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EA1" w:rsidRPr="00C922A4" w:rsidRDefault="00F54EA1" w:rsidP="00B1245D">
      <w:pPr>
        <w:keepNext/>
        <w:keepLines/>
        <w:spacing w:line="360" w:lineRule="auto"/>
        <w:rPr>
          <w:rFonts w:hint="cs"/>
          <w:rtl/>
        </w:rPr>
      </w:pPr>
      <w:bookmarkStart w:id="0" w:name="_GoBack"/>
      <w:bookmarkEnd w:id="0"/>
    </w:p>
    <w:p w:rsidR="00321388" w:rsidRDefault="00321388" w:rsidP="00321388">
      <w:pPr>
        <w:pStyle w:val="-1"/>
        <w:keepNext/>
        <w:keepLines/>
        <w:spacing w:line="276" w:lineRule="auto"/>
        <w:ind w:right="0"/>
        <w:jc w:val="center"/>
        <w:rPr>
          <w:rFonts w:cs="David"/>
          <w:b/>
          <w:bCs/>
          <w:sz w:val="32"/>
          <w:szCs w:val="32"/>
          <w:rtl/>
        </w:rPr>
      </w:pPr>
      <w:r>
        <w:rPr>
          <w:noProof/>
          <w:lang w:eastAsia="en-US"/>
        </w:rPr>
        <w:drawing>
          <wp:inline distT="0" distB="0" distL="0" distR="0">
            <wp:extent cx="1291601" cy="1310186"/>
            <wp:effectExtent l="19050" t="0" r="3799" b="0"/>
            <wp:docPr id="3" name="תמונה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91601" cy="1310186"/>
                    </a:xfrm>
                    <a:prstGeom prst="rect">
                      <a:avLst/>
                    </a:prstGeom>
                    <a:noFill/>
                  </pic:spPr>
                </pic:pic>
              </a:graphicData>
            </a:graphic>
          </wp:inline>
        </w:drawing>
      </w:r>
    </w:p>
    <w:p w:rsidR="00321388" w:rsidRDefault="00321388" w:rsidP="00321388">
      <w:pPr>
        <w:pStyle w:val="-1"/>
        <w:keepNext/>
        <w:keepLines/>
        <w:spacing w:line="276" w:lineRule="auto"/>
        <w:ind w:right="0"/>
        <w:jc w:val="center"/>
        <w:rPr>
          <w:rFonts w:cs="David"/>
          <w:b/>
          <w:bCs/>
          <w:sz w:val="32"/>
          <w:szCs w:val="32"/>
          <w:rtl/>
        </w:rPr>
      </w:pPr>
    </w:p>
    <w:p w:rsidR="000906FA" w:rsidRPr="00321388" w:rsidRDefault="0056267E" w:rsidP="00321388">
      <w:pPr>
        <w:pStyle w:val="-1"/>
        <w:keepNext/>
        <w:keepLines/>
        <w:spacing w:line="276" w:lineRule="auto"/>
        <w:ind w:right="0"/>
        <w:jc w:val="center"/>
        <w:rPr>
          <w:rFonts w:cs="David"/>
          <w:b/>
          <w:bCs/>
          <w:sz w:val="32"/>
          <w:szCs w:val="32"/>
          <w:rtl/>
        </w:rPr>
      </w:pPr>
      <w:r>
        <w:rPr>
          <w:rFonts w:cs="David" w:hint="cs"/>
          <w:b/>
          <w:bCs/>
          <w:sz w:val="32"/>
          <w:szCs w:val="32"/>
          <w:rtl/>
        </w:rPr>
        <w:t>שירות בתי הסוהר</w:t>
      </w:r>
    </w:p>
    <w:p w:rsidR="0056267E" w:rsidRDefault="0056267E" w:rsidP="00B1245D">
      <w:pPr>
        <w:pStyle w:val="-1"/>
        <w:keepNext/>
        <w:keepLines/>
        <w:spacing w:line="276" w:lineRule="auto"/>
        <w:ind w:left="0" w:right="0" w:firstLine="0"/>
        <w:jc w:val="center"/>
        <w:rPr>
          <w:rFonts w:cs="David"/>
          <w:b/>
          <w:bCs/>
          <w:sz w:val="32"/>
          <w:szCs w:val="32"/>
          <w:rtl/>
        </w:rPr>
      </w:pPr>
      <w:r>
        <w:rPr>
          <w:rFonts w:cs="David" w:hint="cs"/>
          <w:b/>
          <w:bCs/>
          <w:sz w:val="32"/>
          <w:szCs w:val="32"/>
          <w:rtl/>
        </w:rPr>
        <w:t>מנהל תמיכה לוגיסטית</w:t>
      </w:r>
    </w:p>
    <w:p w:rsidR="000906FA" w:rsidRDefault="0056267E" w:rsidP="00B1245D">
      <w:pPr>
        <w:pStyle w:val="-1"/>
        <w:keepNext/>
        <w:keepLines/>
        <w:spacing w:line="276" w:lineRule="auto"/>
        <w:ind w:left="0" w:right="0" w:firstLine="0"/>
        <w:jc w:val="center"/>
        <w:rPr>
          <w:rFonts w:cs="David"/>
          <w:b/>
          <w:bCs/>
          <w:sz w:val="32"/>
          <w:szCs w:val="32"/>
          <w:rtl/>
        </w:rPr>
      </w:pPr>
      <w:r>
        <w:rPr>
          <w:rFonts w:cs="David" w:hint="cs"/>
          <w:b/>
          <w:bCs/>
          <w:sz w:val="32"/>
          <w:szCs w:val="32"/>
          <w:rtl/>
        </w:rPr>
        <w:t>מחלקת רכישות - ענף מכרזים</w:t>
      </w:r>
    </w:p>
    <w:p w:rsidR="0056267E" w:rsidRDefault="0056267E" w:rsidP="00B1245D">
      <w:pPr>
        <w:pStyle w:val="-1"/>
        <w:keepNext/>
        <w:keepLines/>
        <w:spacing w:line="360" w:lineRule="auto"/>
        <w:ind w:left="0" w:right="0" w:firstLine="0"/>
        <w:jc w:val="center"/>
        <w:rPr>
          <w:rFonts w:cs="David"/>
          <w:b/>
          <w:bCs/>
          <w:sz w:val="32"/>
          <w:szCs w:val="32"/>
          <w:rtl/>
        </w:rPr>
      </w:pPr>
    </w:p>
    <w:p w:rsidR="00321388" w:rsidRPr="00321388" w:rsidRDefault="0056267E" w:rsidP="00321388">
      <w:pPr>
        <w:pStyle w:val="-1"/>
        <w:keepNext/>
        <w:keepLines/>
        <w:spacing w:line="360" w:lineRule="auto"/>
        <w:ind w:left="0" w:right="0" w:firstLine="0"/>
        <w:jc w:val="center"/>
        <w:rPr>
          <w:rFonts w:cs="David"/>
          <w:b/>
          <w:bCs/>
          <w:sz w:val="56"/>
          <w:szCs w:val="56"/>
          <w:u w:val="single"/>
          <w:rtl/>
        </w:rPr>
      </w:pPr>
      <w:r>
        <w:rPr>
          <w:rFonts w:cs="David" w:hint="cs"/>
          <w:b/>
          <w:bCs/>
          <w:sz w:val="56"/>
          <w:szCs w:val="56"/>
          <w:u w:val="single"/>
          <w:rtl/>
        </w:rPr>
        <w:t>מכרז פומבי מס' 05/2014</w:t>
      </w:r>
    </w:p>
    <w:p w:rsidR="00321388" w:rsidRDefault="00714691" w:rsidP="00321388">
      <w:pPr>
        <w:keepNext/>
        <w:keepLines/>
        <w:spacing w:line="360" w:lineRule="auto"/>
        <w:jc w:val="center"/>
        <w:rPr>
          <w:b/>
          <w:bCs/>
          <w:sz w:val="52"/>
          <w:szCs w:val="52"/>
          <w:u w:val="single"/>
          <w:rtl/>
        </w:rPr>
      </w:pPr>
      <w:r w:rsidRPr="00C922A4">
        <w:rPr>
          <w:rFonts w:hint="cs"/>
          <w:b/>
          <w:bCs/>
          <w:sz w:val="52"/>
          <w:szCs w:val="52"/>
          <w:rtl/>
        </w:rPr>
        <w:t xml:space="preserve">ינואר  </w:t>
      </w:r>
      <w:r w:rsidR="00C922A4" w:rsidRPr="00C922A4">
        <w:rPr>
          <w:rFonts w:hint="cs"/>
          <w:b/>
          <w:bCs/>
          <w:sz w:val="52"/>
          <w:szCs w:val="52"/>
          <w:rtl/>
        </w:rPr>
        <w:t>2014</w:t>
      </w:r>
    </w:p>
    <w:p w:rsidR="009874E6" w:rsidRPr="00321388" w:rsidRDefault="00666857" w:rsidP="00321388">
      <w:pPr>
        <w:keepNext/>
        <w:keepLines/>
        <w:spacing w:line="360" w:lineRule="auto"/>
        <w:jc w:val="center"/>
        <w:rPr>
          <w:b/>
          <w:bCs/>
          <w:sz w:val="52"/>
          <w:szCs w:val="52"/>
          <w:rtl/>
        </w:rPr>
      </w:pPr>
      <w:r w:rsidRPr="00C922A4">
        <w:rPr>
          <w:rFonts w:hint="cs"/>
          <w:b/>
          <w:bCs/>
          <w:sz w:val="52"/>
          <w:szCs w:val="52"/>
          <w:u w:val="single"/>
          <w:rtl/>
        </w:rPr>
        <w:t xml:space="preserve">הפעלת מערך </w:t>
      </w:r>
      <w:r w:rsidR="00914DCA" w:rsidRPr="00C922A4">
        <w:rPr>
          <w:rFonts w:hint="cs"/>
          <w:b/>
          <w:bCs/>
          <w:sz w:val="52"/>
          <w:szCs w:val="52"/>
          <w:u w:val="single"/>
          <w:rtl/>
        </w:rPr>
        <w:t xml:space="preserve">מרכזי מכר לאסירים, סגל </w:t>
      </w:r>
      <w:r w:rsidR="00136984">
        <w:rPr>
          <w:rFonts w:hint="cs"/>
          <w:b/>
          <w:bCs/>
          <w:sz w:val="52"/>
          <w:szCs w:val="52"/>
          <w:u w:val="single"/>
          <w:rtl/>
        </w:rPr>
        <w:t xml:space="preserve">ומבקרים </w:t>
      </w:r>
      <w:r w:rsidR="00914DCA" w:rsidRPr="00C922A4">
        <w:rPr>
          <w:rFonts w:hint="cs"/>
          <w:b/>
          <w:bCs/>
          <w:sz w:val="52"/>
          <w:szCs w:val="52"/>
          <w:u w:val="single"/>
          <w:rtl/>
        </w:rPr>
        <w:t>בשב"ס ומ"י</w:t>
      </w:r>
    </w:p>
    <w:p w:rsidR="009874E6" w:rsidRDefault="009874E6" w:rsidP="00B1245D">
      <w:pPr>
        <w:keepNext/>
        <w:keepLines/>
        <w:spacing w:line="360" w:lineRule="auto"/>
        <w:rPr>
          <w:b/>
          <w:bCs/>
          <w:sz w:val="52"/>
          <w:szCs w:val="52"/>
          <w:u w:val="single"/>
          <w:rtl/>
        </w:rPr>
      </w:pPr>
    </w:p>
    <w:p w:rsidR="00F54EA1" w:rsidRPr="00C922A4" w:rsidRDefault="00666857" w:rsidP="00B1245D">
      <w:pPr>
        <w:keepNext/>
        <w:keepLines/>
        <w:spacing w:line="360" w:lineRule="auto"/>
        <w:rPr>
          <w:b/>
          <w:bCs/>
          <w:sz w:val="28"/>
          <w:szCs w:val="28"/>
          <w:rtl/>
        </w:rPr>
      </w:pPr>
      <w:r w:rsidRPr="007B660E">
        <w:rPr>
          <w:rFonts w:hint="cs"/>
          <w:b/>
          <w:bCs/>
          <w:sz w:val="28"/>
          <w:szCs w:val="28"/>
          <w:u w:val="single"/>
          <w:rtl/>
        </w:rPr>
        <w:t>חלקי הבקשה</w:t>
      </w:r>
      <w:r w:rsidRPr="00C922A4">
        <w:rPr>
          <w:rFonts w:hint="cs"/>
          <w:b/>
          <w:bCs/>
          <w:sz w:val="28"/>
          <w:szCs w:val="28"/>
          <w:rtl/>
        </w:rPr>
        <w:t>:</w:t>
      </w:r>
    </w:p>
    <w:p w:rsidR="00F934A8" w:rsidRDefault="00F934A8" w:rsidP="00B1245D">
      <w:pPr>
        <w:keepNext/>
        <w:keepLines/>
        <w:spacing w:line="360" w:lineRule="auto"/>
        <w:rPr>
          <w:b/>
          <w:bCs/>
          <w:sz w:val="28"/>
          <w:szCs w:val="28"/>
          <w:rtl/>
        </w:rPr>
      </w:pPr>
    </w:p>
    <w:p w:rsidR="00666857" w:rsidRPr="00987743" w:rsidRDefault="009874E6" w:rsidP="00B1245D">
      <w:pPr>
        <w:keepNext/>
        <w:keepLines/>
        <w:spacing w:line="360" w:lineRule="auto"/>
        <w:rPr>
          <w:sz w:val="24"/>
          <w:szCs w:val="24"/>
          <w:rtl/>
        </w:rPr>
      </w:pPr>
      <w:r>
        <w:rPr>
          <w:rFonts w:hint="cs"/>
          <w:sz w:val="24"/>
          <w:szCs w:val="24"/>
          <w:rtl/>
        </w:rPr>
        <w:t>ח</w:t>
      </w:r>
      <w:r w:rsidR="00666857" w:rsidRPr="00987743">
        <w:rPr>
          <w:rFonts w:hint="cs"/>
          <w:sz w:val="24"/>
          <w:szCs w:val="24"/>
          <w:rtl/>
        </w:rPr>
        <w:t>לק א'</w:t>
      </w:r>
      <w:r w:rsidR="007B660E" w:rsidRPr="00987743">
        <w:rPr>
          <w:rFonts w:hint="cs"/>
          <w:sz w:val="24"/>
          <w:szCs w:val="24"/>
          <w:rtl/>
        </w:rPr>
        <w:t xml:space="preserve">: </w:t>
      </w:r>
      <w:r w:rsidR="00666857" w:rsidRPr="00987743">
        <w:rPr>
          <w:rFonts w:hint="cs"/>
          <w:sz w:val="24"/>
          <w:szCs w:val="24"/>
          <w:rtl/>
        </w:rPr>
        <w:t xml:space="preserve"> נוהל הבקשה לקבלת הצעות ומידע כללי ל</w:t>
      </w:r>
      <w:r w:rsidR="00CC1E70" w:rsidRPr="00987743">
        <w:rPr>
          <w:rFonts w:hint="cs"/>
          <w:sz w:val="24"/>
          <w:szCs w:val="24"/>
          <w:rtl/>
        </w:rPr>
        <w:t>מציע (לרבות הנספחים המצורפים לו)</w:t>
      </w:r>
      <w:r w:rsidR="009E576E" w:rsidRPr="00987743">
        <w:rPr>
          <w:rFonts w:hint="cs"/>
          <w:sz w:val="24"/>
          <w:szCs w:val="24"/>
          <w:rtl/>
        </w:rPr>
        <w:t xml:space="preserve"> ........... עמ' 2</w:t>
      </w:r>
    </w:p>
    <w:p w:rsidR="00CC1E70" w:rsidRPr="00987743" w:rsidRDefault="00666857" w:rsidP="00116D66">
      <w:pPr>
        <w:keepNext/>
        <w:keepLines/>
        <w:spacing w:line="360" w:lineRule="auto"/>
        <w:rPr>
          <w:sz w:val="24"/>
          <w:szCs w:val="24"/>
          <w:rtl/>
        </w:rPr>
      </w:pPr>
      <w:r w:rsidRPr="00987743">
        <w:rPr>
          <w:rFonts w:hint="cs"/>
          <w:sz w:val="24"/>
          <w:szCs w:val="24"/>
          <w:rtl/>
        </w:rPr>
        <w:t>חלק ב'</w:t>
      </w:r>
      <w:r w:rsidR="007B660E" w:rsidRPr="00987743">
        <w:rPr>
          <w:rFonts w:hint="cs"/>
          <w:sz w:val="24"/>
          <w:szCs w:val="24"/>
          <w:rtl/>
        </w:rPr>
        <w:t xml:space="preserve">:  </w:t>
      </w:r>
      <w:r w:rsidRPr="00987743">
        <w:rPr>
          <w:rFonts w:hint="cs"/>
          <w:sz w:val="24"/>
          <w:szCs w:val="24"/>
          <w:rtl/>
        </w:rPr>
        <w:t xml:space="preserve">מפרט </w:t>
      </w:r>
      <w:r w:rsidR="00CC1E70" w:rsidRPr="00987743">
        <w:rPr>
          <w:rFonts w:hint="cs"/>
          <w:sz w:val="24"/>
          <w:szCs w:val="24"/>
          <w:rtl/>
        </w:rPr>
        <w:t xml:space="preserve">המוצרים ומחיריהם </w:t>
      </w:r>
      <w:r w:rsidR="00762FF4" w:rsidRPr="00987743">
        <w:rPr>
          <w:rFonts w:hint="cs"/>
          <w:sz w:val="24"/>
          <w:szCs w:val="24"/>
          <w:rtl/>
        </w:rPr>
        <w:t>(לרבות הנספחים המצורפים לו)</w:t>
      </w:r>
      <w:r w:rsidR="009E576E" w:rsidRPr="00987743">
        <w:rPr>
          <w:rFonts w:hint="cs"/>
          <w:sz w:val="24"/>
          <w:szCs w:val="24"/>
          <w:rtl/>
        </w:rPr>
        <w:t>...........</w:t>
      </w:r>
      <w:r w:rsidR="00762FF4" w:rsidRPr="00987743">
        <w:rPr>
          <w:rFonts w:hint="cs"/>
          <w:sz w:val="24"/>
          <w:szCs w:val="24"/>
          <w:rtl/>
        </w:rPr>
        <w:t xml:space="preserve">.................. </w:t>
      </w:r>
      <w:r w:rsidR="009E576E" w:rsidRPr="00987743">
        <w:rPr>
          <w:rFonts w:hint="cs"/>
          <w:sz w:val="24"/>
          <w:szCs w:val="24"/>
          <w:rtl/>
        </w:rPr>
        <w:t>........... עמ'</w:t>
      </w:r>
      <w:r w:rsidR="00466B37" w:rsidRPr="00987743">
        <w:rPr>
          <w:rFonts w:hint="cs"/>
          <w:sz w:val="24"/>
          <w:szCs w:val="24"/>
          <w:rtl/>
        </w:rPr>
        <w:t xml:space="preserve"> </w:t>
      </w:r>
      <w:r w:rsidR="00116D66">
        <w:rPr>
          <w:rFonts w:hint="cs"/>
          <w:sz w:val="24"/>
          <w:szCs w:val="24"/>
          <w:rtl/>
        </w:rPr>
        <w:t>44</w:t>
      </w:r>
    </w:p>
    <w:p w:rsidR="00666857" w:rsidRPr="00987743" w:rsidRDefault="00CC1E70" w:rsidP="00EE0CFD">
      <w:pPr>
        <w:keepNext/>
        <w:keepLines/>
        <w:spacing w:line="360" w:lineRule="auto"/>
        <w:rPr>
          <w:sz w:val="24"/>
          <w:szCs w:val="24"/>
          <w:rtl/>
        </w:rPr>
      </w:pPr>
      <w:r w:rsidRPr="00987743">
        <w:rPr>
          <w:rFonts w:hint="cs"/>
          <w:sz w:val="24"/>
          <w:szCs w:val="24"/>
          <w:rtl/>
        </w:rPr>
        <w:t>חלק ג'</w:t>
      </w:r>
      <w:r w:rsidR="007B660E" w:rsidRPr="00987743">
        <w:rPr>
          <w:rFonts w:hint="cs"/>
          <w:sz w:val="24"/>
          <w:szCs w:val="24"/>
          <w:rtl/>
        </w:rPr>
        <w:t xml:space="preserve">: </w:t>
      </w:r>
      <w:r w:rsidRPr="00987743">
        <w:rPr>
          <w:rFonts w:hint="cs"/>
          <w:sz w:val="24"/>
          <w:szCs w:val="24"/>
          <w:rtl/>
        </w:rPr>
        <w:t xml:space="preserve"> </w:t>
      </w:r>
      <w:r w:rsidR="00C922A4" w:rsidRPr="00987743">
        <w:rPr>
          <w:rFonts w:hint="cs"/>
          <w:sz w:val="24"/>
          <w:szCs w:val="24"/>
          <w:rtl/>
        </w:rPr>
        <w:t xml:space="preserve">מפרט התפעול </w:t>
      </w:r>
      <w:r w:rsidR="00666857" w:rsidRPr="00987743">
        <w:rPr>
          <w:rFonts w:hint="cs"/>
          <w:sz w:val="24"/>
          <w:szCs w:val="24"/>
          <w:rtl/>
        </w:rPr>
        <w:t>(לרבות הנספחים המצורפים ל</w:t>
      </w:r>
      <w:r w:rsidR="00A013CE">
        <w:rPr>
          <w:rFonts w:hint="cs"/>
          <w:sz w:val="24"/>
          <w:szCs w:val="24"/>
          <w:rtl/>
        </w:rPr>
        <w:t>ו</w:t>
      </w:r>
      <w:r w:rsidR="00666857" w:rsidRPr="00987743">
        <w:rPr>
          <w:rFonts w:hint="cs"/>
          <w:sz w:val="24"/>
          <w:szCs w:val="24"/>
          <w:rtl/>
        </w:rPr>
        <w:t>).</w:t>
      </w:r>
      <w:r w:rsidR="009E576E" w:rsidRPr="00987743">
        <w:rPr>
          <w:rFonts w:hint="cs"/>
          <w:sz w:val="24"/>
          <w:szCs w:val="24"/>
          <w:rtl/>
        </w:rPr>
        <w:t>...............</w:t>
      </w:r>
      <w:r w:rsidR="004B3356">
        <w:rPr>
          <w:rFonts w:hint="cs"/>
          <w:sz w:val="24"/>
          <w:szCs w:val="24"/>
          <w:rtl/>
        </w:rPr>
        <w:t>....</w:t>
      </w:r>
      <w:r w:rsidR="009E576E" w:rsidRPr="00987743">
        <w:rPr>
          <w:rFonts w:hint="cs"/>
          <w:sz w:val="24"/>
          <w:szCs w:val="24"/>
          <w:rtl/>
        </w:rPr>
        <w:t>........................................עמ</w:t>
      </w:r>
      <w:r w:rsidR="009F150B" w:rsidRPr="00987743">
        <w:rPr>
          <w:rFonts w:hint="cs"/>
          <w:sz w:val="24"/>
          <w:szCs w:val="24"/>
          <w:rtl/>
        </w:rPr>
        <w:t>'</w:t>
      </w:r>
      <w:r w:rsidR="00DD6573">
        <w:rPr>
          <w:rFonts w:hint="cs"/>
          <w:sz w:val="24"/>
          <w:szCs w:val="24"/>
          <w:rtl/>
        </w:rPr>
        <w:t xml:space="preserve"> 10</w:t>
      </w:r>
      <w:r w:rsidR="00EE0CFD">
        <w:rPr>
          <w:rFonts w:hint="cs"/>
          <w:sz w:val="24"/>
          <w:szCs w:val="24"/>
          <w:rtl/>
        </w:rPr>
        <w:t>8</w:t>
      </w:r>
      <w:r w:rsidR="00DD6573">
        <w:rPr>
          <w:rFonts w:hint="cs"/>
          <w:sz w:val="24"/>
          <w:szCs w:val="24"/>
          <w:rtl/>
        </w:rPr>
        <w:t xml:space="preserve"> </w:t>
      </w:r>
    </w:p>
    <w:p w:rsidR="00666857" w:rsidRPr="009E576E" w:rsidRDefault="00CC1E70" w:rsidP="0033298A">
      <w:pPr>
        <w:keepNext/>
        <w:keepLines/>
        <w:spacing w:line="360" w:lineRule="auto"/>
        <w:rPr>
          <w:sz w:val="24"/>
          <w:szCs w:val="24"/>
          <w:rtl/>
        </w:rPr>
      </w:pPr>
      <w:r w:rsidRPr="00987743">
        <w:rPr>
          <w:rFonts w:hint="cs"/>
          <w:sz w:val="24"/>
          <w:szCs w:val="24"/>
          <w:rtl/>
        </w:rPr>
        <w:t>חלק ד</w:t>
      </w:r>
      <w:r w:rsidR="00666857" w:rsidRPr="00987743">
        <w:rPr>
          <w:rFonts w:hint="cs"/>
          <w:sz w:val="24"/>
          <w:szCs w:val="24"/>
          <w:rtl/>
        </w:rPr>
        <w:t>'</w:t>
      </w:r>
      <w:r w:rsidR="007B660E">
        <w:rPr>
          <w:rFonts w:hint="cs"/>
          <w:sz w:val="24"/>
          <w:szCs w:val="24"/>
          <w:rtl/>
        </w:rPr>
        <w:t xml:space="preserve">: </w:t>
      </w:r>
      <w:r w:rsidR="007B660E" w:rsidRPr="007B660E">
        <w:rPr>
          <w:rFonts w:hint="cs"/>
          <w:b/>
          <w:bCs/>
          <w:sz w:val="24"/>
          <w:szCs w:val="24"/>
          <w:rtl/>
        </w:rPr>
        <w:t xml:space="preserve"> </w:t>
      </w:r>
      <w:r w:rsidR="00666857" w:rsidRPr="007B660E">
        <w:rPr>
          <w:rFonts w:hint="cs"/>
          <w:b/>
          <w:bCs/>
          <w:sz w:val="24"/>
          <w:szCs w:val="24"/>
          <w:rtl/>
        </w:rPr>
        <w:t>ההסכם</w:t>
      </w:r>
      <w:r w:rsidR="00666857" w:rsidRPr="009E576E">
        <w:rPr>
          <w:rFonts w:hint="cs"/>
          <w:sz w:val="24"/>
          <w:szCs w:val="24"/>
          <w:rtl/>
        </w:rPr>
        <w:t xml:space="preserve"> </w:t>
      </w:r>
    </w:p>
    <w:p w:rsidR="00666857" w:rsidRPr="009E576E" w:rsidRDefault="00666857" w:rsidP="00B1245D">
      <w:pPr>
        <w:keepNext/>
        <w:keepLines/>
        <w:spacing w:line="360" w:lineRule="auto"/>
        <w:rPr>
          <w:sz w:val="24"/>
          <w:szCs w:val="24"/>
          <w:rtl/>
        </w:rPr>
      </w:pPr>
    </w:p>
    <w:p w:rsidR="00666857" w:rsidRPr="009E576E" w:rsidRDefault="00666857" w:rsidP="00B1245D">
      <w:pPr>
        <w:keepNext/>
        <w:keepLines/>
        <w:spacing w:line="360" w:lineRule="auto"/>
        <w:rPr>
          <w:b/>
          <w:bCs/>
          <w:sz w:val="24"/>
          <w:szCs w:val="24"/>
          <w:rtl/>
        </w:rPr>
      </w:pPr>
    </w:p>
    <w:p w:rsidR="00666857" w:rsidRPr="00321388" w:rsidRDefault="00666857" w:rsidP="00B1245D">
      <w:pPr>
        <w:keepNext/>
        <w:keepLines/>
        <w:spacing w:line="360" w:lineRule="auto"/>
        <w:rPr>
          <w:b/>
          <w:bCs/>
          <w:sz w:val="24"/>
          <w:szCs w:val="24"/>
          <w:rtl/>
        </w:rPr>
      </w:pPr>
    </w:p>
    <w:p w:rsidR="00F54EA1" w:rsidRDefault="00F54EA1" w:rsidP="00B1245D">
      <w:pPr>
        <w:keepNext/>
        <w:keepLines/>
        <w:spacing w:line="360" w:lineRule="auto"/>
        <w:rPr>
          <w:b/>
          <w:bCs/>
          <w:sz w:val="52"/>
          <w:szCs w:val="52"/>
          <w:rtl/>
        </w:rPr>
      </w:pPr>
    </w:p>
    <w:p w:rsidR="009E576E" w:rsidRPr="00C922A4" w:rsidRDefault="009E576E" w:rsidP="00B1245D">
      <w:pPr>
        <w:keepNext/>
        <w:keepLines/>
        <w:spacing w:line="360" w:lineRule="auto"/>
        <w:rPr>
          <w:b/>
          <w:bCs/>
          <w:sz w:val="52"/>
          <w:szCs w:val="52"/>
          <w:rtl/>
        </w:rPr>
      </w:pPr>
    </w:p>
    <w:p w:rsidR="00321388" w:rsidRDefault="00321388" w:rsidP="00B1245D">
      <w:pPr>
        <w:pStyle w:val="a5"/>
        <w:keepNext/>
        <w:keepLines/>
        <w:tabs>
          <w:tab w:val="clear" w:pos="4153"/>
          <w:tab w:val="clear" w:pos="8306"/>
        </w:tabs>
        <w:spacing w:line="360" w:lineRule="auto"/>
        <w:jc w:val="center"/>
        <w:rPr>
          <w:b/>
          <w:bCs/>
          <w:szCs w:val="32"/>
          <w:u w:val="single"/>
          <w:rtl/>
        </w:rPr>
      </w:pPr>
    </w:p>
    <w:p w:rsidR="001D3751" w:rsidRDefault="001D3751" w:rsidP="00B1245D">
      <w:pPr>
        <w:pStyle w:val="a5"/>
        <w:keepNext/>
        <w:keepLines/>
        <w:tabs>
          <w:tab w:val="clear" w:pos="4153"/>
          <w:tab w:val="clear" w:pos="8306"/>
        </w:tabs>
        <w:spacing w:line="360" w:lineRule="auto"/>
        <w:jc w:val="center"/>
        <w:rPr>
          <w:b/>
          <w:bCs/>
          <w:szCs w:val="32"/>
          <w:u w:val="single"/>
          <w:rtl/>
        </w:rPr>
      </w:pPr>
      <w:r w:rsidRPr="00C922A4">
        <w:rPr>
          <w:b/>
          <w:bCs/>
          <w:szCs w:val="32"/>
          <w:u w:val="single"/>
          <w:rtl/>
        </w:rPr>
        <w:lastRenderedPageBreak/>
        <w:t xml:space="preserve">חלק א' - נוהל </w:t>
      </w:r>
      <w:r w:rsidR="00F934A8">
        <w:rPr>
          <w:rFonts w:hint="cs"/>
          <w:b/>
          <w:bCs/>
          <w:szCs w:val="32"/>
          <w:u w:val="single"/>
          <w:rtl/>
        </w:rPr>
        <w:t>הבקשה לקבלת</w:t>
      </w:r>
      <w:r w:rsidR="004B3356">
        <w:rPr>
          <w:rFonts w:hint="cs"/>
          <w:b/>
          <w:bCs/>
          <w:szCs w:val="32"/>
          <w:u w:val="single"/>
          <w:rtl/>
        </w:rPr>
        <w:t xml:space="preserve"> הצעות</w:t>
      </w:r>
      <w:r w:rsidRPr="00C922A4">
        <w:rPr>
          <w:b/>
          <w:bCs/>
          <w:szCs w:val="32"/>
          <w:u w:val="single"/>
          <w:rtl/>
        </w:rPr>
        <w:t xml:space="preserve"> ומידע כללי למציע</w:t>
      </w:r>
    </w:p>
    <w:p w:rsidR="00F934A8" w:rsidRPr="00C922A4" w:rsidRDefault="00F934A8" w:rsidP="00B1245D">
      <w:pPr>
        <w:pStyle w:val="a5"/>
        <w:keepNext/>
        <w:keepLines/>
        <w:tabs>
          <w:tab w:val="clear" w:pos="4153"/>
          <w:tab w:val="clear" w:pos="8306"/>
        </w:tabs>
        <w:spacing w:line="360" w:lineRule="auto"/>
        <w:jc w:val="center"/>
        <w:rPr>
          <w:b/>
          <w:bCs/>
          <w:szCs w:val="32"/>
          <w:u w:val="single"/>
          <w:rtl/>
        </w:rPr>
      </w:pPr>
      <w:r>
        <w:rPr>
          <w:rFonts w:hint="cs"/>
          <w:b/>
          <w:bCs/>
          <w:szCs w:val="32"/>
          <w:u w:val="single"/>
          <w:rtl/>
        </w:rPr>
        <w:t>(לרבות הנספחים)</w:t>
      </w:r>
    </w:p>
    <w:p w:rsidR="0053735E" w:rsidRPr="00C922A4" w:rsidRDefault="00DA6EA2" w:rsidP="00B1245D">
      <w:pPr>
        <w:keepNext/>
        <w:keepLines/>
        <w:numPr>
          <w:ilvl w:val="0"/>
          <w:numId w:val="1"/>
        </w:numPr>
        <w:spacing w:line="360" w:lineRule="auto"/>
        <w:jc w:val="both"/>
        <w:rPr>
          <w:b/>
          <w:bCs/>
          <w:sz w:val="28"/>
          <w:szCs w:val="28"/>
          <w:u w:val="single"/>
          <w:rtl/>
        </w:rPr>
      </w:pPr>
      <w:r w:rsidRPr="00C922A4">
        <w:rPr>
          <w:rFonts w:hint="cs"/>
          <w:b/>
          <w:bCs/>
          <w:sz w:val="28"/>
          <w:szCs w:val="28"/>
          <w:u w:val="single"/>
          <w:rtl/>
        </w:rPr>
        <w:t>כללי</w:t>
      </w:r>
    </w:p>
    <w:p w:rsidR="0053735E" w:rsidRDefault="0053735E" w:rsidP="00B1245D">
      <w:pPr>
        <w:keepNext/>
        <w:keepLines/>
        <w:spacing w:line="360" w:lineRule="auto"/>
        <w:ind w:left="567"/>
        <w:jc w:val="both"/>
        <w:rPr>
          <w:rtl/>
        </w:rPr>
      </w:pPr>
      <w:r w:rsidRPr="00C922A4">
        <w:rPr>
          <w:rFonts w:hint="cs"/>
          <w:rtl/>
        </w:rPr>
        <w:t>מדינת ישראל, באמצעות שרות בתי הסוהר (להלן</w:t>
      </w:r>
      <w:r w:rsidRPr="00C922A4">
        <w:rPr>
          <w:rFonts w:hint="cs"/>
          <w:b/>
          <w:bCs/>
          <w:rtl/>
        </w:rPr>
        <w:t>: "שב"ס"</w:t>
      </w:r>
      <w:r w:rsidRPr="00C922A4">
        <w:rPr>
          <w:rFonts w:hint="cs"/>
          <w:rtl/>
        </w:rPr>
        <w:t xml:space="preserve">) ומשטרת ישראל (להלן: </w:t>
      </w:r>
      <w:r w:rsidRPr="00C922A4">
        <w:rPr>
          <w:rFonts w:hint="cs"/>
          <w:b/>
          <w:bCs/>
          <w:rtl/>
        </w:rPr>
        <w:t>"מ"י"</w:t>
      </w:r>
      <w:r w:rsidRPr="00C922A4">
        <w:rPr>
          <w:rFonts w:hint="cs"/>
          <w:rtl/>
        </w:rPr>
        <w:t>), (שניהם ביחד ולחוד להלן: "</w:t>
      </w:r>
      <w:r w:rsidRPr="00C922A4">
        <w:rPr>
          <w:rFonts w:hint="cs"/>
          <w:b/>
          <w:bCs/>
          <w:rtl/>
        </w:rPr>
        <w:t>ה</w:t>
      </w:r>
      <w:r w:rsidR="00DD2907" w:rsidRPr="00C922A4">
        <w:rPr>
          <w:rFonts w:hint="cs"/>
          <w:b/>
          <w:bCs/>
          <w:rtl/>
        </w:rPr>
        <w:t>מ</w:t>
      </w:r>
      <w:r w:rsidR="00397C40" w:rsidRPr="00C922A4">
        <w:rPr>
          <w:rFonts w:hint="cs"/>
          <w:b/>
          <w:bCs/>
          <w:rtl/>
        </w:rPr>
        <w:t>זמין</w:t>
      </w:r>
      <w:r w:rsidRPr="00C922A4">
        <w:rPr>
          <w:rFonts w:hint="cs"/>
          <w:b/>
          <w:bCs/>
          <w:rtl/>
        </w:rPr>
        <w:t>"</w:t>
      </w:r>
      <w:r w:rsidRPr="00C922A4">
        <w:rPr>
          <w:rFonts w:hint="cs"/>
          <w:rtl/>
        </w:rPr>
        <w:t xml:space="preserve">), </w:t>
      </w:r>
      <w:r w:rsidR="00FE2BE6" w:rsidRPr="00C922A4">
        <w:rPr>
          <w:rFonts w:hint="cs"/>
          <w:rtl/>
        </w:rPr>
        <w:t>מבקשים בזאת לקבל ה</w:t>
      </w:r>
      <w:r w:rsidR="00E2089F" w:rsidRPr="00C922A4">
        <w:rPr>
          <w:rFonts w:hint="cs"/>
          <w:rtl/>
        </w:rPr>
        <w:t>צעות לצורך הפעלה, תחזוקה וניהול</w:t>
      </w:r>
      <w:r w:rsidR="00FE2BE6" w:rsidRPr="00C922A4">
        <w:rPr>
          <w:rtl/>
        </w:rPr>
        <w:t xml:space="preserve"> </w:t>
      </w:r>
      <w:r w:rsidRPr="00C922A4">
        <w:rPr>
          <w:rFonts w:hint="cs"/>
          <w:rtl/>
        </w:rPr>
        <w:t xml:space="preserve">מערך </w:t>
      </w:r>
      <w:r w:rsidR="00136984">
        <w:rPr>
          <w:rFonts w:hint="cs"/>
          <w:rtl/>
        </w:rPr>
        <w:t xml:space="preserve">מרכזי </w:t>
      </w:r>
      <w:r w:rsidR="00640CCB">
        <w:rPr>
          <w:rFonts w:hint="cs"/>
          <w:rtl/>
        </w:rPr>
        <w:t>המכר</w:t>
      </w:r>
      <w:r w:rsidR="00D90DFC" w:rsidRPr="00C922A4">
        <w:rPr>
          <w:rFonts w:hint="cs"/>
          <w:rtl/>
        </w:rPr>
        <w:t xml:space="preserve">, לרבות </w:t>
      </w:r>
      <w:r w:rsidRPr="00C922A4">
        <w:rPr>
          <w:rFonts w:hint="cs"/>
          <w:rtl/>
        </w:rPr>
        <w:t>מכלול השירותים אשר יפורטו להלן</w:t>
      </w:r>
      <w:r w:rsidR="00FE2BE6" w:rsidRPr="00C922A4">
        <w:rPr>
          <w:rFonts w:hint="cs"/>
          <w:rtl/>
        </w:rPr>
        <w:t xml:space="preserve"> (להלן: </w:t>
      </w:r>
      <w:r w:rsidR="00FE2BE6" w:rsidRPr="00C922A4">
        <w:rPr>
          <w:rFonts w:hint="cs"/>
          <w:b/>
          <w:bCs/>
          <w:rtl/>
        </w:rPr>
        <w:t>"המכרז"</w:t>
      </w:r>
      <w:r w:rsidR="00FE2BE6" w:rsidRPr="00C922A4">
        <w:rPr>
          <w:rFonts w:hint="cs"/>
          <w:rtl/>
        </w:rPr>
        <w:t xml:space="preserve">). </w:t>
      </w:r>
    </w:p>
    <w:p w:rsidR="00174A1D" w:rsidRDefault="00174A1D" w:rsidP="00B1245D">
      <w:pPr>
        <w:keepNext/>
        <w:keepLines/>
        <w:numPr>
          <w:ilvl w:val="0"/>
          <w:numId w:val="1"/>
        </w:numPr>
        <w:spacing w:line="360" w:lineRule="auto"/>
        <w:jc w:val="both"/>
        <w:rPr>
          <w:b/>
          <w:bCs/>
          <w:sz w:val="28"/>
          <w:szCs w:val="28"/>
          <w:u w:val="single"/>
        </w:rPr>
      </w:pPr>
      <w:r w:rsidRPr="00174A1D">
        <w:rPr>
          <w:rFonts w:hint="cs"/>
          <w:b/>
          <w:bCs/>
          <w:sz w:val="28"/>
          <w:szCs w:val="28"/>
          <w:u w:val="single"/>
          <w:rtl/>
        </w:rPr>
        <w:t xml:space="preserve">הגדרות </w:t>
      </w:r>
    </w:p>
    <w:p w:rsidR="00DC22A7" w:rsidRPr="007B660E" w:rsidRDefault="007B660E" w:rsidP="00B1245D">
      <w:pPr>
        <w:keepNext/>
        <w:keepLines/>
        <w:spacing w:line="360" w:lineRule="auto"/>
        <w:ind w:left="567"/>
      </w:pPr>
      <w:r>
        <w:rPr>
          <w:rFonts w:hint="cs"/>
          <w:rtl/>
        </w:rPr>
        <w:t>ההגדרות  בסעיף להלן מתייחסות לכלל חלקי הבקשה (א', ב', ג' ו- ד'):</w:t>
      </w:r>
    </w:p>
    <w:tbl>
      <w:tblPr>
        <w:tblpPr w:leftFromText="180" w:rightFromText="180" w:vertAnchor="text" w:horzAnchor="margin" w:tblpXSpec="center" w:tblpY="19"/>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6"/>
        <w:gridCol w:w="7938"/>
      </w:tblGrid>
      <w:tr w:rsidR="00DC22A7" w:rsidRPr="004855D2" w:rsidTr="00B1245D">
        <w:tc>
          <w:tcPr>
            <w:tcW w:w="972" w:type="pct"/>
          </w:tcPr>
          <w:p w:rsidR="00DC22A7" w:rsidRPr="004855D2" w:rsidRDefault="00DC22A7" w:rsidP="00B1245D">
            <w:pPr>
              <w:pStyle w:val="a5"/>
              <w:keepNext/>
              <w:keepLines/>
              <w:tabs>
                <w:tab w:val="clear" w:pos="4153"/>
                <w:tab w:val="clear" w:pos="8306"/>
                <w:tab w:val="left" w:pos="8900"/>
              </w:tabs>
              <w:spacing w:line="360" w:lineRule="auto"/>
              <w:contextualSpacing/>
              <w:rPr>
                <w:b/>
                <w:bCs/>
                <w:rtl/>
              </w:rPr>
            </w:pPr>
            <w:r>
              <w:rPr>
                <w:rFonts w:hint="cs"/>
                <w:b/>
                <w:bCs/>
                <w:rtl/>
              </w:rPr>
              <w:t>"המזמין"</w:t>
            </w:r>
          </w:p>
        </w:tc>
        <w:tc>
          <w:tcPr>
            <w:tcW w:w="4028" w:type="pct"/>
          </w:tcPr>
          <w:p w:rsidR="00DC22A7" w:rsidRPr="004855D2" w:rsidRDefault="00DC22A7" w:rsidP="00B1245D">
            <w:pPr>
              <w:pStyle w:val="a5"/>
              <w:keepNext/>
              <w:keepLines/>
              <w:tabs>
                <w:tab w:val="clear" w:pos="4153"/>
                <w:tab w:val="clear" w:pos="8306"/>
                <w:tab w:val="left" w:pos="8900"/>
              </w:tabs>
              <w:spacing w:line="360" w:lineRule="auto"/>
              <w:ind w:firstLine="26"/>
              <w:contextualSpacing/>
              <w:rPr>
                <w:rtl/>
              </w:rPr>
            </w:pPr>
            <w:r>
              <w:rPr>
                <w:rFonts w:hint="cs"/>
                <w:rtl/>
              </w:rPr>
              <w:t xml:space="preserve">שב"ס מ"י </w:t>
            </w:r>
            <w:r w:rsidR="00746B60">
              <w:rPr>
                <w:rFonts w:hint="cs"/>
                <w:rtl/>
              </w:rPr>
              <w:t xml:space="preserve">וכיבוי אש </w:t>
            </w:r>
            <w:r>
              <w:rPr>
                <w:rFonts w:hint="cs"/>
                <w:rtl/>
              </w:rPr>
              <w:t>ביחד וכל אחד מהם לחוד</w:t>
            </w:r>
          </w:p>
        </w:tc>
      </w:tr>
      <w:tr w:rsidR="00DC22A7" w:rsidRPr="004855D2" w:rsidTr="00B1245D">
        <w:tc>
          <w:tcPr>
            <w:tcW w:w="972" w:type="pct"/>
          </w:tcPr>
          <w:p w:rsidR="00DC22A7" w:rsidRPr="004855D2" w:rsidRDefault="00DC22A7"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w:t>
            </w:r>
            <w:r>
              <w:rPr>
                <w:rFonts w:hint="cs"/>
                <w:b/>
                <w:bCs/>
                <w:rtl/>
              </w:rPr>
              <w:t>המפעיל</w:t>
            </w:r>
            <w:r w:rsidRPr="004855D2">
              <w:rPr>
                <w:rFonts w:hint="cs"/>
                <w:b/>
                <w:bCs/>
                <w:rtl/>
              </w:rPr>
              <w:t>"</w:t>
            </w:r>
          </w:p>
        </w:tc>
        <w:tc>
          <w:tcPr>
            <w:tcW w:w="4028" w:type="pct"/>
          </w:tcPr>
          <w:p w:rsidR="00DC22A7" w:rsidRPr="004855D2" w:rsidRDefault="00DC22A7" w:rsidP="00B1245D">
            <w:pPr>
              <w:pStyle w:val="a5"/>
              <w:keepNext/>
              <w:keepLines/>
              <w:tabs>
                <w:tab w:val="clear" w:pos="4153"/>
                <w:tab w:val="clear" w:pos="8306"/>
                <w:tab w:val="left" w:pos="8900"/>
              </w:tabs>
              <w:spacing w:line="360" w:lineRule="auto"/>
              <w:ind w:firstLine="26"/>
              <w:contextualSpacing/>
              <w:rPr>
                <w:rFonts w:ascii="Arial" w:hAnsi="Arial"/>
                <w:rtl/>
              </w:rPr>
            </w:pPr>
            <w:r w:rsidRPr="004855D2">
              <w:rPr>
                <w:rtl/>
              </w:rPr>
              <w:t>הזוכה במכרז</w:t>
            </w:r>
          </w:p>
        </w:tc>
      </w:tr>
      <w:tr w:rsidR="002B1FB5" w:rsidRPr="004855D2" w:rsidTr="00B1245D">
        <w:tc>
          <w:tcPr>
            <w:tcW w:w="972" w:type="pct"/>
            <w:tcBorders>
              <w:bottom w:val="single" w:sz="24" w:space="0" w:color="auto"/>
            </w:tcBorders>
          </w:tcPr>
          <w:p w:rsidR="002B1FB5" w:rsidRPr="00830864" w:rsidRDefault="002B1FB5" w:rsidP="00B1245D">
            <w:pPr>
              <w:pStyle w:val="a5"/>
              <w:keepNext/>
              <w:keepLines/>
              <w:tabs>
                <w:tab w:val="clear" w:pos="4153"/>
                <w:tab w:val="clear" w:pos="8306"/>
                <w:tab w:val="left" w:pos="8900"/>
              </w:tabs>
              <w:spacing w:line="360" w:lineRule="auto"/>
              <w:contextualSpacing/>
              <w:rPr>
                <w:b/>
                <w:bCs/>
                <w:rtl/>
              </w:rPr>
            </w:pPr>
            <w:r>
              <w:rPr>
                <w:rFonts w:hint="cs"/>
                <w:b/>
                <w:bCs/>
                <w:rtl/>
              </w:rPr>
              <w:t>"המפעיל הנוכחי"</w:t>
            </w:r>
          </w:p>
        </w:tc>
        <w:tc>
          <w:tcPr>
            <w:tcW w:w="4028" w:type="pct"/>
            <w:tcBorders>
              <w:bottom w:val="single" w:sz="24" w:space="0" w:color="auto"/>
            </w:tcBorders>
          </w:tcPr>
          <w:p w:rsidR="002B1FB5" w:rsidRPr="00830864" w:rsidRDefault="002B1FB5" w:rsidP="00B1245D">
            <w:pPr>
              <w:pStyle w:val="a5"/>
              <w:keepNext/>
              <w:keepLines/>
              <w:tabs>
                <w:tab w:val="clear" w:pos="4153"/>
                <w:tab w:val="clear" w:pos="8306"/>
                <w:tab w:val="left" w:pos="8900"/>
              </w:tabs>
              <w:spacing w:line="360" w:lineRule="auto"/>
              <w:ind w:firstLine="26"/>
              <w:contextualSpacing/>
              <w:rPr>
                <w:rFonts w:ascii="Arial" w:hAnsi="Arial"/>
                <w:rtl/>
              </w:rPr>
            </w:pPr>
            <w:r>
              <w:rPr>
                <w:rFonts w:ascii="Arial" w:hAnsi="Arial" w:hint="cs"/>
                <w:rtl/>
              </w:rPr>
              <w:t xml:space="preserve">חברת ד.ד.ש מפיצי הדרום </w:t>
            </w:r>
            <w:r w:rsidRPr="00830864">
              <w:rPr>
                <w:rFonts w:ascii="Arial" w:hAnsi="Arial" w:hint="cs"/>
                <w:sz w:val="24"/>
                <w:rtl/>
              </w:rPr>
              <w:t>חברה לשיווק בע"מ</w:t>
            </w:r>
            <w:r>
              <w:rPr>
                <w:rFonts w:ascii="Arial" w:hAnsi="Arial" w:hint="cs"/>
                <w:sz w:val="24"/>
                <w:rtl/>
              </w:rPr>
              <w:t xml:space="preserve">, </w:t>
            </w:r>
            <w:r>
              <w:rPr>
                <w:rFonts w:ascii="Arial" w:hAnsi="Arial" w:hint="cs"/>
                <w:rtl/>
              </w:rPr>
              <w:t>המפעילה כיום את מערך מרכזי המכר</w:t>
            </w:r>
          </w:p>
        </w:tc>
      </w:tr>
      <w:tr w:rsidR="00594918" w:rsidRPr="004855D2" w:rsidTr="00B1245D">
        <w:tc>
          <w:tcPr>
            <w:tcW w:w="972" w:type="pct"/>
            <w:tcBorders>
              <w:top w:val="single" w:sz="24" w:space="0" w:color="auto"/>
            </w:tcBorders>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b/>
                <w:bCs/>
                <w:rtl/>
              </w:rPr>
              <w:t xml:space="preserve">"אוטומטים" </w:t>
            </w:r>
          </w:p>
        </w:tc>
        <w:tc>
          <w:tcPr>
            <w:tcW w:w="4028" w:type="pct"/>
            <w:tcBorders>
              <w:top w:val="single" w:sz="24" w:space="0" w:color="auto"/>
            </w:tcBorders>
          </w:tcPr>
          <w:p w:rsidR="00594918" w:rsidRPr="004855D2" w:rsidRDefault="00594918" w:rsidP="00B1245D">
            <w:pPr>
              <w:pStyle w:val="a5"/>
              <w:keepNext/>
              <w:keepLines/>
              <w:tabs>
                <w:tab w:val="clear" w:pos="4153"/>
                <w:tab w:val="clear" w:pos="8306"/>
                <w:tab w:val="left" w:pos="8900"/>
              </w:tabs>
              <w:spacing w:line="360" w:lineRule="auto"/>
              <w:ind w:firstLine="26"/>
              <w:contextualSpacing/>
              <w:rPr>
                <w:b/>
                <w:bCs/>
                <w:rtl/>
              </w:rPr>
            </w:pPr>
            <w:r w:rsidRPr="004855D2">
              <w:rPr>
                <w:rtl/>
              </w:rPr>
              <w:t>מתקני מכירה אוטומטיים למכירת מוצרי</w:t>
            </w:r>
            <w:r w:rsidRPr="004855D2">
              <w:rPr>
                <w:rFonts w:hint="cs"/>
                <w:rtl/>
              </w:rPr>
              <w:t xml:space="preserve">ם </w:t>
            </w:r>
            <w:r w:rsidRPr="00C812F5">
              <w:rPr>
                <w:rFonts w:hint="cs"/>
                <w:b/>
                <w:bCs/>
                <w:rtl/>
              </w:rPr>
              <w:t>מטעם המפעיל</w:t>
            </w:r>
            <w:r>
              <w:rPr>
                <w:rFonts w:hint="cs"/>
                <w:rtl/>
              </w:rPr>
              <w:t xml:space="preserve"> </w:t>
            </w:r>
            <w:r w:rsidRPr="004855D2">
              <w:rPr>
                <w:rtl/>
              </w:rPr>
              <w:t>שיוצבו במתקני  שב"ס</w:t>
            </w:r>
            <w:r w:rsidR="00BA2D30">
              <w:rPr>
                <w:rFonts w:hint="cs"/>
                <w:rtl/>
              </w:rPr>
              <w:t>,</w:t>
            </w:r>
            <w:r w:rsidRPr="004855D2">
              <w:rPr>
                <w:rtl/>
              </w:rPr>
              <w:t xml:space="preserve"> מ"י</w:t>
            </w:r>
            <w:r w:rsidR="00BA2D30">
              <w:rPr>
                <w:rFonts w:hint="cs"/>
                <w:rtl/>
              </w:rPr>
              <w:t xml:space="preserve"> וכיבוי אש</w:t>
            </w:r>
            <w:r w:rsidRPr="004855D2">
              <w:rPr>
                <w:rtl/>
              </w:rPr>
              <w:t>.</w:t>
            </w:r>
            <w:r>
              <w:rPr>
                <w:rFonts w:hint="cs"/>
                <w:b/>
                <w:bCs/>
                <w:rtl/>
              </w:rPr>
              <w:t xml:space="preserve"> </w:t>
            </w:r>
          </w:p>
        </w:tc>
      </w:tr>
      <w:tr w:rsidR="00594918" w:rsidRPr="004855D2" w:rsidTr="00B1245D">
        <w:trPr>
          <w:trHeight w:val="191"/>
        </w:trPr>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"אנשי סגל"</w:t>
            </w:r>
          </w:p>
        </w:tc>
        <w:tc>
          <w:tcPr>
            <w:tcW w:w="4028" w:type="pct"/>
          </w:tcPr>
          <w:p w:rsidR="00594918" w:rsidRPr="004855D2" w:rsidRDefault="00594918" w:rsidP="00B1245D">
            <w:pPr>
              <w:pStyle w:val="a5"/>
              <w:keepNext/>
              <w:keepLines/>
              <w:tabs>
                <w:tab w:val="clear" w:pos="4153"/>
                <w:tab w:val="clear" w:pos="8306"/>
                <w:tab w:val="left" w:pos="3626"/>
              </w:tabs>
              <w:spacing w:line="360" w:lineRule="auto"/>
              <w:ind w:left="3402" w:hanging="3402"/>
              <w:contextualSpacing/>
              <w:rPr>
                <w:b/>
                <w:bCs/>
                <w:rtl/>
              </w:rPr>
            </w:pPr>
            <w:r w:rsidRPr="004855D2">
              <w:rPr>
                <w:rFonts w:hint="cs"/>
                <w:rtl/>
              </w:rPr>
              <w:t>כוח אדם המשרת בשב"ס</w:t>
            </w:r>
            <w:r w:rsidR="00BA2D30">
              <w:rPr>
                <w:rFonts w:hint="cs"/>
                <w:rtl/>
              </w:rPr>
              <w:t>,</w:t>
            </w:r>
            <w:r>
              <w:rPr>
                <w:rFonts w:hint="cs"/>
                <w:rtl/>
              </w:rPr>
              <w:t xml:space="preserve"> </w:t>
            </w:r>
            <w:r w:rsidRPr="004855D2">
              <w:rPr>
                <w:rFonts w:hint="cs"/>
                <w:rtl/>
              </w:rPr>
              <w:t>מ"י</w:t>
            </w:r>
            <w:r>
              <w:rPr>
                <w:rFonts w:hint="cs"/>
                <w:rtl/>
              </w:rPr>
              <w:t xml:space="preserve"> (כולל שוטרי מג"ב)</w:t>
            </w:r>
            <w:r w:rsidR="00BA2D30">
              <w:rPr>
                <w:rFonts w:hint="cs"/>
                <w:rtl/>
              </w:rPr>
              <w:t xml:space="preserve"> וכיבוי אש</w:t>
            </w:r>
            <w:r w:rsidRPr="004855D2">
              <w:rPr>
                <w:rFonts w:hint="cs"/>
                <w:rtl/>
              </w:rPr>
              <w:t>.</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"אסירים"</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rtl/>
              </w:rPr>
              <w:t>לרבות עצורים</w:t>
            </w:r>
            <w:r>
              <w:rPr>
                <w:rFonts w:hint="cs"/>
                <w:rtl/>
              </w:rPr>
              <w:t xml:space="preserve"> ושוהים</w:t>
            </w:r>
            <w:r w:rsidR="009250B7">
              <w:rPr>
                <w:rFonts w:hint="cs"/>
                <w:b/>
                <w:bCs/>
                <w:rtl/>
              </w:rPr>
              <w:t xml:space="preserve"> לא חוקיים.</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 xml:space="preserve">"דוכנים במסופי מבקרים" </w:t>
            </w:r>
          </w:p>
        </w:tc>
        <w:tc>
          <w:tcPr>
            <w:tcW w:w="4028" w:type="pct"/>
          </w:tcPr>
          <w:p w:rsidR="00594918" w:rsidRPr="004855D2" w:rsidRDefault="00594918" w:rsidP="00B1245D">
            <w:pPr>
              <w:pStyle w:val="a5"/>
              <w:keepNext/>
              <w:keepLines/>
              <w:tabs>
                <w:tab w:val="clear" w:pos="4153"/>
                <w:tab w:val="clear" w:pos="8306"/>
                <w:tab w:val="left" w:pos="3442"/>
              </w:tabs>
              <w:spacing w:line="360" w:lineRule="auto"/>
              <w:contextualSpacing/>
              <w:rPr>
                <w:rtl/>
              </w:rPr>
            </w:pPr>
            <w:r>
              <w:rPr>
                <w:rFonts w:hint="cs"/>
                <w:rtl/>
              </w:rPr>
              <w:t xml:space="preserve">דוכנים המופעלים </w:t>
            </w:r>
            <w:r w:rsidRPr="00594918">
              <w:rPr>
                <w:rFonts w:hint="cs"/>
                <w:rtl/>
              </w:rPr>
              <w:t>לטובת</w:t>
            </w:r>
            <w:r>
              <w:rPr>
                <w:rFonts w:hint="cs"/>
                <w:rtl/>
              </w:rPr>
              <w:t xml:space="preserve"> משפחות האסירים/</w:t>
            </w:r>
            <w:r w:rsidR="009250B7">
              <w:rPr>
                <w:rFonts w:hint="cs"/>
                <w:rtl/>
              </w:rPr>
              <w:t xml:space="preserve">עצורים </w:t>
            </w:r>
            <w:r>
              <w:rPr>
                <w:rFonts w:hint="cs"/>
                <w:rtl/>
              </w:rPr>
              <w:t>ובהם נמכרים מוצרים עבור האסירים (סיגריות וטלאכרטים/כרטיסי שחף)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 xml:space="preserve">"דמי שימוש" </w:t>
            </w:r>
          </w:p>
        </w:tc>
        <w:tc>
          <w:tcPr>
            <w:tcW w:w="4028" w:type="pct"/>
          </w:tcPr>
          <w:p w:rsidR="00594918" w:rsidRPr="004855D2"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תשלומים שישלם המפעיל למזמין בגין הפעלת מערך מרכזי המכר שיחושבו כאחוזים מהפדיון ושיעורם משתנה לפי הגורם המפעיל את מרכז המכר </w:t>
            </w:r>
            <w:r w:rsidR="00223427">
              <w:rPr>
                <w:rFonts w:hint="cs"/>
                <w:rtl/>
              </w:rPr>
              <w:t xml:space="preserve">, </w:t>
            </w:r>
            <w:r>
              <w:rPr>
                <w:rFonts w:hint="cs"/>
                <w:rtl/>
              </w:rPr>
              <w:t>סוג המוצרים</w:t>
            </w:r>
            <w:r w:rsidR="00FB3286">
              <w:rPr>
                <w:rFonts w:hint="cs"/>
                <w:rtl/>
              </w:rPr>
              <w:t xml:space="preserve"> והיקף הפדיון במרכז המכר</w:t>
            </w:r>
            <w:r>
              <w:rPr>
                <w:rFonts w:hint="cs"/>
                <w:rtl/>
              </w:rPr>
              <w:t xml:space="preserve">, כפי שיפורט להלן.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w:t>
            </w:r>
            <w:r>
              <w:rPr>
                <w:rFonts w:hint="cs"/>
                <w:b/>
                <w:bCs/>
                <w:rtl/>
              </w:rPr>
              <w:t>ה</w:t>
            </w:r>
            <w:r w:rsidRPr="004855D2">
              <w:rPr>
                <w:rFonts w:hint="cs"/>
                <w:b/>
                <w:bCs/>
                <w:rtl/>
              </w:rPr>
              <w:t xml:space="preserve">מועד </w:t>
            </w:r>
            <w:r>
              <w:rPr>
                <w:rFonts w:hint="cs"/>
                <w:b/>
                <w:bCs/>
                <w:rtl/>
              </w:rPr>
              <w:t>ה</w:t>
            </w:r>
            <w:r w:rsidRPr="004855D2">
              <w:rPr>
                <w:rFonts w:hint="cs"/>
                <w:b/>
                <w:bCs/>
                <w:rtl/>
              </w:rPr>
              <w:t>קובע"</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sidRPr="004855D2">
              <w:rPr>
                <w:rFonts w:hint="cs"/>
                <w:rtl/>
              </w:rPr>
              <w:t xml:space="preserve">המועד בו </w:t>
            </w:r>
            <w:r>
              <w:rPr>
                <w:rFonts w:hint="cs"/>
                <w:rtl/>
              </w:rPr>
              <w:t>תועבר למפעיל הודעת הזכיי</w:t>
            </w:r>
            <w:r>
              <w:rPr>
                <w:rFonts w:hint="eastAsia"/>
                <w:rtl/>
              </w:rPr>
              <w:t>ה</w:t>
            </w:r>
            <w:r>
              <w:rPr>
                <w:rFonts w:hint="cs"/>
                <w:rtl/>
              </w:rPr>
              <w:t xml:space="preserve"> במכרז</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"המכרז"</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rtl/>
              </w:rPr>
              <w:t>מכרז מס'</w:t>
            </w:r>
            <w:r w:rsidR="004B3356">
              <w:rPr>
                <w:rFonts w:hint="cs"/>
                <w:rtl/>
              </w:rPr>
              <w:t xml:space="preserve"> </w:t>
            </w:r>
            <w:r w:rsidR="007723EB">
              <w:rPr>
                <w:rFonts w:hint="cs"/>
                <w:rtl/>
              </w:rPr>
              <w:t>05/2014</w:t>
            </w:r>
            <w:r w:rsidRPr="004855D2">
              <w:rPr>
                <w:rFonts w:hint="cs"/>
                <w:rtl/>
              </w:rPr>
              <w:t xml:space="preserve"> לקבלת הצעות להפעלת מערך </w:t>
            </w:r>
            <w:r>
              <w:rPr>
                <w:rFonts w:hint="cs"/>
                <w:rtl/>
              </w:rPr>
              <w:t xml:space="preserve">מרכזי המכר </w:t>
            </w:r>
            <w:r w:rsidRPr="004855D2">
              <w:rPr>
                <w:rFonts w:hint="cs"/>
                <w:rtl/>
              </w:rPr>
              <w:t>במתקני השב"ס ומ"י.</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"וועדת שקילות"</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ועדה ברשות רמ</w:t>
            </w:r>
            <w:r>
              <w:rPr>
                <w:rtl/>
              </w:rPr>
              <w:t>”</w:t>
            </w:r>
            <w:r>
              <w:rPr>
                <w:rFonts w:hint="cs"/>
                <w:rtl/>
              </w:rPr>
              <w:t xml:space="preserve">ח רכישות  שב"ס הכוללת את מנהלי ההסכם וגורמים מקצועיים בשב"ס </w:t>
            </w:r>
            <w:r w:rsidR="00660E0C">
              <w:rPr>
                <w:rFonts w:hint="cs"/>
                <w:rtl/>
              </w:rPr>
              <w:t xml:space="preserve">ומ"י </w:t>
            </w:r>
            <w:r>
              <w:rPr>
                <w:rFonts w:hint="cs"/>
                <w:rtl/>
              </w:rPr>
              <w:t xml:space="preserve">אשר תפקידיה הינם: </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לקבוע האם מותג שהוצע ע"י המפעיל כמענה לדרישות המוצרים ברשימת המוצרים המיוחדים עומד בתנאי המפרט הטכני ו/או שקול למותג המוצע </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לאשר מותגים למוצרים מיוחדים נוספים שאינם  כלולים ברשימת המוצרים המיוחדים כמפורט ב</w:t>
            </w:r>
            <w:r w:rsidR="004077FF">
              <w:rPr>
                <w:rFonts w:hint="cs"/>
                <w:rtl/>
              </w:rPr>
              <w:t xml:space="preserve">מפרט המוצרים ומחיריהם </w:t>
            </w:r>
            <w:r w:rsidR="00607CAB">
              <w:rPr>
                <w:rFonts w:hint="cs"/>
                <w:rtl/>
              </w:rPr>
              <w:t xml:space="preserve">- </w:t>
            </w:r>
            <w:r>
              <w:rPr>
                <w:rFonts w:hint="cs"/>
                <w:rtl/>
              </w:rPr>
              <w:t>נספח</w:t>
            </w:r>
            <w:r w:rsidR="00607CAB">
              <w:rPr>
                <w:rFonts w:hint="cs"/>
                <w:rtl/>
              </w:rPr>
              <w:t xml:space="preserve"> </w:t>
            </w:r>
            <w:r>
              <w:rPr>
                <w:rFonts w:hint="cs"/>
                <w:rtl/>
              </w:rPr>
              <w:t>ג'</w:t>
            </w:r>
          </w:p>
          <w:p w:rsidR="00594918" w:rsidRDefault="00594918" w:rsidP="00B1245D">
            <w:pPr>
              <w:pStyle w:val="a5"/>
              <w:keepNext/>
              <w:keepLines/>
              <w:tabs>
                <w:tab w:val="clear" w:pos="4153"/>
                <w:tab w:val="clear" w:pos="8306"/>
                <w:tab w:val="left" w:pos="317"/>
                <w:tab w:val="left" w:pos="8900"/>
              </w:tabs>
              <w:spacing w:line="360" w:lineRule="auto"/>
              <w:contextualSpacing/>
              <w:rPr>
                <w:rtl/>
              </w:rPr>
            </w:pPr>
            <w:r>
              <w:rPr>
                <w:rFonts w:hint="cs"/>
                <w:rtl/>
              </w:rPr>
              <w:t xml:space="preserve">מובהר בזאת, כי המפעיל לא ימכור במערך מרכזי המכר מותג הנותן מענה לרשימת המוצרים המיוחדים אשר וועדת השקילות לא אישרה אותו ואת מחירו.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 xml:space="preserve">"ועדת ההיגוי" </w:t>
            </w:r>
          </w:p>
        </w:tc>
        <w:tc>
          <w:tcPr>
            <w:tcW w:w="4028" w:type="pct"/>
          </w:tcPr>
          <w:p w:rsidR="00594918" w:rsidRPr="004855D2" w:rsidRDefault="00594918" w:rsidP="00C71633">
            <w:pPr>
              <w:pStyle w:val="a5"/>
              <w:keepNext/>
              <w:keepLines/>
              <w:tabs>
                <w:tab w:val="clear" w:pos="4153"/>
                <w:tab w:val="clear" w:pos="8306"/>
                <w:tab w:val="left" w:pos="8900"/>
              </w:tabs>
              <w:spacing w:line="360" w:lineRule="auto"/>
              <w:contextualSpacing/>
              <w:rPr>
                <w:rtl/>
              </w:rPr>
            </w:pPr>
            <w:r w:rsidRPr="004855D2">
              <w:rPr>
                <w:rFonts w:hint="cs"/>
                <w:rtl/>
              </w:rPr>
              <w:t xml:space="preserve">ועדה </w:t>
            </w:r>
            <w:r>
              <w:rPr>
                <w:rFonts w:hint="cs"/>
                <w:rtl/>
              </w:rPr>
              <w:t xml:space="preserve">בראשות </w:t>
            </w:r>
            <w:r w:rsidR="00660E0C">
              <w:rPr>
                <w:rFonts w:hint="cs"/>
                <w:rtl/>
              </w:rPr>
              <w:t xml:space="preserve"> רמ</w:t>
            </w:r>
            <w:r w:rsidR="00660E0C">
              <w:rPr>
                <w:rtl/>
              </w:rPr>
              <w:t>”</w:t>
            </w:r>
            <w:r w:rsidR="00C71633">
              <w:rPr>
                <w:rFonts w:hint="cs"/>
                <w:rtl/>
              </w:rPr>
              <w:t>ל  ת"ל</w:t>
            </w:r>
            <w:r w:rsidR="00660E0C">
              <w:rPr>
                <w:rFonts w:hint="cs"/>
                <w:rtl/>
              </w:rPr>
              <w:t xml:space="preserve">  שב"ס </w:t>
            </w:r>
            <w:r w:rsidRPr="004855D2">
              <w:rPr>
                <w:rFonts w:hint="cs"/>
                <w:rtl/>
              </w:rPr>
              <w:t xml:space="preserve">אשר תהא ממונה על הניהול השוטף של מתן </w:t>
            </w:r>
            <w:r w:rsidRPr="004855D2">
              <w:rPr>
                <w:rFonts w:hint="cs"/>
                <w:rtl/>
              </w:rPr>
              <w:lastRenderedPageBreak/>
              <w:t xml:space="preserve">השירותים ותתכנס </w:t>
            </w:r>
            <w:r>
              <w:rPr>
                <w:rFonts w:hint="cs"/>
                <w:rtl/>
              </w:rPr>
              <w:t>מעת לעת לפי הצורך</w:t>
            </w:r>
            <w:r w:rsidRPr="004855D2">
              <w:rPr>
                <w:rFonts w:hint="cs"/>
                <w:rtl/>
              </w:rPr>
              <w:t xml:space="preserve">. הועדה תכלול </w:t>
            </w:r>
            <w:r>
              <w:rPr>
                <w:rFonts w:hint="cs"/>
                <w:rtl/>
              </w:rPr>
              <w:t xml:space="preserve">בנוסף </w:t>
            </w:r>
            <w:r w:rsidRPr="004855D2">
              <w:rPr>
                <w:rFonts w:hint="cs"/>
                <w:rtl/>
              </w:rPr>
              <w:t xml:space="preserve">את מנהל ההסכם מטעם שב"ס, מנהל ההסכם מטעם מ"י ומנהל </w:t>
            </w:r>
            <w:r>
              <w:rPr>
                <w:rFonts w:hint="cs"/>
                <w:rtl/>
              </w:rPr>
              <w:t>ההסכם מטעם המפעיל</w:t>
            </w:r>
            <w:r w:rsidRPr="004855D2">
              <w:rPr>
                <w:rFonts w:hint="cs"/>
                <w:rtl/>
              </w:rPr>
              <w:t xml:space="preserve">.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lastRenderedPageBreak/>
              <w:t>"טלאכרט"</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כרטיס חיוג לטלפונים ציבוריים של בזק אשר מחירם נקבע ע"פ תקנות משרד התקשורת.</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b/>
                <w:bCs/>
                <w:rtl/>
              </w:rPr>
              <w:t>"יצרן"</w:t>
            </w:r>
          </w:p>
        </w:tc>
        <w:tc>
          <w:tcPr>
            <w:tcW w:w="4028" w:type="pct"/>
          </w:tcPr>
          <w:p w:rsidR="00594918" w:rsidRPr="004855D2" w:rsidRDefault="00594918" w:rsidP="00B1245D">
            <w:pPr>
              <w:pStyle w:val="a5"/>
              <w:keepNext/>
              <w:keepLines/>
              <w:tabs>
                <w:tab w:val="clear" w:pos="4153"/>
                <w:tab w:val="clear" w:pos="8306"/>
                <w:tab w:val="left" w:pos="3680"/>
              </w:tabs>
              <w:spacing w:line="360" w:lineRule="auto"/>
              <w:contextualSpacing/>
              <w:rPr>
                <w:rtl/>
              </w:rPr>
            </w:pPr>
            <w:r w:rsidRPr="004855D2">
              <w:rPr>
                <w:rtl/>
              </w:rPr>
              <w:t>לרבות יבואן.</w:t>
            </w:r>
          </w:p>
        </w:tc>
      </w:tr>
      <w:tr w:rsidR="00746B60" w:rsidRPr="004855D2" w:rsidTr="00B1245D">
        <w:tc>
          <w:tcPr>
            <w:tcW w:w="972" w:type="pct"/>
          </w:tcPr>
          <w:p w:rsidR="00746B60" w:rsidRDefault="00746B60" w:rsidP="00B1245D">
            <w:pPr>
              <w:pStyle w:val="a5"/>
              <w:keepNext/>
              <w:keepLines/>
              <w:tabs>
                <w:tab w:val="clear" w:pos="4153"/>
                <w:tab w:val="clear" w:pos="8306"/>
                <w:tab w:val="left" w:pos="8900"/>
              </w:tabs>
              <w:spacing w:line="360" w:lineRule="auto"/>
              <w:contextualSpacing/>
              <w:rPr>
                <w:b/>
                <w:bCs/>
                <w:rtl/>
              </w:rPr>
            </w:pPr>
            <w:r>
              <w:rPr>
                <w:rFonts w:hint="cs"/>
                <w:b/>
                <w:bCs/>
                <w:rtl/>
              </w:rPr>
              <w:t>"כיבוי אש"</w:t>
            </w:r>
          </w:p>
        </w:tc>
        <w:tc>
          <w:tcPr>
            <w:tcW w:w="4028" w:type="pct"/>
          </w:tcPr>
          <w:p w:rsidR="00746B60" w:rsidRDefault="00746B60" w:rsidP="00B1245D">
            <w:pPr>
              <w:pStyle w:val="a5"/>
              <w:keepNext/>
              <w:keepLines/>
              <w:tabs>
                <w:tab w:val="clear" w:pos="4153"/>
                <w:tab w:val="clear" w:pos="8306"/>
                <w:tab w:val="left" w:pos="3442"/>
                <w:tab w:val="left" w:pos="8900"/>
              </w:tabs>
              <w:spacing w:line="360" w:lineRule="auto"/>
              <w:contextualSpacing/>
              <w:rPr>
                <w:rtl/>
              </w:rPr>
            </w:pPr>
            <w:r>
              <w:rPr>
                <w:rFonts w:hint="cs"/>
                <w:rtl/>
              </w:rPr>
              <w:t>הרשות הלאומית לכיבוי והצלה</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"כרטיס שחף"</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כרטיס חיוג למערכת שחף </w:t>
            </w:r>
            <w:r>
              <w:rPr>
                <w:rtl/>
              </w:rPr>
              <w:t>–</w:t>
            </w:r>
            <w:r>
              <w:rPr>
                <w:rFonts w:hint="cs"/>
                <w:rtl/>
              </w:rPr>
              <w:t xml:space="preserve"> מערכת שירותי טלפון בגבייה לאסירים המופעלת בתוקף מכרז שפרסם שב"ס ומופעלת ע"י חברת "בינת". יודגש, כי פרט לרכישת כרטיסי חיוג פיסית במרכזי המכר, ניתן לרכוש דקות שיחה במערכת שחף גם באמצעות רכישה קולית ישירה בטלפון </w:t>
            </w:r>
            <w:r>
              <w:rPr>
                <w:rtl/>
              </w:rPr>
              <w:t>–</w:t>
            </w:r>
            <w:r>
              <w:rPr>
                <w:rFonts w:hint="cs"/>
                <w:rtl/>
              </w:rPr>
              <w:t xml:space="preserve"> סכום הרכישה הקולית יתקזז מיתרת הרכישה החודשית לאסיר במרכז המכר. </w:t>
            </w:r>
          </w:p>
        </w:tc>
      </w:tr>
      <w:tr w:rsidR="00594918" w:rsidRPr="004855D2" w:rsidTr="00B1245D">
        <w:tc>
          <w:tcPr>
            <w:tcW w:w="972" w:type="pct"/>
          </w:tcPr>
          <w:p w:rsidR="00594918" w:rsidRPr="00174A1D" w:rsidRDefault="00594918" w:rsidP="00B1245D">
            <w:pPr>
              <w:pStyle w:val="a5"/>
              <w:keepNext/>
              <w:keepLines/>
              <w:tabs>
                <w:tab w:val="clear" w:pos="4153"/>
                <w:tab w:val="clear" w:pos="8306"/>
                <w:tab w:val="left" w:pos="8900"/>
              </w:tabs>
              <w:spacing w:line="360" w:lineRule="auto"/>
              <w:contextualSpacing/>
              <w:rPr>
                <w:b/>
                <w:bCs/>
                <w:sz w:val="24"/>
                <w:szCs w:val="24"/>
                <w:rtl/>
              </w:rPr>
            </w:pPr>
            <w:r>
              <w:rPr>
                <w:rFonts w:hint="cs"/>
                <w:b/>
                <w:bCs/>
                <w:sz w:val="24"/>
                <w:szCs w:val="24"/>
                <w:rtl/>
              </w:rPr>
              <w:t>"כריכים ומוצרי מאפה"</w:t>
            </w:r>
          </w:p>
        </w:tc>
        <w:tc>
          <w:tcPr>
            <w:tcW w:w="4028" w:type="pct"/>
          </w:tcPr>
          <w:p w:rsidR="00594918" w:rsidRPr="00174A1D" w:rsidRDefault="00594918" w:rsidP="00B1245D">
            <w:pPr>
              <w:pStyle w:val="a5"/>
              <w:keepNext/>
              <w:keepLines/>
              <w:tabs>
                <w:tab w:val="clear" w:pos="4153"/>
                <w:tab w:val="clear" w:pos="8306"/>
                <w:tab w:val="left" w:pos="3442"/>
                <w:tab w:val="left" w:pos="8900"/>
              </w:tabs>
              <w:spacing w:line="360" w:lineRule="auto"/>
              <w:contextualSpacing/>
              <w:rPr>
                <w:sz w:val="24"/>
                <w:szCs w:val="24"/>
                <w:rtl/>
              </w:rPr>
            </w:pPr>
            <w:r>
              <w:rPr>
                <w:rFonts w:hint="cs"/>
                <w:sz w:val="24"/>
                <w:szCs w:val="24"/>
                <w:rtl/>
              </w:rPr>
              <w:t>כהגדרתם בנספח ז' למפרט המוצרים ומחיריהם</w:t>
            </w:r>
          </w:p>
        </w:tc>
      </w:tr>
      <w:tr w:rsidR="00594918" w:rsidRPr="004855D2" w:rsidTr="00B1245D">
        <w:trPr>
          <w:trHeight w:val="163"/>
        </w:trPr>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b/>
                <w:bCs/>
                <w:rtl/>
              </w:rPr>
              <w:t>"מ"י"</w:t>
            </w:r>
          </w:p>
        </w:tc>
        <w:tc>
          <w:tcPr>
            <w:tcW w:w="4028" w:type="pct"/>
          </w:tcPr>
          <w:p w:rsidR="00594918" w:rsidRPr="004855D2" w:rsidRDefault="00594918" w:rsidP="00B1245D">
            <w:pPr>
              <w:pStyle w:val="a5"/>
              <w:keepNext/>
              <w:keepLines/>
              <w:tabs>
                <w:tab w:val="clear" w:pos="4153"/>
                <w:tab w:val="clear" w:pos="8306"/>
                <w:tab w:val="left" w:pos="3680"/>
              </w:tabs>
              <w:spacing w:line="360" w:lineRule="auto"/>
              <w:contextualSpacing/>
              <w:rPr>
                <w:b/>
                <w:bCs/>
                <w:rtl/>
              </w:rPr>
            </w:pPr>
            <w:r w:rsidRPr="004855D2">
              <w:rPr>
                <w:rtl/>
              </w:rPr>
              <w:t>משטרת ישראל, לרבות מג"ב.</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 xml:space="preserve">"מועד </w:t>
            </w:r>
            <w:r>
              <w:rPr>
                <w:rFonts w:hint="cs"/>
                <w:b/>
                <w:bCs/>
                <w:rtl/>
              </w:rPr>
              <w:t>ה</w:t>
            </w:r>
            <w:r w:rsidRPr="004855D2">
              <w:rPr>
                <w:rFonts w:hint="cs"/>
                <w:b/>
                <w:bCs/>
                <w:rtl/>
              </w:rPr>
              <w:t>הפעלה"</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sidRPr="004855D2">
              <w:rPr>
                <w:rFonts w:hint="cs"/>
                <w:rtl/>
              </w:rPr>
              <w:t xml:space="preserve">מועד תחילת הפעלת מערך </w:t>
            </w:r>
            <w:r>
              <w:rPr>
                <w:rFonts w:hint="cs"/>
                <w:rtl/>
              </w:rPr>
              <w:t xml:space="preserve">מרכזי המכר </w:t>
            </w:r>
            <w:r w:rsidRPr="004855D2">
              <w:rPr>
                <w:rFonts w:hint="cs"/>
                <w:rtl/>
              </w:rPr>
              <w:t xml:space="preserve">ע"י </w:t>
            </w:r>
            <w:r>
              <w:rPr>
                <w:rFonts w:hint="cs"/>
                <w:rtl/>
              </w:rPr>
              <w:t xml:space="preserve">המפעיל </w:t>
            </w:r>
            <w:r w:rsidR="007F6BBB" w:rsidRPr="007F6BBB">
              <w:rPr>
                <w:b/>
                <w:bCs/>
                <w:rtl/>
              </w:rPr>
              <w:t>(</w:t>
            </w:r>
            <w:r w:rsidR="007F6BBB" w:rsidRPr="007F6BBB">
              <w:rPr>
                <w:rFonts w:hint="eastAsia"/>
                <w:b/>
                <w:bCs/>
                <w:rtl/>
              </w:rPr>
              <w:t>נקבע</w:t>
            </w:r>
            <w:r w:rsidR="007F6BBB" w:rsidRPr="007F6BBB">
              <w:rPr>
                <w:b/>
                <w:bCs/>
                <w:rtl/>
              </w:rPr>
              <w:t xml:space="preserve"> </w:t>
            </w:r>
            <w:r w:rsidR="007F6BBB" w:rsidRPr="007F6BBB">
              <w:rPr>
                <w:rFonts w:hint="eastAsia"/>
                <w:b/>
                <w:bCs/>
                <w:rtl/>
              </w:rPr>
              <w:t>ל</w:t>
            </w:r>
            <w:r w:rsidR="007F6BBB" w:rsidRPr="007F6BBB">
              <w:rPr>
                <w:b/>
                <w:bCs/>
                <w:rtl/>
              </w:rPr>
              <w:t>-1/8/14)</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"מועד תפוגה מקסימאלי"</w:t>
            </w:r>
          </w:p>
        </w:tc>
        <w:tc>
          <w:tcPr>
            <w:tcW w:w="4028" w:type="pct"/>
          </w:tcPr>
          <w:p w:rsidR="00594918" w:rsidRDefault="00594918" w:rsidP="00B1245D">
            <w:pPr>
              <w:pStyle w:val="a5"/>
              <w:keepNext/>
              <w:keepLines/>
              <w:tabs>
                <w:tab w:val="clear" w:pos="4153"/>
                <w:tab w:val="clear" w:pos="8306"/>
                <w:tab w:val="left" w:pos="8900"/>
              </w:tabs>
              <w:spacing w:line="360" w:lineRule="auto"/>
              <w:contextualSpacing/>
              <w:rPr>
                <w:rtl/>
              </w:rPr>
            </w:pPr>
            <w:r>
              <w:rPr>
                <w:rFonts w:hint="cs"/>
                <w:rtl/>
              </w:rPr>
              <w:t>אחד מאלו:</w:t>
            </w:r>
          </w:p>
          <w:p w:rsidR="00594918" w:rsidRDefault="00594918" w:rsidP="00B906B3">
            <w:pPr>
              <w:pStyle w:val="a5"/>
              <w:keepNext/>
              <w:keepLines/>
              <w:numPr>
                <w:ilvl w:val="0"/>
                <w:numId w:val="21"/>
              </w:numPr>
              <w:tabs>
                <w:tab w:val="clear" w:pos="4153"/>
                <w:tab w:val="clear" w:pos="8306"/>
                <w:tab w:val="left" w:pos="8900"/>
              </w:tabs>
              <w:spacing w:line="360" w:lineRule="auto"/>
              <w:ind w:left="360"/>
              <w:contextualSpacing/>
              <w:jc w:val="both"/>
            </w:pPr>
            <w:r>
              <w:rPr>
                <w:rFonts w:hint="cs"/>
                <w:rtl/>
              </w:rPr>
              <w:t xml:space="preserve">במוצרי חלב - </w:t>
            </w:r>
            <w:r w:rsidRPr="004855D2">
              <w:rPr>
                <w:rFonts w:hint="cs"/>
                <w:rtl/>
              </w:rPr>
              <w:t xml:space="preserve"> </w:t>
            </w:r>
            <w:r>
              <w:rPr>
                <w:rFonts w:hint="cs"/>
                <w:rtl/>
              </w:rPr>
              <w:t xml:space="preserve">מועד שאינו מאוחר מ-3 ימים קלנדריים לפני </w:t>
            </w:r>
            <w:r w:rsidRPr="004855D2">
              <w:rPr>
                <w:rFonts w:hint="cs"/>
                <w:rtl/>
              </w:rPr>
              <w:t>תאריך התפוגה המופיע על גבי אריזת המוצר.</w:t>
            </w:r>
          </w:p>
          <w:p w:rsidR="00594918" w:rsidRPr="004855D2" w:rsidRDefault="00594918" w:rsidP="00B906B3">
            <w:pPr>
              <w:pStyle w:val="a5"/>
              <w:keepNext/>
              <w:keepLines/>
              <w:numPr>
                <w:ilvl w:val="0"/>
                <w:numId w:val="21"/>
              </w:numPr>
              <w:tabs>
                <w:tab w:val="clear" w:pos="4153"/>
                <w:tab w:val="clear" w:pos="8306"/>
                <w:tab w:val="left" w:pos="8900"/>
              </w:tabs>
              <w:spacing w:line="360" w:lineRule="auto"/>
              <w:ind w:left="360"/>
              <w:contextualSpacing/>
              <w:jc w:val="both"/>
              <w:rPr>
                <w:rtl/>
              </w:rPr>
            </w:pPr>
            <w:r>
              <w:rPr>
                <w:rFonts w:hint="cs"/>
                <w:rtl/>
              </w:rPr>
              <w:t xml:space="preserve">במוצרים אחרים -  </w:t>
            </w:r>
            <w:r w:rsidRPr="004855D2">
              <w:rPr>
                <w:rFonts w:hint="cs"/>
                <w:rtl/>
              </w:rPr>
              <w:t xml:space="preserve">מועד </w:t>
            </w:r>
            <w:r>
              <w:rPr>
                <w:rFonts w:hint="cs"/>
                <w:rtl/>
              </w:rPr>
              <w:t xml:space="preserve">שאינו מאוחר </w:t>
            </w:r>
            <w:r w:rsidRPr="004855D2">
              <w:rPr>
                <w:rFonts w:hint="cs"/>
                <w:rtl/>
              </w:rPr>
              <w:t xml:space="preserve"> מ</w:t>
            </w:r>
            <w:r>
              <w:rPr>
                <w:rFonts w:hint="cs"/>
                <w:rtl/>
              </w:rPr>
              <w:t>-70%</w:t>
            </w:r>
            <w:r w:rsidRPr="004855D2">
              <w:rPr>
                <w:rFonts w:hint="cs"/>
                <w:rtl/>
              </w:rPr>
              <w:t xml:space="preserve"> מפרק הזמן שבין תאריך היצור לבין  תאריך התפוגה המופיע על גבי אריזת המוצר</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"מוצרי מזנון"</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שם כולל למותגים הנמכרים במנות אישיות במרכזי המכר לסגל בלבד וכוללים מספר משפחות מוצרים:</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גלידות ושלגונים</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משקאות קלים באריזות אישיות </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rPr>
                <w:rtl/>
              </w:rPr>
            </w:pPr>
            <w:r>
              <w:rPr>
                <w:rFonts w:hint="cs"/>
                <w:rtl/>
              </w:rPr>
              <w:t>מוצרי מזנון אחרים - כריכים, טוסטים, מוצרי מאפה</w:t>
            </w:r>
            <w:r w:rsidR="00581074">
              <w:rPr>
                <w:rFonts w:hint="cs"/>
                <w:rtl/>
              </w:rPr>
              <w:t>, משקאות חמים</w:t>
            </w:r>
            <w:r>
              <w:rPr>
                <w:rFonts w:hint="cs"/>
                <w:rtl/>
              </w:rPr>
              <w:t xml:space="preserve"> ומוצרים נוספים</w:t>
            </w:r>
            <w:r w:rsidR="00C71633">
              <w:rPr>
                <w:rFonts w:hint="cs"/>
                <w:rtl/>
              </w:rPr>
              <w:t>.</w:t>
            </w:r>
            <w:r w:rsidR="00581074">
              <w:rPr>
                <w:rFonts w:hint="cs"/>
                <w:rtl/>
              </w:rPr>
              <w:t xml:space="preserve">  רשימת המוצרים מקרב מוצרי המזנון האחרים המותרים למכירה במועד ההפעלה ומחירם מפורטת </w:t>
            </w:r>
            <w:r w:rsidR="00581074" w:rsidRPr="00607CAB">
              <w:rPr>
                <w:rFonts w:hint="cs"/>
                <w:rtl/>
              </w:rPr>
              <w:t>בנספח ד'</w:t>
            </w:r>
            <w:r w:rsidR="00C71633">
              <w:rPr>
                <w:rFonts w:hint="cs"/>
                <w:rtl/>
              </w:rPr>
              <w:t xml:space="preserve"> ל</w:t>
            </w:r>
            <w:r w:rsidR="00581074">
              <w:rPr>
                <w:rFonts w:hint="cs"/>
                <w:rtl/>
              </w:rPr>
              <w:t>מפרט המוצרים ומחיריהם</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"מוצרי מרכול"</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מותגים הנמכרים כדרך קבע </w:t>
            </w:r>
            <w:r w:rsidR="007353A7">
              <w:rPr>
                <w:rFonts w:hint="cs"/>
                <w:rtl/>
              </w:rPr>
              <w:t>ב</w:t>
            </w:r>
            <w:r>
              <w:rPr>
                <w:rFonts w:hint="cs"/>
                <w:rtl/>
              </w:rPr>
              <w:t xml:space="preserve">רשתות דיסקאונט.  רשימת המותגים מקרב מוצרי המרכול אשר לגביהם הציע המפעיל את הצעתו במכרז, מפורטת </w:t>
            </w:r>
            <w:r w:rsidRPr="00607CAB">
              <w:rPr>
                <w:rFonts w:hint="cs"/>
                <w:rtl/>
              </w:rPr>
              <w:t>ב</w:t>
            </w:r>
            <w:r w:rsidR="00660E0C" w:rsidRPr="00607CAB">
              <w:rPr>
                <w:rFonts w:hint="cs"/>
                <w:rtl/>
              </w:rPr>
              <w:t>נספח ב'</w:t>
            </w:r>
            <w:r w:rsidR="00660E0C">
              <w:rPr>
                <w:rFonts w:hint="cs"/>
                <w:rtl/>
              </w:rPr>
              <w:t xml:space="preserve"> ל</w:t>
            </w:r>
            <w:r w:rsidR="00607CAB" w:rsidRPr="00607CAB">
              <w:rPr>
                <w:rFonts w:hint="cs"/>
                <w:rtl/>
              </w:rPr>
              <w:t>מפ</w:t>
            </w:r>
            <w:r w:rsidR="00660E0C">
              <w:rPr>
                <w:rFonts w:hint="cs"/>
                <w:rtl/>
              </w:rPr>
              <w:t>ר</w:t>
            </w:r>
            <w:r w:rsidR="00607CAB" w:rsidRPr="00607CAB">
              <w:rPr>
                <w:rFonts w:hint="cs"/>
                <w:rtl/>
              </w:rPr>
              <w:t>ט המוצרים</w:t>
            </w:r>
            <w:r w:rsidR="00660E0C">
              <w:rPr>
                <w:rFonts w:hint="cs"/>
                <w:rtl/>
              </w:rPr>
              <w:t>.</w:t>
            </w:r>
            <w:r w:rsidR="00607CAB" w:rsidRPr="00607CAB">
              <w:rPr>
                <w:rFonts w:hint="cs"/>
                <w:rtl/>
              </w:rPr>
              <w:t xml:space="preserve"> </w:t>
            </w:r>
            <w:r>
              <w:rPr>
                <w:rFonts w:hint="cs"/>
                <w:rtl/>
              </w:rPr>
              <w:t>רשימת המותגים בנספח מחולקת ל-8 משפחות מוצרים:</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שימורים</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משקאות קלים </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מוצרי חלב</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lastRenderedPageBreak/>
              <w:t xml:space="preserve">חטיפים, עוגות ועוגיות </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קומודיטיס</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תבלינים ופירות יבשים</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רחצה וקוסמטיקה</w:t>
            </w:r>
          </w:p>
          <w:p w:rsidR="00594918" w:rsidRPr="00720532"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rPr>
                <w:rtl/>
              </w:rPr>
            </w:pPr>
            <w:r>
              <w:rPr>
                <w:rFonts w:hint="cs"/>
                <w:rtl/>
              </w:rPr>
              <w:t xml:space="preserve">שונות </w:t>
            </w:r>
          </w:p>
          <w:p w:rsidR="00594918" w:rsidRDefault="00594918" w:rsidP="00B1245D">
            <w:pPr>
              <w:pStyle w:val="a5"/>
              <w:keepNext/>
              <w:keepLines/>
              <w:tabs>
                <w:tab w:val="clear" w:pos="4153"/>
                <w:tab w:val="clear" w:pos="8306"/>
                <w:tab w:val="left" w:pos="317"/>
                <w:tab w:val="left" w:pos="8900"/>
              </w:tabs>
              <w:spacing w:line="360" w:lineRule="auto"/>
              <w:contextualSpacing/>
              <w:rPr>
                <w:rtl/>
              </w:rPr>
            </w:pPr>
            <w:r>
              <w:rPr>
                <w:rFonts w:hint="cs"/>
                <w:rtl/>
              </w:rPr>
              <w:t xml:space="preserve">מחירי מוצרי המרכול שימכרו </w:t>
            </w:r>
            <w:r w:rsidRPr="00DA7F52">
              <w:rPr>
                <w:rFonts w:hint="cs"/>
                <w:b/>
                <w:bCs/>
                <w:rtl/>
              </w:rPr>
              <w:t>במרכזי המכר לאסיר</w:t>
            </w:r>
            <w:r>
              <w:rPr>
                <w:rFonts w:hint="cs"/>
                <w:rtl/>
              </w:rPr>
              <w:t xml:space="preserve"> יקבעו לפי מחיר השוק של המותגים </w:t>
            </w:r>
            <w:r w:rsidRPr="00DA7F52">
              <w:rPr>
                <w:rFonts w:hint="cs"/>
                <w:rtl/>
              </w:rPr>
              <w:t>בניכוי ההנחה שיית</w:t>
            </w:r>
            <w:r w:rsidRPr="00DA7F52">
              <w:rPr>
                <w:rFonts w:hint="eastAsia"/>
                <w:rtl/>
              </w:rPr>
              <w:t>ן</w:t>
            </w:r>
            <w:r w:rsidRPr="00DA7F52">
              <w:rPr>
                <w:rFonts w:hint="cs"/>
                <w:rtl/>
              </w:rPr>
              <w:t xml:space="preserve"> המפעיל בהצעתו</w:t>
            </w:r>
            <w:r w:rsidRPr="00C812F5">
              <w:rPr>
                <w:rFonts w:hint="cs"/>
                <w:b/>
                <w:bCs/>
                <w:rtl/>
              </w:rPr>
              <w:t xml:space="preserve"> לכל </w:t>
            </w:r>
            <w:r>
              <w:rPr>
                <w:rFonts w:hint="cs"/>
                <w:b/>
                <w:bCs/>
                <w:rtl/>
              </w:rPr>
              <w:t>משפחת</w:t>
            </w:r>
            <w:r w:rsidRPr="00C812F5">
              <w:rPr>
                <w:rFonts w:hint="cs"/>
                <w:b/>
                <w:bCs/>
                <w:rtl/>
              </w:rPr>
              <w:t xml:space="preserve"> מוצרים</w:t>
            </w:r>
            <w:r>
              <w:rPr>
                <w:rFonts w:hint="cs"/>
                <w:rtl/>
              </w:rPr>
              <w:t xml:space="preserve">. מחירי מוצרי המרכול שימכרו במרכזי המכר לסגל יקבעו לפי מחיר המותגים במרכזי המכר לאסיר בתוספת של עד 3%.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lastRenderedPageBreak/>
              <w:t>"מוצרים בפיקוח"</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מוצרים עליהם חל מחיר מכסימלי לפי חוק הפיקוח על מחירי מוצרים ושירותים התשנ"ו (1996), לרבות מוצרים עליהם יחולו הוראות החוק במהלך תקופת ההפעלה.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"מוצרים הנמכרים באוטומטים "</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מותגים הנמכרים באמצעות אוטומטים וכוללים: משקאות קלים מצוננים באריזות אישיות, שתייה חמה, כריכים  וחטיפים.  רשימת המותגים הנמכרים באוטומטים המותרים למכירה במועד ההפעלה ומחירם מפורט</w:t>
            </w:r>
            <w:r w:rsidRPr="00607CAB">
              <w:rPr>
                <w:rFonts w:hint="cs"/>
                <w:rtl/>
              </w:rPr>
              <w:t>ת ב</w:t>
            </w:r>
            <w:r w:rsidR="004077FF">
              <w:rPr>
                <w:rFonts w:hint="cs"/>
                <w:rtl/>
              </w:rPr>
              <w:t xml:space="preserve">מפרט המוצרים ומחיריהם </w:t>
            </w:r>
            <w:r w:rsidR="00607CAB" w:rsidRPr="00607CAB">
              <w:rPr>
                <w:rFonts w:hint="cs"/>
                <w:rtl/>
              </w:rPr>
              <w:t xml:space="preserve">- </w:t>
            </w:r>
            <w:r w:rsidRPr="00607CAB">
              <w:rPr>
                <w:rFonts w:hint="cs"/>
                <w:rtl/>
              </w:rPr>
              <w:t>נספח ה'</w:t>
            </w:r>
            <w:r w:rsidR="009706A7">
              <w:rPr>
                <w:rFonts w:hint="cs"/>
                <w:rtl/>
              </w:rPr>
              <w:t xml:space="preserve"> ובנספח ד.</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"מוצרים מיוחדים"</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שם כולל למוצרים שונים הנמכרים במערך מרכזי המכר שלגביהם נקבע "מפרט טכני" ו/או "מותג התייחסות" (כהגדרתם במפרט זה) ומחיר מכסימלי ומפורטים </w:t>
            </w:r>
            <w:r w:rsidRPr="00607CAB">
              <w:rPr>
                <w:rFonts w:hint="cs"/>
                <w:rtl/>
              </w:rPr>
              <w:t>ב</w:t>
            </w:r>
            <w:r w:rsidR="00660E0C" w:rsidRPr="00607CAB">
              <w:rPr>
                <w:rFonts w:hint="cs"/>
                <w:rtl/>
              </w:rPr>
              <w:t xml:space="preserve"> נספח ג'</w:t>
            </w:r>
            <w:r w:rsidR="00660E0C">
              <w:rPr>
                <w:rFonts w:hint="cs"/>
                <w:rtl/>
              </w:rPr>
              <w:t xml:space="preserve"> ל</w:t>
            </w:r>
            <w:r w:rsidR="00607CAB" w:rsidRPr="00607CAB">
              <w:rPr>
                <w:rFonts w:hint="cs"/>
                <w:rtl/>
              </w:rPr>
              <w:t>מפרט המוצרים</w:t>
            </w:r>
            <w:r w:rsidRPr="00607CAB">
              <w:rPr>
                <w:rFonts w:hint="cs"/>
                <w:rtl/>
              </w:rPr>
              <w:t>.</w:t>
            </w:r>
            <w:r>
              <w:rPr>
                <w:rFonts w:hint="cs"/>
                <w:rtl/>
              </w:rPr>
              <w:t xml:space="preserve">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"מוצרים נוספים"</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מותגים שאינם כלולים ברשימות המוצרים ה</w:t>
            </w:r>
            <w:r w:rsidRPr="00607CAB">
              <w:rPr>
                <w:rFonts w:hint="cs"/>
                <w:rtl/>
              </w:rPr>
              <w:t>מפורטים ב</w:t>
            </w:r>
            <w:r w:rsidR="004077FF">
              <w:rPr>
                <w:rFonts w:hint="cs"/>
                <w:rtl/>
              </w:rPr>
              <w:t xml:space="preserve">מפרט המוצרים ומחיריהם </w:t>
            </w:r>
            <w:r w:rsidRPr="00607CAB">
              <w:rPr>
                <w:rFonts w:hint="cs"/>
                <w:rtl/>
              </w:rPr>
              <w:t>נספחים ב', ד', ה'</w:t>
            </w:r>
            <w:r>
              <w:rPr>
                <w:rFonts w:hint="cs"/>
                <w:rtl/>
              </w:rPr>
              <w:t xml:space="preserve"> או שאינם כלולים ברשימת המותגים מרשימת המוצרים המיוחדים שיציע המפעיל למכירה במועד ההפעלה.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"מותג התייחסות"</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מותג אשר לפי שיקול דעתו הבלעדי של המזמין משקף את דרישות האיכות המבוקשות ע"י קהל היעד.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"מותג"</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אחד מאלה:</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מוצר המזוהה באמצעות שם, יצרן ותכונות (כמות, נפח, משקל וכו') </w:t>
            </w:r>
            <w:r>
              <w:rPr>
                <w:rtl/>
              </w:rPr>
              <w:t>–</w:t>
            </w:r>
            <w:r>
              <w:rPr>
                <w:rFonts w:hint="cs"/>
                <w:rtl/>
              </w:rPr>
              <w:t xml:space="preserve"> אשר יקראו להלן "תיאור המוצר" </w:t>
            </w:r>
            <w:r>
              <w:rPr>
                <w:rtl/>
              </w:rPr>
              <w:t>–</w:t>
            </w:r>
            <w:r>
              <w:rPr>
                <w:rFonts w:hint="cs"/>
                <w:rtl/>
              </w:rPr>
              <w:t xml:space="preserve"> ו/או באמצעות בר-קוד.</w:t>
            </w:r>
          </w:p>
          <w:p w:rsidR="00594918"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מספר מוצרים מתוצרת יצרן מסוים שנחשבים כתחליפים זה לה והוגדרו כמותג אחד לצורך מכרז זה. מוצרים אלו יזוהו באמצעות תיאור המוצרים ו/או באמצעות ברקוד מייצג (לשם דוגמא, המותגים קוקה קולה, ספרייט ופאנטה הוכרו כמותג אחד לצורך המכרז).  </w:t>
            </w:r>
          </w:p>
          <w:p w:rsidR="00660E0C" w:rsidRPr="00C812F5" w:rsidRDefault="00594918" w:rsidP="00B1245D">
            <w:pPr>
              <w:pStyle w:val="a5"/>
              <w:keepNext/>
              <w:keepLines/>
              <w:tabs>
                <w:tab w:val="clear" w:pos="4153"/>
                <w:tab w:val="clear" w:pos="8306"/>
                <w:tab w:val="left" w:pos="317"/>
                <w:tab w:val="left" w:pos="8900"/>
              </w:tabs>
              <w:spacing w:line="360" w:lineRule="auto"/>
              <w:contextualSpacing/>
              <w:rPr>
                <w:b/>
                <w:bCs/>
                <w:rtl/>
              </w:rPr>
            </w:pPr>
            <w:r w:rsidRPr="00C812F5">
              <w:rPr>
                <w:rFonts w:hint="cs"/>
                <w:b/>
                <w:bCs/>
                <w:rtl/>
              </w:rPr>
              <w:t>מובהר בזאת, כי בכל מקרה בו תהא סתירה בין תיאור המוצר והברקוד</w:t>
            </w:r>
            <w:r w:rsidR="00B27F6E">
              <w:rPr>
                <w:rFonts w:hint="cs"/>
                <w:b/>
                <w:bCs/>
                <w:rtl/>
              </w:rPr>
              <w:t xml:space="preserve"> המייצג</w:t>
            </w:r>
            <w:r w:rsidRPr="00C812F5">
              <w:rPr>
                <w:rFonts w:hint="cs"/>
                <w:b/>
                <w:bCs/>
                <w:rtl/>
              </w:rPr>
              <w:t xml:space="preserve"> </w:t>
            </w:r>
            <w:r w:rsidRPr="00C812F5">
              <w:rPr>
                <w:b/>
                <w:bCs/>
                <w:rtl/>
              </w:rPr>
              <w:t>–</w:t>
            </w:r>
            <w:r w:rsidRPr="00C812F5">
              <w:rPr>
                <w:rFonts w:hint="cs"/>
                <w:b/>
                <w:bCs/>
                <w:rtl/>
              </w:rPr>
              <w:t xml:space="preserve"> תיאור המוצר הינו המחייב.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lastRenderedPageBreak/>
              <w:t>"מותג/ים נבחר/ים"</w:t>
            </w:r>
          </w:p>
        </w:tc>
        <w:tc>
          <w:tcPr>
            <w:tcW w:w="4028" w:type="pct"/>
          </w:tcPr>
          <w:p w:rsidR="00594918" w:rsidRDefault="00594918" w:rsidP="00C71633">
            <w:pPr>
              <w:pStyle w:val="a5"/>
              <w:keepNext/>
              <w:keepLines/>
              <w:tabs>
                <w:tab w:val="clear" w:pos="4153"/>
                <w:tab w:val="clear" w:pos="8306"/>
                <w:tab w:val="left" w:pos="3442"/>
                <w:tab w:val="left" w:pos="8900"/>
              </w:tabs>
              <w:spacing w:line="360" w:lineRule="auto"/>
              <w:contextualSpacing/>
              <w:rPr>
                <w:rtl/>
              </w:rPr>
            </w:pPr>
            <w:r>
              <w:rPr>
                <w:rFonts w:hint="cs"/>
                <w:rtl/>
              </w:rPr>
              <w:t>מותג/ים שבחר המפעיל לספק במועד ההפעלה מתוך רשימת מוצרי המרכול, בהתאם לכללים המפורטים בסעיף  1</w:t>
            </w:r>
            <w:r w:rsidR="000906FA">
              <w:rPr>
                <w:rFonts w:hint="cs"/>
                <w:rtl/>
              </w:rPr>
              <w:t>3</w:t>
            </w:r>
            <w:r>
              <w:rPr>
                <w:rFonts w:hint="cs"/>
                <w:rtl/>
              </w:rPr>
              <w:t xml:space="preserve">.2.1 </w:t>
            </w:r>
            <w:r w:rsidR="00C71633">
              <w:rPr>
                <w:rFonts w:hint="cs"/>
                <w:rtl/>
              </w:rPr>
              <w:t>במפרט המוצרים ומחיריהם</w:t>
            </w:r>
            <w:r>
              <w:rPr>
                <w:rFonts w:hint="cs"/>
                <w:rtl/>
              </w:rPr>
              <w:t xml:space="preserve">.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"מחיר מומלץ לצרכן"</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מחירון המופץ מטעם היצרנים (במיוחד בתחום הסיגריות) בו מפורט המחיר המומלץ לצרכן של מוצרים מסוימים כולל מע"מ.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"מחיר מומלץ לקמעונאי"</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מחירון המופץ מטעם היצרנים (במיוחד בתחום הגלידות) בו מפורט המחיר המומלץ לקמעונאי של מוצרים מסוימים לא כולל מע"מ (ולא כולל הנחות על כמויות).</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"מחיר שוק"</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מחירו הממוצע של מותג מקרב מוצרי המרכול כפי שנקבע בסקר מחירים לגבי המותג שנערך ברשתות דיסקאונט, כמפורט ב</w:t>
            </w:r>
            <w:r w:rsidR="00660E0C">
              <w:rPr>
                <w:rFonts w:hint="cs"/>
                <w:rtl/>
              </w:rPr>
              <w:t>נספח ח' ל</w:t>
            </w:r>
            <w:r w:rsidR="004077FF">
              <w:rPr>
                <w:rFonts w:hint="cs"/>
                <w:rtl/>
              </w:rPr>
              <w:t xml:space="preserve"> מפרט המוצרים ומחיריהם </w:t>
            </w:r>
            <w:r w:rsidR="00DA788F">
              <w:rPr>
                <w:rFonts w:hint="cs"/>
                <w:rtl/>
              </w:rPr>
              <w:t xml:space="preserve">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"מלאי מרכזי"</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hint="cs"/>
                <w:rtl/>
              </w:rPr>
              <w:t>מלאי מוצרים המוחזק במרכז הלוגיסטי הראשי של המפעיל</w:t>
            </w:r>
            <w:r w:rsidR="00660E0C">
              <w:rPr>
                <w:rFonts w:hint="cs"/>
                <w:rtl/>
              </w:rPr>
              <w:t xml:space="preserve"> </w:t>
            </w:r>
            <w:r w:rsidR="00660E0C">
              <w:rPr>
                <w:rtl/>
              </w:rPr>
              <w:t>–</w:t>
            </w:r>
            <w:r w:rsidR="00660E0C">
              <w:rPr>
                <w:rFonts w:hint="cs"/>
                <w:rtl/>
              </w:rPr>
              <w:t xml:space="preserve"> מחוץ למערך מרכזי המכר</w:t>
            </w:r>
            <w:r>
              <w:rPr>
                <w:rFonts w:hint="cs"/>
                <w:rtl/>
              </w:rPr>
              <w:t>.</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"מלאי שוטף"</w:t>
            </w:r>
          </w:p>
        </w:tc>
        <w:tc>
          <w:tcPr>
            <w:tcW w:w="4028" w:type="pct"/>
          </w:tcPr>
          <w:p w:rsidR="00594918" w:rsidRDefault="00594918" w:rsidP="00B1245D">
            <w:pPr>
              <w:pStyle w:val="a5"/>
              <w:keepNext/>
              <w:keepLines/>
              <w:tabs>
                <w:tab w:val="clear" w:pos="4153"/>
                <w:tab w:val="clear" w:pos="8306"/>
                <w:tab w:val="left" w:pos="8900"/>
              </w:tabs>
              <w:spacing w:line="360" w:lineRule="auto"/>
              <w:contextualSpacing/>
              <w:rPr>
                <w:rtl/>
              </w:rPr>
            </w:pPr>
            <w:r>
              <w:rPr>
                <w:rFonts w:hint="cs"/>
                <w:rtl/>
              </w:rPr>
              <w:t xml:space="preserve">מלאי המוחזק בנקודת המכירה במערך מרכזי המכר. </w:t>
            </w:r>
          </w:p>
          <w:p w:rsidR="00594918" w:rsidRDefault="00594918" w:rsidP="00B1245D">
            <w:pPr>
              <w:pStyle w:val="a5"/>
              <w:keepNext/>
              <w:keepLines/>
              <w:tabs>
                <w:tab w:val="clear" w:pos="4153"/>
                <w:tab w:val="clear" w:pos="8306"/>
                <w:tab w:val="left" w:pos="8900"/>
              </w:tabs>
              <w:spacing w:line="360" w:lineRule="auto"/>
              <w:contextualSpacing/>
              <w:rPr>
                <w:rtl/>
              </w:rPr>
            </w:pPr>
            <w:r>
              <w:rPr>
                <w:rFonts w:hint="cs"/>
                <w:rtl/>
              </w:rPr>
              <w:t xml:space="preserve">מובהר בזאת, </w:t>
            </w:r>
            <w:r w:rsidRPr="00140EAF">
              <w:rPr>
                <w:rFonts w:hint="cs"/>
                <w:b/>
                <w:bCs/>
                <w:rtl/>
              </w:rPr>
              <w:t xml:space="preserve">כי </w:t>
            </w:r>
            <w:r>
              <w:rPr>
                <w:rFonts w:hint="cs"/>
                <w:b/>
                <w:bCs/>
                <w:rtl/>
              </w:rPr>
              <w:t xml:space="preserve">החל ממועד ההפעלה </w:t>
            </w:r>
            <w:r w:rsidRPr="00140EAF">
              <w:rPr>
                <w:rFonts w:hint="cs"/>
                <w:b/>
                <w:bCs/>
                <w:rtl/>
              </w:rPr>
              <w:t xml:space="preserve">המלאי השוטף </w:t>
            </w:r>
            <w:r>
              <w:rPr>
                <w:rFonts w:hint="cs"/>
                <w:b/>
                <w:bCs/>
                <w:rtl/>
              </w:rPr>
              <w:t xml:space="preserve">במרכזי המכר בשב"ס </w:t>
            </w:r>
            <w:r w:rsidRPr="00140EAF">
              <w:rPr>
                <w:rFonts w:hint="cs"/>
                <w:b/>
                <w:bCs/>
                <w:rtl/>
              </w:rPr>
              <w:t xml:space="preserve">(לרבות, </w:t>
            </w:r>
            <w:r>
              <w:rPr>
                <w:rFonts w:hint="cs"/>
                <w:b/>
                <w:bCs/>
                <w:rtl/>
              </w:rPr>
              <w:t xml:space="preserve">מרכזי מכר לאסיר </w:t>
            </w:r>
            <w:r w:rsidRPr="00140EAF">
              <w:rPr>
                <w:rFonts w:hint="cs"/>
                <w:b/>
                <w:bCs/>
                <w:rtl/>
              </w:rPr>
              <w:t>המופעל</w:t>
            </w:r>
            <w:r>
              <w:rPr>
                <w:rFonts w:hint="cs"/>
                <w:b/>
                <w:bCs/>
                <w:rtl/>
              </w:rPr>
              <w:t>ים</w:t>
            </w:r>
            <w:r w:rsidRPr="00140EAF">
              <w:rPr>
                <w:rFonts w:hint="cs"/>
                <w:b/>
                <w:bCs/>
                <w:rtl/>
              </w:rPr>
              <w:t xml:space="preserve"> ע"י המזמין) יהא בבעלות המפעיל</w:t>
            </w:r>
            <w:r>
              <w:rPr>
                <w:rFonts w:hint="cs"/>
                <w:rtl/>
              </w:rPr>
              <w:t>, כאשר במרכזי מכר המופעלים ע"י שב"ס יעביר המזמין את התמורה למפעיל רק לאחר רכישתה ע"י הצרכנים הסופיים</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 xml:space="preserve">"מנהל המפעיל" </w:t>
            </w:r>
          </w:p>
        </w:tc>
        <w:tc>
          <w:tcPr>
            <w:tcW w:w="4028" w:type="pct"/>
          </w:tcPr>
          <w:p w:rsidR="00594918" w:rsidRPr="004855D2" w:rsidRDefault="00594918" w:rsidP="00B1245D">
            <w:pPr>
              <w:pStyle w:val="a5"/>
              <w:keepNext/>
              <w:keepLines/>
              <w:tabs>
                <w:tab w:val="clear" w:pos="4153"/>
                <w:tab w:val="clear" w:pos="8306"/>
                <w:tab w:val="left" w:pos="8900"/>
              </w:tabs>
              <w:spacing w:line="360" w:lineRule="auto"/>
              <w:ind w:firstLine="26"/>
              <w:contextualSpacing/>
              <w:rPr>
                <w:rtl/>
              </w:rPr>
            </w:pPr>
            <w:r w:rsidRPr="004855D2">
              <w:rPr>
                <w:rFonts w:ascii="Arial" w:hAnsi="Arial" w:hint="cs"/>
                <w:rtl/>
              </w:rPr>
              <w:t xml:space="preserve">האחראי מטעם </w:t>
            </w:r>
            <w:r>
              <w:rPr>
                <w:rFonts w:ascii="Arial" w:hAnsi="Arial" w:hint="cs"/>
                <w:rtl/>
              </w:rPr>
              <w:t>המפעיל</w:t>
            </w:r>
            <w:r w:rsidRPr="004855D2">
              <w:rPr>
                <w:rFonts w:ascii="Arial" w:hAnsi="Arial" w:hint="cs"/>
                <w:rtl/>
              </w:rPr>
              <w:t xml:space="preserve"> על </w:t>
            </w:r>
            <w:r>
              <w:rPr>
                <w:rFonts w:ascii="Arial" w:hAnsi="Arial" w:hint="cs"/>
                <w:rtl/>
              </w:rPr>
              <w:t>הפעלת המערך</w:t>
            </w:r>
            <w:r w:rsidRPr="004855D2">
              <w:rPr>
                <w:rFonts w:hint="cs"/>
                <w:rtl/>
              </w:rPr>
              <w:t>.</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"מנהל</w:t>
            </w:r>
            <w:r>
              <w:rPr>
                <w:rFonts w:hint="cs"/>
                <w:b/>
                <w:bCs/>
                <w:rtl/>
              </w:rPr>
              <w:t>י</w:t>
            </w:r>
            <w:r w:rsidRPr="004855D2">
              <w:rPr>
                <w:rFonts w:hint="cs"/>
                <w:b/>
                <w:bCs/>
                <w:rtl/>
              </w:rPr>
              <w:t xml:space="preserve"> ההסכם"</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Fonts w:ascii="Arial" w:hAnsi="Arial"/>
                <w:rtl/>
              </w:rPr>
            </w:pPr>
            <w:r>
              <w:rPr>
                <w:rFonts w:ascii="Arial" w:hAnsi="Arial" w:hint="cs"/>
                <w:rtl/>
              </w:rPr>
              <w:t>נציגים מטעם שב"ס</w:t>
            </w:r>
            <w:r w:rsidR="00BA2D30">
              <w:rPr>
                <w:rFonts w:ascii="Arial" w:hAnsi="Arial" w:hint="cs"/>
                <w:rtl/>
              </w:rPr>
              <w:t>,</w:t>
            </w:r>
            <w:r>
              <w:rPr>
                <w:rFonts w:ascii="Arial" w:hAnsi="Arial" w:hint="cs"/>
                <w:rtl/>
              </w:rPr>
              <w:t xml:space="preserve"> מ"י </w:t>
            </w:r>
            <w:r w:rsidR="00BA2D30">
              <w:rPr>
                <w:rFonts w:ascii="Arial" w:hAnsi="Arial" w:hint="cs"/>
                <w:rtl/>
              </w:rPr>
              <w:t xml:space="preserve">וכיבוי אש </w:t>
            </w:r>
            <w:r w:rsidRPr="004855D2">
              <w:rPr>
                <w:rFonts w:ascii="Arial" w:hAnsi="Arial"/>
                <w:rtl/>
              </w:rPr>
              <w:t>שימו</w:t>
            </w:r>
            <w:r>
              <w:rPr>
                <w:rFonts w:ascii="Arial" w:hAnsi="Arial" w:hint="cs"/>
                <w:rtl/>
              </w:rPr>
              <w:t>נו</w:t>
            </w:r>
            <w:r w:rsidRPr="004855D2">
              <w:rPr>
                <w:rFonts w:ascii="Arial" w:hAnsi="Arial"/>
                <w:rtl/>
              </w:rPr>
              <w:t xml:space="preserve"> </w:t>
            </w:r>
            <w:r>
              <w:rPr>
                <w:rFonts w:ascii="Arial" w:hAnsi="Arial" w:hint="cs"/>
                <w:rtl/>
              </w:rPr>
              <w:t>לנ</w:t>
            </w:r>
            <w:r w:rsidR="00BA2D30">
              <w:rPr>
                <w:rFonts w:ascii="Arial" w:hAnsi="Arial" w:hint="cs"/>
                <w:rtl/>
              </w:rPr>
              <w:t>י</w:t>
            </w:r>
            <w:r>
              <w:rPr>
                <w:rFonts w:ascii="Arial" w:hAnsi="Arial" w:hint="cs"/>
                <w:rtl/>
              </w:rPr>
              <w:t>הול שוטף של ההתקשרות מול המפעיל</w:t>
            </w:r>
            <w:r w:rsidRPr="004855D2">
              <w:rPr>
                <w:rFonts w:ascii="Arial" w:hAnsi="Arial" w:hint="cs"/>
                <w:rtl/>
              </w:rPr>
              <w:t>.</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 xml:space="preserve">"מערך </w:t>
            </w:r>
            <w:r>
              <w:rPr>
                <w:rFonts w:hint="cs"/>
                <w:b/>
                <w:bCs/>
                <w:rtl/>
              </w:rPr>
              <w:t>מרכזי המכר</w:t>
            </w:r>
            <w:r w:rsidRPr="004855D2">
              <w:rPr>
                <w:rFonts w:hint="cs"/>
                <w:b/>
                <w:bCs/>
                <w:rtl/>
              </w:rPr>
              <w:t xml:space="preserve">" </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ascii="Arial" w:hAnsi="Arial" w:hint="cs"/>
                <w:rtl/>
              </w:rPr>
              <w:t>מרכזי המכר, דוכנים ונק</w:t>
            </w:r>
            <w:r w:rsidRPr="004855D2">
              <w:rPr>
                <w:rFonts w:ascii="Arial" w:hAnsi="Arial" w:hint="cs"/>
                <w:rtl/>
              </w:rPr>
              <w:t>ודות מכירה אחרות בהם מתבצעת מכירת מוצרים לצרכן הסופי</w:t>
            </w:r>
            <w:r>
              <w:rPr>
                <w:rFonts w:ascii="Arial" w:hAnsi="Arial" w:hint="cs"/>
                <w:rtl/>
              </w:rPr>
              <w:t>,</w:t>
            </w:r>
            <w:r w:rsidRPr="004855D2">
              <w:rPr>
                <w:rFonts w:ascii="Arial" w:hAnsi="Arial" w:hint="cs"/>
                <w:rtl/>
              </w:rPr>
              <w:t xml:space="preserve"> לרבות </w:t>
            </w:r>
            <w:r>
              <w:rPr>
                <w:rFonts w:ascii="Arial" w:hAnsi="Arial" w:hint="cs"/>
                <w:rtl/>
              </w:rPr>
              <w:t>אוטומטים</w:t>
            </w:r>
            <w:r w:rsidR="00C71633">
              <w:rPr>
                <w:rFonts w:hint="cs"/>
                <w:rtl/>
              </w:rPr>
              <w:t>.</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"מפרט טכני"</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רשימת דרישות </w:t>
            </w:r>
            <w:r w:rsidRPr="005508E2">
              <w:rPr>
                <w:rFonts w:hint="cs"/>
                <w:rtl/>
              </w:rPr>
              <w:t>המתייחסת למאפיינים שונים של מוצר מיוחד כמפורט ב</w:t>
            </w:r>
            <w:r w:rsidR="004077FF">
              <w:rPr>
                <w:rFonts w:hint="cs"/>
                <w:rtl/>
              </w:rPr>
              <w:t xml:space="preserve">מפרט המוצרים ומחיריהם </w:t>
            </w:r>
            <w:r w:rsidR="00DA788F" w:rsidRPr="005508E2">
              <w:rPr>
                <w:rFonts w:hint="cs"/>
                <w:rtl/>
              </w:rPr>
              <w:t xml:space="preserve">- </w:t>
            </w:r>
            <w:r w:rsidRPr="005508E2">
              <w:rPr>
                <w:rFonts w:hint="cs"/>
                <w:rtl/>
              </w:rPr>
              <w:t>נספח ג'.</w:t>
            </w:r>
            <w:r>
              <w:rPr>
                <w:rFonts w:hint="cs"/>
                <w:rtl/>
              </w:rPr>
              <w:t xml:space="preserve">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"מרכזי מכר מופעלים ע"י המזמין"</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hint="cs"/>
                <w:rtl/>
              </w:rPr>
              <w:t>מרכזי מכר לסגל ומרכזי מכר לאסיר בהם המוכרנים הינם עובדי המזמין או מטעמו.</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 xml:space="preserve">"מרכזי מכר מופעלים ע"י המפעיל" </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hint="cs"/>
                <w:rtl/>
              </w:rPr>
              <w:t xml:space="preserve">מרכזי מכר לסגל, מרכזי מכר לאסיר ודוכנים במסופי מבקרים בהם המוכרנים הינם עובדי המפעיל ו/או קבלני משנה מטעמו.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 xml:space="preserve">"מרכזי מכר </w:t>
            </w:r>
            <w:r>
              <w:rPr>
                <w:rFonts w:hint="cs"/>
                <w:b/>
                <w:bCs/>
                <w:rtl/>
              </w:rPr>
              <w:t>ל</w:t>
            </w:r>
            <w:r w:rsidRPr="004855D2">
              <w:rPr>
                <w:rFonts w:hint="cs"/>
                <w:b/>
                <w:bCs/>
                <w:rtl/>
              </w:rPr>
              <w:t>אסיר"</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sidRPr="004855D2">
              <w:rPr>
                <w:rFonts w:hint="cs"/>
                <w:rtl/>
              </w:rPr>
              <w:t xml:space="preserve">מרכזי מכר </w:t>
            </w:r>
            <w:r w:rsidRPr="004855D2">
              <w:rPr>
                <w:rtl/>
              </w:rPr>
              <w:t>המופעל</w:t>
            </w:r>
            <w:r w:rsidRPr="004855D2">
              <w:rPr>
                <w:rFonts w:hint="cs"/>
                <w:rtl/>
              </w:rPr>
              <w:t>ים</w:t>
            </w:r>
            <w:r w:rsidRPr="004855D2">
              <w:rPr>
                <w:rtl/>
              </w:rPr>
              <w:t xml:space="preserve"> בבתי הסוהר ברחבי הארץ </w:t>
            </w:r>
            <w:r w:rsidRPr="004855D2">
              <w:rPr>
                <w:rFonts w:hint="cs"/>
                <w:rtl/>
              </w:rPr>
              <w:t xml:space="preserve">ובהם נמכרים לאסירים מגוון רחב של מוצרים לרבות מוצרים המסופקים ע"י </w:t>
            </w:r>
            <w:r>
              <w:rPr>
                <w:rFonts w:hint="cs"/>
                <w:rtl/>
              </w:rPr>
              <w:t>המפעיל</w:t>
            </w:r>
            <w:r w:rsidRPr="004855D2">
              <w:rPr>
                <w:rFonts w:hint="cs"/>
                <w:rtl/>
              </w:rPr>
              <w:t>.</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w:t>
            </w:r>
            <w:r>
              <w:rPr>
                <w:rFonts w:hint="cs"/>
                <w:b/>
                <w:bCs/>
                <w:rtl/>
              </w:rPr>
              <w:t>מרכזי מכר לסגל</w:t>
            </w:r>
            <w:r w:rsidRPr="004855D2">
              <w:rPr>
                <w:rFonts w:hint="cs"/>
                <w:b/>
                <w:bCs/>
                <w:rtl/>
              </w:rPr>
              <w:t>"</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hint="cs"/>
                <w:rtl/>
              </w:rPr>
              <w:t xml:space="preserve">מרכזי מכר </w:t>
            </w:r>
            <w:r w:rsidRPr="004855D2">
              <w:rPr>
                <w:rFonts w:hint="cs"/>
                <w:rtl/>
              </w:rPr>
              <w:t>המופעל</w:t>
            </w:r>
            <w:r>
              <w:rPr>
                <w:rFonts w:hint="cs"/>
                <w:rtl/>
              </w:rPr>
              <w:t>ים</w:t>
            </w:r>
            <w:r w:rsidRPr="004855D2">
              <w:rPr>
                <w:rFonts w:hint="cs"/>
                <w:rtl/>
              </w:rPr>
              <w:t xml:space="preserve"> לטובת אנשי סגל (סוהרים, שוטרים ושוטרי מג"ב).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"משפחת מוצרים"</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קבוצת מוצרים שלצורך מכרז זה ולצורך תפעולו נחשבים כבעלי מאפיין משותף. </w:t>
            </w:r>
          </w:p>
        </w:tc>
      </w:tr>
      <w:tr w:rsidR="00594918" w:rsidRPr="004855D2" w:rsidTr="00B1245D">
        <w:tc>
          <w:tcPr>
            <w:tcW w:w="972" w:type="pct"/>
          </w:tcPr>
          <w:p w:rsidR="00594918" w:rsidRPr="004855D2" w:rsidRDefault="00594918" w:rsidP="00C71633">
            <w:pPr>
              <w:pStyle w:val="a5"/>
              <w:keepNext/>
              <w:keepLines/>
              <w:tabs>
                <w:tab w:val="clear" w:pos="4153"/>
                <w:tab w:val="clear" w:pos="8306"/>
                <w:tab w:val="left" w:pos="8900"/>
              </w:tabs>
              <w:spacing w:afterLines="60" w:after="144" w:line="360" w:lineRule="auto"/>
              <w:rPr>
                <w:b/>
                <w:bCs/>
                <w:rtl/>
              </w:rPr>
            </w:pPr>
            <w:r w:rsidRPr="004855D2">
              <w:rPr>
                <w:rFonts w:hint="cs"/>
                <w:b/>
                <w:bCs/>
                <w:rtl/>
              </w:rPr>
              <w:lastRenderedPageBreak/>
              <w:t>"מתק</w:t>
            </w:r>
            <w:r w:rsidR="00C71633">
              <w:rPr>
                <w:rFonts w:hint="cs"/>
                <w:b/>
                <w:bCs/>
                <w:rtl/>
              </w:rPr>
              <w:t>ן</w:t>
            </w:r>
            <w:r w:rsidRPr="004855D2">
              <w:rPr>
                <w:rFonts w:hint="cs"/>
                <w:b/>
                <w:bCs/>
                <w:rtl/>
              </w:rPr>
              <w:t xml:space="preserve"> סגור"</w:t>
            </w:r>
          </w:p>
        </w:tc>
        <w:tc>
          <w:tcPr>
            <w:tcW w:w="4028" w:type="pct"/>
          </w:tcPr>
          <w:p w:rsidR="00594918" w:rsidRPr="004855D2" w:rsidRDefault="00594918" w:rsidP="00B1245D">
            <w:pPr>
              <w:pStyle w:val="a5"/>
              <w:keepNext/>
              <w:keepLines/>
              <w:tabs>
                <w:tab w:val="clear" w:pos="4153"/>
                <w:tab w:val="clear" w:pos="8306"/>
                <w:tab w:val="left" w:pos="8900"/>
              </w:tabs>
              <w:spacing w:before="120" w:afterLines="60" w:after="144" w:line="360" w:lineRule="auto"/>
              <w:rPr>
                <w:rtl/>
              </w:rPr>
            </w:pPr>
            <w:r w:rsidRPr="004855D2">
              <w:rPr>
                <w:rFonts w:hint="cs"/>
                <w:rtl/>
              </w:rPr>
              <w:t xml:space="preserve">מתקן בו שוהים כדרך קבע  </w:t>
            </w:r>
            <w:r>
              <w:rPr>
                <w:rFonts w:hint="cs"/>
                <w:rtl/>
              </w:rPr>
              <w:t>שוטרים/סוהרים  גם</w:t>
            </w:r>
            <w:r w:rsidRPr="004855D2">
              <w:rPr>
                <w:rFonts w:hint="cs"/>
                <w:rtl/>
              </w:rPr>
              <w:t xml:space="preserve"> בשעות הלילה</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afterLines="60" w:after="144" w:line="360" w:lineRule="auto"/>
              <w:rPr>
                <w:b/>
                <w:bCs/>
                <w:rtl/>
              </w:rPr>
            </w:pPr>
            <w:r w:rsidRPr="004855D2">
              <w:rPr>
                <w:rFonts w:hint="cs"/>
                <w:b/>
                <w:bCs/>
                <w:rtl/>
              </w:rPr>
              <w:t>"מתקן"</w:t>
            </w:r>
          </w:p>
        </w:tc>
        <w:tc>
          <w:tcPr>
            <w:tcW w:w="4028" w:type="pct"/>
          </w:tcPr>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hint="cs"/>
                <w:rtl/>
              </w:rPr>
              <w:t>תחנה</w:t>
            </w:r>
            <w:r w:rsidRPr="004855D2">
              <w:rPr>
                <w:rFonts w:hint="cs"/>
                <w:rtl/>
              </w:rPr>
              <w:t xml:space="preserve">/בסיס/בית סוהר </w:t>
            </w:r>
            <w:r>
              <w:rPr>
                <w:rFonts w:hint="cs"/>
                <w:rtl/>
              </w:rPr>
              <w:t xml:space="preserve">או כל מתקן אחר </w:t>
            </w:r>
            <w:r w:rsidRPr="004855D2">
              <w:rPr>
                <w:rFonts w:hint="cs"/>
                <w:rtl/>
              </w:rPr>
              <w:t>בו שוהים כדרך קבע שוטרים</w:t>
            </w:r>
            <w:r>
              <w:rPr>
                <w:rFonts w:hint="cs"/>
                <w:rtl/>
              </w:rPr>
              <w:t>/</w:t>
            </w:r>
            <w:r w:rsidRPr="004855D2">
              <w:rPr>
                <w:rFonts w:hint="cs"/>
                <w:rtl/>
              </w:rPr>
              <w:t xml:space="preserve"> </w:t>
            </w:r>
            <w:r>
              <w:rPr>
                <w:rFonts w:hint="cs"/>
                <w:rtl/>
              </w:rPr>
              <w:t xml:space="preserve">סוהרים/אסירים </w:t>
            </w:r>
            <w:r w:rsidRPr="004855D2" w:rsidDel="009777B8">
              <w:rPr>
                <w:rFonts w:hint="cs"/>
                <w:rtl/>
              </w:rPr>
              <w:t xml:space="preserve">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 xml:space="preserve">"סיגריות" </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סיגריות המורשות לשיווק בישראל ועומדות בדרישות החוק הישראלי לפי כל דין. </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"סקר מחירים"</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סקרים לקביעת מחיר השוק של מותג המשתייך לרשימת מוצרי המרכול שיערכו המפעיל ו/או המזמין </w:t>
            </w:r>
            <w:r w:rsidRPr="005508E2">
              <w:rPr>
                <w:rFonts w:hint="cs"/>
                <w:rtl/>
              </w:rPr>
              <w:t xml:space="preserve">כמפורט </w:t>
            </w:r>
            <w:r w:rsidR="004077FF">
              <w:rPr>
                <w:rFonts w:hint="cs"/>
                <w:rtl/>
              </w:rPr>
              <w:t xml:space="preserve">במפרט המוצרים ומחיריהם </w:t>
            </w:r>
            <w:r w:rsidR="00DA788F" w:rsidRPr="005508E2">
              <w:rPr>
                <w:rFonts w:hint="cs"/>
                <w:rtl/>
              </w:rPr>
              <w:t xml:space="preserve">- </w:t>
            </w:r>
            <w:r w:rsidRPr="005508E2">
              <w:rPr>
                <w:rFonts w:hint="cs"/>
                <w:rtl/>
              </w:rPr>
              <w:t>נספח ח'</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b/>
                <w:bCs/>
                <w:rtl/>
              </w:rPr>
              <w:t>"פדיון"</w:t>
            </w:r>
          </w:p>
        </w:tc>
        <w:tc>
          <w:tcPr>
            <w:tcW w:w="4028" w:type="pct"/>
          </w:tcPr>
          <w:p w:rsidR="00594918" w:rsidRDefault="00594918" w:rsidP="00B1245D">
            <w:pPr>
              <w:pStyle w:val="a5"/>
              <w:keepNext/>
              <w:keepLines/>
              <w:tabs>
                <w:tab w:val="clear" w:pos="4153"/>
                <w:tab w:val="clear" w:pos="8306"/>
                <w:tab w:val="left" w:pos="8900"/>
              </w:tabs>
              <w:spacing w:line="360" w:lineRule="auto"/>
              <w:contextualSpacing/>
              <w:rPr>
                <w:rtl/>
              </w:rPr>
            </w:pPr>
            <w:r>
              <w:rPr>
                <w:rFonts w:hint="cs"/>
                <w:rtl/>
              </w:rPr>
              <w:t xml:space="preserve">הסכום המתקבל מכלל </w:t>
            </w:r>
            <w:r w:rsidRPr="004855D2">
              <w:rPr>
                <w:rFonts w:hint="cs"/>
                <w:rtl/>
              </w:rPr>
              <w:t xml:space="preserve">המקורות הבאים: מכירות </w:t>
            </w:r>
            <w:r>
              <w:rPr>
                <w:rFonts w:hint="cs"/>
                <w:rtl/>
              </w:rPr>
              <w:t>במרכזי המכר המופעלים ע"י המפעיל</w:t>
            </w:r>
            <w:r w:rsidRPr="004855D2">
              <w:rPr>
                <w:rFonts w:hint="cs"/>
                <w:rtl/>
              </w:rPr>
              <w:t>,</w:t>
            </w:r>
            <w:r>
              <w:rPr>
                <w:rFonts w:hint="cs"/>
                <w:rtl/>
              </w:rPr>
              <w:t xml:space="preserve"> </w:t>
            </w:r>
            <w:r w:rsidRPr="004855D2">
              <w:rPr>
                <w:rFonts w:hint="cs"/>
                <w:rtl/>
              </w:rPr>
              <w:t xml:space="preserve">מכירות </w:t>
            </w:r>
            <w:r>
              <w:rPr>
                <w:rFonts w:hint="cs"/>
                <w:rtl/>
              </w:rPr>
              <w:t xml:space="preserve">במרכזי המכר </w:t>
            </w:r>
            <w:r w:rsidRPr="004855D2">
              <w:rPr>
                <w:rFonts w:hint="cs"/>
                <w:rtl/>
              </w:rPr>
              <w:t>המופעל</w:t>
            </w:r>
            <w:r>
              <w:rPr>
                <w:rFonts w:hint="cs"/>
                <w:rtl/>
              </w:rPr>
              <w:t>ים</w:t>
            </w:r>
            <w:r w:rsidRPr="004855D2">
              <w:rPr>
                <w:rFonts w:hint="cs"/>
                <w:rtl/>
              </w:rPr>
              <w:t xml:space="preserve"> ע"י</w:t>
            </w:r>
            <w:r>
              <w:rPr>
                <w:rFonts w:hint="cs"/>
                <w:rtl/>
              </w:rPr>
              <w:t xml:space="preserve"> המזמין כאשר המלאי בבעלות המפעיל</w:t>
            </w:r>
            <w:r w:rsidRPr="004855D2">
              <w:rPr>
                <w:rFonts w:hint="cs"/>
                <w:rtl/>
              </w:rPr>
              <w:t xml:space="preserve">, </w:t>
            </w:r>
            <w:r>
              <w:rPr>
                <w:rFonts w:hint="cs"/>
                <w:rtl/>
              </w:rPr>
              <w:t xml:space="preserve">רכישת טובין מהמפעיל במרכזי מכר המופעלים ע"י המזמין כאשר המלאי בבעלות המזמין,  מכירות בדוכנים במסופי המבקרים, </w:t>
            </w:r>
            <w:r w:rsidRPr="004855D2">
              <w:rPr>
                <w:rFonts w:hint="cs"/>
                <w:rtl/>
              </w:rPr>
              <w:t xml:space="preserve">מכירת מוצרים </w:t>
            </w:r>
            <w:r>
              <w:rPr>
                <w:rFonts w:hint="cs"/>
                <w:rtl/>
              </w:rPr>
              <w:t>באוטומטים</w:t>
            </w:r>
            <w:r w:rsidRPr="004855D2">
              <w:rPr>
                <w:rFonts w:hint="cs"/>
                <w:rtl/>
              </w:rPr>
              <w:t xml:space="preserve"> ו/או </w:t>
            </w:r>
            <w:r>
              <w:rPr>
                <w:rFonts w:hint="cs"/>
                <w:rtl/>
              </w:rPr>
              <w:t xml:space="preserve">בכל נקודת מכירה </w:t>
            </w:r>
            <w:r w:rsidRPr="004855D2">
              <w:rPr>
                <w:rFonts w:hint="cs"/>
                <w:rtl/>
              </w:rPr>
              <w:t>אחר</w:t>
            </w:r>
            <w:r>
              <w:rPr>
                <w:rFonts w:hint="cs"/>
                <w:rtl/>
              </w:rPr>
              <w:t>ת</w:t>
            </w:r>
            <w:r w:rsidRPr="004855D2">
              <w:rPr>
                <w:rFonts w:hint="cs"/>
                <w:rtl/>
              </w:rPr>
              <w:t xml:space="preserve"> במסגרת המערך. </w:t>
            </w:r>
          </w:p>
          <w:p w:rsidR="00594918" w:rsidRPr="004855D2" w:rsidRDefault="00594918" w:rsidP="00B1245D">
            <w:pPr>
              <w:pStyle w:val="a5"/>
              <w:keepNext/>
              <w:keepLines/>
              <w:tabs>
                <w:tab w:val="clear" w:pos="4153"/>
                <w:tab w:val="clear" w:pos="8306"/>
                <w:tab w:val="left" w:pos="8900"/>
              </w:tabs>
              <w:spacing w:line="360" w:lineRule="auto"/>
              <w:contextualSpacing/>
              <w:rPr>
                <w:rtl/>
              </w:rPr>
            </w:pPr>
            <w:r>
              <w:rPr>
                <w:rFonts w:hint="cs"/>
                <w:rtl/>
              </w:rPr>
              <w:t xml:space="preserve">בחישוב הפדיון </w:t>
            </w:r>
            <w:r w:rsidR="001813C1">
              <w:rPr>
                <w:rFonts w:hint="cs"/>
                <w:rtl/>
              </w:rPr>
              <w:t>ייכל</w:t>
            </w:r>
            <w:r w:rsidR="001813C1">
              <w:rPr>
                <w:rFonts w:hint="eastAsia"/>
                <w:rtl/>
              </w:rPr>
              <w:t>ל</w:t>
            </w:r>
            <w:r>
              <w:rPr>
                <w:rFonts w:hint="cs"/>
                <w:rtl/>
              </w:rPr>
              <w:t xml:space="preserve"> מע"מ  וכן גם עמלות אשראי שישלמו הצרכנים הסופיים למפעיל כמפורט להלן ויופחתו דמי הפיקדון החלים על אריזות שתיה.</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"צרכן סופי"</w:t>
            </w:r>
          </w:p>
        </w:tc>
        <w:tc>
          <w:tcPr>
            <w:tcW w:w="4028" w:type="pct"/>
          </w:tcPr>
          <w:p w:rsidR="00594918" w:rsidRPr="00174A1D" w:rsidRDefault="00594918" w:rsidP="00B1245D">
            <w:pPr>
              <w:pStyle w:val="a5"/>
              <w:keepNext/>
              <w:keepLines/>
              <w:tabs>
                <w:tab w:val="clear" w:pos="4153"/>
                <w:tab w:val="clear" w:pos="8306"/>
                <w:tab w:val="left" w:pos="3680"/>
              </w:tabs>
              <w:spacing w:line="360" w:lineRule="auto"/>
              <w:contextualSpacing/>
              <w:rPr>
                <w:sz w:val="24"/>
                <w:szCs w:val="24"/>
                <w:rtl/>
              </w:rPr>
            </w:pPr>
            <w:r w:rsidRPr="00174A1D">
              <w:rPr>
                <w:rFonts w:hint="cs"/>
                <w:sz w:val="24"/>
                <w:szCs w:val="24"/>
                <w:rtl/>
              </w:rPr>
              <w:t>אחד מאלה:</w:t>
            </w:r>
          </w:p>
          <w:p w:rsidR="00594918" w:rsidRPr="00174A1D"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rPr>
                <w:sz w:val="24"/>
                <w:szCs w:val="24"/>
              </w:rPr>
            </w:pPr>
            <w:r w:rsidRPr="00174A1D">
              <w:rPr>
                <w:rFonts w:hint="cs"/>
                <w:sz w:val="24"/>
                <w:szCs w:val="24"/>
                <w:rtl/>
              </w:rPr>
              <w:t xml:space="preserve">במרכזי מכר לאסיר </w:t>
            </w:r>
            <w:r w:rsidRPr="00174A1D">
              <w:rPr>
                <w:sz w:val="24"/>
                <w:szCs w:val="24"/>
                <w:rtl/>
              </w:rPr>
              <w:t>–</w:t>
            </w:r>
            <w:r w:rsidRPr="00174A1D">
              <w:rPr>
                <w:rFonts w:hint="cs"/>
                <w:sz w:val="24"/>
                <w:szCs w:val="24"/>
                <w:rtl/>
              </w:rPr>
              <w:t xml:space="preserve"> אסירים הרוכשים את המוצרים לשימושם האישי מתוך מסגרת </w:t>
            </w:r>
            <w:r>
              <w:rPr>
                <w:rFonts w:hint="cs"/>
                <w:sz w:val="24"/>
                <w:szCs w:val="24"/>
                <w:rtl/>
              </w:rPr>
              <w:t>כספית העומדת</w:t>
            </w:r>
            <w:r w:rsidRPr="00174A1D">
              <w:rPr>
                <w:rFonts w:hint="cs"/>
                <w:sz w:val="24"/>
                <w:szCs w:val="24"/>
                <w:rtl/>
              </w:rPr>
              <w:t xml:space="preserve"> לרשותם. </w:t>
            </w:r>
          </w:p>
          <w:p w:rsidR="00594918" w:rsidRPr="00174A1D"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rPr>
                <w:sz w:val="24"/>
                <w:szCs w:val="24"/>
              </w:rPr>
            </w:pPr>
            <w:r>
              <w:rPr>
                <w:rFonts w:hint="cs"/>
                <w:sz w:val="24"/>
                <w:szCs w:val="24"/>
                <w:rtl/>
              </w:rPr>
              <w:t xml:space="preserve">במרכזי המכר </w:t>
            </w:r>
            <w:r w:rsidR="001813C1">
              <w:rPr>
                <w:rFonts w:hint="cs"/>
                <w:sz w:val="24"/>
                <w:szCs w:val="24"/>
                <w:rtl/>
              </w:rPr>
              <w:t>ל</w:t>
            </w:r>
            <w:r w:rsidRPr="00174A1D">
              <w:rPr>
                <w:rFonts w:hint="cs"/>
                <w:sz w:val="24"/>
                <w:szCs w:val="24"/>
                <w:rtl/>
              </w:rPr>
              <w:t>סגל</w:t>
            </w:r>
            <w:r w:rsidR="00660E0C">
              <w:rPr>
                <w:rFonts w:hint="cs"/>
                <w:sz w:val="24"/>
                <w:szCs w:val="24"/>
                <w:rtl/>
              </w:rPr>
              <w:t xml:space="preserve"> ובאוטומטים</w:t>
            </w:r>
            <w:r w:rsidRPr="00174A1D">
              <w:rPr>
                <w:rFonts w:hint="cs"/>
                <w:sz w:val="24"/>
                <w:szCs w:val="24"/>
                <w:rtl/>
              </w:rPr>
              <w:t xml:space="preserve"> </w:t>
            </w:r>
            <w:r w:rsidRPr="00174A1D">
              <w:rPr>
                <w:sz w:val="24"/>
                <w:szCs w:val="24"/>
                <w:rtl/>
              </w:rPr>
              <w:t>–</w:t>
            </w:r>
            <w:r w:rsidRPr="00174A1D">
              <w:rPr>
                <w:rFonts w:hint="cs"/>
                <w:sz w:val="24"/>
                <w:szCs w:val="24"/>
                <w:rtl/>
              </w:rPr>
              <w:t xml:space="preserve"> סוהרים, שוטרים</w:t>
            </w:r>
            <w:r>
              <w:rPr>
                <w:rFonts w:hint="cs"/>
                <w:sz w:val="24"/>
                <w:szCs w:val="24"/>
                <w:rtl/>
              </w:rPr>
              <w:t xml:space="preserve"> (לרבות שוטרי מג"ב)</w:t>
            </w:r>
            <w:r w:rsidR="001813C1">
              <w:rPr>
                <w:rFonts w:hint="cs"/>
                <w:sz w:val="24"/>
                <w:szCs w:val="24"/>
                <w:rtl/>
              </w:rPr>
              <w:t xml:space="preserve"> , סגל כיבוי אש</w:t>
            </w:r>
            <w:r w:rsidRPr="00174A1D">
              <w:rPr>
                <w:rFonts w:hint="cs"/>
                <w:sz w:val="24"/>
                <w:szCs w:val="24"/>
                <w:rtl/>
              </w:rPr>
              <w:t xml:space="preserve"> ומבקרים הרוכשים את המוצרים לשימושם האישי.  </w:t>
            </w:r>
          </w:p>
          <w:p w:rsidR="00594918" w:rsidRPr="00660E0C" w:rsidRDefault="00594918"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rPr>
                <w:sz w:val="24"/>
                <w:szCs w:val="24"/>
                <w:rtl/>
              </w:rPr>
            </w:pPr>
            <w:r w:rsidRPr="00174A1D">
              <w:rPr>
                <w:rFonts w:hint="cs"/>
                <w:sz w:val="24"/>
                <w:szCs w:val="24"/>
                <w:rtl/>
              </w:rPr>
              <w:t>במסופי מבקרים - משפחות אסירים הרוכשים מוצרים במסגרת הביקורים עבור האסירים.</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"רשימת מוצרי המרכול המעודכנת"</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רשימת מוצרי המרכול הכוללת את כלל המותגים הנבחרים.</w:t>
            </w:r>
          </w:p>
        </w:tc>
      </w:tr>
      <w:tr w:rsidR="00594918" w:rsidRPr="004855D2" w:rsidTr="00B1245D">
        <w:tc>
          <w:tcPr>
            <w:tcW w:w="972" w:type="pct"/>
          </w:tcPr>
          <w:p w:rsidR="00594918" w:rsidRDefault="00594918" w:rsidP="00B1245D">
            <w:pPr>
              <w:pStyle w:val="a5"/>
              <w:keepNext/>
              <w:keepLines/>
              <w:tabs>
                <w:tab w:val="clear" w:pos="4153"/>
                <w:tab w:val="clear" w:pos="8306"/>
                <w:tab w:val="left" w:pos="8900"/>
              </w:tabs>
              <w:spacing w:line="360" w:lineRule="auto"/>
              <w:contextualSpacing/>
              <w:rPr>
                <w:b/>
                <w:bCs/>
                <w:rtl/>
              </w:rPr>
            </w:pPr>
            <w:r>
              <w:rPr>
                <w:rFonts w:hint="cs"/>
                <w:b/>
                <w:bCs/>
                <w:rtl/>
              </w:rPr>
              <w:t>"רשתות דיסקאונט"</w:t>
            </w:r>
          </w:p>
        </w:tc>
        <w:tc>
          <w:tcPr>
            <w:tcW w:w="4028" w:type="pct"/>
          </w:tcPr>
          <w:p w:rsidR="00594918" w:rsidRDefault="00594918"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כמפורט </w:t>
            </w:r>
            <w:r w:rsidR="004077FF">
              <w:rPr>
                <w:rFonts w:hint="cs"/>
                <w:rtl/>
              </w:rPr>
              <w:t>ב</w:t>
            </w:r>
            <w:r>
              <w:rPr>
                <w:rFonts w:hint="cs"/>
                <w:rtl/>
              </w:rPr>
              <w:t xml:space="preserve">נספח ח' למפרט המוצרים ומחיריהם. </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b/>
                <w:bCs/>
                <w:rtl/>
              </w:rPr>
              <w:t>"שב"ס"</w:t>
            </w:r>
          </w:p>
        </w:tc>
        <w:tc>
          <w:tcPr>
            <w:tcW w:w="4028" w:type="pct"/>
          </w:tcPr>
          <w:p w:rsidR="00594918" w:rsidRPr="004855D2" w:rsidRDefault="00594918" w:rsidP="00B1245D">
            <w:pPr>
              <w:pStyle w:val="a5"/>
              <w:keepNext/>
              <w:keepLines/>
              <w:tabs>
                <w:tab w:val="clear" w:pos="4153"/>
                <w:tab w:val="clear" w:pos="8306"/>
                <w:tab w:val="left" w:pos="3442"/>
              </w:tabs>
              <w:spacing w:line="360" w:lineRule="auto"/>
              <w:contextualSpacing/>
              <w:rPr>
                <w:rtl/>
              </w:rPr>
            </w:pPr>
            <w:r w:rsidRPr="004855D2">
              <w:rPr>
                <w:rtl/>
              </w:rPr>
              <w:t>שירות בתי הסוהר.</w:t>
            </w:r>
          </w:p>
        </w:tc>
      </w:tr>
      <w:tr w:rsidR="00594918" w:rsidRPr="004855D2" w:rsidTr="00B1245D">
        <w:tc>
          <w:tcPr>
            <w:tcW w:w="972" w:type="pct"/>
          </w:tcPr>
          <w:p w:rsidR="00594918" w:rsidRPr="004855D2" w:rsidRDefault="00594918" w:rsidP="00B1245D">
            <w:pPr>
              <w:pStyle w:val="a5"/>
              <w:keepNext/>
              <w:keepLines/>
              <w:tabs>
                <w:tab w:val="clear" w:pos="4153"/>
                <w:tab w:val="clear" w:pos="8306"/>
                <w:tab w:val="left" w:pos="8900"/>
              </w:tabs>
              <w:spacing w:line="360" w:lineRule="auto"/>
              <w:contextualSpacing/>
              <w:rPr>
                <w:b/>
                <w:bCs/>
                <w:rtl/>
              </w:rPr>
            </w:pPr>
            <w:r w:rsidRPr="004855D2">
              <w:rPr>
                <w:rFonts w:hint="cs"/>
                <w:b/>
                <w:bCs/>
                <w:rtl/>
              </w:rPr>
              <w:t>"תקופת הפעלה ו/או תקופת התקשרות"</w:t>
            </w:r>
          </w:p>
        </w:tc>
        <w:tc>
          <w:tcPr>
            <w:tcW w:w="4028" w:type="pct"/>
          </w:tcPr>
          <w:p w:rsidR="00594918" w:rsidRPr="004855D2" w:rsidRDefault="00594918" w:rsidP="00B1245D">
            <w:pPr>
              <w:pStyle w:val="a5"/>
              <w:keepNext/>
              <w:keepLines/>
              <w:tabs>
                <w:tab w:val="clear" w:pos="4153"/>
                <w:tab w:val="clear" w:pos="8306"/>
                <w:tab w:val="left" w:pos="3442"/>
                <w:tab w:val="left" w:pos="8900"/>
              </w:tabs>
              <w:spacing w:line="360" w:lineRule="auto"/>
              <w:contextualSpacing/>
              <w:rPr>
                <w:rtl/>
              </w:rPr>
            </w:pPr>
            <w:r w:rsidRPr="004855D2">
              <w:rPr>
                <w:rFonts w:hint="cs"/>
                <w:rtl/>
              </w:rPr>
              <w:t>התקופה הנקובה במסמכי המכרז, ו</w:t>
            </w:r>
            <w:r>
              <w:rPr>
                <w:rFonts w:hint="cs"/>
                <w:rtl/>
              </w:rPr>
              <w:t>היה ו</w:t>
            </w:r>
            <w:r w:rsidRPr="004855D2">
              <w:rPr>
                <w:rFonts w:hint="cs"/>
                <w:rtl/>
              </w:rPr>
              <w:t xml:space="preserve">הוארכה בהתאם להוראות ההסכם, לרבות תקופת הארכה. </w:t>
            </w:r>
          </w:p>
        </w:tc>
      </w:tr>
    </w:tbl>
    <w:p w:rsidR="00B1245D" w:rsidRDefault="00B1245D" w:rsidP="00B1245D">
      <w:pPr>
        <w:keepNext/>
        <w:keepLines/>
        <w:bidi w:val="0"/>
        <w:rPr>
          <w:b/>
          <w:bCs/>
          <w:sz w:val="28"/>
          <w:szCs w:val="28"/>
          <w:rtl/>
        </w:rPr>
      </w:pPr>
    </w:p>
    <w:p w:rsidR="00B1245D" w:rsidRDefault="00B1245D" w:rsidP="00B1245D">
      <w:pPr>
        <w:keepNext/>
        <w:keepLines/>
        <w:bidi w:val="0"/>
        <w:rPr>
          <w:b/>
          <w:bCs/>
          <w:sz w:val="28"/>
          <w:szCs w:val="28"/>
          <w:rtl/>
        </w:rPr>
      </w:pPr>
    </w:p>
    <w:p w:rsidR="00B1245D" w:rsidRDefault="00B1245D" w:rsidP="00B1245D">
      <w:pPr>
        <w:keepNext/>
        <w:keepLines/>
        <w:bidi w:val="0"/>
        <w:rPr>
          <w:b/>
          <w:bCs/>
          <w:sz w:val="28"/>
          <w:szCs w:val="28"/>
          <w:rtl/>
        </w:rPr>
      </w:pPr>
      <w:r>
        <w:rPr>
          <w:b/>
          <w:bCs/>
          <w:sz w:val="28"/>
          <w:szCs w:val="28"/>
          <w:rtl/>
        </w:rPr>
        <w:br w:type="page"/>
      </w:r>
    </w:p>
    <w:p w:rsidR="008A5F90" w:rsidRPr="00596AD6" w:rsidRDefault="0053735E" w:rsidP="00B1245D">
      <w:pPr>
        <w:keepNext/>
        <w:keepLines/>
        <w:numPr>
          <w:ilvl w:val="0"/>
          <w:numId w:val="1"/>
        </w:numPr>
        <w:spacing w:line="360" w:lineRule="auto"/>
        <w:jc w:val="both"/>
        <w:rPr>
          <w:b/>
          <w:bCs/>
          <w:sz w:val="28"/>
          <w:szCs w:val="28"/>
          <w:u w:val="single"/>
        </w:rPr>
      </w:pPr>
      <w:r w:rsidRPr="004A734B">
        <w:rPr>
          <w:rFonts w:hint="cs"/>
          <w:b/>
          <w:bCs/>
          <w:sz w:val="28"/>
          <w:szCs w:val="28"/>
          <w:u w:val="single"/>
          <w:rtl/>
        </w:rPr>
        <w:lastRenderedPageBreak/>
        <w:t>מבוא</w:t>
      </w:r>
    </w:p>
    <w:p w:rsidR="008A5F90" w:rsidRPr="00B1245D" w:rsidRDefault="0053735E" w:rsidP="00B1245D">
      <w:pPr>
        <w:keepNext/>
        <w:keepLines/>
        <w:numPr>
          <w:ilvl w:val="1"/>
          <w:numId w:val="1"/>
        </w:numPr>
        <w:spacing w:line="360" w:lineRule="auto"/>
        <w:jc w:val="both"/>
      </w:pPr>
      <w:r w:rsidRPr="00B1245D">
        <w:rPr>
          <w:rFonts w:hint="cs"/>
          <w:rtl/>
        </w:rPr>
        <w:t xml:space="preserve">מערך </w:t>
      </w:r>
      <w:r w:rsidR="00136984" w:rsidRPr="00B1245D">
        <w:rPr>
          <w:rFonts w:hint="cs"/>
          <w:rtl/>
        </w:rPr>
        <w:t xml:space="preserve">מרכזי המכר </w:t>
      </w:r>
      <w:r w:rsidRPr="00B1245D">
        <w:rPr>
          <w:rFonts w:hint="cs"/>
          <w:rtl/>
        </w:rPr>
        <w:t xml:space="preserve">בשב"ס ומ"י, מוכר לאסירים, </w:t>
      </w:r>
      <w:r w:rsidR="00174A1D" w:rsidRPr="00B1245D">
        <w:rPr>
          <w:rFonts w:hint="cs"/>
          <w:rtl/>
        </w:rPr>
        <w:t>אנשי סגל ומבקרים</w:t>
      </w:r>
      <w:r w:rsidRPr="00B1245D">
        <w:rPr>
          <w:rFonts w:hint="cs"/>
          <w:rtl/>
        </w:rPr>
        <w:t xml:space="preserve"> מוצרים שונים</w:t>
      </w:r>
      <w:r w:rsidR="004A734B" w:rsidRPr="00B1245D">
        <w:rPr>
          <w:rFonts w:hint="cs"/>
          <w:rtl/>
        </w:rPr>
        <w:t xml:space="preserve">      </w:t>
      </w:r>
      <w:r w:rsidRPr="00B1245D">
        <w:rPr>
          <w:rFonts w:hint="cs"/>
          <w:rtl/>
        </w:rPr>
        <w:t>המיועדים לצריכה אישית ולשיפור רווחתם.</w:t>
      </w:r>
      <w:r w:rsidR="00725587" w:rsidRPr="00B1245D">
        <w:rPr>
          <w:rFonts w:hint="cs"/>
          <w:rtl/>
        </w:rPr>
        <w:t xml:space="preserve"> המכירה </w:t>
      </w:r>
      <w:r w:rsidR="00780839" w:rsidRPr="00B1245D">
        <w:rPr>
          <w:rFonts w:hint="cs"/>
          <w:rtl/>
        </w:rPr>
        <w:t>מתבצעת באמצעות נקודות מכירה מסוגים שונים</w:t>
      </w:r>
      <w:r w:rsidR="00174A1D" w:rsidRPr="00B1245D">
        <w:rPr>
          <w:rFonts w:hint="cs"/>
          <w:rtl/>
        </w:rPr>
        <w:t xml:space="preserve"> (מרכזי מכר)</w:t>
      </w:r>
      <w:r w:rsidR="00780839" w:rsidRPr="00B1245D">
        <w:rPr>
          <w:rFonts w:hint="cs"/>
          <w:rtl/>
        </w:rPr>
        <w:t xml:space="preserve">, מכונות אוטומטיות </w:t>
      </w:r>
      <w:r w:rsidR="00C922A4" w:rsidRPr="00B1245D">
        <w:rPr>
          <w:rFonts w:hint="cs"/>
          <w:rtl/>
        </w:rPr>
        <w:t>ודוכנים</w:t>
      </w:r>
      <w:r w:rsidR="00780839" w:rsidRPr="00B1245D">
        <w:rPr>
          <w:rFonts w:hint="cs"/>
          <w:rtl/>
        </w:rPr>
        <w:t xml:space="preserve"> למכירת מוצרים במ</w:t>
      </w:r>
      <w:r w:rsidR="00C922A4" w:rsidRPr="00B1245D">
        <w:rPr>
          <w:rFonts w:hint="cs"/>
          <w:rtl/>
        </w:rPr>
        <w:t>סופ</w:t>
      </w:r>
      <w:r w:rsidR="00780839" w:rsidRPr="00B1245D">
        <w:rPr>
          <w:rFonts w:hint="cs"/>
          <w:rtl/>
        </w:rPr>
        <w:t xml:space="preserve">י </w:t>
      </w:r>
      <w:r w:rsidR="00C922A4" w:rsidRPr="00B1245D">
        <w:rPr>
          <w:rFonts w:hint="cs"/>
          <w:rtl/>
        </w:rPr>
        <w:t>ה</w:t>
      </w:r>
      <w:r w:rsidR="00780839" w:rsidRPr="00B1245D">
        <w:rPr>
          <w:rFonts w:hint="cs"/>
          <w:rtl/>
        </w:rPr>
        <w:t xml:space="preserve">מבקרים </w:t>
      </w:r>
      <w:r w:rsidR="00C922A4" w:rsidRPr="00B1245D">
        <w:rPr>
          <w:rFonts w:hint="cs"/>
          <w:rtl/>
        </w:rPr>
        <w:t>בשב"ס</w:t>
      </w:r>
      <w:r w:rsidR="00780839" w:rsidRPr="00B1245D">
        <w:rPr>
          <w:rFonts w:hint="cs"/>
          <w:rtl/>
        </w:rPr>
        <w:t>.</w:t>
      </w:r>
    </w:p>
    <w:p w:rsidR="00163B74" w:rsidRDefault="00C922A4" w:rsidP="004B5AE9">
      <w:pPr>
        <w:keepNext/>
        <w:keepLines/>
        <w:numPr>
          <w:ilvl w:val="1"/>
          <w:numId w:val="1"/>
        </w:numPr>
        <w:spacing w:line="360" w:lineRule="auto"/>
        <w:ind w:left="1123" w:hanging="556"/>
        <w:jc w:val="both"/>
      </w:pPr>
      <w:r>
        <w:rPr>
          <w:rFonts w:hint="cs"/>
          <w:rtl/>
        </w:rPr>
        <w:t xml:space="preserve">המפעיל </w:t>
      </w:r>
      <w:r w:rsidR="00163B74" w:rsidRPr="00C922A4">
        <w:rPr>
          <w:rFonts w:hint="cs"/>
          <w:rtl/>
        </w:rPr>
        <w:t xml:space="preserve">שיזכה במכרז יספק את השירותים נשוא מכרז זה </w:t>
      </w:r>
      <w:r>
        <w:rPr>
          <w:rFonts w:hint="cs"/>
          <w:rtl/>
        </w:rPr>
        <w:t>למזמין</w:t>
      </w:r>
      <w:r w:rsidR="00163B74" w:rsidRPr="00C922A4">
        <w:rPr>
          <w:rFonts w:hint="cs"/>
          <w:rtl/>
        </w:rPr>
        <w:t>, בהתאם לתנאי המכרז</w:t>
      </w:r>
      <w:r w:rsidR="004B5AE9">
        <w:rPr>
          <w:rFonts w:hint="cs"/>
          <w:rtl/>
        </w:rPr>
        <w:t xml:space="preserve"> </w:t>
      </w:r>
      <w:r w:rsidR="00035A27" w:rsidRPr="00C922A4">
        <w:rPr>
          <w:rFonts w:hint="cs"/>
          <w:rtl/>
        </w:rPr>
        <w:t>על נספחיו</w:t>
      </w:r>
      <w:r w:rsidR="00163B74" w:rsidRPr="00C922A4">
        <w:rPr>
          <w:rFonts w:hint="cs"/>
          <w:rtl/>
        </w:rPr>
        <w:t>.</w:t>
      </w:r>
    </w:p>
    <w:p w:rsidR="00163B74" w:rsidRDefault="007F6BBB" w:rsidP="00B1245D">
      <w:pPr>
        <w:keepNext/>
        <w:keepLines/>
        <w:numPr>
          <w:ilvl w:val="1"/>
          <w:numId w:val="1"/>
        </w:numPr>
        <w:spacing w:line="360" w:lineRule="auto"/>
        <w:ind w:left="1123" w:hanging="556"/>
        <w:jc w:val="both"/>
        <w:rPr>
          <w:b/>
          <w:bCs/>
          <w:u w:val="single"/>
        </w:rPr>
      </w:pPr>
      <w:r w:rsidRPr="007F6BBB">
        <w:rPr>
          <w:rFonts w:hint="eastAsia"/>
          <w:b/>
          <w:bCs/>
          <w:u w:val="single"/>
          <w:rtl/>
        </w:rPr>
        <w:t>להלן</w:t>
      </w:r>
      <w:r w:rsidRPr="007F6BBB">
        <w:rPr>
          <w:b/>
          <w:bCs/>
          <w:u w:val="single"/>
          <w:rtl/>
        </w:rPr>
        <w:t xml:space="preserve"> </w:t>
      </w:r>
      <w:r w:rsidRPr="007F6BBB">
        <w:rPr>
          <w:rFonts w:hint="eastAsia"/>
          <w:b/>
          <w:bCs/>
          <w:u w:val="single"/>
          <w:rtl/>
        </w:rPr>
        <w:t>טבלת</w:t>
      </w:r>
      <w:r w:rsidRPr="007F6BBB">
        <w:rPr>
          <w:b/>
          <w:bCs/>
          <w:u w:val="single"/>
          <w:rtl/>
        </w:rPr>
        <w:t xml:space="preserve"> </w:t>
      </w:r>
      <w:r w:rsidRPr="007F6BBB">
        <w:rPr>
          <w:rFonts w:hint="eastAsia"/>
          <w:b/>
          <w:bCs/>
          <w:u w:val="single"/>
          <w:rtl/>
        </w:rPr>
        <w:t>ריכוז</w:t>
      </w:r>
      <w:r w:rsidRPr="007F6BBB">
        <w:rPr>
          <w:b/>
          <w:bCs/>
          <w:u w:val="single"/>
          <w:rtl/>
        </w:rPr>
        <w:t xml:space="preserve"> </w:t>
      </w:r>
      <w:r w:rsidRPr="007F6BBB">
        <w:rPr>
          <w:rFonts w:hint="eastAsia"/>
          <w:b/>
          <w:bCs/>
          <w:u w:val="single"/>
          <w:rtl/>
        </w:rPr>
        <w:t>מועדים</w:t>
      </w:r>
      <w:r w:rsidRPr="007F6BBB">
        <w:rPr>
          <w:b/>
          <w:bCs/>
          <w:u w:val="single"/>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4"/>
        <w:gridCol w:w="303"/>
        <w:gridCol w:w="2140"/>
      </w:tblGrid>
      <w:tr w:rsidR="00B1245D" w:rsidRPr="00C922A4" w:rsidTr="00B1245D">
        <w:trPr>
          <w:jc w:val="center"/>
        </w:trPr>
        <w:tc>
          <w:tcPr>
            <w:tcW w:w="5354" w:type="dxa"/>
          </w:tcPr>
          <w:p w:rsidR="00B1245D" w:rsidRPr="00C922A4" w:rsidRDefault="00B1245D" w:rsidP="00B1245D">
            <w:pPr>
              <w:pStyle w:val="af3"/>
              <w:keepNext/>
              <w:keepLines/>
              <w:spacing w:line="360" w:lineRule="auto"/>
              <w:ind w:left="0" w:firstLine="0"/>
              <w:rPr>
                <w:b/>
                <w:bCs/>
                <w:rtl/>
              </w:rPr>
            </w:pPr>
            <w:r w:rsidRPr="00C922A4">
              <w:rPr>
                <w:rFonts w:hint="cs"/>
                <w:b/>
                <w:bCs/>
                <w:rtl/>
              </w:rPr>
              <w:t xml:space="preserve">הפעילות </w:t>
            </w:r>
          </w:p>
        </w:tc>
        <w:tc>
          <w:tcPr>
            <w:tcW w:w="303" w:type="dxa"/>
            <w:shd w:val="clear" w:color="auto" w:fill="auto"/>
          </w:tcPr>
          <w:p w:rsidR="00B1245D" w:rsidRPr="00C922A4" w:rsidRDefault="00B1245D" w:rsidP="00B1245D">
            <w:pPr>
              <w:pStyle w:val="af3"/>
              <w:keepNext/>
              <w:keepLines/>
              <w:spacing w:line="360" w:lineRule="auto"/>
              <w:ind w:left="0" w:firstLine="0"/>
              <w:rPr>
                <w:b/>
                <w:bCs/>
                <w:rtl/>
              </w:rPr>
            </w:pPr>
          </w:p>
        </w:tc>
        <w:tc>
          <w:tcPr>
            <w:tcW w:w="2140" w:type="dxa"/>
            <w:shd w:val="clear" w:color="auto" w:fill="auto"/>
          </w:tcPr>
          <w:p w:rsidR="00B1245D" w:rsidRPr="00C922A4" w:rsidRDefault="00B1245D" w:rsidP="00B1245D">
            <w:pPr>
              <w:pStyle w:val="af3"/>
              <w:keepNext/>
              <w:keepLines/>
              <w:spacing w:line="360" w:lineRule="auto"/>
              <w:ind w:left="0" w:firstLine="0"/>
              <w:rPr>
                <w:b/>
                <w:bCs/>
                <w:rtl/>
              </w:rPr>
            </w:pPr>
            <w:r w:rsidRPr="00C922A4">
              <w:rPr>
                <w:rFonts w:hint="cs"/>
                <w:b/>
                <w:bCs/>
                <w:rtl/>
              </w:rPr>
              <w:t>התאריך/ים</w:t>
            </w:r>
          </w:p>
        </w:tc>
      </w:tr>
      <w:tr w:rsidR="00B1245D" w:rsidRPr="00C922A4" w:rsidTr="00B1245D">
        <w:trPr>
          <w:jc w:val="center"/>
        </w:trPr>
        <w:tc>
          <w:tcPr>
            <w:tcW w:w="5354" w:type="dxa"/>
          </w:tcPr>
          <w:p w:rsidR="00B1245D" w:rsidRPr="00C922A4" w:rsidRDefault="00B1245D" w:rsidP="00B1245D">
            <w:pPr>
              <w:pStyle w:val="af3"/>
              <w:keepNext/>
              <w:keepLines/>
              <w:spacing w:line="360" w:lineRule="auto"/>
              <w:ind w:left="0" w:firstLine="0"/>
              <w:rPr>
                <w:rtl/>
              </w:rPr>
            </w:pPr>
            <w:r w:rsidRPr="00C922A4">
              <w:rPr>
                <w:rFonts w:hint="cs"/>
                <w:rtl/>
              </w:rPr>
              <w:t xml:space="preserve">מועד פרסום המודעה בעיתונות </w:t>
            </w:r>
          </w:p>
        </w:tc>
        <w:tc>
          <w:tcPr>
            <w:tcW w:w="303" w:type="dxa"/>
            <w:shd w:val="clear" w:color="auto" w:fill="auto"/>
          </w:tcPr>
          <w:p w:rsidR="00B1245D" w:rsidRPr="00C922A4" w:rsidRDefault="00B1245D" w:rsidP="00B1245D">
            <w:pPr>
              <w:pStyle w:val="af3"/>
              <w:keepNext/>
              <w:keepLines/>
              <w:spacing w:line="360" w:lineRule="auto"/>
              <w:ind w:left="0" w:firstLine="0"/>
              <w:rPr>
                <w:rtl/>
              </w:rPr>
            </w:pPr>
            <w:r w:rsidRPr="00C922A4">
              <w:rPr>
                <w:rFonts w:hint="cs"/>
                <w:rtl/>
              </w:rPr>
              <w:t>-</w:t>
            </w:r>
          </w:p>
        </w:tc>
        <w:tc>
          <w:tcPr>
            <w:tcW w:w="2140" w:type="dxa"/>
            <w:shd w:val="clear" w:color="auto" w:fill="auto"/>
          </w:tcPr>
          <w:p w:rsidR="00B1245D" w:rsidRPr="00C922A4" w:rsidRDefault="00B1245D" w:rsidP="00B1245D">
            <w:pPr>
              <w:pStyle w:val="af3"/>
              <w:keepNext/>
              <w:keepLines/>
              <w:spacing w:line="360" w:lineRule="auto"/>
              <w:ind w:left="0" w:firstLine="0"/>
              <w:rPr>
                <w:rtl/>
              </w:rPr>
            </w:pPr>
            <w:r>
              <w:rPr>
                <w:rFonts w:hint="cs"/>
                <w:rtl/>
              </w:rPr>
              <w:t>23/01/2014</w:t>
            </w:r>
          </w:p>
        </w:tc>
      </w:tr>
      <w:tr w:rsidR="00B1245D" w:rsidRPr="00C922A4" w:rsidTr="00B1245D">
        <w:trPr>
          <w:jc w:val="center"/>
        </w:trPr>
        <w:tc>
          <w:tcPr>
            <w:tcW w:w="5354" w:type="dxa"/>
          </w:tcPr>
          <w:p w:rsidR="00B1245D" w:rsidRPr="00C922A4" w:rsidRDefault="00B1245D" w:rsidP="00B1245D">
            <w:pPr>
              <w:pStyle w:val="af3"/>
              <w:keepNext/>
              <w:keepLines/>
              <w:spacing w:line="360" w:lineRule="auto"/>
              <w:ind w:left="0" w:firstLine="0"/>
              <w:rPr>
                <w:rtl/>
              </w:rPr>
            </w:pPr>
            <w:r w:rsidRPr="00C922A4">
              <w:rPr>
                <w:rFonts w:hint="cs"/>
                <w:rtl/>
              </w:rPr>
              <w:t>מועד אחרון לקבלת שאלות הבהרה על-ידי המציעים</w:t>
            </w:r>
          </w:p>
        </w:tc>
        <w:tc>
          <w:tcPr>
            <w:tcW w:w="303" w:type="dxa"/>
            <w:shd w:val="clear" w:color="auto" w:fill="auto"/>
          </w:tcPr>
          <w:p w:rsidR="00B1245D" w:rsidRPr="00C922A4" w:rsidRDefault="00B1245D" w:rsidP="00B1245D">
            <w:pPr>
              <w:pStyle w:val="af3"/>
              <w:keepNext/>
              <w:keepLines/>
              <w:spacing w:line="360" w:lineRule="auto"/>
              <w:ind w:left="0" w:firstLine="0"/>
              <w:rPr>
                <w:rtl/>
              </w:rPr>
            </w:pPr>
            <w:r w:rsidRPr="00C922A4">
              <w:rPr>
                <w:rFonts w:hint="cs"/>
                <w:rtl/>
              </w:rPr>
              <w:t>-</w:t>
            </w:r>
          </w:p>
        </w:tc>
        <w:tc>
          <w:tcPr>
            <w:tcW w:w="2140" w:type="dxa"/>
            <w:shd w:val="clear" w:color="auto" w:fill="auto"/>
          </w:tcPr>
          <w:p w:rsidR="00B1245D" w:rsidRPr="00C922A4" w:rsidRDefault="00B1245D" w:rsidP="00B1245D">
            <w:pPr>
              <w:pStyle w:val="af3"/>
              <w:keepNext/>
              <w:keepLines/>
              <w:spacing w:line="360" w:lineRule="auto"/>
              <w:ind w:left="0" w:firstLine="0"/>
              <w:rPr>
                <w:rtl/>
              </w:rPr>
            </w:pPr>
            <w:r>
              <w:rPr>
                <w:rFonts w:hint="cs"/>
                <w:rtl/>
              </w:rPr>
              <w:t>13/02/2014</w:t>
            </w:r>
          </w:p>
        </w:tc>
      </w:tr>
      <w:tr w:rsidR="00B1245D" w:rsidRPr="00C922A4" w:rsidTr="00B1245D">
        <w:trPr>
          <w:jc w:val="center"/>
        </w:trPr>
        <w:tc>
          <w:tcPr>
            <w:tcW w:w="5354" w:type="dxa"/>
          </w:tcPr>
          <w:p w:rsidR="00B1245D" w:rsidRPr="00C922A4" w:rsidRDefault="00B1245D" w:rsidP="00B1245D">
            <w:pPr>
              <w:pStyle w:val="af3"/>
              <w:keepNext/>
              <w:keepLines/>
              <w:spacing w:line="360" w:lineRule="auto"/>
              <w:ind w:left="0" w:firstLine="0"/>
              <w:rPr>
                <w:rtl/>
              </w:rPr>
            </w:pPr>
            <w:r w:rsidRPr="00C922A4">
              <w:rPr>
                <w:rFonts w:hint="cs"/>
                <w:rtl/>
              </w:rPr>
              <w:t xml:space="preserve">מועד אחרון להגשת ההצעות לתיבת מכרזים </w:t>
            </w:r>
          </w:p>
        </w:tc>
        <w:tc>
          <w:tcPr>
            <w:tcW w:w="303" w:type="dxa"/>
            <w:shd w:val="clear" w:color="auto" w:fill="auto"/>
          </w:tcPr>
          <w:p w:rsidR="00B1245D" w:rsidRPr="00C922A4" w:rsidRDefault="00B1245D" w:rsidP="00B1245D">
            <w:pPr>
              <w:pStyle w:val="af3"/>
              <w:keepNext/>
              <w:keepLines/>
              <w:spacing w:line="360" w:lineRule="auto"/>
              <w:ind w:left="0" w:firstLine="0"/>
              <w:rPr>
                <w:rtl/>
              </w:rPr>
            </w:pPr>
            <w:r w:rsidRPr="00C922A4">
              <w:rPr>
                <w:rFonts w:hint="cs"/>
                <w:rtl/>
              </w:rPr>
              <w:t>-</w:t>
            </w:r>
          </w:p>
        </w:tc>
        <w:tc>
          <w:tcPr>
            <w:tcW w:w="2140" w:type="dxa"/>
            <w:shd w:val="clear" w:color="auto" w:fill="auto"/>
          </w:tcPr>
          <w:p w:rsidR="00B1245D" w:rsidRPr="00C922A4" w:rsidRDefault="00B1245D" w:rsidP="00B1245D">
            <w:pPr>
              <w:pStyle w:val="af3"/>
              <w:keepNext/>
              <w:keepLines/>
              <w:spacing w:line="360" w:lineRule="auto"/>
              <w:ind w:left="0" w:firstLine="0"/>
              <w:rPr>
                <w:rtl/>
              </w:rPr>
            </w:pPr>
            <w:r>
              <w:rPr>
                <w:rFonts w:hint="cs"/>
                <w:rtl/>
              </w:rPr>
              <w:t>17/03/2014</w:t>
            </w:r>
          </w:p>
        </w:tc>
      </w:tr>
    </w:tbl>
    <w:p w:rsidR="00B1245D" w:rsidRDefault="00B1245D" w:rsidP="00B1245D">
      <w:pPr>
        <w:pStyle w:val="af4"/>
        <w:keepNext/>
        <w:keepLines/>
        <w:widowControl w:val="0"/>
        <w:spacing w:line="360" w:lineRule="auto"/>
        <w:ind w:left="1049" w:firstLine="0"/>
        <w:rPr>
          <w:b/>
          <w:bCs/>
          <w:sz w:val="24"/>
          <w:szCs w:val="24"/>
          <w:rtl/>
        </w:rPr>
      </w:pPr>
    </w:p>
    <w:p w:rsidR="008A5F90" w:rsidRDefault="00C3248A" w:rsidP="00B1245D">
      <w:pPr>
        <w:pStyle w:val="af4"/>
        <w:keepNext/>
        <w:keepLines/>
        <w:widowControl w:val="0"/>
        <w:spacing w:line="360" w:lineRule="auto"/>
        <w:ind w:left="1049" w:firstLine="0"/>
        <w:rPr>
          <w:b/>
          <w:bCs/>
          <w:sz w:val="24"/>
          <w:szCs w:val="24"/>
          <w:rtl/>
        </w:rPr>
      </w:pPr>
      <w:r w:rsidRPr="003A4E11">
        <w:rPr>
          <w:rFonts w:hint="cs"/>
          <w:b/>
          <w:bCs/>
          <w:sz w:val="24"/>
          <w:szCs w:val="24"/>
          <w:rtl/>
        </w:rPr>
        <w:t>במקרה</w:t>
      </w:r>
      <w:r w:rsidRPr="003A4E11">
        <w:rPr>
          <w:b/>
          <w:bCs/>
          <w:sz w:val="24"/>
          <w:szCs w:val="24"/>
          <w:rtl/>
        </w:rPr>
        <w:t xml:space="preserve"> </w:t>
      </w:r>
      <w:r w:rsidRPr="003A4E11">
        <w:rPr>
          <w:rFonts w:hint="cs"/>
          <w:b/>
          <w:bCs/>
          <w:sz w:val="24"/>
          <w:szCs w:val="24"/>
          <w:rtl/>
        </w:rPr>
        <w:t>של</w:t>
      </w:r>
      <w:r w:rsidRPr="003A4E11">
        <w:rPr>
          <w:b/>
          <w:bCs/>
          <w:sz w:val="24"/>
          <w:szCs w:val="24"/>
          <w:rtl/>
        </w:rPr>
        <w:t xml:space="preserve"> </w:t>
      </w:r>
      <w:r w:rsidRPr="003A4E11">
        <w:rPr>
          <w:rFonts w:hint="cs"/>
          <w:b/>
          <w:bCs/>
          <w:sz w:val="24"/>
          <w:szCs w:val="24"/>
          <w:rtl/>
        </w:rPr>
        <w:t>סתירה</w:t>
      </w:r>
      <w:r w:rsidRPr="003A4E11">
        <w:rPr>
          <w:b/>
          <w:bCs/>
          <w:sz w:val="24"/>
          <w:szCs w:val="24"/>
          <w:rtl/>
        </w:rPr>
        <w:t xml:space="preserve"> </w:t>
      </w:r>
      <w:r w:rsidRPr="003A4E11">
        <w:rPr>
          <w:rFonts w:hint="cs"/>
          <w:b/>
          <w:bCs/>
          <w:sz w:val="24"/>
          <w:szCs w:val="24"/>
          <w:rtl/>
        </w:rPr>
        <w:t>בין</w:t>
      </w:r>
      <w:r w:rsidRPr="003A4E11">
        <w:rPr>
          <w:b/>
          <w:bCs/>
          <w:sz w:val="24"/>
          <w:szCs w:val="24"/>
          <w:rtl/>
        </w:rPr>
        <w:t xml:space="preserve"> </w:t>
      </w:r>
      <w:r w:rsidRPr="003A4E11">
        <w:rPr>
          <w:rFonts w:hint="cs"/>
          <w:b/>
          <w:bCs/>
          <w:sz w:val="24"/>
          <w:szCs w:val="24"/>
          <w:rtl/>
        </w:rPr>
        <w:t>המועדים</w:t>
      </w:r>
      <w:r w:rsidRPr="003A4E11">
        <w:rPr>
          <w:b/>
          <w:bCs/>
          <w:sz w:val="24"/>
          <w:szCs w:val="24"/>
          <w:rtl/>
        </w:rPr>
        <w:t xml:space="preserve"> </w:t>
      </w:r>
      <w:r w:rsidRPr="003A4E11">
        <w:rPr>
          <w:rFonts w:hint="cs"/>
          <w:b/>
          <w:bCs/>
          <w:sz w:val="24"/>
          <w:szCs w:val="24"/>
          <w:rtl/>
        </w:rPr>
        <w:t>בטבלה</w:t>
      </w:r>
      <w:r w:rsidRPr="003A4E11">
        <w:rPr>
          <w:b/>
          <w:bCs/>
          <w:sz w:val="24"/>
          <w:szCs w:val="24"/>
          <w:rtl/>
        </w:rPr>
        <w:t xml:space="preserve"> </w:t>
      </w:r>
      <w:r w:rsidRPr="003A4E11">
        <w:rPr>
          <w:rFonts w:hint="cs"/>
          <w:b/>
          <w:bCs/>
          <w:sz w:val="24"/>
          <w:szCs w:val="24"/>
          <w:rtl/>
        </w:rPr>
        <w:t>לעיל</w:t>
      </w:r>
      <w:r w:rsidRPr="003A4E11">
        <w:rPr>
          <w:b/>
          <w:bCs/>
          <w:sz w:val="24"/>
          <w:szCs w:val="24"/>
          <w:rtl/>
        </w:rPr>
        <w:t xml:space="preserve"> </w:t>
      </w:r>
      <w:r w:rsidRPr="003A4E11">
        <w:rPr>
          <w:rFonts w:hint="cs"/>
          <w:b/>
          <w:bCs/>
          <w:sz w:val="24"/>
          <w:szCs w:val="24"/>
          <w:rtl/>
        </w:rPr>
        <w:t>לבין</w:t>
      </w:r>
      <w:r w:rsidRPr="003A4E11">
        <w:rPr>
          <w:b/>
          <w:bCs/>
          <w:sz w:val="24"/>
          <w:szCs w:val="24"/>
          <w:rtl/>
        </w:rPr>
        <w:t xml:space="preserve"> </w:t>
      </w:r>
      <w:r w:rsidRPr="003A4E11">
        <w:rPr>
          <w:rFonts w:hint="cs"/>
          <w:b/>
          <w:bCs/>
          <w:sz w:val="24"/>
          <w:szCs w:val="24"/>
          <w:rtl/>
        </w:rPr>
        <w:t>מועדים</w:t>
      </w:r>
      <w:r w:rsidRPr="003A4E11">
        <w:rPr>
          <w:b/>
          <w:bCs/>
          <w:sz w:val="24"/>
          <w:szCs w:val="24"/>
          <w:rtl/>
        </w:rPr>
        <w:t xml:space="preserve"> </w:t>
      </w:r>
      <w:r w:rsidRPr="003A4E11">
        <w:rPr>
          <w:rFonts w:hint="cs"/>
          <w:b/>
          <w:bCs/>
          <w:sz w:val="24"/>
          <w:szCs w:val="24"/>
          <w:rtl/>
        </w:rPr>
        <w:t>אחרים</w:t>
      </w:r>
      <w:r w:rsidRPr="003A4E11">
        <w:rPr>
          <w:b/>
          <w:bCs/>
          <w:sz w:val="24"/>
          <w:szCs w:val="24"/>
          <w:rtl/>
        </w:rPr>
        <w:t xml:space="preserve"> </w:t>
      </w:r>
      <w:r w:rsidRPr="003A4E11">
        <w:rPr>
          <w:rFonts w:hint="cs"/>
          <w:b/>
          <w:bCs/>
          <w:sz w:val="24"/>
          <w:szCs w:val="24"/>
          <w:rtl/>
        </w:rPr>
        <w:t>המופיעים</w:t>
      </w:r>
      <w:r w:rsidRPr="003A4E11">
        <w:rPr>
          <w:b/>
          <w:bCs/>
          <w:sz w:val="24"/>
          <w:szCs w:val="24"/>
          <w:rtl/>
        </w:rPr>
        <w:t xml:space="preserve"> </w:t>
      </w:r>
      <w:r w:rsidRPr="003A4E11">
        <w:rPr>
          <w:rFonts w:hint="cs"/>
          <w:b/>
          <w:bCs/>
          <w:sz w:val="24"/>
          <w:szCs w:val="24"/>
          <w:rtl/>
        </w:rPr>
        <w:t>בגוף</w:t>
      </w:r>
      <w:r w:rsidRPr="003A4E11">
        <w:rPr>
          <w:b/>
          <w:bCs/>
          <w:sz w:val="24"/>
          <w:szCs w:val="24"/>
          <w:rtl/>
        </w:rPr>
        <w:t xml:space="preserve"> </w:t>
      </w:r>
      <w:r w:rsidRPr="003A4E11">
        <w:rPr>
          <w:rFonts w:hint="cs"/>
          <w:b/>
          <w:bCs/>
          <w:sz w:val="24"/>
          <w:szCs w:val="24"/>
          <w:rtl/>
        </w:rPr>
        <w:t>המכרז</w:t>
      </w:r>
      <w:r w:rsidRPr="003A4E11">
        <w:rPr>
          <w:b/>
          <w:bCs/>
          <w:sz w:val="24"/>
          <w:szCs w:val="24"/>
          <w:rtl/>
        </w:rPr>
        <w:t xml:space="preserve">, </w:t>
      </w:r>
      <w:r w:rsidRPr="003A4E11">
        <w:rPr>
          <w:rFonts w:hint="cs"/>
          <w:b/>
          <w:bCs/>
          <w:sz w:val="24"/>
          <w:szCs w:val="24"/>
          <w:rtl/>
        </w:rPr>
        <w:t>יגברו</w:t>
      </w:r>
      <w:r w:rsidRPr="003A4E11">
        <w:rPr>
          <w:b/>
          <w:bCs/>
          <w:sz w:val="24"/>
          <w:szCs w:val="24"/>
          <w:rtl/>
        </w:rPr>
        <w:t xml:space="preserve"> </w:t>
      </w:r>
      <w:r w:rsidRPr="003A4E11">
        <w:rPr>
          <w:rFonts w:hint="cs"/>
          <w:b/>
          <w:bCs/>
          <w:sz w:val="24"/>
          <w:szCs w:val="24"/>
          <w:rtl/>
        </w:rPr>
        <w:t>המועדים בטבלה</w:t>
      </w:r>
      <w:r w:rsidRPr="003A4E11">
        <w:rPr>
          <w:b/>
          <w:bCs/>
          <w:sz w:val="24"/>
          <w:szCs w:val="24"/>
          <w:rtl/>
        </w:rPr>
        <w:t xml:space="preserve"> </w:t>
      </w:r>
      <w:r w:rsidRPr="003A4E11">
        <w:rPr>
          <w:rFonts w:hint="cs"/>
          <w:b/>
          <w:bCs/>
          <w:sz w:val="24"/>
          <w:szCs w:val="24"/>
          <w:rtl/>
        </w:rPr>
        <w:t>זו</w:t>
      </w:r>
      <w:r w:rsidRPr="003A4E11">
        <w:rPr>
          <w:b/>
          <w:bCs/>
          <w:sz w:val="24"/>
          <w:szCs w:val="24"/>
          <w:rtl/>
        </w:rPr>
        <w:t>.</w:t>
      </w:r>
    </w:p>
    <w:p w:rsidR="009E576E" w:rsidRPr="00C922A4" w:rsidRDefault="009E576E" w:rsidP="00B1245D">
      <w:pPr>
        <w:pStyle w:val="af4"/>
        <w:keepNext/>
        <w:keepLines/>
        <w:spacing w:line="360" w:lineRule="auto"/>
        <w:ind w:left="1047" w:firstLine="0"/>
        <w:rPr>
          <w:rtl/>
        </w:rPr>
      </w:pPr>
    </w:p>
    <w:p w:rsidR="0098549B" w:rsidRDefault="0098549B" w:rsidP="00B1245D">
      <w:pPr>
        <w:keepNext/>
        <w:keepLines/>
        <w:numPr>
          <w:ilvl w:val="0"/>
          <w:numId w:val="1"/>
        </w:numPr>
        <w:spacing w:line="360" w:lineRule="auto"/>
        <w:jc w:val="both"/>
        <w:rPr>
          <w:b/>
          <w:bCs/>
          <w:sz w:val="28"/>
          <w:szCs w:val="28"/>
          <w:u w:val="single"/>
        </w:rPr>
      </w:pPr>
      <w:r>
        <w:rPr>
          <w:rFonts w:hint="cs"/>
          <w:b/>
          <w:bCs/>
          <w:sz w:val="28"/>
          <w:szCs w:val="28"/>
          <w:u w:val="single"/>
          <w:rtl/>
        </w:rPr>
        <w:t xml:space="preserve">מידע כללי למציע </w:t>
      </w:r>
    </w:p>
    <w:p w:rsidR="0081152E" w:rsidRPr="0098549B" w:rsidRDefault="0081152E" w:rsidP="00B1245D">
      <w:pPr>
        <w:keepNext/>
        <w:keepLines/>
        <w:numPr>
          <w:ilvl w:val="1"/>
          <w:numId w:val="1"/>
        </w:numPr>
        <w:spacing w:line="360" w:lineRule="auto"/>
        <w:ind w:left="1123" w:hanging="556"/>
        <w:jc w:val="both"/>
        <w:rPr>
          <w:b/>
          <w:bCs/>
          <w:u w:val="single"/>
        </w:rPr>
      </w:pPr>
      <w:r w:rsidRPr="0098549B">
        <w:rPr>
          <w:rFonts w:hint="cs"/>
          <w:b/>
          <w:bCs/>
          <w:u w:val="single"/>
          <w:rtl/>
        </w:rPr>
        <w:t>תיאור כללי של מער</w:t>
      </w:r>
      <w:r w:rsidR="003F59EF" w:rsidRPr="0098549B">
        <w:rPr>
          <w:rFonts w:hint="cs"/>
          <w:b/>
          <w:bCs/>
          <w:u w:val="single"/>
          <w:rtl/>
        </w:rPr>
        <w:t>ך</w:t>
      </w:r>
      <w:r w:rsidRPr="0098549B">
        <w:rPr>
          <w:rFonts w:hint="cs"/>
          <w:b/>
          <w:bCs/>
          <w:u w:val="single"/>
          <w:rtl/>
        </w:rPr>
        <w:t xml:space="preserve"> </w:t>
      </w:r>
      <w:r w:rsidR="00136984">
        <w:rPr>
          <w:rFonts w:hint="cs"/>
          <w:b/>
          <w:bCs/>
          <w:u w:val="single"/>
          <w:rtl/>
        </w:rPr>
        <w:t xml:space="preserve">מרכזי המכר </w:t>
      </w:r>
      <w:r w:rsidR="004575CC" w:rsidRPr="0098549B">
        <w:rPr>
          <w:rFonts w:hint="cs"/>
          <w:b/>
          <w:bCs/>
          <w:u w:val="single"/>
          <w:rtl/>
        </w:rPr>
        <w:t>הנוכחי</w:t>
      </w:r>
      <w:r w:rsidRPr="0098549B">
        <w:rPr>
          <w:rFonts w:hint="cs"/>
          <w:b/>
          <w:bCs/>
          <w:u w:val="single"/>
          <w:rtl/>
        </w:rPr>
        <w:t xml:space="preserve"> </w:t>
      </w:r>
    </w:p>
    <w:p w:rsidR="003F59EF" w:rsidRDefault="00C922A4" w:rsidP="00B1245D">
      <w:pPr>
        <w:keepNext/>
        <w:keepLines/>
        <w:numPr>
          <w:ilvl w:val="2"/>
          <w:numId w:val="1"/>
        </w:numPr>
        <w:tabs>
          <w:tab w:val="num" w:pos="1462"/>
        </w:tabs>
        <w:spacing w:line="360" w:lineRule="auto"/>
        <w:ind w:left="1687" w:hanging="696"/>
        <w:jc w:val="both"/>
      </w:pPr>
      <w:r>
        <w:rPr>
          <w:rFonts w:hint="cs"/>
          <w:rtl/>
        </w:rPr>
        <w:t xml:space="preserve">מערך </w:t>
      </w:r>
      <w:r w:rsidR="00136984">
        <w:rPr>
          <w:rFonts w:hint="cs"/>
          <w:rtl/>
        </w:rPr>
        <w:t xml:space="preserve">מרכזי המכר </w:t>
      </w:r>
      <w:r>
        <w:rPr>
          <w:rFonts w:hint="cs"/>
          <w:rtl/>
        </w:rPr>
        <w:t xml:space="preserve">כולל כיום </w:t>
      </w:r>
      <w:r w:rsidR="00136984">
        <w:rPr>
          <w:rFonts w:hint="cs"/>
          <w:rtl/>
        </w:rPr>
        <w:t xml:space="preserve">מרכזי מכר </w:t>
      </w:r>
      <w:r w:rsidR="004575CC" w:rsidRPr="004575CC">
        <w:rPr>
          <w:rFonts w:hint="cs"/>
          <w:rtl/>
        </w:rPr>
        <w:t>כדלקמן</w:t>
      </w:r>
      <w:r w:rsidR="00780839" w:rsidRPr="004575CC">
        <w:rPr>
          <w:rFonts w:hint="cs"/>
          <w:rtl/>
        </w:rPr>
        <w:t xml:space="preserve"> </w:t>
      </w:r>
      <w:r w:rsidR="003F59EF" w:rsidRPr="004575CC">
        <w:rPr>
          <w:rFonts w:hint="cs"/>
          <w:rtl/>
        </w:rPr>
        <w:t>:</w:t>
      </w:r>
    </w:p>
    <w:tbl>
      <w:tblPr>
        <w:bidiVisual/>
        <w:tblW w:w="7413" w:type="dxa"/>
        <w:tblInd w:w="1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0"/>
        <w:gridCol w:w="2461"/>
        <w:gridCol w:w="1684"/>
        <w:gridCol w:w="778"/>
      </w:tblGrid>
      <w:tr w:rsidR="004575CC" w:rsidRPr="0035342A" w:rsidTr="00660E0C">
        <w:tc>
          <w:tcPr>
            <w:tcW w:w="0" w:type="auto"/>
            <w:vAlign w:val="center"/>
          </w:tcPr>
          <w:p w:rsidR="004575CC" w:rsidRPr="0035342A" w:rsidRDefault="004575CC" w:rsidP="00B1245D">
            <w:pPr>
              <w:keepNext/>
              <w:keepLines/>
              <w:tabs>
                <w:tab w:val="num" w:pos="1084"/>
              </w:tabs>
              <w:spacing w:line="276" w:lineRule="auto"/>
              <w:rPr>
                <w:rFonts w:ascii="Arial" w:hAnsi="Arial"/>
                <w:sz w:val="24"/>
                <w:rtl/>
              </w:rPr>
            </w:pPr>
          </w:p>
        </w:tc>
        <w:tc>
          <w:tcPr>
            <w:tcW w:w="0" w:type="auto"/>
            <w:vAlign w:val="center"/>
          </w:tcPr>
          <w:p w:rsidR="004575CC" w:rsidRPr="00681959" w:rsidRDefault="004575CC" w:rsidP="00B1245D">
            <w:pPr>
              <w:keepNext/>
              <w:keepLines/>
              <w:tabs>
                <w:tab w:val="num" w:pos="1084"/>
              </w:tabs>
              <w:spacing w:line="276" w:lineRule="auto"/>
              <w:rPr>
                <w:rFonts w:ascii="Arial" w:hAnsi="Arial"/>
                <w:b/>
                <w:bCs/>
                <w:sz w:val="24"/>
                <w:rtl/>
              </w:rPr>
            </w:pPr>
            <w:r w:rsidRPr="00681959">
              <w:rPr>
                <w:rFonts w:ascii="Arial" w:hAnsi="Arial" w:hint="cs"/>
                <w:b/>
                <w:bCs/>
                <w:sz w:val="24"/>
                <w:rtl/>
              </w:rPr>
              <w:t>בתפעול המפעיל הנוכחי</w:t>
            </w:r>
          </w:p>
        </w:tc>
        <w:tc>
          <w:tcPr>
            <w:tcW w:w="0" w:type="auto"/>
            <w:vAlign w:val="center"/>
          </w:tcPr>
          <w:p w:rsidR="004575CC" w:rsidRPr="00681959" w:rsidRDefault="004575CC" w:rsidP="00B1245D">
            <w:pPr>
              <w:keepNext/>
              <w:keepLines/>
              <w:tabs>
                <w:tab w:val="num" w:pos="1084"/>
              </w:tabs>
              <w:spacing w:line="276" w:lineRule="auto"/>
              <w:rPr>
                <w:rFonts w:ascii="Arial" w:hAnsi="Arial"/>
                <w:b/>
                <w:bCs/>
                <w:sz w:val="24"/>
                <w:rtl/>
              </w:rPr>
            </w:pPr>
            <w:r w:rsidRPr="00681959">
              <w:rPr>
                <w:rFonts w:ascii="Arial" w:hAnsi="Arial" w:hint="cs"/>
                <w:b/>
                <w:bCs/>
                <w:sz w:val="24"/>
                <w:rtl/>
              </w:rPr>
              <w:t>בתפעול המזמין</w:t>
            </w:r>
          </w:p>
        </w:tc>
        <w:tc>
          <w:tcPr>
            <w:tcW w:w="0" w:type="auto"/>
            <w:vAlign w:val="center"/>
          </w:tcPr>
          <w:p w:rsidR="004575CC" w:rsidRPr="00681959" w:rsidRDefault="004575CC" w:rsidP="00B1245D">
            <w:pPr>
              <w:keepNext/>
              <w:keepLines/>
              <w:tabs>
                <w:tab w:val="num" w:pos="1084"/>
              </w:tabs>
              <w:spacing w:line="276" w:lineRule="auto"/>
              <w:rPr>
                <w:rFonts w:ascii="Arial" w:hAnsi="Arial"/>
                <w:b/>
                <w:bCs/>
                <w:sz w:val="24"/>
                <w:rtl/>
              </w:rPr>
            </w:pPr>
            <w:r w:rsidRPr="00681959">
              <w:rPr>
                <w:rFonts w:ascii="Arial" w:hAnsi="Arial" w:hint="cs"/>
                <w:b/>
                <w:bCs/>
                <w:sz w:val="24"/>
                <w:rtl/>
              </w:rPr>
              <w:t>סה"כ</w:t>
            </w:r>
          </w:p>
        </w:tc>
      </w:tr>
      <w:tr w:rsidR="004575CC" w:rsidRPr="0035342A" w:rsidTr="00660E0C">
        <w:tc>
          <w:tcPr>
            <w:tcW w:w="0" w:type="auto"/>
            <w:vAlign w:val="bottom"/>
          </w:tcPr>
          <w:p w:rsidR="004575CC" w:rsidRPr="00681959" w:rsidRDefault="004575CC" w:rsidP="00B1245D">
            <w:pPr>
              <w:keepNext/>
              <w:keepLines/>
              <w:tabs>
                <w:tab w:val="num" w:pos="1084"/>
              </w:tabs>
              <w:spacing w:line="276" w:lineRule="auto"/>
              <w:jc w:val="center"/>
              <w:rPr>
                <w:rFonts w:ascii="Arial" w:hAnsi="Arial"/>
                <w:b/>
                <w:bCs/>
                <w:sz w:val="24"/>
                <w:rtl/>
              </w:rPr>
            </w:pPr>
            <w:r w:rsidRPr="00681959">
              <w:rPr>
                <w:rFonts w:ascii="Arial" w:hAnsi="Arial" w:hint="cs"/>
                <w:b/>
                <w:bCs/>
                <w:sz w:val="24"/>
                <w:rtl/>
              </w:rPr>
              <w:t>מרכזי מכר לאסיר</w:t>
            </w:r>
          </w:p>
        </w:tc>
        <w:tc>
          <w:tcPr>
            <w:tcW w:w="0" w:type="auto"/>
            <w:vAlign w:val="center"/>
          </w:tcPr>
          <w:p w:rsidR="004575CC" w:rsidRPr="0035342A" w:rsidRDefault="006D512B" w:rsidP="00B1245D">
            <w:pPr>
              <w:keepNext/>
              <w:keepLines/>
              <w:tabs>
                <w:tab w:val="num" w:pos="1084"/>
              </w:tabs>
              <w:spacing w:line="276" w:lineRule="auto"/>
              <w:jc w:val="center"/>
              <w:rPr>
                <w:rFonts w:ascii="Arial" w:hAnsi="Arial"/>
                <w:sz w:val="24"/>
                <w:rtl/>
              </w:rPr>
            </w:pPr>
            <w:r>
              <w:rPr>
                <w:rFonts w:ascii="Arial" w:hAnsi="Arial" w:hint="cs"/>
                <w:sz w:val="24"/>
                <w:rtl/>
              </w:rPr>
              <w:t>28</w:t>
            </w:r>
          </w:p>
        </w:tc>
        <w:tc>
          <w:tcPr>
            <w:tcW w:w="0" w:type="auto"/>
            <w:vAlign w:val="center"/>
          </w:tcPr>
          <w:p w:rsidR="004575CC" w:rsidRPr="0035342A" w:rsidRDefault="006D512B" w:rsidP="00B1245D">
            <w:pPr>
              <w:keepNext/>
              <w:keepLines/>
              <w:tabs>
                <w:tab w:val="num" w:pos="1084"/>
              </w:tabs>
              <w:spacing w:line="276" w:lineRule="auto"/>
              <w:jc w:val="center"/>
              <w:rPr>
                <w:rFonts w:ascii="Arial" w:hAnsi="Arial"/>
                <w:sz w:val="24"/>
                <w:rtl/>
              </w:rPr>
            </w:pPr>
            <w:r>
              <w:rPr>
                <w:rFonts w:ascii="Arial" w:hAnsi="Arial" w:hint="cs"/>
                <w:sz w:val="24"/>
                <w:rtl/>
              </w:rPr>
              <w:t>6</w:t>
            </w:r>
          </w:p>
        </w:tc>
        <w:tc>
          <w:tcPr>
            <w:tcW w:w="0" w:type="auto"/>
            <w:vAlign w:val="center"/>
          </w:tcPr>
          <w:p w:rsidR="004575CC" w:rsidRPr="0035342A" w:rsidRDefault="006D512B" w:rsidP="00B1245D">
            <w:pPr>
              <w:keepNext/>
              <w:keepLines/>
              <w:tabs>
                <w:tab w:val="num" w:pos="1084"/>
              </w:tabs>
              <w:spacing w:line="276" w:lineRule="auto"/>
              <w:jc w:val="center"/>
              <w:rPr>
                <w:rFonts w:ascii="Arial" w:hAnsi="Arial"/>
                <w:sz w:val="24"/>
                <w:rtl/>
              </w:rPr>
            </w:pPr>
            <w:r>
              <w:rPr>
                <w:rFonts w:ascii="Arial" w:hAnsi="Arial" w:hint="cs"/>
                <w:sz w:val="24"/>
                <w:rtl/>
              </w:rPr>
              <w:t>34</w:t>
            </w:r>
          </w:p>
        </w:tc>
      </w:tr>
      <w:tr w:rsidR="004575CC" w:rsidRPr="0035342A" w:rsidTr="00660E0C">
        <w:tc>
          <w:tcPr>
            <w:tcW w:w="0" w:type="auto"/>
            <w:vAlign w:val="bottom"/>
          </w:tcPr>
          <w:p w:rsidR="004575CC" w:rsidRPr="00681959" w:rsidRDefault="004575CC" w:rsidP="00B1245D">
            <w:pPr>
              <w:keepNext/>
              <w:keepLines/>
              <w:tabs>
                <w:tab w:val="num" w:pos="1084"/>
              </w:tabs>
              <w:spacing w:line="276" w:lineRule="auto"/>
              <w:jc w:val="center"/>
              <w:rPr>
                <w:rFonts w:ascii="Arial" w:hAnsi="Arial"/>
                <w:b/>
                <w:bCs/>
                <w:sz w:val="24"/>
                <w:rtl/>
              </w:rPr>
            </w:pPr>
            <w:r w:rsidRPr="00681959">
              <w:rPr>
                <w:rFonts w:ascii="Arial" w:hAnsi="Arial" w:hint="cs"/>
                <w:b/>
                <w:bCs/>
                <w:sz w:val="24"/>
                <w:rtl/>
              </w:rPr>
              <w:t>דוכנים במסופי מבקרים</w:t>
            </w:r>
          </w:p>
        </w:tc>
        <w:tc>
          <w:tcPr>
            <w:tcW w:w="0" w:type="auto"/>
            <w:vAlign w:val="center"/>
          </w:tcPr>
          <w:p w:rsidR="004575CC" w:rsidRPr="0035342A" w:rsidRDefault="004575CC" w:rsidP="00B1245D">
            <w:pPr>
              <w:keepNext/>
              <w:keepLines/>
              <w:tabs>
                <w:tab w:val="num" w:pos="1084"/>
              </w:tabs>
              <w:spacing w:line="276" w:lineRule="auto"/>
              <w:jc w:val="center"/>
              <w:rPr>
                <w:rFonts w:ascii="Arial" w:hAnsi="Arial"/>
                <w:sz w:val="24"/>
                <w:rtl/>
              </w:rPr>
            </w:pPr>
            <w:r>
              <w:rPr>
                <w:rFonts w:ascii="Arial" w:hAnsi="Arial" w:hint="cs"/>
                <w:sz w:val="24"/>
                <w:rtl/>
              </w:rPr>
              <w:t>20</w:t>
            </w:r>
          </w:p>
        </w:tc>
        <w:tc>
          <w:tcPr>
            <w:tcW w:w="0" w:type="auto"/>
            <w:vAlign w:val="center"/>
          </w:tcPr>
          <w:p w:rsidR="004575CC" w:rsidRPr="0035342A" w:rsidRDefault="004575CC" w:rsidP="00B1245D">
            <w:pPr>
              <w:keepNext/>
              <w:keepLines/>
              <w:tabs>
                <w:tab w:val="num" w:pos="1084"/>
              </w:tabs>
              <w:spacing w:line="276" w:lineRule="auto"/>
              <w:jc w:val="center"/>
              <w:rPr>
                <w:rFonts w:ascii="Arial" w:hAnsi="Arial"/>
                <w:sz w:val="24"/>
                <w:rtl/>
              </w:rPr>
            </w:pPr>
          </w:p>
        </w:tc>
        <w:tc>
          <w:tcPr>
            <w:tcW w:w="0" w:type="auto"/>
            <w:vAlign w:val="center"/>
          </w:tcPr>
          <w:p w:rsidR="004575CC" w:rsidRDefault="004575CC" w:rsidP="00B1245D">
            <w:pPr>
              <w:keepNext/>
              <w:keepLines/>
              <w:tabs>
                <w:tab w:val="num" w:pos="1084"/>
              </w:tabs>
              <w:spacing w:line="276" w:lineRule="auto"/>
              <w:jc w:val="center"/>
              <w:rPr>
                <w:rFonts w:ascii="Arial" w:hAnsi="Arial"/>
                <w:sz w:val="24"/>
                <w:rtl/>
              </w:rPr>
            </w:pPr>
            <w:r>
              <w:rPr>
                <w:rFonts w:ascii="Arial" w:hAnsi="Arial" w:hint="cs"/>
                <w:sz w:val="24"/>
                <w:rtl/>
              </w:rPr>
              <w:t>20</w:t>
            </w:r>
          </w:p>
        </w:tc>
      </w:tr>
      <w:tr w:rsidR="004575CC" w:rsidRPr="0035342A" w:rsidTr="00660E0C">
        <w:tc>
          <w:tcPr>
            <w:tcW w:w="0" w:type="auto"/>
            <w:vAlign w:val="bottom"/>
          </w:tcPr>
          <w:p w:rsidR="004575CC" w:rsidRPr="00681959" w:rsidRDefault="00136984" w:rsidP="00B1245D">
            <w:pPr>
              <w:keepNext/>
              <w:keepLines/>
              <w:tabs>
                <w:tab w:val="num" w:pos="1084"/>
              </w:tabs>
              <w:spacing w:line="276" w:lineRule="auto"/>
              <w:jc w:val="center"/>
              <w:rPr>
                <w:rFonts w:ascii="Arial" w:hAnsi="Arial"/>
                <w:b/>
                <w:bCs/>
                <w:sz w:val="24"/>
                <w:rtl/>
              </w:rPr>
            </w:pPr>
            <w:r w:rsidRPr="00681959">
              <w:rPr>
                <w:rFonts w:ascii="Arial" w:hAnsi="Arial" w:hint="cs"/>
                <w:b/>
                <w:bCs/>
                <w:sz w:val="24"/>
                <w:rtl/>
              </w:rPr>
              <w:t xml:space="preserve">מרכזי מכר סגל </w:t>
            </w:r>
            <w:r w:rsidR="004575CC" w:rsidRPr="00681959">
              <w:rPr>
                <w:rFonts w:ascii="Arial" w:hAnsi="Arial" w:hint="cs"/>
                <w:b/>
                <w:bCs/>
                <w:sz w:val="24"/>
                <w:rtl/>
              </w:rPr>
              <w:t xml:space="preserve"> שב"ס</w:t>
            </w:r>
          </w:p>
        </w:tc>
        <w:tc>
          <w:tcPr>
            <w:tcW w:w="0" w:type="auto"/>
            <w:vAlign w:val="center"/>
          </w:tcPr>
          <w:p w:rsidR="004575CC" w:rsidRPr="0035342A" w:rsidRDefault="00CD0515" w:rsidP="00B1245D">
            <w:pPr>
              <w:keepNext/>
              <w:keepLines/>
              <w:tabs>
                <w:tab w:val="num" w:pos="1084"/>
              </w:tabs>
              <w:spacing w:line="276" w:lineRule="auto"/>
              <w:jc w:val="center"/>
              <w:rPr>
                <w:rFonts w:ascii="Arial" w:hAnsi="Arial"/>
                <w:sz w:val="24"/>
                <w:rtl/>
              </w:rPr>
            </w:pPr>
            <w:r>
              <w:rPr>
                <w:rFonts w:ascii="Arial" w:hAnsi="Arial" w:hint="cs"/>
                <w:sz w:val="24"/>
                <w:rtl/>
              </w:rPr>
              <w:t>26</w:t>
            </w:r>
          </w:p>
        </w:tc>
        <w:tc>
          <w:tcPr>
            <w:tcW w:w="0" w:type="auto"/>
            <w:vAlign w:val="center"/>
          </w:tcPr>
          <w:p w:rsidR="004575CC" w:rsidRPr="0035342A" w:rsidRDefault="004575CC" w:rsidP="00B1245D">
            <w:pPr>
              <w:keepNext/>
              <w:keepLines/>
              <w:tabs>
                <w:tab w:val="num" w:pos="1084"/>
              </w:tabs>
              <w:spacing w:line="276" w:lineRule="auto"/>
              <w:jc w:val="center"/>
              <w:rPr>
                <w:rFonts w:ascii="Arial" w:hAnsi="Arial"/>
                <w:sz w:val="24"/>
                <w:rtl/>
              </w:rPr>
            </w:pPr>
          </w:p>
        </w:tc>
        <w:tc>
          <w:tcPr>
            <w:tcW w:w="0" w:type="auto"/>
            <w:vAlign w:val="center"/>
          </w:tcPr>
          <w:p w:rsidR="004575CC" w:rsidRPr="0035342A" w:rsidRDefault="00CD0515" w:rsidP="00B1245D">
            <w:pPr>
              <w:keepNext/>
              <w:keepLines/>
              <w:tabs>
                <w:tab w:val="num" w:pos="1084"/>
              </w:tabs>
              <w:spacing w:line="276" w:lineRule="auto"/>
              <w:jc w:val="center"/>
              <w:rPr>
                <w:rFonts w:ascii="Arial" w:hAnsi="Arial"/>
                <w:sz w:val="24"/>
                <w:rtl/>
              </w:rPr>
            </w:pPr>
            <w:r>
              <w:rPr>
                <w:rFonts w:ascii="Arial" w:hAnsi="Arial" w:hint="cs"/>
                <w:sz w:val="24"/>
                <w:rtl/>
              </w:rPr>
              <w:t>26</w:t>
            </w:r>
          </w:p>
        </w:tc>
      </w:tr>
      <w:tr w:rsidR="004575CC" w:rsidRPr="0035342A" w:rsidTr="00660E0C">
        <w:tc>
          <w:tcPr>
            <w:tcW w:w="0" w:type="auto"/>
            <w:vAlign w:val="bottom"/>
          </w:tcPr>
          <w:p w:rsidR="004575CC" w:rsidRPr="00681959" w:rsidRDefault="00136984" w:rsidP="00B1245D">
            <w:pPr>
              <w:keepNext/>
              <w:keepLines/>
              <w:tabs>
                <w:tab w:val="num" w:pos="1084"/>
              </w:tabs>
              <w:spacing w:line="276" w:lineRule="auto"/>
              <w:jc w:val="center"/>
              <w:rPr>
                <w:rFonts w:ascii="Arial" w:hAnsi="Arial"/>
                <w:b/>
                <w:bCs/>
                <w:sz w:val="24"/>
                <w:rtl/>
              </w:rPr>
            </w:pPr>
            <w:r w:rsidRPr="00681959">
              <w:rPr>
                <w:rFonts w:ascii="Arial" w:hAnsi="Arial" w:hint="cs"/>
                <w:b/>
                <w:bCs/>
                <w:sz w:val="24"/>
                <w:rtl/>
              </w:rPr>
              <w:t xml:space="preserve">מרכזי מכר סגל </w:t>
            </w:r>
            <w:r w:rsidR="004575CC" w:rsidRPr="00681959">
              <w:rPr>
                <w:rFonts w:ascii="Arial" w:hAnsi="Arial" w:hint="cs"/>
                <w:b/>
                <w:bCs/>
                <w:sz w:val="24"/>
                <w:rtl/>
              </w:rPr>
              <w:t xml:space="preserve"> מ"י</w:t>
            </w:r>
          </w:p>
        </w:tc>
        <w:tc>
          <w:tcPr>
            <w:tcW w:w="0" w:type="auto"/>
            <w:vAlign w:val="center"/>
          </w:tcPr>
          <w:p w:rsidR="004575CC" w:rsidRPr="0035342A" w:rsidRDefault="004575CC" w:rsidP="00B1245D">
            <w:pPr>
              <w:keepNext/>
              <w:keepLines/>
              <w:tabs>
                <w:tab w:val="num" w:pos="1084"/>
              </w:tabs>
              <w:spacing w:line="276" w:lineRule="auto"/>
              <w:jc w:val="center"/>
              <w:rPr>
                <w:rFonts w:ascii="Arial" w:hAnsi="Arial"/>
                <w:sz w:val="24"/>
                <w:rtl/>
              </w:rPr>
            </w:pPr>
            <w:r w:rsidRPr="0035342A">
              <w:rPr>
                <w:rFonts w:ascii="Arial" w:hAnsi="Arial" w:hint="cs"/>
                <w:sz w:val="24"/>
                <w:rtl/>
              </w:rPr>
              <w:t>35</w:t>
            </w:r>
          </w:p>
        </w:tc>
        <w:tc>
          <w:tcPr>
            <w:tcW w:w="0" w:type="auto"/>
            <w:vAlign w:val="center"/>
          </w:tcPr>
          <w:p w:rsidR="004575CC" w:rsidRPr="0035342A" w:rsidRDefault="004575CC" w:rsidP="00B1245D">
            <w:pPr>
              <w:keepNext/>
              <w:keepLines/>
              <w:tabs>
                <w:tab w:val="num" w:pos="1084"/>
              </w:tabs>
              <w:spacing w:line="276" w:lineRule="auto"/>
              <w:jc w:val="center"/>
              <w:rPr>
                <w:rFonts w:ascii="Arial" w:hAnsi="Arial"/>
                <w:sz w:val="24"/>
                <w:rtl/>
              </w:rPr>
            </w:pPr>
            <w:r w:rsidRPr="0035342A">
              <w:rPr>
                <w:rFonts w:ascii="Arial" w:hAnsi="Arial" w:hint="cs"/>
                <w:sz w:val="24"/>
                <w:rtl/>
              </w:rPr>
              <w:t>14</w:t>
            </w:r>
          </w:p>
        </w:tc>
        <w:tc>
          <w:tcPr>
            <w:tcW w:w="0" w:type="auto"/>
            <w:vAlign w:val="center"/>
          </w:tcPr>
          <w:p w:rsidR="004575CC" w:rsidRPr="0035342A" w:rsidRDefault="004575CC" w:rsidP="00B1245D">
            <w:pPr>
              <w:keepNext/>
              <w:keepLines/>
              <w:tabs>
                <w:tab w:val="num" w:pos="1084"/>
              </w:tabs>
              <w:spacing w:line="276" w:lineRule="auto"/>
              <w:jc w:val="center"/>
              <w:rPr>
                <w:rFonts w:ascii="Arial" w:hAnsi="Arial"/>
                <w:sz w:val="24"/>
                <w:rtl/>
              </w:rPr>
            </w:pPr>
            <w:r>
              <w:rPr>
                <w:rFonts w:ascii="Arial" w:hAnsi="Arial" w:hint="cs"/>
                <w:sz w:val="24"/>
                <w:rtl/>
              </w:rPr>
              <w:t>49</w:t>
            </w:r>
          </w:p>
        </w:tc>
      </w:tr>
      <w:tr w:rsidR="004575CC" w:rsidRPr="0035342A" w:rsidTr="00660E0C">
        <w:tc>
          <w:tcPr>
            <w:tcW w:w="0" w:type="auto"/>
            <w:vAlign w:val="bottom"/>
          </w:tcPr>
          <w:p w:rsidR="004575CC" w:rsidRPr="00681959" w:rsidRDefault="004575CC" w:rsidP="00B1245D">
            <w:pPr>
              <w:keepNext/>
              <w:keepLines/>
              <w:tabs>
                <w:tab w:val="num" w:pos="1084"/>
              </w:tabs>
              <w:spacing w:line="276" w:lineRule="auto"/>
              <w:jc w:val="center"/>
              <w:rPr>
                <w:rFonts w:ascii="Arial" w:hAnsi="Arial"/>
                <w:b/>
                <w:bCs/>
                <w:sz w:val="24"/>
                <w:rtl/>
              </w:rPr>
            </w:pPr>
            <w:r w:rsidRPr="00681959">
              <w:rPr>
                <w:rFonts w:ascii="Arial" w:hAnsi="Arial" w:hint="cs"/>
                <w:b/>
                <w:bCs/>
                <w:sz w:val="24"/>
                <w:rtl/>
              </w:rPr>
              <w:t>סה"כ</w:t>
            </w:r>
          </w:p>
        </w:tc>
        <w:tc>
          <w:tcPr>
            <w:tcW w:w="0" w:type="auto"/>
            <w:vAlign w:val="center"/>
          </w:tcPr>
          <w:p w:rsidR="004575CC" w:rsidRPr="0035342A" w:rsidRDefault="006D512B" w:rsidP="00B1245D">
            <w:pPr>
              <w:keepNext/>
              <w:keepLines/>
              <w:tabs>
                <w:tab w:val="num" w:pos="1084"/>
              </w:tabs>
              <w:spacing w:line="276" w:lineRule="auto"/>
              <w:jc w:val="center"/>
              <w:rPr>
                <w:rFonts w:ascii="Arial" w:hAnsi="Arial"/>
                <w:sz w:val="24"/>
                <w:rtl/>
              </w:rPr>
            </w:pPr>
            <w:r>
              <w:rPr>
                <w:rFonts w:ascii="Arial" w:hAnsi="Arial" w:hint="cs"/>
                <w:sz w:val="24"/>
                <w:rtl/>
              </w:rPr>
              <w:t>107</w:t>
            </w:r>
          </w:p>
        </w:tc>
        <w:tc>
          <w:tcPr>
            <w:tcW w:w="0" w:type="auto"/>
            <w:vAlign w:val="center"/>
          </w:tcPr>
          <w:p w:rsidR="004575CC" w:rsidRPr="0035342A" w:rsidRDefault="006D512B" w:rsidP="00B1245D">
            <w:pPr>
              <w:keepNext/>
              <w:keepLines/>
              <w:tabs>
                <w:tab w:val="num" w:pos="1084"/>
              </w:tabs>
              <w:spacing w:line="276" w:lineRule="auto"/>
              <w:jc w:val="center"/>
              <w:rPr>
                <w:rFonts w:ascii="Arial" w:hAnsi="Arial"/>
                <w:sz w:val="24"/>
                <w:rtl/>
              </w:rPr>
            </w:pPr>
            <w:r>
              <w:rPr>
                <w:rFonts w:ascii="Arial" w:hAnsi="Arial" w:hint="cs"/>
                <w:sz w:val="24"/>
                <w:rtl/>
              </w:rPr>
              <w:t>20</w:t>
            </w:r>
          </w:p>
        </w:tc>
        <w:tc>
          <w:tcPr>
            <w:tcW w:w="0" w:type="auto"/>
            <w:vAlign w:val="center"/>
          </w:tcPr>
          <w:p w:rsidR="004575CC" w:rsidRDefault="00CD0515" w:rsidP="00B1245D">
            <w:pPr>
              <w:keepNext/>
              <w:keepLines/>
              <w:tabs>
                <w:tab w:val="num" w:pos="1084"/>
              </w:tabs>
              <w:spacing w:line="276" w:lineRule="auto"/>
              <w:jc w:val="center"/>
              <w:rPr>
                <w:rFonts w:ascii="Arial" w:hAnsi="Arial"/>
                <w:sz w:val="24"/>
                <w:rtl/>
              </w:rPr>
            </w:pPr>
            <w:r>
              <w:rPr>
                <w:rFonts w:ascii="Arial" w:hAnsi="Arial" w:hint="cs"/>
                <w:sz w:val="24"/>
                <w:rtl/>
              </w:rPr>
              <w:t>129</w:t>
            </w:r>
          </w:p>
        </w:tc>
      </w:tr>
    </w:tbl>
    <w:p w:rsidR="007B42A1" w:rsidRDefault="003F59EF" w:rsidP="00B1245D">
      <w:pPr>
        <w:keepNext/>
        <w:keepLines/>
        <w:spacing w:line="360" w:lineRule="auto"/>
        <w:ind w:left="180"/>
        <w:jc w:val="both"/>
        <w:rPr>
          <w:rFonts w:ascii="Arial" w:hAnsi="Arial"/>
          <w:rtl/>
        </w:rPr>
      </w:pPr>
      <w:r w:rsidRPr="00C922A4">
        <w:rPr>
          <w:rFonts w:hint="cs"/>
          <w:b/>
          <w:bCs/>
          <w:rtl/>
        </w:rPr>
        <w:t xml:space="preserve"> </w:t>
      </w:r>
    </w:p>
    <w:p w:rsidR="004575CC" w:rsidRDefault="004575CC" w:rsidP="00B1245D">
      <w:pPr>
        <w:keepNext/>
        <w:keepLines/>
        <w:spacing w:line="360" w:lineRule="auto"/>
        <w:ind w:left="1687"/>
        <w:jc w:val="both"/>
        <w:rPr>
          <w:rFonts w:ascii="Arial" w:hAnsi="Arial"/>
          <w:rtl/>
        </w:rPr>
      </w:pPr>
      <w:r>
        <w:rPr>
          <w:rFonts w:ascii="Arial" w:hAnsi="Arial" w:hint="cs"/>
          <w:rtl/>
        </w:rPr>
        <w:t xml:space="preserve">רשימת </w:t>
      </w:r>
      <w:r w:rsidR="00136984">
        <w:rPr>
          <w:rFonts w:ascii="Arial" w:hAnsi="Arial" w:hint="cs"/>
          <w:rtl/>
        </w:rPr>
        <w:t>מרכזי המכר</w:t>
      </w:r>
      <w:r>
        <w:rPr>
          <w:rFonts w:ascii="Arial" w:hAnsi="Arial" w:hint="cs"/>
          <w:rtl/>
        </w:rPr>
        <w:t>, מיקומם, שעות הפתיחה שלהם והיקף העובדים המועסק בהם מפורטים ב</w:t>
      </w:r>
      <w:r w:rsidR="0068689C">
        <w:rPr>
          <w:rFonts w:ascii="Arial" w:hAnsi="Arial" w:hint="cs"/>
          <w:rtl/>
        </w:rPr>
        <w:t>מפרט</w:t>
      </w:r>
      <w:r>
        <w:rPr>
          <w:rFonts w:ascii="Arial" w:hAnsi="Arial" w:hint="cs"/>
          <w:rtl/>
        </w:rPr>
        <w:t xml:space="preserve"> התפעול</w:t>
      </w:r>
      <w:r w:rsidR="006D512B">
        <w:rPr>
          <w:rFonts w:ascii="Arial" w:hAnsi="Arial" w:hint="cs"/>
          <w:rtl/>
        </w:rPr>
        <w:t>.</w:t>
      </w:r>
      <w:r>
        <w:rPr>
          <w:rFonts w:ascii="Arial" w:hAnsi="Arial" w:hint="cs"/>
          <w:rtl/>
        </w:rPr>
        <w:t xml:space="preserve"> </w:t>
      </w:r>
    </w:p>
    <w:p w:rsidR="004575CC" w:rsidRDefault="004575CC" w:rsidP="00B1245D">
      <w:pPr>
        <w:keepNext/>
        <w:keepLines/>
        <w:numPr>
          <w:ilvl w:val="2"/>
          <w:numId w:val="1"/>
        </w:numPr>
        <w:tabs>
          <w:tab w:val="num" w:pos="1462"/>
        </w:tabs>
        <w:spacing w:line="360" w:lineRule="auto"/>
        <w:ind w:left="1687" w:hanging="696"/>
        <w:jc w:val="both"/>
      </w:pPr>
      <w:r>
        <w:rPr>
          <w:rFonts w:hint="cs"/>
          <w:rtl/>
        </w:rPr>
        <w:t xml:space="preserve">בנוסף מוצבים במערך שב"ס ומ"י אוטומטים </w:t>
      </w:r>
      <w:r w:rsidR="00732535">
        <w:rPr>
          <w:rFonts w:hint="cs"/>
          <w:rtl/>
        </w:rPr>
        <w:t>המופעלים ע"י קבלן משנה מטעם המפעיל , כדלקמן</w:t>
      </w:r>
      <w:r w:rsidRPr="004575CC">
        <w:rPr>
          <w:rFonts w:hint="cs"/>
          <w:rtl/>
        </w:rPr>
        <w:t xml:space="preserve"> :</w:t>
      </w:r>
    </w:p>
    <w:tbl>
      <w:tblPr>
        <w:bidiVisual/>
        <w:tblW w:w="0" w:type="auto"/>
        <w:jc w:val="center"/>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1276"/>
        <w:gridCol w:w="1417"/>
        <w:gridCol w:w="1276"/>
        <w:gridCol w:w="1276"/>
      </w:tblGrid>
      <w:tr w:rsidR="00732535" w:rsidRPr="00830864" w:rsidTr="00660E0C">
        <w:trPr>
          <w:trHeight w:val="295"/>
          <w:jc w:val="center"/>
        </w:trPr>
        <w:tc>
          <w:tcPr>
            <w:tcW w:w="1368" w:type="dxa"/>
          </w:tcPr>
          <w:p w:rsidR="00732535" w:rsidRPr="00681959" w:rsidRDefault="00732535" w:rsidP="00B1245D">
            <w:pPr>
              <w:keepNext/>
              <w:keepLines/>
              <w:tabs>
                <w:tab w:val="left" w:pos="2362"/>
                <w:tab w:val="num" w:pos="4025"/>
              </w:tabs>
              <w:spacing w:line="276" w:lineRule="auto"/>
              <w:contextualSpacing/>
              <w:rPr>
                <w:b/>
                <w:bCs/>
                <w:rtl/>
              </w:rPr>
            </w:pPr>
            <w:r w:rsidRPr="00681959">
              <w:rPr>
                <w:rFonts w:hint="cs"/>
                <w:b/>
                <w:bCs/>
                <w:rtl/>
              </w:rPr>
              <w:t>סוג אוטומט</w:t>
            </w:r>
          </w:p>
        </w:tc>
        <w:tc>
          <w:tcPr>
            <w:tcW w:w="1276" w:type="dxa"/>
          </w:tcPr>
          <w:p w:rsidR="00732535" w:rsidRPr="00681959" w:rsidRDefault="00732535" w:rsidP="00B1245D">
            <w:pPr>
              <w:keepNext/>
              <w:keepLines/>
              <w:tabs>
                <w:tab w:val="left" w:pos="2362"/>
                <w:tab w:val="num" w:pos="4025"/>
              </w:tabs>
              <w:spacing w:line="276" w:lineRule="auto"/>
              <w:contextualSpacing/>
              <w:jc w:val="center"/>
              <w:rPr>
                <w:b/>
                <w:bCs/>
                <w:rtl/>
              </w:rPr>
            </w:pPr>
            <w:r w:rsidRPr="00681959">
              <w:rPr>
                <w:rFonts w:hint="cs"/>
                <w:b/>
                <w:bCs/>
                <w:rtl/>
              </w:rPr>
              <w:t>שתיה קרה</w:t>
            </w:r>
          </w:p>
        </w:tc>
        <w:tc>
          <w:tcPr>
            <w:tcW w:w="1417" w:type="dxa"/>
          </w:tcPr>
          <w:p w:rsidR="00732535" w:rsidRPr="00681959" w:rsidRDefault="00732535" w:rsidP="00B1245D">
            <w:pPr>
              <w:keepNext/>
              <w:keepLines/>
              <w:tabs>
                <w:tab w:val="left" w:pos="2362"/>
                <w:tab w:val="num" w:pos="4025"/>
              </w:tabs>
              <w:spacing w:line="276" w:lineRule="auto"/>
              <w:contextualSpacing/>
              <w:jc w:val="center"/>
              <w:rPr>
                <w:b/>
                <w:bCs/>
                <w:rtl/>
              </w:rPr>
            </w:pPr>
            <w:r w:rsidRPr="00681959">
              <w:rPr>
                <w:rFonts w:hint="cs"/>
                <w:b/>
                <w:bCs/>
                <w:rtl/>
              </w:rPr>
              <w:t>שתיה חמה</w:t>
            </w:r>
          </w:p>
        </w:tc>
        <w:tc>
          <w:tcPr>
            <w:tcW w:w="1276" w:type="dxa"/>
          </w:tcPr>
          <w:p w:rsidR="00732535" w:rsidRPr="00681959" w:rsidRDefault="00732535" w:rsidP="00B1245D">
            <w:pPr>
              <w:keepNext/>
              <w:keepLines/>
              <w:tabs>
                <w:tab w:val="left" w:pos="2362"/>
                <w:tab w:val="num" w:pos="4025"/>
              </w:tabs>
              <w:spacing w:line="276" w:lineRule="auto"/>
              <w:contextualSpacing/>
              <w:jc w:val="center"/>
              <w:rPr>
                <w:b/>
                <w:bCs/>
                <w:rtl/>
              </w:rPr>
            </w:pPr>
            <w:r w:rsidRPr="00681959">
              <w:rPr>
                <w:rFonts w:hint="cs"/>
                <w:b/>
                <w:bCs/>
                <w:rtl/>
              </w:rPr>
              <w:t>חטיפים</w:t>
            </w:r>
          </w:p>
        </w:tc>
        <w:tc>
          <w:tcPr>
            <w:tcW w:w="1276" w:type="dxa"/>
          </w:tcPr>
          <w:p w:rsidR="00732535" w:rsidRPr="00681959" w:rsidRDefault="00732535" w:rsidP="00B1245D">
            <w:pPr>
              <w:keepNext/>
              <w:keepLines/>
              <w:tabs>
                <w:tab w:val="left" w:pos="2362"/>
                <w:tab w:val="num" w:pos="4025"/>
              </w:tabs>
              <w:spacing w:line="276" w:lineRule="auto"/>
              <w:contextualSpacing/>
              <w:jc w:val="center"/>
              <w:rPr>
                <w:b/>
                <w:bCs/>
                <w:rtl/>
              </w:rPr>
            </w:pPr>
            <w:r w:rsidRPr="00681959">
              <w:rPr>
                <w:rFonts w:hint="cs"/>
                <w:b/>
                <w:bCs/>
                <w:rtl/>
              </w:rPr>
              <w:t>סה"כ</w:t>
            </w:r>
          </w:p>
        </w:tc>
      </w:tr>
      <w:tr w:rsidR="00732535" w:rsidRPr="00830864" w:rsidTr="00660E0C">
        <w:trPr>
          <w:jc w:val="center"/>
        </w:trPr>
        <w:tc>
          <w:tcPr>
            <w:tcW w:w="1368" w:type="dxa"/>
          </w:tcPr>
          <w:p w:rsidR="00732535" w:rsidRPr="00830864" w:rsidRDefault="00732535" w:rsidP="00B1245D">
            <w:pPr>
              <w:keepNext/>
              <w:keepLines/>
              <w:tabs>
                <w:tab w:val="left" w:pos="2362"/>
                <w:tab w:val="num" w:pos="4025"/>
              </w:tabs>
              <w:spacing w:line="276" w:lineRule="auto"/>
              <w:contextualSpacing/>
              <w:rPr>
                <w:rtl/>
              </w:rPr>
            </w:pPr>
            <w:r w:rsidRPr="00830864">
              <w:rPr>
                <w:rFonts w:hint="cs"/>
                <w:rtl/>
              </w:rPr>
              <w:t>שב"ס</w:t>
            </w:r>
          </w:p>
        </w:tc>
        <w:tc>
          <w:tcPr>
            <w:tcW w:w="1276" w:type="dxa"/>
          </w:tcPr>
          <w:p w:rsidR="00732535" w:rsidRPr="00830864" w:rsidRDefault="00CD0515" w:rsidP="00B1245D">
            <w:pPr>
              <w:keepNext/>
              <w:keepLines/>
              <w:tabs>
                <w:tab w:val="left" w:pos="2362"/>
                <w:tab w:val="num" w:pos="4025"/>
              </w:tabs>
              <w:spacing w:line="276" w:lineRule="auto"/>
              <w:contextualSpacing/>
              <w:jc w:val="center"/>
              <w:rPr>
                <w:rtl/>
              </w:rPr>
            </w:pPr>
            <w:r>
              <w:rPr>
                <w:rFonts w:hint="cs"/>
                <w:rtl/>
              </w:rPr>
              <w:t>117</w:t>
            </w:r>
          </w:p>
        </w:tc>
        <w:tc>
          <w:tcPr>
            <w:tcW w:w="1417" w:type="dxa"/>
          </w:tcPr>
          <w:p w:rsidR="00732535" w:rsidRPr="00830864" w:rsidRDefault="003C0216" w:rsidP="00B1245D">
            <w:pPr>
              <w:keepNext/>
              <w:keepLines/>
              <w:tabs>
                <w:tab w:val="left" w:pos="2362"/>
                <w:tab w:val="num" w:pos="4025"/>
              </w:tabs>
              <w:spacing w:line="276" w:lineRule="auto"/>
              <w:contextualSpacing/>
              <w:jc w:val="center"/>
              <w:rPr>
                <w:rtl/>
              </w:rPr>
            </w:pPr>
            <w:r>
              <w:rPr>
                <w:rFonts w:hint="cs"/>
                <w:rtl/>
              </w:rPr>
              <w:t>26</w:t>
            </w:r>
          </w:p>
        </w:tc>
        <w:tc>
          <w:tcPr>
            <w:tcW w:w="1276" w:type="dxa"/>
          </w:tcPr>
          <w:p w:rsidR="00732535" w:rsidRPr="00830864" w:rsidRDefault="00732535" w:rsidP="00B1245D">
            <w:pPr>
              <w:keepNext/>
              <w:keepLines/>
              <w:tabs>
                <w:tab w:val="left" w:pos="2362"/>
                <w:tab w:val="num" w:pos="4025"/>
              </w:tabs>
              <w:spacing w:line="276" w:lineRule="auto"/>
              <w:contextualSpacing/>
              <w:jc w:val="center"/>
              <w:rPr>
                <w:rtl/>
              </w:rPr>
            </w:pPr>
            <w:r w:rsidRPr="00830864">
              <w:rPr>
                <w:rFonts w:hint="cs"/>
                <w:rtl/>
              </w:rPr>
              <w:t>1</w:t>
            </w:r>
          </w:p>
        </w:tc>
        <w:tc>
          <w:tcPr>
            <w:tcW w:w="1276" w:type="dxa"/>
          </w:tcPr>
          <w:p w:rsidR="00732535" w:rsidRPr="00830864" w:rsidRDefault="009874E6" w:rsidP="00B1245D">
            <w:pPr>
              <w:keepNext/>
              <w:keepLines/>
              <w:tabs>
                <w:tab w:val="left" w:pos="2362"/>
                <w:tab w:val="num" w:pos="4025"/>
              </w:tabs>
              <w:spacing w:line="276" w:lineRule="auto"/>
              <w:contextualSpacing/>
              <w:jc w:val="center"/>
              <w:rPr>
                <w:rtl/>
              </w:rPr>
            </w:pPr>
            <w:r>
              <w:rPr>
                <w:rFonts w:hint="cs"/>
                <w:rtl/>
              </w:rPr>
              <w:t>144</w:t>
            </w:r>
          </w:p>
        </w:tc>
      </w:tr>
      <w:tr w:rsidR="00732535" w:rsidRPr="00830864" w:rsidTr="00660E0C">
        <w:trPr>
          <w:jc w:val="center"/>
        </w:trPr>
        <w:tc>
          <w:tcPr>
            <w:tcW w:w="1368" w:type="dxa"/>
          </w:tcPr>
          <w:p w:rsidR="00732535" w:rsidRPr="00830864" w:rsidRDefault="00732535" w:rsidP="00B1245D">
            <w:pPr>
              <w:keepNext/>
              <w:keepLines/>
              <w:tabs>
                <w:tab w:val="left" w:pos="2362"/>
                <w:tab w:val="num" w:pos="4025"/>
              </w:tabs>
              <w:spacing w:line="276" w:lineRule="auto"/>
              <w:contextualSpacing/>
              <w:rPr>
                <w:rtl/>
              </w:rPr>
            </w:pPr>
            <w:r w:rsidRPr="00830864">
              <w:rPr>
                <w:rFonts w:hint="cs"/>
                <w:rtl/>
              </w:rPr>
              <w:t>מ"י ומג"ב</w:t>
            </w:r>
          </w:p>
        </w:tc>
        <w:tc>
          <w:tcPr>
            <w:tcW w:w="1276" w:type="dxa"/>
          </w:tcPr>
          <w:p w:rsidR="00732535" w:rsidRPr="00830864" w:rsidRDefault="00732535" w:rsidP="00B1245D">
            <w:pPr>
              <w:keepNext/>
              <w:keepLines/>
              <w:tabs>
                <w:tab w:val="left" w:pos="2362"/>
                <w:tab w:val="num" w:pos="4025"/>
              </w:tabs>
              <w:spacing w:line="276" w:lineRule="auto"/>
              <w:contextualSpacing/>
              <w:jc w:val="center"/>
              <w:rPr>
                <w:rtl/>
              </w:rPr>
            </w:pPr>
            <w:r w:rsidRPr="00830864">
              <w:rPr>
                <w:rFonts w:hint="cs"/>
                <w:rtl/>
              </w:rPr>
              <w:t>201</w:t>
            </w:r>
          </w:p>
        </w:tc>
        <w:tc>
          <w:tcPr>
            <w:tcW w:w="1417" w:type="dxa"/>
          </w:tcPr>
          <w:p w:rsidR="00732535" w:rsidRPr="00830864" w:rsidRDefault="00732535" w:rsidP="00B1245D">
            <w:pPr>
              <w:keepNext/>
              <w:keepLines/>
              <w:tabs>
                <w:tab w:val="left" w:pos="2362"/>
                <w:tab w:val="num" w:pos="4025"/>
              </w:tabs>
              <w:spacing w:line="276" w:lineRule="auto"/>
              <w:contextualSpacing/>
              <w:jc w:val="center"/>
              <w:rPr>
                <w:rtl/>
              </w:rPr>
            </w:pPr>
            <w:r w:rsidRPr="00830864">
              <w:rPr>
                <w:rFonts w:hint="cs"/>
                <w:rtl/>
              </w:rPr>
              <w:t>55</w:t>
            </w:r>
          </w:p>
        </w:tc>
        <w:tc>
          <w:tcPr>
            <w:tcW w:w="1276" w:type="dxa"/>
          </w:tcPr>
          <w:p w:rsidR="00732535" w:rsidRPr="00830864" w:rsidRDefault="00732535" w:rsidP="00B1245D">
            <w:pPr>
              <w:keepNext/>
              <w:keepLines/>
              <w:tabs>
                <w:tab w:val="left" w:pos="2362"/>
                <w:tab w:val="num" w:pos="4025"/>
              </w:tabs>
              <w:spacing w:line="276" w:lineRule="auto"/>
              <w:contextualSpacing/>
              <w:jc w:val="center"/>
              <w:rPr>
                <w:rtl/>
              </w:rPr>
            </w:pPr>
            <w:r w:rsidRPr="00830864">
              <w:rPr>
                <w:rFonts w:hint="cs"/>
                <w:rtl/>
              </w:rPr>
              <w:t>9</w:t>
            </w:r>
          </w:p>
        </w:tc>
        <w:tc>
          <w:tcPr>
            <w:tcW w:w="1276" w:type="dxa"/>
          </w:tcPr>
          <w:p w:rsidR="00732535" w:rsidRPr="00830864" w:rsidRDefault="00732535" w:rsidP="00B1245D">
            <w:pPr>
              <w:keepNext/>
              <w:keepLines/>
              <w:tabs>
                <w:tab w:val="left" w:pos="2362"/>
                <w:tab w:val="num" w:pos="4025"/>
              </w:tabs>
              <w:spacing w:line="276" w:lineRule="auto"/>
              <w:contextualSpacing/>
              <w:jc w:val="center"/>
              <w:rPr>
                <w:rtl/>
              </w:rPr>
            </w:pPr>
            <w:r w:rsidRPr="00830864">
              <w:rPr>
                <w:rFonts w:hint="cs"/>
                <w:rtl/>
              </w:rPr>
              <w:t>265</w:t>
            </w:r>
          </w:p>
        </w:tc>
      </w:tr>
      <w:tr w:rsidR="00732535" w:rsidRPr="00830864" w:rsidTr="00660E0C">
        <w:trPr>
          <w:jc w:val="center"/>
        </w:trPr>
        <w:tc>
          <w:tcPr>
            <w:tcW w:w="1368" w:type="dxa"/>
          </w:tcPr>
          <w:p w:rsidR="00732535" w:rsidRPr="00830864" w:rsidRDefault="00732535" w:rsidP="00B1245D">
            <w:pPr>
              <w:keepNext/>
              <w:keepLines/>
              <w:tabs>
                <w:tab w:val="left" w:pos="2362"/>
                <w:tab w:val="num" w:pos="4025"/>
              </w:tabs>
              <w:spacing w:line="276" w:lineRule="auto"/>
              <w:contextualSpacing/>
              <w:rPr>
                <w:rtl/>
              </w:rPr>
            </w:pPr>
            <w:r w:rsidRPr="00830864">
              <w:rPr>
                <w:rFonts w:hint="cs"/>
                <w:rtl/>
              </w:rPr>
              <w:t>סה"כ</w:t>
            </w:r>
          </w:p>
        </w:tc>
        <w:tc>
          <w:tcPr>
            <w:tcW w:w="1276" w:type="dxa"/>
          </w:tcPr>
          <w:p w:rsidR="00732535" w:rsidRPr="00830864" w:rsidRDefault="00133210" w:rsidP="00B1245D">
            <w:pPr>
              <w:keepNext/>
              <w:keepLines/>
              <w:tabs>
                <w:tab w:val="left" w:pos="2362"/>
                <w:tab w:val="num" w:pos="4025"/>
              </w:tabs>
              <w:spacing w:line="276" w:lineRule="auto"/>
              <w:contextualSpacing/>
              <w:jc w:val="center"/>
              <w:rPr>
                <w:rtl/>
              </w:rPr>
            </w:pPr>
            <w:r>
              <w:rPr>
                <w:rFonts w:hint="cs"/>
                <w:rtl/>
              </w:rPr>
              <w:t>318</w:t>
            </w:r>
          </w:p>
        </w:tc>
        <w:tc>
          <w:tcPr>
            <w:tcW w:w="1417" w:type="dxa"/>
          </w:tcPr>
          <w:p w:rsidR="00732535" w:rsidRPr="00830864" w:rsidRDefault="00133210" w:rsidP="00B1245D">
            <w:pPr>
              <w:keepNext/>
              <w:keepLines/>
              <w:tabs>
                <w:tab w:val="left" w:pos="2362"/>
                <w:tab w:val="num" w:pos="4025"/>
              </w:tabs>
              <w:spacing w:line="276" w:lineRule="auto"/>
              <w:contextualSpacing/>
              <w:jc w:val="center"/>
              <w:rPr>
                <w:rtl/>
              </w:rPr>
            </w:pPr>
            <w:r>
              <w:rPr>
                <w:rFonts w:hint="cs"/>
                <w:rtl/>
              </w:rPr>
              <w:t>81</w:t>
            </w:r>
          </w:p>
        </w:tc>
        <w:tc>
          <w:tcPr>
            <w:tcW w:w="1276" w:type="dxa"/>
          </w:tcPr>
          <w:p w:rsidR="00732535" w:rsidRPr="00830864" w:rsidRDefault="00133210" w:rsidP="00B1245D">
            <w:pPr>
              <w:keepNext/>
              <w:keepLines/>
              <w:tabs>
                <w:tab w:val="left" w:pos="2362"/>
                <w:tab w:val="num" w:pos="4025"/>
              </w:tabs>
              <w:spacing w:line="276" w:lineRule="auto"/>
              <w:contextualSpacing/>
              <w:jc w:val="center"/>
              <w:rPr>
                <w:rtl/>
              </w:rPr>
            </w:pPr>
            <w:r>
              <w:rPr>
                <w:rFonts w:hint="cs"/>
                <w:rtl/>
              </w:rPr>
              <w:t>10</w:t>
            </w:r>
          </w:p>
        </w:tc>
        <w:tc>
          <w:tcPr>
            <w:tcW w:w="1276" w:type="dxa"/>
          </w:tcPr>
          <w:p w:rsidR="00732535" w:rsidRPr="00830864" w:rsidRDefault="00133210" w:rsidP="00B1245D">
            <w:pPr>
              <w:keepNext/>
              <w:keepLines/>
              <w:tabs>
                <w:tab w:val="left" w:pos="2362"/>
                <w:tab w:val="num" w:pos="4025"/>
              </w:tabs>
              <w:spacing w:line="276" w:lineRule="auto"/>
              <w:contextualSpacing/>
              <w:jc w:val="center"/>
              <w:rPr>
                <w:rtl/>
              </w:rPr>
            </w:pPr>
            <w:r>
              <w:rPr>
                <w:rFonts w:hint="cs"/>
                <w:rtl/>
              </w:rPr>
              <w:t>409</w:t>
            </w:r>
          </w:p>
        </w:tc>
      </w:tr>
    </w:tbl>
    <w:p w:rsidR="00B1245D" w:rsidRDefault="00B1245D" w:rsidP="00B1245D">
      <w:pPr>
        <w:keepNext/>
        <w:keepLines/>
        <w:spacing w:line="360" w:lineRule="auto"/>
        <w:ind w:left="1440"/>
        <w:jc w:val="both"/>
        <w:rPr>
          <w:rFonts w:ascii="Arial" w:hAnsi="Arial"/>
          <w:rtl/>
        </w:rPr>
      </w:pPr>
    </w:p>
    <w:p w:rsidR="00F03843" w:rsidRDefault="00732535" w:rsidP="00B1245D">
      <w:pPr>
        <w:keepNext/>
        <w:keepLines/>
        <w:spacing w:line="360" w:lineRule="auto"/>
        <w:ind w:left="1440"/>
        <w:jc w:val="both"/>
        <w:rPr>
          <w:rFonts w:ascii="Arial" w:hAnsi="Arial"/>
          <w:rtl/>
        </w:rPr>
      </w:pPr>
      <w:r>
        <w:rPr>
          <w:rFonts w:ascii="Arial" w:hAnsi="Arial" w:hint="cs"/>
          <w:rtl/>
        </w:rPr>
        <w:t xml:space="preserve">רשימת האוטומטים מפורטת </w:t>
      </w:r>
      <w:r w:rsidR="0068689C">
        <w:rPr>
          <w:rFonts w:ascii="Arial" w:hAnsi="Arial" w:hint="cs"/>
          <w:rtl/>
        </w:rPr>
        <w:t xml:space="preserve">במפרט </w:t>
      </w:r>
      <w:r>
        <w:rPr>
          <w:rFonts w:ascii="Arial" w:hAnsi="Arial" w:hint="cs"/>
          <w:rtl/>
        </w:rPr>
        <w:t>התפעול</w:t>
      </w:r>
      <w:r w:rsidR="00F03843">
        <w:rPr>
          <w:rFonts w:ascii="Arial" w:hAnsi="Arial" w:hint="cs"/>
          <w:rtl/>
        </w:rPr>
        <w:t>.</w:t>
      </w:r>
      <w:r>
        <w:rPr>
          <w:rFonts w:ascii="Arial" w:hAnsi="Arial" w:hint="cs"/>
          <w:rtl/>
        </w:rPr>
        <w:t xml:space="preserve"> </w:t>
      </w:r>
    </w:p>
    <w:p w:rsidR="0098549B" w:rsidRPr="0098549B" w:rsidRDefault="008936F3" w:rsidP="00B1245D">
      <w:pPr>
        <w:keepNext/>
        <w:keepLines/>
        <w:numPr>
          <w:ilvl w:val="1"/>
          <w:numId w:val="1"/>
        </w:numPr>
        <w:spacing w:line="360" w:lineRule="auto"/>
        <w:ind w:left="1123" w:hanging="556"/>
        <w:jc w:val="both"/>
        <w:rPr>
          <w:b/>
          <w:bCs/>
          <w:u w:val="single"/>
        </w:rPr>
      </w:pPr>
      <w:r>
        <w:rPr>
          <w:rFonts w:hint="cs"/>
          <w:b/>
          <w:bCs/>
          <w:u w:val="single"/>
          <w:rtl/>
        </w:rPr>
        <w:lastRenderedPageBreak/>
        <w:t>מ</w:t>
      </w:r>
      <w:r w:rsidR="0098549B">
        <w:rPr>
          <w:rFonts w:hint="cs"/>
          <w:b/>
          <w:bCs/>
          <w:u w:val="single"/>
          <w:rtl/>
        </w:rPr>
        <w:t xml:space="preserve">חזור המכירות במערך </w:t>
      </w:r>
      <w:r w:rsidR="00136984">
        <w:rPr>
          <w:rFonts w:hint="cs"/>
          <w:b/>
          <w:bCs/>
          <w:u w:val="single"/>
          <w:rtl/>
        </w:rPr>
        <w:t>מרכזי המכר</w:t>
      </w:r>
    </w:p>
    <w:p w:rsidR="004575CC" w:rsidRDefault="0098549B" w:rsidP="007701A3">
      <w:pPr>
        <w:keepNext/>
        <w:keepLines/>
        <w:numPr>
          <w:ilvl w:val="2"/>
          <w:numId w:val="1"/>
        </w:numPr>
        <w:tabs>
          <w:tab w:val="num" w:pos="1462"/>
        </w:tabs>
        <w:spacing w:line="360" w:lineRule="auto"/>
        <w:ind w:left="1687" w:hanging="696"/>
        <w:jc w:val="both"/>
      </w:pPr>
      <w:r w:rsidRPr="00FA6F2D">
        <w:rPr>
          <w:rFonts w:hint="cs"/>
          <w:rtl/>
        </w:rPr>
        <w:t xml:space="preserve">מחזור המכירות במערך </w:t>
      </w:r>
      <w:r w:rsidR="00136984">
        <w:rPr>
          <w:rFonts w:hint="cs"/>
          <w:rtl/>
        </w:rPr>
        <w:t xml:space="preserve">מרכזי המכר </w:t>
      </w:r>
      <w:r w:rsidRPr="00FA6F2D">
        <w:rPr>
          <w:rFonts w:hint="cs"/>
          <w:rtl/>
        </w:rPr>
        <w:t>עמד בשנת 2012 על כ-</w:t>
      </w:r>
      <w:r w:rsidR="004F2EBD">
        <w:rPr>
          <w:rFonts w:hint="cs"/>
          <w:rtl/>
        </w:rPr>
        <w:t xml:space="preserve"> </w:t>
      </w:r>
      <w:r w:rsidRPr="00FA6F2D">
        <w:rPr>
          <w:rFonts w:hint="cs"/>
          <w:rtl/>
        </w:rPr>
        <w:t xml:space="preserve">200 </w:t>
      </w:r>
      <w:r w:rsidR="007701A3">
        <w:rPr>
          <w:rFonts w:hint="cs"/>
          <w:rtl/>
        </w:rPr>
        <w:t>מיליון</w:t>
      </w:r>
      <w:r w:rsidRPr="00FA6F2D">
        <w:rPr>
          <w:rFonts w:hint="cs"/>
          <w:rtl/>
        </w:rPr>
        <w:t xml:space="preserve"> ₪</w:t>
      </w:r>
      <w:r w:rsidR="00FA6F2D" w:rsidRPr="00FA6F2D">
        <w:rPr>
          <w:rFonts w:hint="cs"/>
          <w:rtl/>
        </w:rPr>
        <w:t xml:space="preserve">. </w:t>
      </w:r>
    </w:p>
    <w:p w:rsidR="00FA6F2D" w:rsidRDefault="00FA6F2D" w:rsidP="00B1245D">
      <w:pPr>
        <w:keepNext/>
        <w:keepLines/>
        <w:numPr>
          <w:ilvl w:val="2"/>
          <w:numId w:val="1"/>
        </w:numPr>
        <w:tabs>
          <w:tab w:val="num" w:pos="1462"/>
        </w:tabs>
        <w:spacing w:line="360" w:lineRule="auto"/>
        <w:ind w:left="1687" w:hanging="696"/>
        <w:jc w:val="both"/>
      </w:pPr>
      <w:r>
        <w:rPr>
          <w:rFonts w:hint="cs"/>
          <w:rtl/>
        </w:rPr>
        <w:t xml:space="preserve">התפלגות המכירות לפי קהלי יעד </w:t>
      </w:r>
      <w:r w:rsidR="00F03843">
        <w:rPr>
          <w:rFonts w:hint="cs"/>
          <w:rtl/>
        </w:rPr>
        <w:t>היית</w:t>
      </w:r>
      <w:r w:rsidR="00F03843">
        <w:rPr>
          <w:rFonts w:hint="eastAsia"/>
          <w:rtl/>
        </w:rPr>
        <w:t>ה</w:t>
      </w:r>
      <w:r>
        <w:rPr>
          <w:rFonts w:hint="cs"/>
          <w:rtl/>
        </w:rPr>
        <w:t xml:space="preserve"> כדלקמן:</w:t>
      </w:r>
    </w:p>
    <w:p w:rsidR="00D16551" w:rsidRDefault="005473DA" w:rsidP="00B1245D">
      <w:pPr>
        <w:keepNext/>
        <w:keepLines/>
        <w:spacing w:line="360" w:lineRule="auto"/>
        <w:ind w:left="1440"/>
        <w:jc w:val="center"/>
      </w:pPr>
      <w:r>
        <w:rPr>
          <w:noProof/>
        </w:rPr>
        <w:drawing>
          <wp:inline distT="0" distB="0" distL="0" distR="0">
            <wp:extent cx="5203372" cy="2819400"/>
            <wp:effectExtent l="0" t="0" r="16510" b="19050"/>
            <wp:docPr id="1" name="תרשים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2FF4" w:rsidRDefault="00762FF4" w:rsidP="00B1245D">
      <w:pPr>
        <w:keepNext/>
        <w:keepLines/>
        <w:tabs>
          <w:tab w:val="num" w:pos="1928"/>
        </w:tabs>
        <w:spacing w:line="360" w:lineRule="auto"/>
        <w:ind w:left="1687"/>
        <w:jc w:val="both"/>
      </w:pPr>
    </w:p>
    <w:p w:rsidR="00FA6F2D" w:rsidRDefault="00FA6F2D" w:rsidP="00B1245D">
      <w:pPr>
        <w:keepNext/>
        <w:keepLines/>
        <w:numPr>
          <w:ilvl w:val="2"/>
          <w:numId w:val="1"/>
        </w:numPr>
        <w:tabs>
          <w:tab w:val="num" w:pos="1462"/>
        </w:tabs>
        <w:spacing w:line="360" w:lineRule="auto"/>
        <w:ind w:left="1687" w:hanging="696"/>
        <w:jc w:val="both"/>
      </w:pPr>
      <w:r>
        <w:rPr>
          <w:rFonts w:hint="cs"/>
          <w:rtl/>
        </w:rPr>
        <w:t xml:space="preserve">התפלגות המכירות לפי סוגי מוצרים </w:t>
      </w:r>
      <w:r w:rsidR="00B24C85">
        <w:rPr>
          <w:rFonts w:hint="cs"/>
          <w:rtl/>
        </w:rPr>
        <w:t>היית</w:t>
      </w:r>
      <w:r w:rsidR="00B24C85">
        <w:rPr>
          <w:rFonts w:hint="eastAsia"/>
          <w:rtl/>
        </w:rPr>
        <w:t>ה</w:t>
      </w:r>
      <w:r>
        <w:rPr>
          <w:rFonts w:hint="cs"/>
          <w:rtl/>
        </w:rPr>
        <w:t xml:space="preserve"> כדלקמן:</w:t>
      </w:r>
    </w:p>
    <w:p w:rsidR="00762FF4" w:rsidRPr="00762FF4" w:rsidRDefault="00B1245D" w:rsidP="00B1245D">
      <w:pPr>
        <w:keepNext/>
        <w:keepLines/>
        <w:spacing w:line="360" w:lineRule="auto"/>
        <w:ind w:left="991"/>
        <w:jc w:val="both"/>
      </w:pPr>
      <w:r w:rsidRPr="00B1245D">
        <w:rPr>
          <w:noProof/>
          <w:rtl/>
        </w:rPr>
        <w:drawing>
          <wp:inline distT="0" distB="0" distL="0" distR="0">
            <wp:extent cx="5486400" cy="2400300"/>
            <wp:effectExtent l="0" t="0" r="19050" b="19050"/>
            <wp:docPr id="5" name="תרשים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60E0C" w:rsidRDefault="00660E0C" w:rsidP="00B1245D">
      <w:pPr>
        <w:keepNext/>
        <w:keepLines/>
        <w:spacing w:line="360" w:lineRule="auto"/>
        <w:jc w:val="both"/>
        <w:rPr>
          <w:b/>
          <w:bCs/>
          <w:sz w:val="28"/>
          <w:szCs w:val="28"/>
          <w:u w:val="single"/>
        </w:rPr>
      </w:pPr>
    </w:p>
    <w:p w:rsidR="00B04455" w:rsidRPr="00C922A4" w:rsidRDefault="00B04455" w:rsidP="00B1245D">
      <w:pPr>
        <w:keepNext/>
        <w:keepLines/>
        <w:numPr>
          <w:ilvl w:val="0"/>
          <w:numId w:val="1"/>
        </w:numPr>
        <w:spacing w:line="360" w:lineRule="auto"/>
        <w:jc w:val="both"/>
        <w:rPr>
          <w:b/>
          <w:bCs/>
          <w:sz w:val="28"/>
          <w:szCs w:val="28"/>
          <w:u w:val="single"/>
        </w:rPr>
      </w:pPr>
      <w:r w:rsidRPr="00C922A4">
        <w:rPr>
          <w:b/>
          <w:bCs/>
          <w:sz w:val="28"/>
          <w:szCs w:val="28"/>
          <w:u w:val="single"/>
          <w:rtl/>
        </w:rPr>
        <w:t>המטלות הנדרשות מהמציע שהצעתו תזכה במכרז</w:t>
      </w:r>
    </w:p>
    <w:p w:rsidR="000F202C" w:rsidRDefault="00110AB7" w:rsidP="00B1245D">
      <w:pPr>
        <w:keepNext/>
        <w:keepLines/>
        <w:spacing w:line="360" w:lineRule="auto"/>
        <w:ind w:left="567"/>
        <w:jc w:val="both"/>
        <w:rPr>
          <w:rtl/>
        </w:rPr>
      </w:pPr>
      <w:r w:rsidRPr="00C922A4">
        <w:rPr>
          <w:rtl/>
        </w:rPr>
        <w:t>ב</w:t>
      </w:r>
      <w:r w:rsidRPr="00C922A4">
        <w:rPr>
          <w:rFonts w:hint="cs"/>
          <w:rtl/>
        </w:rPr>
        <w:t>פרק</w:t>
      </w:r>
      <w:r w:rsidRPr="00C922A4">
        <w:rPr>
          <w:rtl/>
        </w:rPr>
        <w:t xml:space="preserve"> </w:t>
      </w:r>
      <w:r w:rsidR="000F202C" w:rsidRPr="00C922A4">
        <w:rPr>
          <w:rtl/>
        </w:rPr>
        <w:t xml:space="preserve">זה מפורטים באופן כללי לשם נוחות הקריאה בלבד </w:t>
      </w:r>
      <w:r w:rsidRPr="00C922A4">
        <w:rPr>
          <w:rFonts w:hint="cs"/>
          <w:rtl/>
        </w:rPr>
        <w:t>תמצית המטלות</w:t>
      </w:r>
      <w:r w:rsidR="000F202C" w:rsidRPr="00C922A4">
        <w:rPr>
          <w:rtl/>
        </w:rPr>
        <w:t xml:space="preserve"> המונח</w:t>
      </w:r>
      <w:r w:rsidRPr="00C922A4">
        <w:rPr>
          <w:rFonts w:hint="cs"/>
          <w:rtl/>
        </w:rPr>
        <w:t>ות</w:t>
      </w:r>
      <w:r w:rsidR="000F202C" w:rsidRPr="00C922A4">
        <w:rPr>
          <w:rtl/>
        </w:rPr>
        <w:t xml:space="preserve"> בבסיס ההתקשרות נשוא </w:t>
      </w:r>
      <w:r w:rsidRPr="00C922A4">
        <w:rPr>
          <w:rFonts w:hint="cs"/>
          <w:rtl/>
        </w:rPr>
        <w:t>מכרז זה על נספחיו</w:t>
      </w:r>
      <w:r w:rsidR="000F202C" w:rsidRPr="00C922A4">
        <w:rPr>
          <w:rtl/>
        </w:rPr>
        <w:t>.</w:t>
      </w:r>
      <w:r w:rsidR="00713AA3" w:rsidRPr="00C922A4">
        <w:rPr>
          <w:rFonts w:hint="cs"/>
          <w:rtl/>
        </w:rPr>
        <w:t xml:space="preserve"> </w:t>
      </w:r>
      <w:r w:rsidRPr="00C922A4">
        <w:rPr>
          <w:rFonts w:hint="cs"/>
          <w:rtl/>
        </w:rPr>
        <w:t>למען הסר ספק</w:t>
      </w:r>
      <w:r w:rsidR="000F202C" w:rsidRPr="00C922A4">
        <w:rPr>
          <w:rtl/>
        </w:rPr>
        <w:t xml:space="preserve"> אין האמור בסעיף זה ממצה </w:t>
      </w:r>
      <w:r w:rsidR="00962EDA" w:rsidRPr="00C922A4">
        <w:rPr>
          <w:rFonts w:hint="cs"/>
          <w:rtl/>
        </w:rPr>
        <w:t>ו/או</w:t>
      </w:r>
      <w:r w:rsidR="000F202C" w:rsidRPr="00C922A4">
        <w:rPr>
          <w:rtl/>
        </w:rPr>
        <w:t xml:space="preserve"> גורע </w:t>
      </w:r>
      <w:r w:rsidR="00962EDA" w:rsidRPr="00C922A4">
        <w:rPr>
          <w:rFonts w:hint="cs"/>
          <w:rtl/>
        </w:rPr>
        <w:t>ו/או</w:t>
      </w:r>
      <w:r w:rsidR="000F202C" w:rsidRPr="00C922A4">
        <w:rPr>
          <w:rtl/>
        </w:rPr>
        <w:t xml:space="preserve"> מפחית מכל הוראה </w:t>
      </w:r>
      <w:r w:rsidR="00962EDA" w:rsidRPr="00C922A4">
        <w:rPr>
          <w:rFonts w:hint="cs"/>
          <w:rtl/>
        </w:rPr>
        <w:t xml:space="preserve">ו/או סעיף </w:t>
      </w:r>
      <w:r w:rsidR="000F202C" w:rsidRPr="00C922A4">
        <w:rPr>
          <w:rtl/>
        </w:rPr>
        <w:t xml:space="preserve">ספציפי </w:t>
      </w:r>
      <w:r w:rsidR="00962EDA" w:rsidRPr="00C922A4">
        <w:rPr>
          <w:rFonts w:hint="cs"/>
          <w:rtl/>
        </w:rPr>
        <w:t>במפרט ובהסכם על נספחיו, אשר מהווים חלק בלתי נפרד ממכרז זה</w:t>
      </w:r>
      <w:r w:rsidR="000F202C" w:rsidRPr="00C922A4">
        <w:rPr>
          <w:rtl/>
        </w:rPr>
        <w:t>.</w:t>
      </w:r>
    </w:p>
    <w:p w:rsidR="00214B02" w:rsidRDefault="00214B02" w:rsidP="00B1245D">
      <w:pPr>
        <w:keepNext/>
        <w:keepLines/>
        <w:spacing w:line="360" w:lineRule="auto"/>
        <w:ind w:left="567"/>
        <w:jc w:val="both"/>
        <w:rPr>
          <w:rtl/>
        </w:rPr>
      </w:pPr>
    </w:p>
    <w:p w:rsidR="00110AB7" w:rsidRPr="00C922A4" w:rsidRDefault="00110AB7" w:rsidP="00B1245D">
      <w:pPr>
        <w:keepNext/>
        <w:keepLines/>
        <w:spacing w:line="360" w:lineRule="auto"/>
        <w:ind w:left="567"/>
        <w:jc w:val="both"/>
        <w:rPr>
          <w:b/>
          <w:bCs/>
          <w:u w:val="single"/>
        </w:rPr>
      </w:pPr>
      <w:r w:rsidRPr="00C922A4">
        <w:rPr>
          <w:rFonts w:hint="cs"/>
          <w:b/>
          <w:bCs/>
          <w:u w:val="single"/>
          <w:rtl/>
        </w:rPr>
        <w:lastRenderedPageBreak/>
        <w:t>תמצית המטלות הנדרשות מהמציע שהצעתו תזכה במכרז:</w:t>
      </w:r>
    </w:p>
    <w:p w:rsidR="00732535" w:rsidRDefault="00732535" w:rsidP="00B1245D">
      <w:pPr>
        <w:keepNext/>
        <w:keepLines/>
        <w:numPr>
          <w:ilvl w:val="1"/>
          <w:numId w:val="1"/>
        </w:numPr>
        <w:tabs>
          <w:tab w:val="num" w:pos="993"/>
          <w:tab w:val="num" w:pos="1133"/>
        </w:tabs>
        <w:spacing w:line="360" w:lineRule="auto"/>
        <w:jc w:val="both"/>
        <w:rPr>
          <w:b/>
          <w:bCs/>
          <w:u w:val="single"/>
        </w:rPr>
      </w:pPr>
      <w:r>
        <w:rPr>
          <w:rFonts w:hint="cs"/>
          <w:b/>
          <w:bCs/>
          <w:u w:val="single"/>
          <w:rtl/>
        </w:rPr>
        <w:t>כללי</w:t>
      </w:r>
    </w:p>
    <w:p w:rsidR="00732535" w:rsidRPr="00830864" w:rsidRDefault="00732535" w:rsidP="00B1245D">
      <w:pPr>
        <w:keepNext/>
        <w:keepLines/>
        <w:spacing w:line="360" w:lineRule="auto"/>
        <w:ind w:left="991"/>
        <w:jc w:val="both"/>
      </w:pPr>
      <w:r w:rsidRPr="00830864">
        <w:rPr>
          <w:rFonts w:hint="cs"/>
          <w:rtl/>
        </w:rPr>
        <w:t>ה</w:t>
      </w:r>
      <w:r>
        <w:rPr>
          <w:rFonts w:hint="cs"/>
          <w:rtl/>
        </w:rPr>
        <w:t>מציע שהצעתו תזכה במכרז</w:t>
      </w:r>
      <w:r w:rsidRPr="00830864">
        <w:rPr>
          <w:rFonts w:hint="cs"/>
          <w:rtl/>
        </w:rPr>
        <w:t xml:space="preserve"> מתחייב, כי </w:t>
      </w:r>
      <w:r w:rsidRPr="00830864">
        <w:rPr>
          <w:rtl/>
        </w:rPr>
        <w:t>החל ממועד ההפעלה ובמשך כל תקופת ההתקשרות, לרבות תקופת ההארכה</w:t>
      </w:r>
      <w:r w:rsidRPr="00830864">
        <w:rPr>
          <w:rFonts w:hint="cs"/>
          <w:rtl/>
        </w:rPr>
        <w:t>, יבצע ביעילות ובאחריות את המטלות הבאות:</w:t>
      </w:r>
    </w:p>
    <w:p w:rsidR="00732535" w:rsidRPr="00830864" w:rsidRDefault="00732535" w:rsidP="00B1245D">
      <w:pPr>
        <w:keepNext/>
        <w:keepLines/>
        <w:numPr>
          <w:ilvl w:val="2"/>
          <w:numId w:val="1"/>
        </w:numPr>
        <w:tabs>
          <w:tab w:val="num" w:pos="1462"/>
        </w:tabs>
        <w:spacing w:line="360" w:lineRule="auto"/>
        <w:ind w:left="1687" w:hanging="696"/>
        <w:jc w:val="both"/>
      </w:pPr>
      <w:r w:rsidRPr="00830864">
        <w:rPr>
          <w:rFonts w:hint="cs"/>
          <w:rtl/>
        </w:rPr>
        <w:t>יקים, ינהל ויתפעל מערך רכש ולוגיסטיקה שיאפשר זמינות גבוהה של מוצרים איכותיים במחירים נוחים</w:t>
      </w:r>
      <w:r w:rsidR="00136984">
        <w:rPr>
          <w:rFonts w:hint="cs"/>
          <w:rtl/>
        </w:rPr>
        <w:t xml:space="preserve"> עבור הצרכנים הסופיים </w:t>
      </w:r>
      <w:r w:rsidRPr="00830864">
        <w:rPr>
          <w:rFonts w:hint="cs"/>
          <w:rtl/>
        </w:rPr>
        <w:t xml:space="preserve">(כמפורט במפרט המוצרים </w:t>
      </w:r>
      <w:r w:rsidRPr="00594918">
        <w:rPr>
          <w:rFonts w:hint="cs"/>
          <w:rtl/>
        </w:rPr>
        <w:t>ומחיריהם</w:t>
      </w:r>
      <w:r w:rsidRPr="00830864">
        <w:rPr>
          <w:rFonts w:hint="cs"/>
          <w:rtl/>
        </w:rPr>
        <w:t>).</w:t>
      </w:r>
    </w:p>
    <w:p w:rsidR="00732535" w:rsidRPr="00830864" w:rsidRDefault="00732535" w:rsidP="00B1245D">
      <w:pPr>
        <w:keepNext/>
        <w:keepLines/>
        <w:numPr>
          <w:ilvl w:val="2"/>
          <w:numId w:val="1"/>
        </w:numPr>
        <w:tabs>
          <w:tab w:val="num" w:pos="1462"/>
        </w:tabs>
        <w:spacing w:line="360" w:lineRule="auto"/>
        <w:ind w:left="1687" w:hanging="696"/>
        <w:jc w:val="both"/>
      </w:pPr>
      <w:r w:rsidRPr="00830864">
        <w:rPr>
          <w:rFonts w:hint="cs"/>
          <w:rtl/>
        </w:rPr>
        <w:t xml:space="preserve">יתפעל באופן שוטף באמצעות עובדיו ו/או מי מטעמו </w:t>
      </w:r>
      <w:r>
        <w:rPr>
          <w:rFonts w:hint="cs"/>
          <w:rtl/>
        </w:rPr>
        <w:t xml:space="preserve">מרכזי מכר, </w:t>
      </w:r>
      <w:r w:rsidRPr="00830864">
        <w:rPr>
          <w:rFonts w:hint="cs"/>
          <w:rtl/>
        </w:rPr>
        <w:t xml:space="preserve">דוכנים ואוטומטים במערך </w:t>
      </w:r>
      <w:r w:rsidR="00136984">
        <w:rPr>
          <w:rFonts w:hint="cs"/>
          <w:rtl/>
        </w:rPr>
        <w:t>מרכזי המכר</w:t>
      </w:r>
      <w:r w:rsidR="00043373">
        <w:rPr>
          <w:rFonts w:hint="cs"/>
          <w:rtl/>
        </w:rPr>
        <w:t xml:space="preserve"> </w:t>
      </w:r>
      <w:r w:rsidR="00460EB8">
        <w:rPr>
          <w:rFonts w:hint="cs"/>
          <w:rtl/>
        </w:rPr>
        <w:t>(כמפורט ב</w:t>
      </w:r>
      <w:r w:rsidR="00DA788F">
        <w:rPr>
          <w:rFonts w:hint="cs"/>
          <w:rtl/>
        </w:rPr>
        <w:t>מפרט</w:t>
      </w:r>
      <w:r w:rsidR="00460EB8">
        <w:rPr>
          <w:rFonts w:hint="cs"/>
          <w:rtl/>
        </w:rPr>
        <w:t xml:space="preserve"> התפעול</w:t>
      </w:r>
      <w:r w:rsidR="00136984">
        <w:rPr>
          <w:rFonts w:hint="cs"/>
          <w:rtl/>
        </w:rPr>
        <w:t>)</w:t>
      </w:r>
      <w:r w:rsidRPr="00830864">
        <w:rPr>
          <w:rFonts w:hint="cs"/>
          <w:rtl/>
        </w:rPr>
        <w:t xml:space="preserve">. </w:t>
      </w:r>
    </w:p>
    <w:p w:rsidR="00732535" w:rsidRDefault="00460EB8" w:rsidP="00B1245D">
      <w:pPr>
        <w:keepNext/>
        <w:keepLines/>
        <w:numPr>
          <w:ilvl w:val="1"/>
          <w:numId w:val="1"/>
        </w:numPr>
        <w:tabs>
          <w:tab w:val="num" w:pos="993"/>
          <w:tab w:val="num" w:pos="1133"/>
        </w:tabs>
        <w:spacing w:line="360" w:lineRule="auto"/>
        <w:jc w:val="both"/>
        <w:rPr>
          <w:b/>
          <w:bCs/>
          <w:u w:val="single"/>
        </w:rPr>
      </w:pPr>
      <w:r>
        <w:rPr>
          <w:rFonts w:hint="cs"/>
          <w:b/>
          <w:bCs/>
          <w:u w:val="single"/>
          <w:rtl/>
        </w:rPr>
        <w:t xml:space="preserve">המוצרים ומחיריהם </w:t>
      </w:r>
    </w:p>
    <w:p w:rsidR="00460EB8" w:rsidRDefault="00460EB8" w:rsidP="00B1245D">
      <w:pPr>
        <w:keepNext/>
        <w:keepLines/>
        <w:numPr>
          <w:ilvl w:val="2"/>
          <w:numId w:val="1"/>
        </w:numPr>
        <w:tabs>
          <w:tab w:val="num" w:pos="1462"/>
        </w:tabs>
        <w:spacing w:line="360" w:lineRule="auto"/>
        <w:ind w:left="1687" w:hanging="696"/>
        <w:jc w:val="both"/>
      </w:pPr>
      <w:r w:rsidRPr="00386CD5">
        <w:rPr>
          <w:rFonts w:hint="cs"/>
          <w:rtl/>
        </w:rPr>
        <w:t xml:space="preserve">מובהר בזאת, כי כל המוצרים </w:t>
      </w:r>
      <w:r>
        <w:rPr>
          <w:rFonts w:hint="cs"/>
          <w:rtl/>
        </w:rPr>
        <w:t>שימכרו</w:t>
      </w:r>
      <w:r w:rsidRPr="00386CD5">
        <w:rPr>
          <w:rFonts w:hint="cs"/>
          <w:rtl/>
        </w:rPr>
        <w:t xml:space="preserve"> במערך </w:t>
      </w:r>
      <w:r w:rsidR="00136984">
        <w:rPr>
          <w:rFonts w:hint="cs"/>
          <w:rtl/>
        </w:rPr>
        <w:t>מרכזי המכר</w:t>
      </w:r>
      <w:r w:rsidR="00D050F8">
        <w:rPr>
          <w:rFonts w:hint="cs"/>
          <w:rtl/>
        </w:rPr>
        <w:t xml:space="preserve"> </w:t>
      </w:r>
      <w:r>
        <w:rPr>
          <w:rFonts w:hint="cs"/>
          <w:rtl/>
        </w:rPr>
        <w:t xml:space="preserve">ימכרו </w:t>
      </w:r>
      <w:r w:rsidRPr="00386CD5">
        <w:rPr>
          <w:rFonts w:hint="cs"/>
          <w:rtl/>
        </w:rPr>
        <w:t>לצרכנים סופיים לשימושם האישי ולמזמין אין ולא תהיה כל התחייבות או אחריות בגינם, לרבות התחייבות על היקף המכירות</w:t>
      </w:r>
      <w:r>
        <w:rPr>
          <w:rFonts w:hint="cs"/>
          <w:rtl/>
        </w:rPr>
        <w:t>. מבלי לפגוע בכלליות האמור לעיל, המזמין רשאי לרכוש מהמפעיל מוצרים שונים מעת לעת אשר חובת התשלום בגינם תחול על המזמין.</w:t>
      </w:r>
    </w:p>
    <w:p w:rsidR="00460EB8" w:rsidRDefault="00460EB8" w:rsidP="00B1245D">
      <w:pPr>
        <w:keepNext/>
        <w:keepLines/>
        <w:numPr>
          <w:ilvl w:val="2"/>
          <w:numId w:val="1"/>
        </w:numPr>
        <w:tabs>
          <w:tab w:val="num" w:pos="993"/>
          <w:tab w:val="num" w:pos="1133"/>
          <w:tab w:val="num" w:pos="1462"/>
        </w:tabs>
        <w:spacing w:line="360" w:lineRule="auto"/>
        <w:ind w:left="1687" w:hanging="696"/>
        <w:jc w:val="both"/>
      </w:pPr>
      <w:r>
        <w:rPr>
          <w:rFonts w:hint="cs"/>
          <w:rtl/>
        </w:rPr>
        <w:t xml:space="preserve">המוצרים שימכרו במערך </w:t>
      </w:r>
      <w:r w:rsidR="00136984">
        <w:rPr>
          <w:rFonts w:hint="cs"/>
          <w:rtl/>
        </w:rPr>
        <w:t xml:space="preserve">מרכזי המכר </w:t>
      </w:r>
      <w:r>
        <w:rPr>
          <w:rFonts w:hint="cs"/>
          <w:rtl/>
        </w:rPr>
        <w:t>הינם כדלקמן:</w:t>
      </w:r>
    </w:p>
    <w:p w:rsidR="00460EB8" w:rsidRDefault="00460EB8" w:rsidP="00B1245D">
      <w:pPr>
        <w:keepNext/>
        <w:keepLines/>
        <w:numPr>
          <w:ilvl w:val="3"/>
          <w:numId w:val="1"/>
        </w:numPr>
        <w:tabs>
          <w:tab w:val="clear" w:pos="1800"/>
          <w:tab w:val="left" w:pos="2550"/>
          <w:tab w:val="num" w:pos="4025"/>
        </w:tabs>
        <w:spacing w:line="360" w:lineRule="auto"/>
        <w:ind w:left="2550" w:hanging="850"/>
        <w:contextualSpacing/>
        <w:jc w:val="both"/>
      </w:pPr>
      <w:r>
        <w:rPr>
          <w:rFonts w:hint="cs"/>
          <w:rtl/>
        </w:rPr>
        <w:t xml:space="preserve">במרכזי המכר לאסיר ימכרו </w:t>
      </w:r>
      <w:r w:rsidRPr="003A188F">
        <w:rPr>
          <w:rFonts w:hint="cs"/>
          <w:b/>
          <w:bCs/>
          <w:rtl/>
        </w:rPr>
        <w:t>כלל</w:t>
      </w:r>
      <w:r>
        <w:rPr>
          <w:rFonts w:hint="cs"/>
          <w:rtl/>
        </w:rPr>
        <w:t xml:space="preserve"> מוצרי המרכול והמוצרים המיוחדים</w:t>
      </w:r>
      <w:r w:rsidRPr="005B2763">
        <w:rPr>
          <w:rFonts w:hint="cs"/>
          <w:rtl/>
        </w:rPr>
        <w:t xml:space="preserve"> </w:t>
      </w:r>
      <w:r>
        <w:rPr>
          <w:rFonts w:hint="cs"/>
          <w:rtl/>
        </w:rPr>
        <w:t xml:space="preserve">וכן סיגריות וכרטיסי טלאכרט/כרטיסי שחף </w:t>
      </w:r>
      <w:r>
        <w:rPr>
          <w:rtl/>
        </w:rPr>
        <w:t>–</w:t>
      </w:r>
      <w:r>
        <w:rPr>
          <w:rFonts w:hint="cs"/>
          <w:rtl/>
        </w:rPr>
        <w:t xml:space="preserve">בכפוף לאישור מכירתם </w:t>
      </w:r>
      <w:r w:rsidRPr="005B2763">
        <w:rPr>
          <w:rFonts w:hint="cs"/>
          <w:rtl/>
        </w:rPr>
        <w:t xml:space="preserve">ע"י </w:t>
      </w:r>
      <w:r w:rsidR="00D050F8">
        <w:rPr>
          <w:rFonts w:hint="cs"/>
          <w:rtl/>
        </w:rPr>
        <w:t>המזמין</w:t>
      </w:r>
      <w:r w:rsidR="004077FF">
        <w:rPr>
          <w:rFonts w:hint="cs"/>
          <w:rtl/>
        </w:rPr>
        <w:t xml:space="preserve"> </w:t>
      </w:r>
      <w:r w:rsidR="004077FF">
        <w:rPr>
          <w:rtl/>
        </w:rPr>
        <w:t>–</w:t>
      </w:r>
      <w:r w:rsidR="004077FF">
        <w:rPr>
          <w:rFonts w:hint="cs"/>
          <w:rtl/>
        </w:rPr>
        <w:t xml:space="preserve"> הכל כמפורט במפרט המוצרים</w:t>
      </w:r>
      <w:r w:rsidRPr="005B2763">
        <w:rPr>
          <w:rFonts w:hint="cs"/>
          <w:rtl/>
        </w:rPr>
        <w:t>.</w:t>
      </w:r>
    </w:p>
    <w:p w:rsidR="00460EB8" w:rsidRDefault="00460EB8"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בדוכנים במסופי המבקרים ימכרו</w:t>
      </w:r>
      <w:r w:rsidR="00FE10D1">
        <w:rPr>
          <w:rFonts w:hint="cs"/>
          <w:rtl/>
        </w:rPr>
        <w:t xml:space="preserve"> </w:t>
      </w:r>
      <w:r w:rsidR="00B92B96">
        <w:rPr>
          <w:rFonts w:hint="cs"/>
          <w:rtl/>
        </w:rPr>
        <w:t xml:space="preserve">בשלב זה </w:t>
      </w:r>
      <w:r>
        <w:rPr>
          <w:rFonts w:hint="cs"/>
          <w:rtl/>
        </w:rPr>
        <w:t>סיגריות וכרטיסי טלאכרט/כרטיסי שחף (שהמשפחות רוכשות עבור האסירים</w:t>
      </w:r>
      <w:r w:rsidR="00375A6D">
        <w:rPr>
          <w:rFonts w:hint="cs"/>
          <w:rtl/>
        </w:rPr>
        <w:t xml:space="preserve"> </w:t>
      </w:r>
      <w:r>
        <w:rPr>
          <w:rFonts w:hint="cs"/>
          <w:rtl/>
        </w:rPr>
        <w:t>במסופי המבקרים</w:t>
      </w:r>
      <w:r w:rsidR="00B92B96">
        <w:rPr>
          <w:rFonts w:hint="cs"/>
          <w:rtl/>
        </w:rPr>
        <w:t>.</w:t>
      </w:r>
      <w:r>
        <w:rPr>
          <w:rFonts w:hint="cs"/>
          <w:rtl/>
        </w:rPr>
        <w:t xml:space="preserve"> ניתן למכור גם מוצרים נוספים מרשימת מוצרי המרכול</w:t>
      </w:r>
      <w:r w:rsidR="00EC78F2">
        <w:rPr>
          <w:rFonts w:hint="cs"/>
          <w:rtl/>
        </w:rPr>
        <w:t>, מזנון</w:t>
      </w:r>
      <w:r>
        <w:rPr>
          <w:rFonts w:hint="cs"/>
          <w:rtl/>
        </w:rPr>
        <w:t xml:space="preserve"> ומרשימת המוצרים המיוחדים </w:t>
      </w:r>
      <w:r>
        <w:rPr>
          <w:rtl/>
        </w:rPr>
        <w:t>–</w:t>
      </w:r>
      <w:r>
        <w:rPr>
          <w:rFonts w:hint="cs"/>
          <w:rtl/>
        </w:rPr>
        <w:t xml:space="preserve"> לשיקול דעתו </w:t>
      </w:r>
      <w:r w:rsidR="00EC78F2">
        <w:rPr>
          <w:rFonts w:hint="cs"/>
          <w:rtl/>
        </w:rPr>
        <w:t xml:space="preserve">הבלעדי </w:t>
      </w:r>
      <w:r>
        <w:rPr>
          <w:rFonts w:hint="cs"/>
          <w:rtl/>
        </w:rPr>
        <w:t xml:space="preserve">של </w:t>
      </w:r>
      <w:r w:rsidR="00EC78F2">
        <w:rPr>
          <w:rFonts w:hint="cs"/>
          <w:rtl/>
        </w:rPr>
        <w:t>המזמין</w:t>
      </w:r>
      <w:r w:rsidR="004077FF">
        <w:rPr>
          <w:rFonts w:hint="cs"/>
          <w:rtl/>
        </w:rPr>
        <w:t>- הכל כמפורט במפרט המוצרים</w:t>
      </w:r>
      <w:r w:rsidR="00EC78F2">
        <w:rPr>
          <w:rFonts w:hint="cs"/>
          <w:rtl/>
        </w:rPr>
        <w:t xml:space="preserve">.  </w:t>
      </w:r>
    </w:p>
    <w:p w:rsidR="008A5F90" w:rsidRDefault="00136984"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 xml:space="preserve">במרכזי המכר </w:t>
      </w:r>
      <w:r w:rsidR="009C0169">
        <w:rPr>
          <w:rFonts w:hint="cs"/>
          <w:rtl/>
        </w:rPr>
        <w:t>ל</w:t>
      </w:r>
      <w:r>
        <w:rPr>
          <w:rFonts w:hint="cs"/>
          <w:rtl/>
        </w:rPr>
        <w:t>סגל</w:t>
      </w:r>
      <w:r w:rsidR="00375A6D">
        <w:rPr>
          <w:rFonts w:hint="cs"/>
          <w:rtl/>
        </w:rPr>
        <w:t xml:space="preserve"> </w:t>
      </w:r>
      <w:r w:rsidR="00460EB8" w:rsidRPr="005B2763">
        <w:rPr>
          <w:rFonts w:hint="cs"/>
          <w:rtl/>
        </w:rPr>
        <w:t>ימכרו מוצרי מזנון</w:t>
      </w:r>
      <w:r w:rsidR="00460EB8">
        <w:rPr>
          <w:rFonts w:hint="cs"/>
          <w:rtl/>
        </w:rPr>
        <w:t xml:space="preserve">, גלידות ושלגונים, שתיה קרה </w:t>
      </w:r>
      <w:r w:rsidR="009C0169">
        <w:rPr>
          <w:rFonts w:hint="cs"/>
          <w:rtl/>
        </w:rPr>
        <w:t xml:space="preserve">/ חמה </w:t>
      </w:r>
      <w:r w:rsidR="00460EB8">
        <w:rPr>
          <w:rFonts w:hint="cs"/>
          <w:rtl/>
        </w:rPr>
        <w:t>באריזות אישיות</w:t>
      </w:r>
      <w:r w:rsidR="00460EB8" w:rsidRPr="005B2763">
        <w:rPr>
          <w:rFonts w:hint="cs"/>
          <w:rtl/>
        </w:rPr>
        <w:t xml:space="preserve">, </w:t>
      </w:r>
      <w:r w:rsidR="00460EB8">
        <w:rPr>
          <w:rFonts w:hint="cs"/>
          <w:rtl/>
        </w:rPr>
        <w:t>סיגריות</w:t>
      </w:r>
      <w:r w:rsidR="00B92B96">
        <w:rPr>
          <w:rFonts w:hint="cs"/>
          <w:rtl/>
        </w:rPr>
        <w:t>, כרטיסי חיוג טלכארט ושחף</w:t>
      </w:r>
      <w:r w:rsidR="00460EB8">
        <w:rPr>
          <w:rFonts w:hint="cs"/>
          <w:rtl/>
        </w:rPr>
        <w:t xml:space="preserve"> וכן מוצרים מרשימת מוצרי המרכול ומרשימת המוצרים המיוחדים </w:t>
      </w:r>
      <w:r w:rsidR="00460EB8">
        <w:rPr>
          <w:rtl/>
        </w:rPr>
        <w:t>–</w:t>
      </w:r>
      <w:r w:rsidR="00460EB8">
        <w:rPr>
          <w:rFonts w:hint="cs"/>
          <w:rtl/>
        </w:rPr>
        <w:t xml:space="preserve"> לשיקול דעתו של </w:t>
      </w:r>
      <w:r w:rsidR="009C0169">
        <w:rPr>
          <w:rFonts w:hint="cs"/>
          <w:rtl/>
        </w:rPr>
        <w:t xml:space="preserve">המזמין </w:t>
      </w:r>
      <w:r w:rsidR="004077FF">
        <w:rPr>
          <w:rtl/>
        </w:rPr>
        <w:t>–</w:t>
      </w:r>
      <w:r w:rsidR="004077FF">
        <w:rPr>
          <w:rFonts w:hint="cs"/>
          <w:rtl/>
        </w:rPr>
        <w:t xml:space="preserve"> הכל כמפורט במפרט  המוצרים</w:t>
      </w:r>
      <w:r w:rsidR="00460EB8">
        <w:rPr>
          <w:rFonts w:hint="cs"/>
          <w:rtl/>
        </w:rPr>
        <w:t>.</w:t>
      </w:r>
    </w:p>
    <w:p w:rsidR="00375A6D" w:rsidRDefault="009C0169"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באוטומטי</w:t>
      </w:r>
      <w:r>
        <w:rPr>
          <w:rFonts w:hint="eastAsia"/>
          <w:rtl/>
        </w:rPr>
        <w:t>ם</w:t>
      </w:r>
      <w:r w:rsidR="00D0314C">
        <w:rPr>
          <w:rFonts w:hint="cs"/>
          <w:rtl/>
        </w:rPr>
        <w:t xml:space="preserve"> ימכרו שתיה קרה באריזות אישיות, שתיה חמה</w:t>
      </w:r>
      <w:r w:rsidR="00FE10D1">
        <w:rPr>
          <w:rFonts w:hint="cs"/>
          <w:rtl/>
        </w:rPr>
        <w:t>,</w:t>
      </w:r>
      <w:r w:rsidR="00D0314C">
        <w:rPr>
          <w:rFonts w:hint="cs"/>
          <w:rtl/>
        </w:rPr>
        <w:t xml:space="preserve"> חטיפים</w:t>
      </w:r>
      <w:r w:rsidR="00F830FE">
        <w:rPr>
          <w:rFonts w:hint="cs"/>
          <w:rtl/>
        </w:rPr>
        <w:t xml:space="preserve"> וכריכים</w:t>
      </w:r>
      <w:r w:rsidR="00375A6D">
        <w:rPr>
          <w:rFonts w:hint="cs"/>
          <w:rtl/>
        </w:rPr>
        <w:t xml:space="preserve"> </w:t>
      </w:r>
      <w:r w:rsidR="004077FF">
        <w:rPr>
          <w:rFonts w:hint="cs"/>
          <w:rtl/>
        </w:rPr>
        <w:t xml:space="preserve">- </w:t>
      </w:r>
      <w:r w:rsidR="0068689C">
        <w:rPr>
          <w:rFonts w:hint="cs"/>
          <w:rtl/>
        </w:rPr>
        <w:t>הכל כמפורט ב</w:t>
      </w:r>
      <w:r w:rsidR="00607CAB">
        <w:rPr>
          <w:rFonts w:hint="cs"/>
          <w:rtl/>
        </w:rPr>
        <w:t xml:space="preserve">מפרט </w:t>
      </w:r>
      <w:r w:rsidR="0068689C">
        <w:rPr>
          <w:rFonts w:hint="cs"/>
          <w:rtl/>
        </w:rPr>
        <w:t xml:space="preserve">המוצרים ומחיריהם על נספחיו. </w:t>
      </w:r>
    </w:p>
    <w:p w:rsidR="00FE5C21" w:rsidRPr="00AF7151" w:rsidRDefault="00FE5C21" w:rsidP="00B1245D">
      <w:pPr>
        <w:keepNext/>
        <w:keepLines/>
        <w:numPr>
          <w:ilvl w:val="1"/>
          <w:numId w:val="1"/>
        </w:numPr>
        <w:tabs>
          <w:tab w:val="num" w:pos="993"/>
          <w:tab w:val="num" w:pos="1133"/>
        </w:tabs>
        <w:spacing w:line="360" w:lineRule="auto"/>
        <w:jc w:val="both"/>
        <w:rPr>
          <w:b/>
          <w:bCs/>
          <w:u w:val="single"/>
        </w:rPr>
      </w:pPr>
      <w:r w:rsidRPr="00C922A4">
        <w:rPr>
          <w:rFonts w:hint="cs"/>
          <w:b/>
          <w:bCs/>
          <w:u w:val="single"/>
          <w:rtl/>
        </w:rPr>
        <w:t xml:space="preserve">תפעול </w:t>
      </w:r>
    </w:p>
    <w:p w:rsidR="00994B9E" w:rsidRPr="00C922A4" w:rsidRDefault="00C922A4" w:rsidP="00B1245D">
      <w:pPr>
        <w:keepNext/>
        <w:keepLines/>
        <w:numPr>
          <w:ilvl w:val="2"/>
          <w:numId w:val="1"/>
        </w:numPr>
        <w:tabs>
          <w:tab w:val="num" w:pos="1462"/>
        </w:tabs>
        <w:spacing w:line="360" w:lineRule="auto"/>
        <w:ind w:left="1687" w:hanging="696"/>
        <w:jc w:val="both"/>
      </w:pPr>
      <w:r>
        <w:rPr>
          <w:rFonts w:hint="cs"/>
          <w:rtl/>
        </w:rPr>
        <w:t>המפעיל</w:t>
      </w:r>
      <w:r w:rsidR="00051803" w:rsidRPr="00C922A4">
        <w:rPr>
          <w:rFonts w:hint="cs"/>
          <w:rtl/>
        </w:rPr>
        <w:t xml:space="preserve"> יפעיל </w:t>
      </w:r>
      <w:r w:rsidR="000F202C" w:rsidRPr="00C922A4">
        <w:rPr>
          <w:rFonts w:hint="cs"/>
          <w:rtl/>
        </w:rPr>
        <w:t>"שרשרת אספקה" לוגיסטית (רכש, ניהול מלאי והפצה)</w:t>
      </w:r>
      <w:r w:rsidR="00994B9E" w:rsidRPr="00C922A4">
        <w:rPr>
          <w:rFonts w:hint="cs"/>
          <w:rtl/>
        </w:rPr>
        <w:t xml:space="preserve"> </w:t>
      </w:r>
      <w:r w:rsidR="00051803" w:rsidRPr="00C922A4">
        <w:rPr>
          <w:rFonts w:hint="cs"/>
          <w:rtl/>
        </w:rPr>
        <w:t xml:space="preserve">לרבות מרכז לוגיסטי בו יאוחסן מלאי מתאים של </w:t>
      </w:r>
      <w:r w:rsidR="00732535">
        <w:rPr>
          <w:rFonts w:hint="cs"/>
          <w:rtl/>
        </w:rPr>
        <w:t>המוצרים</w:t>
      </w:r>
      <w:r w:rsidR="00051803" w:rsidRPr="00C922A4">
        <w:rPr>
          <w:rFonts w:hint="cs"/>
          <w:rtl/>
        </w:rPr>
        <w:t xml:space="preserve"> תוך תכנון מלאי מתאים למתן השירות במצב רגיעה ובמצב חירום, הכל </w:t>
      </w:r>
      <w:r w:rsidR="00994B9E" w:rsidRPr="00C922A4">
        <w:rPr>
          <w:rFonts w:hint="cs"/>
          <w:rtl/>
        </w:rPr>
        <w:t xml:space="preserve">עפ"י תנאי מפרט </w:t>
      </w:r>
      <w:r w:rsidR="0068689C">
        <w:rPr>
          <w:rFonts w:hint="cs"/>
          <w:rtl/>
        </w:rPr>
        <w:t>המוצרים ומחיריהם</w:t>
      </w:r>
      <w:r w:rsidR="00994B9E" w:rsidRPr="00C922A4">
        <w:rPr>
          <w:rFonts w:hint="cs"/>
          <w:rtl/>
        </w:rPr>
        <w:t xml:space="preserve"> המצורף למסמכי המכרז ומהווה חלק בלתי נפרד </w:t>
      </w:r>
      <w:r w:rsidR="00352886">
        <w:rPr>
          <w:rFonts w:hint="cs"/>
          <w:rtl/>
        </w:rPr>
        <w:t>ממנו</w:t>
      </w:r>
      <w:r w:rsidR="00994B9E" w:rsidRPr="00C922A4">
        <w:rPr>
          <w:rFonts w:hint="cs"/>
          <w:rtl/>
        </w:rPr>
        <w:t xml:space="preserve">. </w:t>
      </w:r>
    </w:p>
    <w:p w:rsidR="009E1FDA" w:rsidRPr="00C922A4" w:rsidRDefault="00C922A4" w:rsidP="00B1245D">
      <w:pPr>
        <w:keepNext/>
        <w:keepLines/>
        <w:numPr>
          <w:ilvl w:val="2"/>
          <w:numId w:val="1"/>
        </w:numPr>
        <w:tabs>
          <w:tab w:val="num" w:pos="1462"/>
        </w:tabs>
        <w:spacing w:line="360" w:lineRule="auto"/>
        <w:ind w:left="1687" w:hanging="696"/>
        <w:jc w:val="both"/>
      </w:pPr>
      <w:r>
        <w:rPr>
          <w:rFonts w:hint="cs"/>
          <w:rtl/>
        </w:rPr>
        <w:t>המפעיל</w:t>
      </w:r>
      <w:r w:rsidR="00051803" w:rsidRPr="00C922A4">
        <w:rPr>
          <w:rFonts w:hint="cs"/>
          <w:rtl/>
        </w:rPr>
        <w:t xml:space="preserve"> יפעיל באופן </w:t>
      </w:r>
      <w:r w:rsidR="003D17BA" w:rsidRPr="00C922A4">
        <w:rPr>
          <w:rFonts w:hint="cs"/>
          <w:rtl/>
        </w:rPr>
        <w:t xml:space="preserve">שוטף </w:t>
      </w:r>
      <w:r w:rsidR="00051803" w:rsidRPr="00C922A4">
        <w:rPr>
          <w:rFonts w:hint="cs"/>
          <w:rtl/>
        </w:rPr>
        <w:t xml:space="preserve">את כל </w:t>
      </w:r>
      <w:r w:rsidR="00136984">
        <w:rPr>
          <w:rFonts w:hint="cs"/>
          <w:rtl/>
        </w:rPr>
        <w:t>מרכזי המכר</w:t>
      </w:r>
      <w:r w:rsidR="00352886">
        <w:rPr>
          <w:rFonts w:hint="cs"/>
          <w:rtl/>
        </w:rPr>
        <w:t xml:space="preserve"> / דוכנים</w:t>
      </w:r>
      <w:r w:rsidR="009E1FDA" w:rsidRPr="00C922A4">
        <w:rPr>
          <w:rFonts w:hint="cs"/>
          <w:rtl/>
        </w:rPr>
        <w:t xml:space="preserve"> המופעל</w:t>
      </w:r>
      <w:r w:rsidR="00136984">
        <w:rPr>
          <w:rFonts w:hint="cs"/>
          <w:rtl/>
        </w:rPr>
        <w:t>ים</w:t>
      </w:r>
      <w:r w:rsidR="009E1FDA" w:rsidRPr="00C922A4">
        <w:rPr>
          <w:rFonts w:hint="cs"/>
          <w:rtl/>
        </w:rPr>
        <w:t xml:space="preserve"> כיום ע"י כ"א מטעם </w:t>
      </w:r>
      <w:r>
        <w:rPr>
          <w:rFonts w:hint="cs"/>
          <w:rtl/>
        </w:rPr>
        <w:t>המפעיל</w:t>
      </w:r>
      <w:r w:rsidR="009E1FDA" w:rsidRPr="00C922A4">
        <w:rPr>
          <w:rFonts w:hint="cs"/>
          <w:rtl/>
        </w:rPr>
        <w:t xml:space="preserve"> </w:t>
      </w:r>
      <w:r w:rsidR="00136984">
        <w:rPr>
          <w:rFonts w:hint="cs"/>
          <w:rtl/>
        </w:rPr>
        <w:t>הנוכחי</w:t>
      </w:r>
      <w:r w:rsidR="00051803" w:rsidRPr="00C922A4">
        <w:rPr>
          <w:rFonts w:hint="cs"/>
          <w:rtl/>
        </w:rPr>
        <w:t xml:space="preserve">. </w:t>
      </w:r>
      <w:r w:rsidR="00397C40" w:rsidRPr="00C922A4">
        <w:rPr>
          <w:rFonts w:hint="cs"/>
          <w:rtl/>
        </w:rPr>
        <w:t>המזמין</w:t>
      </w:r>
      <w:r w:rsidR="00732535">
        <w:rPr>
          <w:rFonts w:hint="cs"/>
          <w:rtl/>
        </w:rPr>
        <w:t xml:space="preserve"> </w:t>
      </w:r>
      <w:r w:rsidR="00051803" w:rsidRPr="00C922A4">
        <w:rPr>
          <w:rFonts w:hint="cs"/>
          <w:rtl/>
        </w:rPr>
        <w:t xml:space="preserve">יהא רשאי להעביר לתפעול </w:t>
      </w:r>
      <w:r>
        <w:rPr>
          <w:rFonts w:hint="cs"/>
          <w:rtl/>
        </w:rPr>
        <w:t>המפעיל</w:t>
      </w:r>
      <w:r w:rsidR="00051803" w:rsidRPr="00C922A4">
        <w:rPr>
          <w:rFonts w:hint="cs"/>
          <w:rtl/>
        </w:rPr>
        <w:t xml:space="preserve"> </w:t>
      </w:r>
      <w:r w:rsidR="00136984">
        <w:rPr>
          <w:rFonts w:hint="cs"/>
          <w:rtl/>
        </w:rPr>
        <w:t xml:space="preserve">מרכזי מכר </w:t>
      </w:r>
      <w:r w:rsidR="00732535">
        <w:rPr>
          <w:rFonts w:hint="cs"/>
          <w:rtl/>
        </w:rPr>
        <w:t>נוספ</w:t>
      </w:r>
      <w:r w:rsidR="00136984">
        <w:rPr>
          <w:rFonts w:hint="cs"/>
          <w:rtl/>
        </w:rPr>
        <w:t>ים</w:t>
      </w:r>
      <w:r w:rsidR="00732535">
        <w:rPr>
          <w:rFonts w:hint="cs"/>
          <w:rtl/>
        </w:rPr>
        <w:t xml:space="preserve"> </w:t>
      </w:r>
      <w:r w:rsidR="00051803" w:rsidRPr="00C922A4">
        <w:rPr>
          <w:rFonts w:hint="cs"/>
          <w:rtl/>
        </w:rPr>
        <w:t>הכל כמפ</w:t>
      </w:r>
      <w:r w:rsidR="009E1FDA" w:rsidRPr="00C922A4">
        <w:rPr>
          <w:rFonts w:hint="cs"/>
          <w:rtl/>
        </w:rPr>
        <w:t xml:space="preserve">ורט בתנאי מפרט </w:t>
      </w:r>
      <w:r w:rsidR="00D0314C">
        <w:rPr>
          <w:rFonts w:hint="cs"/>
          <w:rtl/>
        </w:rPr>
        <w:t xml:space="preserve">התפעול </w:t>
      </w:r>
      <w:r w:rsidR="009E1FDA" w:rsidRPr="00C922A4">
        <w:rPr>
          <w:rFonts w:hint="cs"/>
          <w:rtl/>
        </w:rPr>
        <w:t xml:space="preserve">המצורף למסמכי המכרז ומהווה חלק בלתי נפרד </w:t>
      </w:r>
      <w:r w:rsidR="003B55C8">
        <w:rPr>
          <w:rFonts w:hint="cs"/>
          <w:rtl/>
        </w:rPr>
        <w:t>ממנו</w:t>
      </w:r>
      <w:r w:rsidR="009E1FDA" w:rsidRPr="00C922A4">
        <w:rPr>
          <w:rFonts w:hint="cs"/>
          <w:rtl/>
        </w:rPr>
        <w:t xml:space="preserve">.  </w:t>
      </w:r>
    </w:p>
    <w:p w:rsidR="00A72DE4" w:rsidRPr="00C922A4" w:rsidRDefault="003D17BA" w:rsidP="00B1245D">
      <w:pPr>
        <w:keepNext/>
        <w:keepLines/>
        <w:numPr>
          <w:ilvl w:val="2"/>
          <w:numId w:val="1"/>
        </w:numPr>
        <w:tabs>
          <w:tab w:val="num" w:pos="1462"/>
        </w:tabs>
        <w:spacing w:line="360" w:lineRule="auto"/>
        <w:ind w:left="1687" w:hanging="696"/>
        <w:jc w:val="both"/>
      </w:pPr>
      <w:r w:rsidRPr="00C922A4">
        <w:rPr>
          <w:rFonts w:hint="cs"/>
          <w:rtl/>
        </w:rPr>
        <w:t xml:space="preserve"> </w:t>
      </w:r>
      <w:r w:rsidR="00C922A4">
        <w:rPr>
          <w:rFonts w:hint="cs"/>
          <w:rtl/>
        </w:rPr>
        <w:t>המפעיל</w:t>
      </w:r>
      <w:r w:rsidR="008B2903" w:rsidRPr="00C922A4">
        <w:rPr>
          <w:rFonts w:hint="cs"/>
          <w:rtl/>
        </w:rPr>
        <w:t xml:space="preserve"> ו/או מי מטעמו יציב ויפעיל </w:t>
      </w:r>
      <w:r w:rsidR="00A72DE4" w:rsidRPr="00C922A4">
        <w:rPr>
          <w:rFonts w:hint="cs"/>
          <w:rtl/>
        </w:rPr>
        <w:t>מערך</w:t>
      </w:r>
      <w:r w:rsidR="00D0314C">
        <w:rPr>
          <w:rFonts w:hint="cs"/>
          <w:rtl/>
        </w:rPr>
        <w:t xml:space="preserve"> אוטומטים למכירת שתיה קרה שתיה </w:t>
      </w:r>
      <w:r w:rsidR="006A5233">
        <w:rPr>
          <w:rFonts w:hint="cs"/>
          <w:rtl/>
        </w:rPr>
        <w:t>חמה, חטיפי</w:t>
      </w:r>
      <w:r w:rsidR="006A5233">
        <w:rPr>
          <w:rFonts w:hint="eastAsia"/>
          <w:rtl/>
        </w:rPr>
        <w:t>ם</w:t>
      </w:r>
      <w:r w:rsidR="00296524">
        <w:rPr>
          <w:rFonts w:hint="cs"/>
          <w:rtl/>
        </w:rPr>
        <w:t xml:space="preserve"> וכריכים</w:t>
      </w:r>
      <w:r w:rsidR="00D0314C">
        <w:rPr>
          <w:rFonts w:hint="cs"/>
          <w:rtl/>
        </w:rPr>
        <w:t xml:space="preserve"> בהיקף המופעל היום ע"י המפעיל הנוכחי</w:t>
      </w:r>
      <w:r w:rsidR="00296524">
        <w:rPr>
          <w:rFonts w:hint="cs"/>
          <w:rtl/>
        </w:rPr>
        <w:t>,</w:t>
      </w:r>
      <w:r w:rsidR="00D0314C">
        <w:rPr>
          <w:rFonts w:hint="cs"/>
          <w:rtl/>
        </w:rPr>
        <w:t xml:space="preserve"> </w:t>
      </w:r>
      <w:r w:rsidR="00D0314C" w:rsidRPr="00C922A4">
        <w:rPr>
          <w:rFonts w:hint="cs"/>
          <w:rtl/>
        </w:rPr>
        <w:t xml:space="preserve">הכל כמפורט בתנאי מפרט </w:t>
      </w:r>
      <w:r w:rsidR="00D0314C">
        <w:rPr>
          <w:rFonts w:hint="cs"/>
          <w:rtl/>
        </w:rPr>
        <w:t xml:space="preserve">התפעול </w:t>
      </w:r>
      <w:r w:rsidR="00D0314C" w:rsidRPr="00C922A4">
        <w:rPr>
          <w:rFonts w:hint="cs"/>
          <w:rtl/>
        </w:rPr>
        <w:t xml:space="preserve">המצורף למסמכי המכרז ומהווה חלק בלתי נפרד </w:t>
      </w:r>
      <w:r w:rsidR="00296524">
        <w:rPr>
          <w:rFonts w:hint="cs"/>
          <w:rtl/>
        </w:rPr>
        <w:t>ממנו</w:t>
      </w:r>
      <w:r w:rsidR="008B2903" w:rsidRPr="00C922A4">
        <w:rPr>
          <w:rFonts w:hint="cs"/>
          <w:rtl/>
        </w:rPr>
        <w:t xml:space="preserve">. </w:t>
      </w:r>
      <w:r w:rsidR="00D0314C">
        <w:rPr>
          <w:rFonts w:hint="cs"/>
          <w:rtl/>
        </w:rPr>
        <w:t xml:space="preserve">מובהר, כי בכוונת המזמין להוציא את הפעלת האוטומטים להתקשרות נפרדת ובמידה ויוחלט על כך למפעיל לא תהיה </w:t>
      </w:r>
      <w:r w:rsidR="003F701E">
        <w:rPr>
          <w:rFonts w:hint="cs"/>
          <w:rtl/>
        </w:rPr>
        <w:t>כל טענה על כך.</w:t>
      </w:r>
    </w:p>
    <w:p w:rsidR="00FE5C21" w:rsidRPr="00AF7151" w:rsidRDefault="00FE5C21" w:rsidP="00B1245D">
      <w:pPr>
        <w:keepNext/>
        <w:keepLines/>
        <w:numPr>
          <w:ilvl w:val="1"/>
          <w:numId w:val="1"/>
        </w:numPr>
        <w:tabs>
          <w:tab w:val="num" w:pos="993"/>
          <w:tab w:val="num" w:pos="1133"/>
        </w:tabs>
        <w:spacing w:line="360" w:lineRule="auto"/>
        <w:jc w:val="both"/>
        <w:rPr>
          <w:b/>
          <w:bCs/>
          <w:u w:val="single"/>
        </w:rPr>
      </w:pPr>
      <w:r w:rsidRPr="00C922A4">
        <w:rPr>
          <w:rFonts w:hint="cs"/>
          <w:b/>
          <w:bCs/>
          <w:u w:val="single"/>
          <w:rtl/>
        </w:rPr>
        <w:t xml:space="preserve">תנאים כלכליים </w:t>
      </w:r>
    </w:p>
    <w:p w:rsidR="00AF7151" w:rsidRDefault="00ED79C1" w:rsidP="00B1245D">
      <w:pPr>
        <w:keepNext/>
        <w:keepLines/>
        <w:numPr>
          <w:ilvl w:val="2"/>
          <w:numId w:val="1"/>
        </w:numPr>
        <w:tabs>
          <w:tab w:val="num" w:pos="1462"/>
        </w:tabs>
        <w:spacing w:line="360" w:lineRule="auto"/>
        <w:ind w:left="1687" w:hanging="696"/>
        <w:jc w:val="both"/>
      </w:pPr>
      <w:r w:rsidRPr="00C922A4">
        <w:rPr>
          <w:rFonts w:hint="cs"/>
          <w:rtl/>
        </w:rPr>
        <w:t xml:space="preserve">מכירת מוצרי </w:t>
      </w:r>
      <w:r w:rsidR="003F701E">
        <w:rPr>
          <w:rFonts w:hint="cs"/>
          <w:rtl/>
        </w:rPr>
        <w:t xml:space="preserve">המרכול במרכזי המכר לאסיר תבוצע במחירים שיקבעו </w:t>
      </w:r>
      <w:r w:rsidR="00390009" w:rsidRPr="00C922A4">
        <w:rPr>
          <w:rFonts w:hint="cs"/>
          <w:rtl/>
        </w:rPr>
        <w:t xml:space="preserve">לפי הצעת </w:t>
      </w:r>
      <w:r w:rsidR="00C922A4">
        <w:rPr>
          <w:rFonts w:hint="cs"/>
          <w:rtl/>
        </w:rPr>
        <w:t>המפעיל</w:t>
      </w:r>
      <w:r w:rsidR="00390009" w:rsidRPr="00C922A4">
        <w:rPr>
          <w:rFonts w:hint="cs"/>
          <w:rtl/>
        </w:rPr>
        <w:t xml:space="preserve"> במכרז</w:t>
      </w:r>
      <w:r w:rsidR="00AF7151">
        <w:rPr>
          <w:rFonts w:hint="cs"/>
          <w:rtl/>
        </w:rPr>
        <w:t xml:space="preserve"> כמפורט להלן. </w:t>
      </w:r>
    </w:p>
    <w:p w:rsidR="00ED79C1" w:rsidRPr="00C922A4" w:rsidRDefault="00390009" w:rsidP="00B1245D">
      <w:pPr>
        <w:keepNext/>
        <w:keepLines/>
        <w:numPr>
          <w:ilvl w:val="2"/>
          <w:numId w:val="1"/>
        </w:numPr>
        <w:tabs>
          <w:tab w:val="num" w:pos="1462"/>
        </w:tabs>
        <w:spacing w:line="360" w:lineRule="auto"/>
        <w:ind w:left="1687" w:hanging="696"/>
        <w:jc w:val="both"/>
      </w:pPr>
      <w:r w:rsidRPr="00C922A4">
        <w:rPr>
          <w:rFonts w:hint="cs"/>
          <w:rtl/>
        </w:rPr>
        <w:t>מחירי מוצרי</w:t>
      </w:r>
      <w:r w:rsidR="00AF7151">
        <w:rPr>
          <w:rFonts w:hint="cs"/>
          <w:rtl/>
        </w:rPr>
        <w:t xml:space="preserve"> המרכול </w:t>
      </w:r>
      <w:r w:rsidR="00136984">
        <w:rPr>
          <w:rFonts w:hint="cs"/>
          <w:rtl/>
        </w:rPr>
        <w:t xml:space="preserve">במרכזי המכר </w:t>
      </w:r>
      <w:r w:rsidR="00315480">
        <w:rPr>
          <w:rFonts w:hint="cs"/>
          <w:rtl/>
        </w:rPr>
        <w:t>ל</w:t>
      </w:r>
      <w:r w:rsidR="00136984">
        <w:rPr>
          <w:rFonts w:hint="cs"/>
          <w:rtl/>
        </w:rPr>
        <w:t>סגל</w:t>
      </w:r>
      <w:r w:rsidRPr="00C922A4">
        <w:rPr>
          <w:rFonts w:hint="cs"/>
          <w:rtl/>
        </w:rPr>
        <w:t xml:space="preserve"> ימכרו </w:t>
      </w:r>
      <w:r w:rsidR="00AF7151">
        <w:rPr>
          <w:rFonts w:hint="cs"/>
          <w:rtl/>
        </w:rPr>
        <w:t xml:space="preserve">לפי המחירים שיקבעו לפי הצעת המציע </w:t>
      </w:r>
      <w:r w:rsidR="00315480">
        <w:rPr>
          <w:rFonts w:hint="cs"/>
          <w:rtl/>
        </w:rPr>
        <w:t xml:space="preserve">במכרז </w:t>
      </w:r>
      <w:r w:rsidR="00AF7151">
        <w:rPr>
          <w:rFonts w:hint="cs"/>
          <w:rtl/>
        </w:rPr>
        <w:t xml:space="preserve">בתוספת </w:t>
      </w:r>
      <w:r w:rsidRPr="00C922A4">
        <w:rPr>
          <w:rFonts w:hint="cs"/>
          <w:rtl/>
        </w:rPr>
        <w:t xml:space="preserve"> 3%.</w:t>
      </w:r>
    </w:p>
    <w:p w:rsidR="00AF7151" w:rsidRDefault="00AF7151" w:rsidP="00B1245D">
      <w:pPr>
        <w:keepNext/>
        <w:keepLines/>
        <w:numPr>
          <w:ilvl w:val="2"/>
          <w:numId w:val="1"/>
        </w:numPr>
        <w:tabs>
          <w:tab w:val="num" w:pos="1462"/>
        </w:tabs>
        <w:spacing w:line="360" w:lineRule="auto"/>
        <w:ind w:left="1687" w:hanging="696"/>
        <w:jc w:val="both"/>
      </w:pPr>
      <w:r>
        <w:rPr>
          <w:rFonts w:hint="cs"/>
          <w:rtl/>
        </w:rPr>
        <w:t>מחירי שאר סוגי המוצרים יהיו בהתאם למפורט במפרט המוצרים ומחיריהם</w:t>
      </w:r>
      <w:r w:rsidRPr="00C922A4">
        <w:rPr>
          <w:rFonts w:hint="cs"/>
          <w:rtl/>
        </w:rPr>
        <w:t xml:space="preserve"> המצורף למסמכי המכרז ומהווה חלק בלתי נפרד </w:t>
      </w:r>
      <w:r w:rsidR="002720BA">
        <w:rPr>
          <w:rFonts w:hint="cs"/>
          <w:rtl/>
        </w:rPr>
        <w:t>ממנו</w:t>
      </w:r>
      <w:r w:rsidRPr="00C922A4">
        <w:rPr>
          <w:rFonts w:hint="cs"/>
          <w:rtl/>
        </w:rPr>
        <w:t xml:space="preserve">. </w:t>
      </w:r>
    </w:p>
    <w:p w:rsidR="00AF7151" w:rsidRPr="00C922A4" w:rsidRDefault="00AF7151" w:rsidP="00B1245D">
      <w:pPr>
        <w:keepNext/>
        <w:keepLines/>
        <w:numPr>
          <w:ilvl w:val="2"/>
          <w:numId w:val="1"/>
        </w:numPr>
        <w:tabs>
          <w:tab w:val="num" w:pos="1462"/>
        </w:tabs>
        <w:spacing w:line="360" w:lineRule="auto"/>
        <w:ind w:left="1687" w:hanging="696"/>
        <w:jc w:val="both"/>
      </w:pPr>
      <w:r>
        <w:rPr>
          <w:rFonts w:hint="cs"/>
          <w:rtl/>
        </w:rPr>
        <w:t>שיטת עדכון מחירי המוצרים תהיה בהתאם למפורט במפרט המוצרים ומחיריהם</w:t>
      </w:r>
      <w:r w:rsidRPr="00C922A4">
        <w:rPr>
          <w:rFonts w:hint="cs"/>
          <w:rtl/>
        </w:rPr>
        <w:t xml:space="preserve"> המצורף למסמכי המכרז ומהווה חלק בלתי נפרד </w:t>
      </w:r>
      <w:r w:rsidR="002720BA">
        <w:rPr>
          <w:rFonts w:hint="cs"/>
          <w:rtl/>
        </w:rPr>
        <w:t>ממנו</w:t>
      </w:r>
      <w:r w:rsidRPr="00C922A4">
        <w:rPr>
          <w:rFonts w:hint="cs"/>
          <w:rtl/>
        </w:rPr>
        <w:t xml:space="preserve">. </w:t>
      </w:r>
    </w:p>
    <w:p w:rsidR="00390009" w:rsidRPr="00C922A4" w:rsidRDefault="00C922A4" w:rsidP="00B1245D">
      <w:pPr>
        <w:keepNext/>
        <w:keepLines/>
        <w:numPr>
          <w:ilvl w:val="2"/>
          <w:numId w:val="1"/>
        </w:numPr>
        <w:tabs>
          <w:tab w:val="num" w:pos="1462"/>
        </w:tabs>
        <w:spacing w:line="360" w:lineRule="auto"/>
        <w:ind w:left="1687" w:hanging="696"/>
        <w:jc w:val="both"/>
      </w:pPr>
      <w:r>
        <w:rPr>
          <w:rFonts w:hint="cs"/>
          <w:rtl/>
        </w:rPr>
        <w:t>המפעיל</w:t>
      </w:r>
      <w:r w:rsidR="008B2903" w:rsidRPr="00C922A4">
        <w:rPr>
          <w:rFonts w:hint="cs"/>
          <w:rtl/>
        </w:rPr>
        <w:t xml:space="preserve"> </w:t>
      </w:r>
      <w:r w:rsidR="00C4603E" w:rsidRPr="00C922A4">
        <w:rPr>
          <w:rFonts w:hint="cs"/>
          <w:rtl/>
        </w:rPr>
        <w:t>י</w:t>
      </w:r>
      <w:r w:rsidR="008B2903" w:rsidRPr="00C922A4">
        <w:rPr>
          <w:rFonts w:hint="cs"/>
          <w:rtl/>
        </w:rPr>
        <w:t xml:space="preserve">ידרש </w:t>
      </w:r>
      <w:r w:rsidR="00AF7151">
        <w:rPr>
          <w:rFonts w:hint="cs"/>
          <w:rtl/>
        </w:rPr>
        <w:t>לשלם למזמין</w:t>
      </w:r>
      <w:r w:rsidR="00390009" w:rsidRPr="00C922A4">
        <w:rPr>
          <w:rFonts w:hint="cs"/>
          <w:rtl/>
        </w:rPr>
        <w:t xml:space="preserve"> </w:t>
      </w:r>
      <w:r w:rsidR="00AF7151">
        <w:rPr>
          <w:rFonts w:hint="cs"/>
          <w:rtl/>
        </w:rPr>
        <w:t>דמי שימוש</w:t>
      </w:r>
      <w:r w:rsidR="00390009" w:rsidRPr="00C922A4">
        <w:rPr>
          <w:rFonts w:hint="cs"/>
          <w:rtl/>
        </w:rPr>
        <w:t xml:space="preserve"> </w:t>
      </w:r>
      <w:r w:rsidR="00AF7151">
        <w:rPr>
          <w:rFonts w:hint="cs"/>
          <w:rtl/>
        </w:rPr>
        <w:t xml:space="preserve">ששיעורם נקבע לפי סוג המוצר </w:t>
      </w:r>
      <w:r w:rsidR="00133210">
        <w:rPr>
          <w:rFonts w:hint="cs"/>
          <w:rtl/>
        </w:rPr>
        <w:t>ו</w:t>
      </w:r>
      <w:r w:rsidR="00AF7151">
        <w:rPr>
          <w:rFonts w:hint="cs"/>
          <w:rtl/>
        </w:rPr>
        <w:t xml:space="preserve">סוג </w:t>
      </w:r>
      <w:r w:rsidR="00136984" w:rsidRPr="00133210">
        <w:rPr>
          <w:rFonts w:hint="cs"/>
          <w:rtl/>
        </w:rPr>
        <w:t>מרכז המכר</w:t>
      </w:r>
      <w:r w:rsidR="001A1115" w:rsidRPr="00133210">
        <w:rPr>
          <w:rFonts w:hint="cs"/>
          <w:rtl/>
        </w:rPr>
        <w:t xml:space="preserve"> </w:t>
      </w:r>
      <w:r w:rsidR="00AF7151" w:rsidRPr="00FB747C">
        <w:rPr>
          <w:rFonts w:hint="cs"/>
          <w:b/>
          <w:bCs/>
          <w:rtl/>
        </w:rPr>
        <w:t xml:space="preserve">- הכול  כמפורט בתנאי מפרט המוצרים ומחיריהם </w:t>
      </w:r>
      <w:r w:rsidR="00133210">
        <w:rPr>
          <w:rFonts w:hint="cs"/>
          <w:b/>
          <w:bCs/>
          <w:rtl/>
        </w:rPr>
        <w:t xml:space="preserve">ומפרט התפעול </w:t>
      </w:r>
      <w:r w:rsidR="00AF7151" w:rsidRPr="00FB747C">
        <w:rPr>
          <w:rFonts w:hint="cs"/>
          <w:b/>
          <w:bCs/>
          <w:rtl/>
        </w:rPr>
        <w:t>המצור</w:t>
      </w:r>
      <w:r w:rsidR="00133210">
        <w:rPr>
          <w:rFonts w:hint="cs"/>
          <w:b/>
          <w:bCs/>
          <w:rtl/>
        </w:rPr>
        <w:t>פים</w:t>
      </w:r>
      <w:r w:rsidR="00AF7151" w:rsidRPr="00FB747C">
        <w:rPr>
          <w:rFonts w:hint="cs"/>
          <w:b/>
          <w:bCs/>
          <w:rtl/>
        </w:rPr>
        <w:t xml:space="preserve"> למסמכי המכרז</w:t>
      </w:r>
      <w:r w:rsidR="00AF7151" w:rsidRPr="00C922A4">
        <w:rPr>
          <w:rFonts w:hint="cs"/>
          <w:rtl/>
        </w:rPr>
        <w:t xml:space="preserve"> ומהוו</w:t>
      </w:r>
      <w:r w:rsidR="00133210">
        <w:rPr>
          <w:rFonts w:hint="cs"/>
          <w:rtl/>
        </w:rPr>
        <w:t>ים</w:t>
      </w:r>
      <w:r w:rsidR="00AF7151" w:rsidRPr="00C922A4">
        <w:rPr>
          <w:rFonts w:hint="cs"/>
          <w:rtl/>
        </w:rPr>
        <w:t xml:space="preserve"> חלק בלתי נפרד </w:t>
      </w:r>
      <w:r w:rsidR="002720BA">
        <w:rPr>
          <w:rFonts w:hint="cs"/>
          <w:rtl/>
        </w:rPr>
        <w:t>ממנו</w:t>
      </w:r>
      <w:r w:rsidR="00AF7151" w:rsidRPr="00C922A4">
        <w:rPr>
          <w:rFonts w:hint="cs"/>
          <w:rtl/>
        </w:rPr>
        <w:t xml:space="preserve">. </w:t>
      </w:r>
      <w:r w:rsidR="00AF7151">
        <w:rPr>
          <w:rFonts w:hint="cs"/>
          <w:rtl/>
        </w:rPr>
        <w:t>מובהר כי י</w:t>
      </w:r>
      <w:r w:rsidR="00FE5C21" w:rsidRPr="00C922A4">
        <w:rPr>
          <w:rFonts w:hint="cs"/>
          <w:rtl/>
        </w:rPr>
        <w:t xml:space="preserve">חול פטור מתשלום דמי </w:t>
      </w:r>
      <w:r w:rsidR="00136984">
        <w:rPr>
          <w:rFonts w:hint="cs"/>
          <w:rtl/>
        </w:rPr>
        <w:t>ה</w:t>
      </w:r>
      <w:r w:rsidR="00AF7151">
        <w:rPr>
          <w:rFonts w:hint="cs"/>
          <w:rtl/>
        </w:rPr>
        <w:t>שימוש</w:t>
      </w:r>
      <w:r w:rsidR="00FE5C21" w:rsidRPr="00C922A4">
        <w:rPr>
          <w:rFonts w:hint="cs"/>
          <w:rtl/>
        </w:rPr>
        <w:t xml:space="preserve"> </w:t>
      </w:r>
      <w:r w:rsidR="00136984">
        <w:rPr>
          <w:rFonts w:hint="cs"/>
          <w:rtl/>
        </w:rPr>
        <w:t xml:space="preserve">במרכזי המכר </w:t>
      </w:r>
      <w:r w:rsidR="002720BA">
        <w:rPr>
          <w:rFonts w:hint="cs"/>
          <w:rtl/>
        </w:rPr>
        <w:t>לסגל בעלי היקפי מכירות נמוכים</w:t>
      </w:r>
      <w:r w:rsidR="00AF7151">
        <w:rPr>
          <w:rFonts w:hint="cs"/>
          <w:rtl/>
        </w:rPr>
        <w:t xml:space="preserve"> כמפורט במפרט התפעול </w:t>
      </w:r>
      <w:r w:rsidR="00AF7151" w:rsidRPr="00C922A4">
        <w:rPr>
          <w:rFonts w:hint="cs"/>
          <w:rtl/>
        </w:rPr>
        <w:t xml:space="preserve">המצורף למסמכי המכרז ומהווה חלק בלתי נפרד </w:t>
      </w:r>
      <w:r w:rsidR="002720BA">
        <w:rPr>
          <w:rFonts w:hint="cs"/>
          <w:rtl/>
        </w:rPr>
        <w:t>ממנו</w:t>
      </w:r>
      <w:r w:rsidR="00AF7151">
        <w:rPr>
          <w:rFonts w:hint="cs"/>
          <w:rtl/>
        </w:rPr>
        <w:t>.</w:t>
      </w:r>
    </w:p>
    <w:p w:rsidR="00FB747C" w:rsidRDefault="00C922A4" w:rsidP="00B1245D">
      <w:pPr>
        <w:keepNext/>
        <w:keepLines/>
        <w:numPr>
          <w:ilvl w:val="2"/>
          <w:numId w:val="1"/>
        </w:numPr>
        <w:tabs>
          <w:tab w:val="num" w:pos="1462"/>
        </w:tabs>
        <w:spacing w:line="360" w:lineRule="auto"/>
        <w:ind w:left="1687" w:hanging="696"/>
        <w:jc w:val="both"/>
      </w:pPr>
      <w:r>
        <w:rPr>
          <w:rFonts w:hint="cs"/>
          <w:rtl/>
        </w:rPr>
        <w:t>המפעיל</w:t>
      </w:r>
      <w:r w:rsidR="008B2903" w:rsidRPr="00C922A4">
        <w:rPr>
          <w:rFonts w:hint="cs"/>
          <w:rtl/>
        </w:rPr>
        <w:t xml:space="preserve"> יעמיד תקציב</w:t>
      </w:r>
      <w:r w:rsidR="00390009" w:rsidRPr="00C922A4">
        <w:rPr>
          <w:rFonts w:hint="cs"/>
          <w:rtl/>
        </w:rPr>
        <w:t xml:space="preserve"> של </w:t>
      </w:r>
      <w:r w:rsidR="00AF7151">
        <w:rPr>
          <w:rFonts w:hint="cs"/>
          <w:rtl/>
        </w:rPr>
        <w:t>600</w:t>
      </w:r>
      <w:r w:rsidR="00390009" w:rsidRPr="00C922A4">
        <w:rPr>
          <w:rFonts w:hint="cs"/>
          <w:rtl/>
        </w:rPr>
        <w:t xml:space="preserve"> אש"ח לשנה לצרכי השקעה במערך </w:t>
      </w:r>
      <w:r w:rsidR="00640FDB">
        <w:rPr>
          <w:rFonts w:hint="cs"/>
          <w:rtl/>
        </w:rPr>
        <w:t>מרכזי המכר</w:t>
      </w:r>
      <w:r w:rsidR="00390009" w:rsidRPr="00C922A4">
        <w:rPr>
          <w:rFonts w:hint="cs"/>
          <w:rtl/>
        </w:rPr>
        <w:t xml:space="preserve">, כמפורט בתנאי מפרט </w:t>
      </w:r>
      <w:r w:rsidR="00AF7151">
        <w:rPr>
          <w:rFonts w:hint="cs"/>
          <w:rtl/>
        </w:rPr>
        <w:t xml:space="preserve">התפעול </w:t>
      </w:r>
      <w:r w:rsidR="00390009" w:rsidRPr="00C922A4">
        <w:rPr>
          <w:rFonts w:hint="cs"/>
          <w:rtl/>
        </w:rPr>
        <w:t xml:space="preserve">המצורף למסמכי המכרז ומהווה חלק בלתי נפרד </w:t>
      </w:r>
      <w:r w:rsidR="00640FDB">
        <w:rPr>
          <w:rFonts w:hint="cs"/>
          <w:rtl/>
        </w:rPr>
        <w:t>ממנו</w:t>
      </w:r>
      <w:r w:rsidR="00390009" w:rsidRPr="00C922A4">
        <w:rPr>
          <w:rFonts w:hint="cs"/>
          <w:rtl/>
        </w:rPr>
        <w:t>.</w:t>
      </w:r>
    </w:p>
    <w:p w:rsidR="006613FA" w:rsidRDefault="00C922A4" w:rsidP="00B1245D">
      <w:pPr>
        <w:keepNext/>
        <w:keepLines/>
        <w:numPr>
          <w:ilvl w:val="2"/>
          <w:numId w:val="1"/>
        </w:numPr>
        <w:tabs>
          <w:tab w:val="num" w:pos="1462"/>
        </w:tabs>
        <w:spacing w:line="360" w:lineRule="auto"/>
        <w:ind w:left="1687" w:hanging="696"/>
        <w:jc w:val="both"/>
      </w:pPr>
      <w:r>
        <w:rPr>
          <w:rFonts w:hint="cs"/>
          <w:rtl/>
        </w:rPr>
        <w:t>המפעיל</w:t>
      </w:r>
      <w:r w:rsidR="008B2903" w:rsidRPr="00C922A4">
        <w:rPr>
          <w:rFonts w:hint="cs"/>
          <w:rtl/>
        </w:rPr>
        <w:t xml:space="preserve"> </w:t>
      </w:r>
      <w:r w:rsidR="006613FA" w:rsidRPr="00C922A4">
        <w:rPr>
          <w:rtl/>
        </w:rPr>
        <w:t>לא י</w:t>
      </w:r>
      <w:r w:rsidR="006613FA" w:rsidRPr="00C922A4">
        <w:rPr>
          <w:rFonts w:hint="cs"/>
          <w:rtl/>
        </w:rPr>
        <w:t>י</w:t>
      </w:r>
      <w:r w:rsidR="006613FA" w:rsidRPr="00C922A4">
        <w:rPr>
          <w:rtl/>
        </w:rPr>
        <w:t>דרש לשאת בהוצאות חשמל, מים, ארנונה ושכ"ד, הקשורים לתפעו</w:t>
      </w:r>
      <w:r w:rsidR="004077FF">
        <w:rPr>
          <w:rFonts w:hint="cs"/>
          <w:rtl/>
        </w:rPr>
        <w:t>ל ו</w:t>
      </w:r>
      <w:r w:rsidR="006613FA" w:rsidRPr="00C922A4">
        <w:rPr>
          <w:rtl/>
        </w:rPr>
        <w:t xml:space="preserve">שימוש שוטף </w:t>
      </w:r>
      <w:r w:rsidR="006531BD">
        <w:rPr>
          <w:rFonts w:hint="cs"/>
          <w:rtl/>
        </w:rPr>
        <w:t>במרכזי המכר</w:t>
      </w:r>
      <w:r w:rsidR="006613FA" w:rsidRPr="00C922A4">
        <w:rPr>
          <w:rtl/>
        </w:rPr>
        <w:t>.</w:t>
      </w:r>
      <w:r w:rsidR="006531BD">
        <w:rPr>
          <w:rFonts w:hint="cs"/>
          <w:rtl/>
        </w:rPr>
        <w:t xml:space="preserve"> </w:t>
      </w:r>
      <w:r w:rsidR="00B17840">
        <w:rPr>
          <w:rFonts w:hint="cs"/>
          <w:rtl/>
        </w:rPr>
        <w:t xml:space="preserve">עם זאת, במרכזי המכר המופעלים על ידו </w:t>
      </w:r>
      <w:r w:rsidR="006531BD">
        <w:rPr>
          <w:rFonts w:hint="cs"/>
          <w:rtl/>
        </w:rPr>
        <w:t xml:space="preserve">המפעיל </w:t>
      </w:r>
      <w:r w:rsidR="00200AB6">
        <w:rPr>
          <w:rFonts w:hint="cs"/>
          <w:rtl/>
        </w:rPr>
        <w:t>ייש</w:t>
      </w:r>
      <w:r w:rsidR="00200AB6">
        <w:rPr>
          <w:rFonts w:hint="eastAsia"/>
          <w:rtl/>
        </w:rPr>
        <w:t>א</w:t>
      </w:r>
      <w:r w:rsidR="006531BD">
        <w:rPr>
          <w:rFonts w:hint="cs"/>
          <w:rtl/>
        </w:rPr>
        <w:t xml:space="preserve"> בהוצאות ציוד מתכלה </w:t>
      </w:r>
      <w:r w:rsidR="00B17840">
        <w:rPr>
          <w:rFonts w:hint="cs"/>
          <w:rtl/>
        </w:rPr>
        <w:t>לרבות</w:t>
      </w:r>
      <w:r w:rsidR="006531BD">
        <w:rPr>
          <w:rFonts w:hint="cs"/>
          <w:rtl/>
        </w:rPr>
        <w:t xml:space="preserve">: דפי צילום, ציוד משרדי, טיונר, </w:t>
      </w:r>
      <w:r w:rsidR="00200AB6">
        <w:rPr>
          <w:rFonts w:hint="cs"/>
          <w:rtl/>
        </w:rPr>
        <w:t>חומר</w:t>
      </w:r>
      <w:r w:rsidR="00200AB6">
        <w:rPr>
          <w:rFonts w:hint="eastAsia"/>
          <w:rtl/>
        </w:rPr>
        <w:t>י</w:t>
      </w:r>
      <w:r w:rsidR="006531BD">
        <w:rPr>
          <w:rFonts w:hint="cs"/>
          <w:rtl/>
        </w:rPr>
        <w:t xml:space="preserve"> ניקוי וכד'.</w:t>
      </w:r>
    </w:p>
    <w:p w:rsidR="0053735E" w:rsidRPr="00C922A4" w:rsidRDefault="0053735E" w:rsidP="00B1245D">
      <w:pPr>
        <w:keepNext/>
        <w:keepLines/>
        <w:numPr>
          <w:ilvl w:val="0"/>
          <w:numId w:val="1"/>
        </w:numPr>
        <w:spacing w:line="360" w:lineRule="auto"/>
        <w:jc w:val="both"/>
        <w:rPr>
          <w:b/>
          <w:bCs/>
          <w:sz w:val="28"/>
          <w:szCs w:val="28"/>
          <w:u w:val="single"/>
        </w:rPr>
      </w:pPr>
      <w:r w:rsidRPr="00C922A4">
        <w:rPr>
          <w:rFonts w:hint="cs"/>
          <w:b/>
          <w:bCs/>
          <w:sz w:val="28"/>
          <w:szCs w:val="28"/>
          <w:u w:val="single"/>
          <w:rtl/>
        </w:rPr>
        <w:t xml:space="preserve">תקופת ההתקשרות </w:t>
      </w:r>
    </w:p>
    <w:p w:rsidR="00C103E8" w:rsidRDefault="00C103E8" w:rsidP="00B1245D">
      <w:pPr>
        <w:keepNext/>
        <w:keepLines/>
        <w:spacing w:line="360" w:lineRule="auto"/>
        <w:ind w:left="567"/>
        <w:jc w:val="both"/>
        <w:rPr>
          <w:rtl/>
        </w:rPr>
      </w:pPr>
      <w:r w:rsidRPr="00C922A4">
        <w:rPr>
          <w:rFonts w:hint="cs"/>
          <w:rtl/>
        </w:rPr>
        <w:t xml:space="preserve">תקופת ההתקשרות הבסיסית במכרז תהיה </w:t>
      </w:r>
      <w:r w:rsidR="00FD5BC0">
        <w:rPr>
          <w:rFonts w:hint="cs"/>
          <w:rtl/>
        </w:rPr>
        <w:t xml:space="preserve">עד </w:t>
      </w:r>
      <w:r w:rsidR="007F6BBB" w:rsidRPr="007F6BBB">
        <w:rPr>
          <w:b/>
          <w:bCs/>
          <w:rtl/>
        </w:rPr>
        <w:t>31/12/15</w:t>
      </w:r>
      <w:r w:rsidRPr="00C922A4">
        <w:rPr>
          <w:rFonts w:hint="cs"/>
          <w:rtl/>
        </w:rPr>
        <w:t xml:space="preserve">. </w:t>
      </w:r>
      <w:r w:rsidR="00397C40" w:rsidRPr="00C922A4">
        <w:rPr>
          <w:rFonts w:hint="cs"/>
          <w:rtl/>
        </w:rPr>
        <w:t>המזמין</w:t>
      </w:r>
      <w:r w:rsidR="00AF7151">
        <w:rPr>
          <w:rFonts w:hint="cs"/>
          <w:rtl/>
        </w:rPr>
        <w:t xml:space="preserve"> </w:t>
      </w:r>
      <w:r w:rsidRPr="00C922A4">
        <w:rPr>
          <w:rFonts w:hint="cs"/>
          <w:rtl/>
        </w:rPr>
        <w:t xml:space="preserve">יהא רשאי על-פי שיקול דעתו הבלעדי, המלא והסופי, להאריך את תקופת ההתקשרות הבסיסית </w:t>
      </w:r>
      <w:r w:rsidR="00FD5BC0">
        <w:rPr>
          <w:rFonts w:hint="cs"/>
          <w:rtl/>
        </w:rPr>
        <w:t>לשתי תקופות נוספות של שנתיים</w:t>
      </w:r>
      <w:r w:rsidR="0098645D">
        <w:rPr>
          <w:rFonts w:hint="cs"/>
          <w:rtl/>
        </w:rPr>
        <w:t xml:space="preserve"> או חלקן</w:t>
      </w:r>
      <w:r w:rsidR="00FD5BC0">
        <w:rPr>
          <w:rFonts w:hint="cs"/>
          <w:rtl/>
        </w:rPr>
        <w:t xml:space="preserve"> וזאת עד 31/12/19 בסה"כ</w:t>
      </w:r>
      <w:r w:rsidRPr="00C922A4">
        <w:rPr>
          <w:rFonts w:hint="cs"/>
          <w:rtl/>
        </w:rPr>
        <w:t xml:space="preserve">. </w:t>
      </w:r>
    </w:p>
    <w:p w:rsidR="00BA2A90" w:rsidRDefault="00BA2A90" w:rsidP="00B1245D">
      <w:pPr>
        <w:keepNext/>
        <w:keepLines/>
        <w:spacing w:line="360" w:lineRule="auto"/>
        <w:ind w:left="567"/>
        <w:jc w:val="both"/>
        <w:rPr>
          <w:rtl/>
        </w:rPr>
      </w:pPr>
    </w:p>
    <w:p w:rsidR="00BA2A90" w:rsidRPr="00C922A4" w:rsidRDefault="00BA2A90" w:rsidP="00B1245D">
      <w:pPr>
        <w:keepNext/>
        <w:keepLines/>
        <w:spacing w:line="360" w:lineRule="auto"/>
        <w:ind w:left="567"/>
        <w:jc w:val="both"/>
        <w:rPr>
          <w:rtl/>
        </w:rPr>
      </w:pPr>
    </w:p>
    <w:p w:rsidR="0053735E" w:rsidRPr="00F5649E" w:rsidRDefault="0053735E" w:rsidP="00B1245D">
      <w:pPr>
        <w:keepNext/>
        <w:keepLines/>
        <w:numPr>
          <w:ilvl w:val="0"/>
          <w:numId w:val="1"/>
        </w:numPr>
        <w:spacing w:line="360" w:lineRule="auto"/>
        <w:jc w:val="both"/>
        <w:rPr>
          <w:b/>
          <w:bCs/>
          <w:sz w:val="36"/>
          <w:szCs w:val="36"/>
          <w:u w:val="single"/>
        </w:rPr>
      </w:pPr>
      <w:r w:rsidRPr="00F5649E">
        <w:rPr>
          <w:rFonts w:hint="cs"/>
          <w:b/>
          <w:bCs/>
          <w:sz w:val="36"/>
          <w:szCs w:val="36"/>
          <w:u w:val="single"/>
          <w:rtl/>
        </w:rPr>
        <w:t>תנאי סף</w:t>
      </w:r>
      <w:r w:rsidR="00F5649E">
        <w:rPr>
          <w:rFonts w:hint="cs"/>
          <w:b/>
          <w:bCs/>
          <w:sz w:val="36"/>
          <w:szCs w:val="36"/>
          <w:u w:val="single"/>
          <w:rtl/>
        </w:rPr>
        <w:t>:</w:t>
      </w:r>
    </w:p>
    <w:p w:rsidR="00EA620B" w:rsidRPr="00F5649E" w:rsidRDefault="00C103E8" w:rsidP="00B1245D">
      <w:pPr>
        <w:pStyle w:val="af5"/>
        <w:keepNext/>
        <w:keepLines/>
        <w:spacing w:after="0"/>
        <w:ind w:firstLine="284"/>
        <w:rPr>
          <w:color w:val="auto"/>
          <w:sz w:val="26"/>
          <w:szCs w:val="26"/>
          <w:rtl/>
        </w:rPr>
      </w:pPr>
      <w:r w:rsidRPr="00F5649E">
        <w:rPr>
          <w:color w:val="auto"/>
          <w:sz w:val="26"/>
          <w:szCs w:val="26"/>
          <w:rtl/>
        </w:rPr>
        <w:t>רשאי להשתתף במכרז רק מ</w:t>
      </w:r>
      <w:r w:rsidRPr="00F5649E">
        <w:rPr>
          <w:rFonts w:hint="cs"/>
          <w:color w:val="auto"/>
          <w:sz w:val="26"/>
          <w:szCs w:val="26"/>
          <w:rtl/>
        </w:rPr>
        <w:t xml:space="preserve">ציע </w:t>
      </w:r>
      <w:r w:rsidR="007559FC" w:rsidRPr="00F5649E">
        <w:rPr>
          <w:rFonts w:hint="cs"/>
          <w:color w:val="auto"/>
          <w:sz w:val="26"/>
          <w:szCs w:val="26"/>
          <w:rtl/>
        </w:rPr>
        <w:t>ה</w:t>
      </w:r>
      <w:r w:rsidRPr="00F5649E">
        <w:rPr>
          <w:color w:val="auto"/>
          <w:sz w:val="26"/>
          <w:szCs w:val="26"/>
          <w:rtl/>
        </w:rPr>
        <w:t xml:space="preserve">עומד בכל </w:t>
      </w:r>
      <w:r w:rsidR="007559FC" w:rsidRPr="00F5649E">
        <w:rPr>
          <w:rFonts w:hint="cs"/>
          <w:color w:val="auto"/>
          <w:sz w:val="26"/>
          <w:szCs w:val="26"/>
          <w:rtl/>
        </w:rPr>
        <w:t>אחד מ</w:t>
      </w:r>
      <w:r w:rsidRPr="00F5649E">
        <w:rPr>
          <w:color w:val="auto"/>
          <w:sz w:val="26"/>
          <w:szCs w:val="26"/>
          <w:rtl/>
        </w:rPr>
        <w:t>התנאים הבאים:</w:t>
      </w:r>
    </w:p>
    <w:p w:rsidR="00F5649E" w:rsidRDefault="00F5649E" w:rsidP="00B1245D">
      <w:pPr>
        <w:pStyle w:val="af5"/>
        <w:keepNext/>
        <w:keepLines/>
        <w:spacing w:after="0"/>
        <w:ind w:firstLine="284"/>
        <w:rPr>
          <w:color w:val="auto"/>
          <w:sz w:val="26"/>
          <w:szCs w:val="26"/>
          <w:rtl/>
        </w:rPr>
      </w:pPr>
    </w:p>
    <w:p w:rsidR="00F5649E" w:rsidRPr="00F5649E" w:rsidRDefault="00F5649E" w:rsidP="00B1245D">
      <w:pPr>
        <w:pStyle w:val="af5"/>
        <w:keepNext/>
        <w:keepLines/>
        <w:spacing w:after="0"/>
        <w:ind w:firstLine="284"/>
        <w:rPr>
          <w:color w:val="auto"/>
          <w:sz w:val="32"/>
          <w:szCs w:val="32"/>
        </w:rPr>
      </w:pPr>
      <w:r w:rsidRPr="00F5649E">
        <w:rPr>
          <w:rFonts w:hint="cs"/>
          <w:b/>
          <w:bCs/>
          <w:color w:val="auto"/>
          <w:sz w:val="32"/>
          <w:szCs w:val="32"/>
          <w:u w:val="single"/>
          <w:rtl/>
        </w:rPr>
        <w:t>תנאי סף מקצועיים</w:t>
      </w:r>
      <w:r w:rsidRPr="00F5649E">
        <w:rPr>
          <w:rFonts w:hint="cs"/>
          <w:color w:val="auto"/>
          <w:sz w:val="32"/>
          <w:szCs w:val="32"/>
          <w:rtl/>
        </w:rPr>
        <w:t>:</w:t>
      </w:r>
    </w:p>
    <w:p w:rsidR="00EA620B" w:rsidRPr="00C922A4" w:rsidRDefault="00EA620B" w:rsidP="00B1245D">
      <w:pPr>
        <w:keepNext/>
        <w:keepLines/>
        <w:numPr>
          <w:ilvl w:val="1"/>
          <w:numId w:val="1"/>
        </w:numPr>
        <w:tabs>
          <w:tab w:val="num" w:pos="1005"/>
          <w:tab w:val="num" w:pos="1133"/>
        </w:tabs>
        <w:spacing w:line="360" w:lineRule="auto"/>
        <w:jc w:val="both"/>
        <w:rPr>
          <w:b/>
          <w:bCs/>
          <w:u w:val="single"/>
        </w:rPr>
      </w:pPr>
      <w:r w:rsidRPr="00C922A4">
        <w:rPr>
          <w:rFonts w:hint="cs"/>
          <w:b/>
          <w:bCs/>
          <w:u w:val="single"/>
          <w:rtl/>
        </w:rPr>
        <w:t xml:space="preserve">ניסיון ארגוני/ניהולי </w:t>
      </w:r>
    </w:p>
    <w:p w:rsidR="00AF7151" w:rsidRPr="00C31D9A" w:rsidRDefault="00C103E8" w:rsidP="00B1245D">
      <w:pPr>
        <w:keepNext/>
        <w:keepLines/>
        <w:numPr>
          <w:ilvl w:val="2"/>
          <w:numId w:val="1"/>
        </w:numPr>
        <w:tabs>
          <w:tab w:val="num" w:pos="1462"/>
        </w:tabs>
        <w:spacing w:line="360" w:lineRule="auto"/>
        <w:ind w:left="1687" w:hanging="696"/>
        <w:jc w:val="both"/>
      </w:pPr>
      <w:r w:rsidRPr="00C31D9A">
        <w:rPr>
          <w:rFonts w:hint="cs"/>
          <w:rtl/>
        </w:rPr>
        <w:t>ה</w:t>
      </w:r>
      <w:r w:rsidR="00ED26DB" w:rsidRPr="00C31D9A">
        <w:rPr>
          <w:rFonts w:hint="cs"/>
          <w:rtl/>
        </w:rPr>
        <w:t>מציע</w:t>
      </w:r>
      <w:r w:rsidRPr="00C31D9A">
        <w:rPr>
          <w:rFonts w:hint="cs"/>
          <w:rtl/>
        </w:rPr>
        <w:t xml:space="preserve"> </w:t>
      </w:r>
      <w:r w:rsidR="00077493">
        <w:rPr>
          <w:rFonts w:hint="cs"/>
          <w:rtl/>
        </w:rPr>
        <w:t>הינו</w:t>
      </w:r>
      <w:r w:rsidR="00077493" w:rsidRPr="00C31D9A">
        <w:rPr>
          <w:rFonts w:hint="cs"/>
          <w:rtl/>
        </w:rPr>
        <w:t xml:space="preserve"> </w:t>
      </w:r>
      <w:r w:rsidRPr="00C31D9A">
        <w:rPr>
          <w:rFonts w:hint="cs"/>
          <w:rtl/>
        </w:rPr>
        <w:t>תאגיד הרשום כחוק בישראל אשר פועל ופעל בישראל במשך תקופה של</w:t>
      </w:r>
      <w:r w:rsidR="00F450F1">
        <w:rPr>
          <w:rFonts w:hint="cs"/>
          <w:rtl/>
        </w:rPr>
        <w:t>א תפחת מ</w:t>
      </w:r>
      <w:r w:rsidRPr="00C31D9A">
        <w:rPr>
          <w:rFonts w:hint="cs"/>
          <w:rtl/>
        </w:rPr>
        <w:t xml:space="preserve"> </w:t>
      </w:r>
      <w:r w:rsidR="00077493">
        <w:rPr>
          <w:rFonts w:hint="cs"/>
          <w:rtl/>
        </w:rPr>
        <w:t>24</w:t>
      </w:r>
      <w:r w:rsidR="00077493" w:rsidRPr="00C31D9A">
        <w:rPr>
          <w:rFonts w:hint="cs"/>
          <w:rtl/>
        </w:rPr>
        <w:t xml:space="preserve"> </w:t>
      </w:r>
      <w:r w:rsidRPr="00C31D9A">
        <w:rPr>
          <w:rFonts w:hint="cs"/>
          <w:rtl/>
        </w:rPr>
        <w:t xml:space="preserve">חודשים הקודמים למועד האחרון להגשת ההצעה במכרז </w:t>
      </w:r>
      <w:r w:rsidRPr="00C31D9A">
        <w:rPr>
          <w:rFonts w:hint="cs"/>
          <w:b/>
          <w:bCs/>
          <w:u w:val="single"/>
          <w:rtl/>
        </w:rPr>
        <w:t>או</w:t>
      </w:r>
      <w:r w:rsidRPr="00C31D9A">
        <w:rPr>
          <w:rFonts w:hint="cs"/>
          <w:rtl/>
        </w:rPr>
        <w:t xml:space="preserve"> </w:t>
      </w:r>
      <w:r w:rsidR="00077493">
        <w:rPr>
          <w:rFonts w:hint="cs"/>
          <w:rtl/>
        </w:rPr>
        <w:t xml:space="preserve">לחילופין </w:t>
      </w:r>
      <w:r w:rsidRPr="00C31D9A">
        <w:rPr>
          <w:rFonts w:hint="cs"/>
          <w:rtl/>
        </w:rPr>
        <w:t>ה</w:t>
      </w:r>
      <w:r w:rsidR="00ED26DB" w:rsidRPr="00C31D9A">
        <w:rPr>
          <w:rFonts w:hint="cs"/>
          <w:rtl/>
        </w:rPr>
        <w:t>מציע</w:t>
      </w:r>
      <w:r w:rsidRPr="00C31D9A">
        <w:rPr>
          <w:rFonts w:hint="cs"/>
          <w:rtl/>
        </w:rPr>
        <w:t xml:space="preserve"> </w:t>
      </w:r>
      <w:r w:rsidR="00077493">
        <w:rPr>
          <w:rFonts w:hint="cs"/>
          <w:rtl/>
        </w:rPr>
        <w:t>הינו</w:t>
      </w:r>
      <w:r w:rsidR="00077493" w:rsidRPr="00C31D9A">
        <w:rPr>
          <w:rFonts w:hint="cs"/>
          <w:rtl/>
        </w:rPr>
        <w:t xml:space="preserve"> </w:t>
      </w:r>
      <w:r w:rsidRPr="00C31D9A">
        <w:rPr>
          <w:rFonts w:hint="cs"/>
          <w:rtl/>
        </w:rPr>
        <w:t xml:space="preserve">תאגיד שבעליו הינם מספר תאגידים אשר </w:t>
      </w:r>
      <w:r w:rsidR="007559FC" w:rsidRPr="00C31D9A">
        <w:rPr>
          <w:rFonts w:hint="cs"/>
          <w:rtl/>
        </w:rPr>
        <w:t>ה</w:t>
      </w:r>
      <w:r w:rsidRPr="00C31D9A">
        <w:rPr>
          <w:rFonts w:hint="cs"/>
          <w:rtl/>
        </w:rPr>
        <w:t xml:space="preserve">תארגנו יחד לצורך </w:t>
      </w:r>
      <w:r w:rsidR="00433E1C" w:rsidRPr="00C31D9A">
        <w:rPr>
          <w:rFonts w:hint="cs"/>
          <w:rtl/>
        </w:rPr>
        <w:t>הגשת ההצעה במכרז זה</w:t>
      </w:r>
      <w:r w:rsidRPr="00C31D9A">
        <w:rPr>
          <w:rFonts w:hint="cs"/>
          <w:rtl/>
        </w:rPr>
        <w:t xml:space="preserve">, כאשר כל אחד מבעלי המניות </w:t>
      </w:r>
      <w:r w:rsidR="00077493">
        <w:rPr>
          <w:rFonts w:hint="cs"/>
          <w:rtl/>
        </w:rPr>
        <w:t>של המציע</w:t>
      </w:r>
      <w:r w:rsidR="00077493" w:rsidRPr="00C31D9A">
        <w:rPr>
          <w:rFonts w:hint="cs"/>
          <w:rtl/>
        </w:rPr>
        <w:t xml:space="preserve"> </w:t>
      </w:r>
      <w:r w:rsidR="007559FC" w:rsidRPr="00C31D9A">
        <w:rPr>
          <w:rFonts w:hint="cs"/>
          <w:rtl/>
        </w:rPr>
        <w:t>הוא</w:t>
      </w:r>
      <w:r w:rsidRPr="00C31D9A">
        <w:rPr>
          <w:rFonts w:hint="cs"/>
          <w:rtl/>
        </w:rPr>
        <w:t xml:space="preserve"> תאגיד הרשום כחוק בישראל אשר פועל ופעל בישראל במשך תקופה של</w:t>
      </w:r>
      <w:r w:rsidR="00F450F1">
        <w:rPr>
          <w:rFonts w:hint="cs"/>
          <w:rtl/>
        </w:rPr>
        <w:t>א תפחת מ</w:t>
      </w:r>
      <w:r w:rsidRPr="00C31D9A">
        <w:rPr>
          <w:rFonts w:hint="cs"/>
          <w:rtl/>
        </w:rPr>
        <w:t xml:space="preserve"> </w:t>
      </w:r>
      <w:r w:rsidR="00077493">
        <w:rPr>
          <w:rFonts w:hint="cs"/>
          <w:rtl/>
        </w:rPr>
        <w:t>24</w:t>
      </w:r>
      <w:r w:rsidR="00077493" w:rsidRPr="00C31D9A">
        <w:rPr>
          <w:rFonts w:hint="cs"/>
          <w:rtl/>
        </w:rPr>
        <w:t xml:space="preserve"> </w:t>
      </w:r>
      <w:r w:rsidRPr="00C31D9A">
        <w:rPr>
          <w:rFonts w:hint="cs"/>
          <w:rtl/>
        </w:rPr>
        <w:t>ח</w:t>
      </w:r>
      <w:r w:rsidR="00077493">
        <w:rPr>
          <w:rFonts w:hint="cs"/>
          <w:rtl/>
        </w:rPr>
        <w:t>ו</w:t>
      </w:r>
      <w:r w:rsidRPr="00C31D9A">
        <w:rPr>
          <w:rFonts w:hint="cs"/>
          <w:rtl/>
        </w:rPr>
        <w:t xml:space="preserve">דשים הקודמים למועד האחרון להגשת ההצעה במכרז. </w:t>
      </w:r>
    </w:p>
    <w:p w:rsidR="00C103E8" w:rsidRPr="00C31D9A" w:rsidRDefault="00C103E8" w:rsidP="00B1245D">
      <w:pPr>
        <w:keepNext/>
        <w:keepLines/>
        <w:numPr>
          <w:ilvl w:val="2"/>
          <w:numId w:val="1"/>
        </w:numPr>
        <w:tabs>
          <w:tab w:val="num" w:pos="1462"/>
        </w:tabs>
        <w:spacing w:line="360" w:lineRule="auto"/>
        <w:ind w:left="1687" w:hanging="696"/>
        <w:jc w:val="both"/>
      </w:pPr>
      <w:r w:rsidRPr="00C31D9A">
        <w:rPr>
          <w:rFonts w:hint="cs"/>
          <w:rtl/>
        </w:rPr>
        <w:t>ה</w:t>
      </w:r>
      <w:r w:rsidR="00ED26DB" w:rsidRPr="00C31D9A">
        <w:rPr>
          <w:rFonts w:hint="cs"/>
          <w:rtl/>
        </w:rPr>
        <w:t>מציע</w:t>
      </w:r>
      <w:r w:rsidRPr="00C31D9A">
        <w:rPr>
          <w:rFonts w:hint="cs"/>
          <w:rtl/>
        </w:rPr>
        <w:t xml:space="preserve"> </w:t>
      </w:r>
      <w:r w:rsidR="004C3BFC">
        <w:rPr>
          <w:rFonts w:hint="cs"/>
          <w:rtl/>
        </w:rPr>
        <w:t xml:space="preserve">או אחד מבעלי המניות בו </w:t>
      </w:r>
      <w:r w:rsidRPr="00C31D9A">
        <w:rPr>
          <w:rFonts w:hint="cs"/>
          <w:rtl/>
        </w:rPr>
        <w:t xml:space="preserve">הפעיל במהלך </w:t>
      </w:r>
      <w:r w:rsidR="00AF7151" w:rsidRPr="00C31D9A">
        <w:rPr>
          <w:rFonts w:hint="cs"/>
          <w:rtl/>
        </w:rPr>
        <w:t>24</w:t>
      </w:r>
      <w:r w:rsidRPr="00C31D9A">
        <w:rPr>
          <w:rFonts w:hint="cs"/>
          <w:rtl/>
        </w:rPr>
        <w:t xml:space="preserve"> החודשים הקודמים להגשת ההצעה לפחות </w:t>
      </w:r>
      <w:r w:rsidR="004C3BFC">
        <w:rPr>
          <w:rFonts w:hint="cs"/>
          <w:rtl/>
        </w:rPr>
        <w:t xml:space="preserve">10 </w:t>
      </w:r>
      <w:r w:rsidRPr="00C31D9A">
        <w:rPr>
          <w:rFonts w:hint="cs"/>
          <w:rtl/>
        </w:rPr>
        <w:t>חנויות למכירה קמעונאית</w:t>
      </w:r>
      <w:r w:rsidR="005E1843">
        <w:rPr>
          <w:rFonts w:hint="cs"/>
          <w:rtl/>
        </w:rPr>
        <w:t xml:space="preserve"> ביותר מעיר אחת,</w:t>
      </w:r>
      <w:r w:rsidRPr="00C31D9A">
        <w:rPr>
          <w:rFonts w:hint="cs"/>
          <w:rtl/>
        </w:rPr>
        <w:t xml:space="preserve"> </w:t>
      </w:r>
      <w:r w:rsidR="008E79DF" w:rsidRPr="00C31D9A">
        <w:rPr>
          <w:rFonts w:hint="cs"/>
          <w:rtl/>
        </w:rPr>
        <w:t xml:space="preserve">כאשר המוצרים אשר נמכרו על-ידי </w:t>
      </w:r>
      <w:r w:rsidR="004C3BFC">
        <w:rPr>
          <w:rFonts w:hint="cs"/>
          <w:rtl/>
        </w:rPr>
        <w:t xml:space="preserve">כלל החנויות מהווים </w:t>
      </w:r>
      <w:r w:rsidR="008E79DF" w:rsidRPr="00C31D9A">
        <w:rPr>
          <w:rFonts w:hint="cs"/>
          <w:rtl/>
        </w:rPr>
        <w:t xml:space="preserve">לפחות 35% מסה"כ מוצרי </w:t>
      </w:r>
      <w:r w:rsidR="00AF7151" w:rsidRPr="00C31D9A">
        <w:rPr>
          <w:rFonts w:hint="cs"/>
          <w:rtl/>
        </w:rPr>
        <w:t>המרכול</w:t>
      </w:r>
      <w:r w:rsidR="005E1843">
        <w:rPr>
          <w:rFonts w:hint="cs"/>
          <w:rtl/>
        </w:rPr>
        <w:t>.</w:t>
      </w:r>
      <w:r w:rsidR="008E79DF" w:rsidRPr="00C31D9A">
        <w:rPr>
          <w:rFonts w:hint="cs"/>
          <w:rtl/>
        </w:rPr>
        <w:t xml:space="preserve"> </w:t>
      </w:r>
    </w:p>
    <w:p w:rsidR="00C103E8" w:rsidRDefault="00C103E8" w:rsidP="00B1245D">
      <w:pPr>
        <w:keepNext/>
        <w:keepLines/>
        <w:numPr>
          <w:ilvl w:val="2"/>
          <w:numId w:val="1"/>
        </w:numPr>
        <w:tabs>
          <w:tab w:val="num" w:pos="1462"/>
        </w:tabs>
        <w:spacing w:line="360" w:lineRule="auto"/>
        <w:ind w:left="1687" w:hanging="696"/>
        <w:jc w:val="both"/>
      </w:pPr>
      <w:r w:rsidRPr="00C922A4">
        <w:rPr>
          <w:rFonts w:hint="cs"/>
          <w:rtl/>
        </w:rPr>
        <w:t>ה</w:t>
      </w:r>
      <w:r w:rsidR="00ED26DB" w:rsidRPr="00C922A4">
        <w:rPr>
          <w:rFonts w:hint="cs"/>
          <w:rtl/>
        </w:rPr>
        <w:t>מציע</w:t>
      </w:r>
      <w:r w:rsidRPr="00C922A4">
        <w:rPr>
          <w:rFonts w:hint="cs"/>
          <w:rtl/>
        </w:rPr>
        <w:t xml:space="preserve"> </w:t>
      </w:r>
      <w:r w:rsidR="00E01E0D">
        <w:rPr>
          <w:rFonts w:hint="cs"/>
          <w:rtl/>
        </w:rPr>
        <w:t xml:space="preserve">או אחד מבעלי המניות בו </w:t>
      </w:r>
      <w:r w:rsidRPr="00C922A4">
        <w:rPr>
          <w:rFonts w:hint="cs"/>
          <w:rtl/>
        </w:rPr>
        <w:t xml:space="preserve">הפעיל במהלך </w:t>
      </w:r>
      <w:r w:rsidR="00AF7151">
        <w:rPr>
          <w:rFonts w:hint="cs"/>
          <w:rtl/>
        </w:rPr>
        <w:t>24</w:t>
      </w:r>
      <w:r w:rsidRPr="00C922A4">
        <w:rPr>
          <w:rFonts w:hint="cs"/>
          <w:rtl/>
        </w:rPr>
        <w:t xml:space="preserve"> החודשים הקודמים להגשת ההצעה מערך לוגיסטי </w:t>
      </w:r>
      <w:r w:rsidR="007F6BBB" w:rsidRPr="007F6BBB">
        <w:rPr>
          <w:rFonts w:hint="eastAsia"/>
          <w:b/>
          <w:bCs/>
          <w:rtl/>
        </w:rPr>
        <w:t>הכולל</w:t>
      </w:r>
      <w:r w:rsidR="007F6BBB" w:rsidRPr="007F6BBB">
        <w:rPr>
          <w:b/>
          <w:bCs/>
          <w:rtl/>
        </w:rPr>
        <w:t xml:space="preserve"> </w:t>
      </w:r>
      <w:r w:rsidR="007F6BBB" w:rsidRPr="007F6BBB">
        <w:rPr>
          <w:rFonts w:hint="eastAsia"/>
          <w:b/>
          <w:bCs/>
          <w:rtl/>
        </w:rPr>
        <w:t>שניים</w:t>
      </w:r>
      <w:r w:rsidR="007F6BBB" w:rsidRPr="007F6BBB">
        <w:rPr>
          <w:b/>
          <w:bCs/>
          <w:rtl/>
        </w:rPr>
        <w:t xml:space="preserve"> </w:t>
      </w:r>
      <w:r w:rsidR="007F6BBB" w:rsidRPr="007F6BBB">
        <w:rPr>
          <w:rFonts w:hint="eastAsia"/>
          <w:b/>
          <w:bCs/>
          <w:rtl/>
        </w:rPr>
        <w:t>או</w:t>
      </w:r>
      <w:r w:rsidR="007F6BBB" w:rsidRPr="007F6BBB">
        <w:rPr>
          <w:b/>
          <w:bCs/>
          <w:rtl/>
        </w:rPr>
        <w:t xml:space="preserve"> </w:t>
      </w:r>
      <w:r w:rsidR="007F6BBB" w:rsidRPr="007F6BBB">
        <w:rPr>
          <w:rFonts w:hint="eastAsia"/>
          <w:b/>
          <w:bCs/>
          <w:rtl/>
        </w:rPr>
        <w:t>יותר</w:t>
      </w:r>
      <w:r w:rsidRPr="00C922A4">
        <w:rPr>
          <w:rFonts w:hint="cs"/>
          <w:rtl/>
        </w:rPr>
        <w:t xml:space="preserve"> מהפעולות הבאות: רכש, מערך אחסנה, מערך הפצה</w:t>
      </w:r>
      <w:r w:rsidR="000C1FFB" w:rsidRPr="00C922A4">
        <w:rPr>
          <w:rFonts w:hint="cs"/>
          <w:rtl/>
        </w:rPr>
        <w:t xml:space="preserve"> לרבות משאיות</w:t>
      </w:r>
      <w:r w:rsidR="00B80476">
        <w:rPr>
          <w:rFonts w:hint="cs"/>
          <w:rtl/>
        </w:rPr>
        <w:t>.</w:t>
      </w:r>
    </w:p>
    <w:p w:rsidR="00B80476" w:rsidRPr="00375A6D" w:rsidRDefault="00A53C9B" w:rsidP="00B1245D">
      <w:pPr>
        <w:keepNext/>
        <w:keepLines/>
        <w:numPr>
          <w:ilvl w:val="1"/>
          <w:numId w:val="1"/>
        </w:numPr>
        <w:tabs>
          <w:tab w:val="num" w:pos="1004"/>
          <w:tab w:val="num" w:pos="1133"/>
        </w:tabs>
        <w:spacing w:line="360" w:lineRule="auto"/>
        <w:jc w:val="both"/>
        <w:rPr>
          <w:b/>
          <w:bCs/>
          <w:u w:val="single"/>
          <w:rtl/>
        </w:rPr>
      </w:pPr>
      <w:r w:rsidRPr="00C922A4">
        <w:rPr>
          <w:rFonts w:hint="cs"/>
          <w:b/>
          <w:bCs/>
          <w:u w:val="single"/>
          <w:rtl/>
        </w:rPr>
        <w:t>מחזור כספי</w:t>
      </w:r>
    </w:p>
    <w:p w:rsidR="00F5649E" w:rsidRDefault="00B80476" w:rsidP="00C50CA1">
      <w:pPr>
        <w:keepNext/>
        <w:keepLines/>
        <w:spacing w:line="360" w:lineRule="auto"/>
        <w:ind w:left="1107"/>
        <w:jc w:val="both"/>
        <w:rPr>
          <w:rtl/>
        </w:rPr>
      </w:pPr>
      <w:r>
        <w:rPr>
          <w:rFonts w:hint="cs"/>
          <w:rtl/>
        </w:rPr>
        <w:t xml:space="preserve">למציע או לאחד מבעלי המניות בו מחזור כספי שנתי שלא יפחת מ 75 </w:t>
      </w:r>
      <w:r w:rsidR="00176B2A">
        <w:rPr>
          <w:rFonts w:hint="cs"/>
          <w:rtl/>
        </w:rPr>
        <w:t>מיליו</w:t>
      </w:r>
      <w:r w:rsidR="00176B2A">
        <w:rPr>
          <w:rFonts w:hint="eastAsia"/>
          <w:rtl/>
        </w:rPr>
        <w:t>ן</w:t>
      </w:r>
      <w:r>
        <w:rPr>
          <w:rFonts w:hint="cs"/>
          <w:rtl/>
        </w:rPr>
        <w:t xml:space="preserve"> ₪ כולל מע"מ ב</w:t>
      </w:r>
      <w:r w:rsidR="008C75EA">
        <w:rPr>
          <w:rFonts w:hint="cs"/>
          <w:rtl/>
        </w:rPr>
        <w:t xml:space="preserve">לפחות </w:t>
      </w:r>
      <w:r>
        <w:rPr>
          <w:rFonts w:hint="cs"/>
          <w:rtl/>
        </w:rPr>
        <w:t>שנתיים מבין השנים 2010,2011,2012 , כאשר לפחות 50% מהמחזור הכספי</w:t>
      </w:r>
      <w:r w:rsidR="008C75EA">
        <w:rPr>
          <w:rFonts w:hint="cs"/>
          <w:rtl/>
        </w:rPr>
        <w:t xml:space="preserve"> השנתי</w:t>
      </w:r>
      <w:r>
        <w:rPr>
          <w:rFonts w:hint="cs"/>
          <w:rtl/>
        </w:rPr>
        <w:t xml:space="preserve"> נובע ממכירת מוצרים השייכים ל</w:t>
      </w:r>
      <w:r w:rsidR="002410E8">
        <w:rPr>
          <w:rFonts w:hint="cs"/>
          <w:rtl/>
        </w:rPr>
        <w:t>פ</w:t>
      </w:r>
      <w:r w:rsidR="00B17840">
        <w:rPr>
          <w:rFonts w:hint="cs"/>
          <w:rtl/>
        </w:rPr>
        <w:t>ח</w:t>
      </w:r>
      <w:r w:rsidR="002410E8">
        <w:rPr>
          <w:rFonts w:hint="cs"/>
          <w:rtl/>
        </w:rPr>
        <w:t xml:space="preserve">ות </w:t>
      </w:r>
      <w:r w:rsidR="007F6BBB" w:rsidRPr="007F6BBB">
        <w:rPr>
          <w:rFonts w:hint="eastAsia"/>
          <w:b/>
          <w:bCs/>
          <w:rtl/>
        </w:rPr>
        <w:t>לשתי</w:t>
      </w:r>
      <w:r w:rsidR="007F6BBB" w:rsidRPr="007F6BBB">
        <w:rPr>
          <w:b/>
          <w:bCs/>
          <w:rtl/>
        </w:rPr>
        <w:t xml:space="preserve"> </w:t>
      </w:r>
      <w:r w:rsidR="007F6BBB" w:rsidRPr="007F6BBB">
        <w:rPr>
          <w:rFonts w:hint="eastAsia"/>
          <w:b/>
          <w:bCs/>
          <w:rtl/>
        </w:rPr>
        <w:t>משפחות</w:t>
      </w:r>
      <w:r w:rsidR="002410E8">
        <w:rPr>
          <w:rFonts w:hint="cs"/>
          <w:rtl/>
        </w:rPr>
        <w:t xml:space="preserve"> מ</w:t>
      </w:r>
      <w:r>
        <w:rPr>
          <w:rFonts w:hint="cs"/>
          <w:rtl/>
        </w:rPr>
        <w:t>רשימת מוצרי המרכול.</w:t>
      </w:r>
    </w:p>
    <w:p w:rsidR="00F5649E" w:rsidRDefault="00F5649E" w:rsidP="00B1245D">
      <w:pPr>
        <w:keepNext/>
        <w:keepLines/>
        <w:spacing w:line="360" w:lineRule="auto"/>
        <w:ind w:left="1107"/>
        <w:jc w:val="both"/>
        <w:rPr>
          <w:rtl/>
        </w:rPr>
      </w:pPr>
    </w:p>
    <w:p w:rsidR="00F5649E" w:rsidRPr="00F5649E" w:rsidRDefault="00F5649E" w:rsidP="00F5649E">
      <w:pPr>
        <w:keepNext/>
        <w:keepLines/>
        <w:spacing w:line="360" w:lineRule="auto"/>
        <w:ind w:left="991"/>
        <w:jc w:val="both"/>
        <w:rPr>
          <w:b/>
          <w:bCs/>
          <w:sz w:val="32"/>
          <w:szCs w:val="32"/>
          <w:u w:val="single"/>
        </w:rPr>
      </w:pPr>
      <w:r w:rsidRPr="00F5649E">
        <w:rPr>
          <w:rFonts w:hint="cs"/>
          <w:b/>
          <w:bCs/>
          <w:sz w:val="32"/>
          <w:szCs w:val="32"/>
          <w:u w:val="single"/>
          <w:rtl/>
        </w:rPr>
        <w:t>תנאי סף מנהליים:</w:t>
      </w:r>
    </w:p>
    <w:p w:rsidR="002F190B" w:rsidRPr="00C922A4" w:rsidRDefault="005B7D3C" w:rsidP="00B1245D">
      <w:pPr>
        <w:keepNext/>
        <w:keepLines/>
        <w:numPr>
          <w:ilvl w:val="1"/>
          <w:numId w:val="1"/>
        </w:numPr>
        <w:tabs>
          <w:tab w:val="num" w:pos="1004"/>
          <w:tab w:val="num" w:pos="1133"/>
        </w:tabs>
        <w:spacing w:line="360" w:lineRule="auto"/>
        <w:jc w:val="both"/>
        <w:rPr>
          <w:b/>
          <w:bCs/>
          <w:u w:val="single"/>
          <w:rtl/>
        </w:rPr>
      </w:pPr>
      <w:r>
        <w:rPr>
          <w:rFonts w:hint="cs"/>
          <w:b/>
          <w:bCs/>
          <w:u w:val="single"/>
          <w:rtl/>
        </w:rPr>
        <w:t>ערבות מכרז / הגשה / הצעה</w:t>
      </w:r>
    </w:p>
    <w:p w:rsidR="00951D1B" w:rsidRDefault="00951D1B" w:rsidP="00AC1268">
      <w:pPr>
        <w:keepNext/>
        <w:keepLines/>
        <w:spacing w:line="360" w:lineRule="auto"/>
        <w:jc w:val="both"/>
        <w:rPr>
          <w:b/>
          <w:bCs/>
          <w:sz w:val="28"/>
          <w:szCs w:val="28"/>
          <w:u w:val="single"/>
          <w:rtl/>
        </w:rPr>
      </w:pPr>
      <w:r w:rsidRPr="00951D1B">
        <w:rPr>
          <w:rFonts w:hint="cs"/>
          <w:b/>
          <w:bCs/>
          <w:sz w:val="28"/>
          <w:szCs w:val="28"/>
          <w:rtl/>
        </w:rPr>
        <w:t xml:space="preserve">                </w:t>
      </w:r>
      <w:r w:rsidR="005B7D3C" w:rsidRPr="005B7D3C">
        <w:rPr>
          <w:rFonts w:hint="eastAsia"/>
          <w:b/>
          <w:bCs/>
          <w:sz w:val="28"/>
          <w:szCs w:val="28"/>
          <w:u w:val="single"/>
          <w:rtl/>
        </w:rPr>
        <w:t>המציע</w:t>
      </w:r>
      <w:r w:rsidR="005B7D3C" w:rsidRPr="005B7D3C">
        <w:rPr>
          <w:b/>
          <w:bCs/>
          <w:sz w:val="28"/>
          <w:szCs w:val="28"/>
          <w:u w:val="single"/>
          <w:rtl/>
        </w:rPr>
        <w:t xml:space="preserve"> </w:t>
      </w:r>
      <w:r w:rsidR="005B7D3C" w:rsidRPr="005B7D3C">
        <w:rPr>
          <w:rFonts w:hint="eastAsia"/>
          <w:b/>
          <w:bCs/>
          <w:sz w:val="28"/>
          <w:szCs w:val="28"/>
          <w:u w:val="single"/>
          <w:rtl/>
        </w:rPr>
        <w:t>יצרף</w:t>
      </w:r>
      <w:r w:rsidR="005B7D3C" w:rsidRPr="005B7D3C">
        <w:rPr>
          <w:b/>
          <w:bCs/>
          <w:sz w:val="28"/>
          <w:szCs w:val="28"/>
          <w:u w:val="single"/>
          <w:rtl/>
        </w:rPr>
        <w:t xml:space="preserve"> </w:t>
      </w:r>
      <w:r w:rsidR="005B7D3C" w:rsidRPr="005B7D3C">
        <w:rPr>
          <w:rFonts w:hint="eastAsia"/>
          <w:b/>
          <w:bCs/>
          <w:sz w:val="28"/>
          <w:szCs w:val="28"/>
          <w:u w:val="single"/>
          <w:rtl/>
        </w:rPr>
        <w:t>להצעתו</w:t>
      </w:r>
      <w:r w:rsidR="005B7D3C" w:rsidRPr="005B7D3C">
        <w:rPr>
          <w:b/>
          <w:bCs/>
          <w:sz w:val="28"/>
          <w:szCs w:val="28"/>
          <w:u w:val="single"/>
          <w:rtl/>
        </w:rPr>
        <w:t xml:space="preserve"> </w:t>
      </w:r>
      <w:r w:rsidR="005B7D3C" w:rsidRPr="005B7D3C">
        <w:rPr>
          <w:rFonts w:hint="eastAsia"/>
          <w:b/>
          <w:bCs/>
          <w:sz w:val="28"/>
          <w:szCs w:val="28"/>
          <w:u w:val="single"/>
          <w:rtl/>
        </w:rPr>
        <w:t>ערבות</w:t>
      </w:r>
      <w:r w:rsidR="005B7D3C" w:rsidRPr="005B7D3C">
        <w:rPr>
          <w:b/>
          <w:bCs/>
          <w:sz w:val="28"/>
          <w:szCs w:val="28"/>
          <w:u w:val="single"/>
          <w:rtl/>
        </w:rPr>
        <w:t xml:space="preserve">, </w:t>
      </w:r>
      <w:r w:rsidR="005B7D3C" w:rsidRPr="005B7D3C">
        <w:rPr>
          <w:rFonts w:hint="eastAsia"/>
          <w:b/>
          <w:bCs/>
          <w:sz w:val="28"/>
          <w:szCs w:val="28"/>
          <w:u w:val="single"/>
          <w:rtl/>
        </w:rPr>
        <w:t>בלתי</w:t>
      </w:r>
      <w:r w:rsidR="005B7D3C" w:rsidRPr="005B7D3C">
        <w:rPr>
          <w:b/>
          <w:bCs/>
          <w:sz w:val="28"/>
          <w:szCs w:val="28"/>
          <w:u w:val="single"/>
          <w:rtl/>
        </w:rPr>
        <w:t xml:space="preserve"> </w:t>
      </w:r>
      <w:r w:rsidR="005B7D3C" w:rsidRPr="005B7D3C">
        <w:rPr>
          <w:rFonts w:hint="eastAsia"/>
          <w:b/>
          <w:bCs/>
          <w:sz w:val="28"/>
          <w:szCs w:val="28"/>
          <w:u w:val="single"/>
          <w:rtl/>
        </w:rPr>
        <w:t>מותנית</w:t>
      </w:r>
      <w:r w:rsidR="005B7D3C" w:rsidRPr="005B7D3C">
        <w:rPr>
          <w:b/>
          <w:bCs/>
          <w:sz w:val="28"/>
          <w:szCs w:val="28"/>
          <w:u w:val="single"/>
          <w:rtl/>
        </w:rPr>
        <w:t xml:space="preserve"> </w:t>
      </w:r>
      <w:r w:rsidR="005B7D3C" w:rsidRPr="005B7D3C">
        <w:rPr>
          <w:rFonts w:hint="eastAsia"/>
          <w:b/>
          <w:bCs/>
          <w:sz w:val="28"/>
          <w:szCs w:val="28"/>
          <w:u w:val="single"/>
          <w:rtl/>
        </w:rPr>
        <w:t>וברת</w:t>
      </w:r>
      <w:r w:rsidR="005B7D3C" w:rsidRPr="005B7D3C">
        <w:rPr>
          <w:b/>
          <w:bCs/>
          <w:sz w:val="28"/>
          <w:szCs w:val="28"/>
          <w:u w:val="single"/>
          <w:rtl/>
        </w:rPr>
        <w:t xml:space="preserve"> </w:t>
      </w:r>
      <w:r w:rsidR="005B7D3C" w:rsidRPr="005B7D3C">
        <w:rPr>
          <w:rFonts w:hint="eastAsia"/>
          <w:b/>
          <w:bCs/>
          <w:sz w:val="28"/>
          <w:szCs w:val="28"/>
          <w:u w:val="single"/>
          <w:rtl/>
        </w:rPr>
        <w:t>חילוט</w:t>
      </w:r>
      <w:r w:rsidR="005B7D3C" w:rsidRPr="005B7D3C">
        <w:rPr>
          <w:b/>
          <w:bCs/>
          <w:sz w:val="28"/>
          <w:szCs w:val="28"/>
          <w:u w:val="single"/>
          <w:rtl/>
        </w:rPr>
        <w:t xml:space="preserve"> </w:t>
      </w:r>
      <w:r w:rsidR="005B7D3C" w:rsidRPr="005B7D3C">
        <w:rPr>
          <w:rFonts w:hint="eastAsia"/>
          <w:b/>
          <w:bCs/>
          <w:sz w:val="28"/>
          <w:szCs w:val="28"/>
          <w:u w:val="single"/>
          <w:rtl/>
        </w:rPr>
        <w:t>ע</w:t>
      </w:r>
      <w:r w:rsidR="005B7D3C" w:rsidRPr="005B7D3C">
        <w:rPr>
          <w:b/>
          <w:bCs/>
          <w:sz w:val="28"/>
          <w:szCs w:val="28"/>
          <w:u w:val="single"/>
          <w:rtl/>
        </w:rPr>
        <w:t xml:space="preserve">"ש </w:t>
      </w:r>
      <w:r w:rsidR="005B7D3C" w:rsidRPr="005B7D3C">
        <w:rPr>
          <w:rFonts w:hint="eastAsia"/>
          <w:b/>
          <w:bCs/>
          <w:sz w:val="28"/>
          <w:szCs w:val="28"/>
          <w:u w:val="single"/>
          <w:rtl/>
        </w:rPr>
        <w:t>המציע</w:t>
      </w:r>
      <w:r w:rsidR="005B7D3C" w:rsidRPr="005B7D3C">
        <w:rPr>
          <w:b/>
          <w:bCs/>
          <w:sz w:val="28"/>
          <w:szCs w:val="28"/>
          <w:u w:val="single"/>
          <w:rtl/>
        </w:rPr>
        <w:t xml:space="preserve"> </w:t>
      </w:r>
      <w:r w:rsidR="005B7D3C" w:rsidRPr="005B7D3C">
        <w:rPr>
          <w:rFonts w:hint="eastAsia"/>
          <w:b/>
          <w:bCs/>
          <w:sz w:val="28"/>
          <w:szCs w:val="28"/>
          <w:u w:val="single"/>
          <w:rtl/>
        </w:rPr>
        <w:t>לטובת</w:t>
      </w:r>
      <w:r w:rsidR="005B7D3C" w:rsidRPr="005B7D3C">
        <w:rPr>
          <w:b/>
          <w:bCs/>
          <w:sz w:val="28"/>
          <w:szCs w:val="28"/>
          <w:u w:val="single"/>
          <w:rtl/>
        </w:rPr>
        <w:t xml:space="preserve"> </w:t>
      </w:r>
      <w:r>
        <w:rPr>
          <w:rFonts w:hint="cs"/>
          <w:b/>
          <w:bCs/>
          <w:sz w:val="28"/>
          <w:szCs w:val="28"/>
          <w:u w:val="single"/>
          <w:rtl/>
        </w:rPr>
        <w:t xml:space="preserve">         </w:t>
      </w:r>
    </w:p>
    <w:p w:rsidR="005B7D3C" w:rsidRDefault="005B7D3C" w:rsidP="00951D1B">
      <w:pPr>
        <w:keepNext/>
        <w:keepLines/>
        <w:spacing w:line="360" w:lineRule="auto"/>
        <w:ind w:left="991"/>
        <w:jc w:val="both"/>
        <w:rPr>
          <w:b/>
          <w:bCs/>
          <w:sz w:val="28"/>
          <w:szCs w:val="28"/>
          <w:u w:val="single"/>
          <w:rtl/>
        </w:rPr>
      </w:pPr>
      <w:r w:rsidRPr="005B7D3C">
        <w:rPr>
          <w:rFonts w:hint="eastAsia"/>
          <w:b/>
          <w:bCs/>
          <w:sz w:val="28"/>
          <w:szCs w:val="28"/>
          <w:u w:val="single"/>
          <w:rtl/>
        </w:rPr>
        <w:t>שירות</w:t>
      </w:r>
      <w:r w:rsidRPr="005B7D3C">
        <w:rPr>
          <w:rFonts w:hint="cs"/>
          <w:b/>
          <w:bCs/>
          <w:sz w:val="28"/>
          <w:szCs w:val="28"/>
          <w:u w:val="single"/>
          <w:rtl/>
        </w:rPr>
        <w:t xml:space="preserve"> </w:t>
      </w:r>
      <w:r w:rsidRPr="005B7D3C">
        <w:rPr>
          <w:rFonts w:hint="eastAsia"/>
          <w:b/>
          <w:bCs/>
          <w:sz w:val="28"/>
          <w:szCs w:val="28"/>
          <w:u w:val="single"/>
          <w:rtl/>
        </w:rPr>
        <w:t>בתי</w:t>
      </w:r>
      <w:r w:rsidRPr="005B7D3C">
        <w:rPr>
          <w:rFonts w:hint="cs"/>
          <w:b/>
          <w:bCs/>
          <w:sz w:val="28"/>
          <w:szCs w:val="28"/>
          <w:u w:val="single"/>
          <w:rtl/>
        </w:rPr>
        <w:t xml:space="preserve"> </w:t>
      </w:r>
      <w:r w:rsidRPr="005B7D3C">
        <w:rPr>
          <w:rFonts w:hint="eastAsia"/>
          <w:b/>
          <w:bCs/>
          <w:sz w:val="28"/>
          <w:szCs w:val="28"/>
          <w:u w:val="single"/>
          <w:rtl/>
        </w:rPr>
        <w:t>הסוהר</w:t>
      </w:r>
      <w:r w:rsidRPr="005B7D3C">
        <w:rPr>
          <w:b/>
          <w:bCs/>
          <w:sz w:val="28"/>
          <w:szCs w:val="28"/>
          <w:u w:val="single"/>
          <w:rtl/>
        </w:rPr>
        <w:t xml:space="preserve"> שתהא בתוקף עד לתאריך </w:t>
      </w:r>
      <w:r w:rsidRPr="005B7D3C">
        <w:rPr>
          <w:rFonts w:hint="cs"/>
          <w:b/>
          <w:bCs/>
          <w:sz w:val="28"/>
          <w:szCs w:val="28"/>
          <w:u w:val="single"/>
          <w:rtl/>
        </w:rPr>
        <w:t>25/05/2014</w:t>
      </w:r>
      <w:r w:rsidRPr="005B7D3C">
        <w:rPr>
          <w:b/>
          <w:bCs/>
          <w:sz w:val="28"/>
          <w:szCs w:val="28"/>
          <w:u w:val="single"/>
          <w:rtl/>
        </w:rPr>
        <w:t>. גובה הערבות יהיה 3,750,</w:t>
      </w:r>
      <w:r w:rsidRPr="005B7D3C">
        <w:rPr>
          <w:rFonts w:hint="cs"/>
          <w:b/>
          <w:bCs/>
          <w:sz w:val="28"/>
          <w:szCs w:val="28"/>
          <w:u w:val="single"/>
          <w:rtl/>
        </w:rPr>
        <w:t>000</w:t>
      </w:r>
      <w:r w:rsidR="00AC1268">
        <w:rPr>
          <w:b/>
          <w:bCs/>
          <w:sz w:val="28"/>
          <w:szCs w:val="28"/>
          <w:u w:val="single"/>
          <w:rtl/>
        </w:rPr>
        <w:t xml:space="preserve"> ₪ כולל מע"מ</w:t>
      </w:r>
      <w:r w:rsidR="00AC1268">
        <w:rPr>
          <w:rFonts w:hint="cs"/>
          <w:b/>
          <w:bCs/>
          <w:sz w:val="28"/>
          <w:szCs w:val="28"/>
          <w:u w:val="single"/>
          <w:rtl/>
        </w:rPr>
        <w:t xml:space="preserve"> (כמפורט בסעיף 10).</w:t>
      </w:r>
    </w:p>
    <w:p w:rsidR="00FE10D1" w:rsidRDefault="00FE10D1" w:rsidP="00951D1B">
      <w:pPr>
        <w:keepNext/>
        <w:keepLines/>
        <w:spacing w:line="360" w:lineRule="auto"/>
        <w:ind w:left="991"/>
        <w:jc w:val="both"/>
        <w:rPr>
          <w:b/>
          <w:bCs/>
          <w:sz w:val="28"/>
          <w:szCs w:val="28"/>
          <w:u w:val="single"/>
          <w:rtl/>
        </w:rPr>
      </w:pPr>
    </w:p>
    <w:p w:rsidR="005B0DF3" w:rsidRPr="005B0DF3" w:rsidRDefault="005B0DF3" w:rsidP="005B0DF3">
      <w:pPr>
        <w:keepNext/>
        <w:keepLines/>
        <w:numPr>
          <w:ilvl w:val="1"/>
          <w:numId w:val="1"/>
        </w:numPr>
        <w:tabs>
          <w:tab w:val="num" w:pos="849"/>
          <w:tab w:val="num" w:pos="1416"/>
        </w:tabs>
        <w:spacing w:line="360" w:lineRule="auto"/>
        <w:ind w:left="1274" w:hanging="567"/>
        <w:jc w:val="both"/>
      </w:pPr>
      <w:bookmarkStart w:id="1" w:name="_Ref195433949"/>
      <w:bookmarkStart w:id="2" w:name="_Ref208270564"/>
      <w:r w:rsidRPr="005B0DF3">
        <w:rPr>
          <w:rFonts w:hint="cs"/>
          <w:rtl/>
        </w:rPr>
        <w:t xml:space="preserve">המציע מנהל פנקסי חשבונות ורשומות לפי עסקאות גופים ציבוריים, תשל"ו 1976. </w:t>
      </w:r>
    </w:p>
    <w:p w:rsidR="005B0DF3" w:rsidRPr="005B0DF3" w:rsidRDefault="005B0DF3" w:rsidP="005B0DF3">
      <w:pPr>
        <w:keepNext/>
        <w:keepLines/>
        <w:tabs>
          <w:tab w:val="num" w:pos="1416"/>
        </w:tabs>
        <w:spacing w:line="360" w:lineRule="auto"/>
        <w:ind w:left="1274"/>
        <w:jc w:val="both"/>
      </w:pPr>
      <w:r w:rsidRPr="005B0DF3">
        <w:rPr>
          <w:rFonts w:hint="cs"/>
          <w:rtl/>
        </w:rPr>
        <w:t xml:space="preserve">כהוכחה יצרף המציע </w:t>
      </w:r>
      <w:bookmarkStart w:id="3" w:name="_Ref258146460"/>
      <w:bookmarkStart w:id="4" w:name="_Ref203471484"/>
      <w:bookmarkEnd w:id="1"/>
      <w:bookmarkEnd w:id="2"/>
      <w:r w:rsidRPr="005B0DF3">
        <w:rPr>
          <w:rFonts w:hint="cs"/>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bookmarkStart w:id="5" w:name="_Ref308947614"/>
      <w:bookmarkStart w:id="6" w:name="_Ref243644086"/>
      <w:bookmarkEnd w:id="3"/>
    </w:p>
    <w:p w:rsidR="005B0DF3" w:rsidRPr="005B0DF3" w:rsidRDefault="005B0DF3" w:rsidP="005B0DF3">
      <w:pPr>
        <w:keepNext/>
        <w:keepLines/>
        <w:numPr>
          <w:ilvl w:val="1"/>
          <w:numId w:val="1"/>
        </w:numPr>
        <w:tabs>
          <w:tab w:val="num" w:pos="849"/>
          <w:tab w:val="num" w:pos="1416"/>
        </w:tabs>
        <w:spacing w:line="360" w:lineRule="auto"/>
        <w:ind w:left="1274" w:hanging="567"/>
        <w:jc w:val="both"/>
      </w:pPr>
      <w:r w:rsidRPr="005B0DF3">
        <w:rPr>
          <w:rFonts w:hint="cs"/>
          <w:rtl/>
        </w:rPr>
        <w:t xml:space="preserve">למציע </w:t>
      </w:r>
      <w:r w:rsidRPr="005B0DF3">
        <w:rPr>
          <w:rtl/>
        </w:rPr>
        <w:t>אישור בדבר היעדר הרשעות בעבירות לפי חוק עובדים זרים, התשנ"א-1991 (להלן: "חוק עובדים זרים") ולפי חוק שכר מינימום, התשמ"ז</w:t>
      </w:r>
      <w:r w:rsidRPr="005B0DF3">
        <w:rPr>
          <w:rFonts w:hint="cs"/>
          <w:rtl/>
        </w:rPr>
        <w:t>-</w:t>
      </w:r>
      <w:r w:rsidRPr="005B0DF3">
        <w:rPr>
          <w:rtl/>
        </w:rPr>
        <w:t>1987 (להלן: "חוק שכר מינימום")</w:t>
      </w:r>
      <w:r w:rsidRPr="005B0DF3">
        <w:rPr>
          <w:rFonts w:hint="cs"/>
          <w:rtl/>
        </w:rPr>
        <w:t>.</w:t>
      </w:r>
      <w:r w:rsidRPr="005B0DF3">
        <w:rPr>
          <w:rtl/>
        </w:rPr>
        <w:br/>
        <w:t>המציע יצרף להצעתו תצהיר בכתב של מורשה חתימה מטעמו המאושר על ידי עורך דין</w:t>
      </w:r>
      <w:bookmarkEnd w:id="5"/>
      <w:r w:rsidR="002C23A2">
        <w:rPr>
          <w:rFonts w:hint="cs"/>
          <w:rtl/>
        </w:rPr>
        <w:t xml:space="preserve"> בהתאם לנוסח המצורף </w:t>
      </w:r>
      <w:r w:rsidR="002C23A2" w:rsidRPr="0021481C">
        <w:rPr>
          <w:rFonts w:hint="cs"/>
          <w:b/>
          <w:bCs/>
          <w:rtl/>
        </w:rPr>
        <w:t>בנספח א'</w:t>
      </w:r>
      <w:r w:rsidRPr="0021481C">
        <w:rPr>
          <w:rFonts w:hint="cs"/>
          <w:b/>
          <w:bCs/>
          <w:rtl/>
        </w:rPr>
        <w:t>.</w:t>
      </w:r>
    </w:p>
    <w:p w:rsidR="005B0DF3" w:rsidRPr="005B0DF3" w:rsidRDefault="005F66F9" w:rsidP="00B80160">
      <w:pPr>
        <w:keepNext/>
        <w:keepLines/>
        <w:numPr>
          <w:ilvl w:val="1"/>
          <w:numId w:val="1"/>
        </w:numPr>
        <w:tabs>
          <w:tab w:val="num" w:pos="849"/>
          <w:tab w:val="num" w:pos="1416"/>
        </w:tabs>
        <w:spacing w:line="360" w:lineRule="auto"/>
        <w:ind w:left="1274" w:hanging="567"/>
        <w:jc w:val="both"/>
      </w:pPr>
      <w:bookmarkStart w:id="7" w:name="_Ref308947639"/>
      <w:r>
        <w:rPr>
          <w:rFonts w:hint="cs"/>
          <w:rtl/>
        </w:rPr>
        <w:t xml:space="preserve">המציע יצרף </w:t>
      </w:r>
      <w:r w:rsidR="005B0DF3" w:rsidRPr="005B0DF3">
        <w:rPr>
          <w:rtl/>
        </w:rPr>
        <w:t>הצהרה בדבר היעדר ניגוד עניינים</w:t>
      </w:r>
      <w:r w:rsidR="005B0DF3" w:rsidRPr="005B0DF3">
        <w:rPr>
          <w:rFonts w:hint="cs"/>
          <w:rtl/>
        </w:rPr>
        <w:t xml:space="preserve"> </w:t>
      </w:r>
      <w:r w:rsidR="00B80160">
        <w:rPr>
          <w:rFonts w:hint="cs"/>
          <w:rtl/>
        </w:rPr>
        <w:t xml:space="preserve"> וסוד מסחרי או מקצועי, </w:t>
      </w:r>
      <w:r w:rsidR="005B0DF3" w:rsidRPr="00B80160">
        <w:rPr>
          <w:rtl/>
        </w:rPr>
        <w:t xml:space="preserve">בהתאם לנוסח המצורף בנספח </w:t>
      </w:r>
      <w:r w:rsidR="005B0DF3" w:rsidRPr="0021481C">
        <w:rPr>
          <w:rFonts w:hint="cs"/>
          <w:b/>
          <w:bCs/>
          <w:rtl/>
        </w:rPr>
        <w:t>ד'</w:t>
      </w:r>
      <w:r w:rsidR="00B80160" w:rsidRPr="0021481C">
        <w:rPr>
          <w:rFonts w:hint="cs"/>
          <w:b/>
          <w:bCs/>
          <w:rtl/>
        </w:rPr>
        <w:t xml:space="preserve"> וטופס מספר 4</w:t>
      </w:r>
      <w:r w:rsidR="005B0DF3" w:rsidRPr="0021481C">
        <w:rPr>
          <w:b/>
          <w:bCs/>
          <w:rtl/>
        </w:rPr>
        <w:t>.</w:t>
      </w:r>
      <w:bookmarkStart w:id="8" w:name="_Ref308947684"/>
      <w:bookmarkEnd w:id="7"/>
    </w:p>
    <w:p w:rsidR="005B0DF3" w:rsidRPr="005B0DF3" w:rsidRDefault="005F66F9" w:rsidP="00B80160">
      <w:pPr>
        <w:keepNext/>
        <w:keepLines/>
        <w:numPr>
          <w:ilvl w:val="1"/>
          <w:numId w:val="1"/>
        </w:numPr>
        <w:tabs>
          <w:tab w:val="num" w:pos="849"/>
          <w:tab w:val="num" w:pos="1416"/>
        </w:tabs>
        <w:spacing w:line="360" w:lineRule="auto"/>
        <w:ind w:left="1274" w:hanging="567"/>
        <w:jc w:val="both"/>
      </w:pPr>
      <w:r>
        <w:rPr>
          <w:rFonts w:hint="cs"/>
          <w:rtl/>
        </w:rPr>
        <w:t xml:space="preserve">המציע יצרף </w:t>
      </w:r>
      <w:r w:rsidR="005B0DF3" w:rsidRPr="005B0DF3">
        <w:rPr>
          <w:rtl/>
        </w:rPr>
        <w:t xml:space="preserve">התחייבות לשמירת סודיות, </w:t>
      </w:r>
      <w:bookmarkEnd w:id="4"/>
      <w:bookmarkEnd w:id="6"/>
      <w:bookmarkEnd w:id="8"/>
      <w:r w:rsidR="005B0DF3" w:rsidRPr="005B0DF3">
        <w:rPr>
          <w:rtl/>
        </w:rPr>
        <w:t xml:space="preserve">בהתאם לנוסח </w:t>
      </w:r>
      <w:r w:rsidR="005B0DF3" w:rsidRPr="00B80160">
        <w:rPr>
          <w:rtl/>
        </w:rPr>
        <w:t xml:space="preserve">המצורף </w:t>
      </w:r>
      <w:r w:rsidR="00B80160" w:rsidRPr="0021481C">
        <w:rPr>
          <w:rFonts w:hint="cs"/>
          <w:b/>
          <w:bCs/>
          <w:rtl/>
        </w:rPr>
        <w:t>ב</w:t>
      </w:r>
      <w:r w:rsidR="005B0DF3" w:rsidRPr="0021481C">
        <w:rPr>
          <w:b/>
          <w:bCs/>
          <w:rtl/>
        </w:rPr>
        <w:t xml:space="preserve">נספח </w:t>
      </w:r>
      <w:r w:rsidR="00B80160" w:rsidRPr="0021481C">
        <w:rPr>
          <w:rFonts w:hint="cs"/>
          <w:b/>
          <w:bCs/>
          <w:rtl/>
        </w:rPr>
        <w:t>ה'.</w:t>
      </w:r>
      <w:r w:rsidR="005B0DF3" w:rsidRPr="00B80160">
        <w:rPr>
          <w:rtl/>
        </w:rPr>
        <w:t xml:space="preserve"> </w:t>
      </w:r>
    </w:p>
    <w:p w:rsidR="005B0DF3" w:rsidRPr="005B0DF3" w:rsidRDefault="005F66F9" w:rsidP="00451BDB">
      <w:pPr>
        <w:keepNext/>
        <w:keepLines/>
        <w:numPr>
          <w:ilvl w:val="1"/>
          <w:numId w:val="1"/>
        </w:numPr>
        <w:tabs>
          <w:tab w:val="num" w:pos="849"/>
          <w:tab w:val="num" w:pos="1416"/>
        </w:tabs>
        <w:spacing w:line="360" w:lineRule="auto"/>
        <w:ind w:left="1274" w:hanging="567"/>
        <w:jc w:val="both"/>
      </w:pPr>
      <w:r>
        <w:rPr>
          <w:rFonts w:hint="cs"/>
          <w:rtl/>
        </w:rPr>
        <w:t>המציע יצרף</w:t>
      </w:r>
      <w:r w:rsidR="00833C8E">
        <w:rPr>
          <w:rFonts w:hint="cs"/>
          <w:rtl/>
        </w:rPr>
        <w:t xml:space="preserve"> </w:t>
      </w:r>
      <w:r w:rsidR="005B0DF3" w:rsidRPr="005B0DF3">
        <w:rPr>
          <w:rFonts w:hint="cs"/>
          <w:rtl/>
        </w:rPr>
        <w:t>הצהרה</w:t>
      </w:r>
      <w:r w:rsidR="005B0DF3" w:rsidRPr="005B0DF3">
        <w:rPr>
          <w:rtl/>
        </w:rPr>
        <w:t xml:space="preserve"> בדבר אי תיאום הצעות במכרז</w:t>
      </w:r>
      <w:r w:rsidR="005B0DF3" w:rsidRPr="005B0DF3">
        <w:rPr>
          <w:rFonts w:hint="cs"/>
          <w:rtl/>
        </w:rPr>
        <w:t>,</w:t>
      </w:r>
      <w:r w:rsidR="005B0DF3" w:rsidRPr="005B0DF3">
        <w:rPr>
          <w:rtl/>
        </w:rPr>
        <w:t xml:space="preserve"> בהתאם לנוסח המצורף </w:t>
      </w:r>
      <w:r w:rsidR="005B0DF3" w:rsidRPr="0021481C">
        <w:rPr>
          <w:b/>
          <w:bCs/>
          <w:rtl/>
        </w:rPr>
        <w:t xml:space="preserve">בנספח </w:t>
      </w:r>
      <w:r w:rsidR="00451BDB" w:rsidRPr="0021481C">
        <w:rPr>
          <w:rFonts w:hint="cs"/>
          <w:b/>
          <w:bCs/>
          <w:rtl/>
        </w:rPr>
        <w:t>ב'.</w:t>
      </w:r>
      <w:r w:rsidR="005B0DF3" w:rsidRPr="00451BDB">
        <w:rPr>
          <w:rtl/>
        </w:rPr>
        <w:t xml:space="preserve"> </w:t>
      </w:r>
    </w:p>
    <w:p w:rsidR="005B0DF3" w:rsidRPr="005B0DF3" w:rsidRDefault="005F66F9" w:rsidP="005B0DF3">
      <w:pPr>
        <w:keepNext/>
        <w:keepLines/>
        <w:numPr>
          <w:ilvl w:val="1"/>
          <w:numId w:val="1"/>
        </w:numPr>
        <w:tabs>
          <w:tab w:val="num" w:pos="849"/>
          <w:tab w:val="num" w:pos="1416"/>
        </w:tabs>
        <w:spacing w:line="360" w:lineRule="auto"/>
        <w:ind w:left="1274" w:hanging="567"/>
        <w:jc w:val="both"/>
      </w:pPr>
      <w:r>
        <w:rPr>
          <w:rFonts w:hint="cs"/>
          <w:rtl/>
        </w:rPr>
        <w:t>המציע יצרף</w:t>
      </w:r>
      <w:r w:rsidR="00833C8E">
        <w:rPr>
          <w:rFonts w:hint="cs"/>
          <w:rtl/>
        </w:rPr>
        <w:t xml:space="preserve"> </w:t>
      </w:r>
      <w:r w:rsidR="005B0DF3" w:rsidRPr="005B0DF3">
        <w:rPr>
          <w:rFonts w:hint="cs"/>
          <w:rtl/>
        </w:rPr>
        <w:t xml:space="preserve">אישור רו"ח/עו"ד בדבר היות המציע חברה פעילה שאינה מצויה בתהליכי כינוס נכסים </w:t>
      </w:r>
      <w:r w:rsidR="005B0DF3" w:rsidRPr="005B0DF3">
        <w:rPr>
          <w:rtl/>
        </w:rPr>
        <w:t>(</w:t>
      </w:r>
      <w:r w:rsidR="005B0DF3" w:rsidRPr="005B0DF3">
        <w:rPr>
          <w:rFonts w:hint="cs"/>
          <w:rtl/>
        </w:rPr>
        <w:t>במידה ו</w:t>
      </w:r>
      <w:r w:rsidR="005B0DF3" w:rsidRPr="005B0DF3">
        <w:rPr>
          <w:rtl/>
        </w:rPr>
        <w:t>המציע הינו תאגיד).</w:t>
      </w:r>
    </w:p>
    <w:p w:rsidR="005B0DF3" w:rsidRPr="005B0DF3" w:rsidRDefault="005F66F9" w:rsidP="005B0DF3">
      <w:pPr>
        <w:keepNext/>
        <w:keepLines/>
        <w:numPr>
          <w:ilvl w:val="1"/>
          <w:numId w:val="1"/>
        </w:numPr>
        <w:tabs>
          <w:tab w:val="num" w:pos="849"/>
          <w:tab w:val="num" w:pos="1416"/>
        </w:tabs>
        <w:spacing w:line="360" w:lineRule="auto"/>
        <w:ind w:left="1274" w:hanging="567"/>
        <w:jc w:val="both"/>
      </w:pPr>
      <w:r>
        <w:rPr>
          <w:rFonts w:hint="cs"/>
          <w:rtl/>
        </w:rPr>
        <w:t>המציע יצרף</w:t>
      </w:r>
      <w:r w:rsidR="00833C8E">
        <w:rPr>
          <w:rFonts w:hint="cs"/>
          <w:rtl/>
        </w:rPr>
        <w:t xml:space="preserve"> </w:t>
      </w:r>
      <w:r w:rsidR="005B0DF3" w:rsidRPr="005B0DF3">
        <w:rPr>
          <w:rFonts w:hint="cs"/>
          <w:rtl/>
        </w:rPr>
        <w:t>נסח חברה/שותפות עדכני מרשות התאגידים (עד חודש לפני מועד האחרון להגשת ההצעה), בו יצוין כי למציע אין</w:t>
      </w:r>
      <w:r w:rsidR="005B0DF3" w:rsidRPr="005B0DF3">
        <w:rPr>
          <w:rtl/>
        </w:rPr>
        <w:t xml:space="preserve"> חובות אגרה שנתית</w:t>
      </w:r>
      <w:r w:rsidR="005B0DF3" w:rsidRPr="005B0DF3">
        <w:rPr>
          <w:rFonts w:hint="cs"/>
          <w:rtl/>
        </w:rPr>
        <w:t xml:space="preserve"> </w:t>
      </w:r>
      <w:r w:rsidR="005B0DF3" w:rsidRPr="005B0DF3">
        <w:rPr>
          <w:rtl/>
        </w:rPr>
        <w:t>לשנים שקדמו לשנה בה מוגשת ההצעה</w:t>
      </w:r>
      <w:r w:rsidR="005B0DF3" w:rsidRPr="005B0DF3">
        <w:rPr>
          <w:rFonts w:hint="cs"/>
          <w:rtl/>
        </w:rPr>
        <w:t xml:space="preserve">. </w:t>
      </w:r>
    </w:p>
    <w:p w:rsidR="005B0DF3" w:rsidRDefault="005B0DF3" w:rsidP="00F5649E">
      <w:pPr>
        <w:keepNext/>
        <w:keepLines/>
        <w:tabs>
          <w:tab w:val="num" w:pos="933"/>
          <w:tab w:val="num" w:pos="1416"/>
        </w:tabs>
        <w:spacing w:line="360" w:lineRule="auto"/>
        <w:ind w:left="1274"/>
        <w:jc w:val="both"/>
      </w:pPr>
      <w:r w:rsidRPr="005B0DF3">
        <w:rPr>
          <w:rFonts w:hint="cs"/>
          <w:rtl/>
        </w:rPr>
        <w:t xml:space="preserve">את הנסח ניתן להפיק דרך אתר האינטרנט של רשות התאגידים, שכתובתו: </w:t>
      </w:r>
      <w:hyperlink r:id="rId16" w:history="1">
        <w:r w:rsidRPr="005B0DF3">
          <w:t>Taagidim.justice.gov.il</w:t>
        </w:r>
      </w:hyperlink>
      <w:r w:rsidRPr="005B0DF3">
        <w:rPr>
          <w:rFonts w:hint="cs"/>
          <w:rtl/>
        </w:rPr>
        <w:t>, בלחיצה על הכותרת "הפקת נסח חברה" (במידה והמציע הינו חברה/שותפות).</w:t>
      </w:r>
    </w:p>
    <w:p w:rsidR="002F190B" w:rsidRPr="005B7D3C" w:rsidRDefault="005B0DF3" w:rsidP="009E0051">
      <w:pPr>
        <w:keepNext/>
        <w:keepLines/>
        <w:numPr>
          <w:ilvl w:val="1"/>
          <w:numId w:val="1"/>
        </w:numPr>
        <w:tabs>
          <w:tab w:val="num" w:pos="849"/>
          <w:tab w:val="num" w:pos="1416"/>
        </w:tabs>
        <w:spacing w:line="360" w:lineRule="auto"/>
        <w:ind w:left="1274" w:hanging="567"/>
        <w:jc w:val="both"/>
        <w:rPr>
          <w:rtl/>
        </w:rPr>
      </w:pPr>
      <w:r w:rsidRPr="005B0DF3">
        <w:rPr>
          <w:sz w:val="24"/>
          <w:szCs w:val="24"/>
          <w:rtl/>
        </w:rPr>
        <w:t>מציע שהוא "עסק בשליטת אישה" כהגדרתה בחוק חובת המכרזים תשנ"ב - 1992 ומעוניין כי תינתן לו העדפה בשל עובדה זו יצרף להצעתו אישור ותצהיר. בסעיף זה, משמעות כל המונחים לרבות "אישור" ו"תצהיר" הוא כמשמעותם בסעיף 2ב' לחוק חובת המכרזים, התשנ"ב – 1992</w:t>
      </w:r>
      <w:r w:rsidRPr="005B0DF3">
        <w:rPr>
          <w:rFonts w:hint="cs"/>
          <w:sz w:val="24"/>
          <w:szCs w:val="24"/>
          <w:rtl/>
        </w:rPr>
        <w:t>.</w:t>
      </w:r>
      <w:r w:rsidRPr="005B0DF3">
        <w:rPr>
          <w:sz w:val="24"/>
          <w:szCs w:val="24"/>
          <w:rtl/>
        </w:rPr>
        <w:t xml:space="preserve"> בהתאם </w:t>
      </w:r>
      <w:r w:rsidRPr="005B0DF3">
        <w:rPr>
          <w:rFonts w:hint="cs"/>
          <w:sz w:val="24"/>
          <w:szCs w:val="24"/>
          <w:rtl/>
        </w:rPr>
        <w:t>לנ</w:t>
      </w:r>
      <w:r w:rsidRPr="005B0DF3">
        <w:rPr>
          <w:sz w:val="24"/>
          <w:szCs w:val="24"/>
          <w:rtl/>
        </w:rPr>
        <w:t xml:space="preserve">וסח </w:t>
      </w:r>
      <w:r w:rsidRPr="005B0DF3">
        <w:rPr>
          <w:rFonts w:hint="cs"/>
          <w:sz w:val="24"/>
          <w:szCs w:val="24"/>
          <w:rtl/>
        </w:rPr>
        <w:t xml:space="preserve">האישור </w:t>
      </w:r>
      <w:r w:rsidRPr="005B0DF3">
        <w:rPr>
          <w:sz w:val="24"/>
          <w:szCs w:val="24"/>
          <w:rtl/>
        </w:rPr>
        <w:t xml:space="preserve">המצורף </w:t>
      </w:r>
      <w:r w:rsidRPr="005B0DF3">
        <w:rPr>
          <w:b/>
          <w:bCs/>
          <w:sz w:val="24"/>
          <w:szCs w:val="24"/>
          <w:rtl/>
        </w:rPr>
        <w:t xml:space="preserve">בנספח </w:t>
      </w:r>
      <w:r w:rsidR="009E0051">
        <w:rPr>
          <w:rFonts w:hint="cs"/>
          <w:b/>
          <w:bCs/>
          <w:sz w:val="24"/>
          <w:szCs w:val="24"/>
          <w:rtl/>
        </w:rPr>
        <w:t>ג</w:t>
      </w:r>
      <w:r w:rsidRPr="005B0DF3">
        <w:rPr>
          <w:rFonts w:hint="cs"/>
          <w:b/>
          <w:bCs/>
          <w:sz w:val="24"/>
          <w:szCs w:val="24"/>
          <w:rtl/>
        </w:rPr>
        <w:t>'</w:t>
      </w:r>
      <w:r w:rsidRPr="005B0DF3">
        <w:rPr>
          <w:sz w:val="24"/>
          <w:szCs w:val="24"/>
          <w:rtl/>
        </w:rPr>
        <w:t>.</w:t>
      </w:r>
    </w:p>
    <w:p w:rsidR="005B7D3C" w:rsidRPr="00C922A4" w:rsidRDefault="005B7D3C" w:rsidP="00B1245D">
      <w:pPr>
        <w:pStyle w:val="Second"/>
        <w:keepNext/>
        <w:keepLines/>
        <w:spacing w:line="360" w:lineRule="auto"/>
        <w:ind w:left="1037" w:right="-71"/>
        <w:rPr>
          <w:rtl/>
        </w:rPr>
      </w:pPr>
    </w:p>
    <w:p w:rsidR="00877A00" w:rsidRPr="00C31D9A" w:rsidRDefault="00877A00" w:rsidP="00B1245D">
      <w:pPr>
        <w:keepNext/>
        <w:keepLines/>
        <w:numPr>
          <w:ilvl w:val="0"/>
          <w:numId w:val="1"/>
        </w:numPr>
        <w:spacing w:line="360" w:lineRule="auto"/>
        <w:jc w:val="both"/>
        <w:rPr>
          <w:b/>
          <w:bCs/>
          <w:sz w:val="28"/>
          <w:szCs w:val="28"/>
          <w:u w:val="single"/>
        </w:rPr>
      </w:pPr>
      <w:r w:rsidRPr="00C31D9A">
        <w:rPr>
          <w:rFonts w:hint="cs"/>
          <w:b/>
          <w:bCs/>
          <w:sz w:val="28"/>
          <w:szCs w:val="28"/>
          <w:u w:val="single"/>
          <w:rtl/>
        </w:rPr>
        <w:t>המסמכים</w:t>
      </w:r>
      <w:r w:rsidR="00256983">
        <w:rPr>
          <w:rFonts w:hint="cs"/>
          <w:b/>
          <w:bCs/>
          <w:sz w:val="28"/>
          <w:szCs w:val="28"/>
          <w:u w:val="single"/>
          <w:rtl/>
        </w:rPr>
        <w:t xml:space="preserve"> נוספים</w:t>
      </w:r>
      <w:r w:rsidRPr="00C31D9A">
        <w:rPr>
          <w:rFonts w:hint="cs"/>
          <w:b/>
          <w:bCs/>
          <w:sz w:val="28"/>
          <w:szCs w:val="28"/>
          <w:u w:val="single"/>
          <w:rtl/>
        </w:rPr>
        <w:t xml:space="preserve"> שעל המציע לצרף להצעתו </w:t>
      </w:r>
    </w:p>
    <w:p w:rsidR="00877A00" w:rsidRPr="00C31D9A" w:rsidRDefault="00877A00" w:rsidP="00B1245D">
      <w:pPr>
        <w:keepNext/>
        <w:keepLines/>
        <w:numPr>
          <w:ilvl w:val="1"/>
          <w:numId w:val="1"/>
        </w:numPr>
        <w:tabs>
          <w:tab w:val="num" w:pos="1005"/>
          <w:tab w:val="num" w:pos="1133"/>
        </w:tabs>
        <w:spacing w:line="360" w:lineRule="auto"/>
        <w:ind w:left="991" w:hanging="424"/>
        <w:jc w:val="both"/>
        <w:rPr>
          <w:rtl/>
        </w:rPr>
      </w:pPr>
      <w:r w:rsidRPr="00C31D9A">
        <w:rPr>
          <w:rFonts w:hint="cs"/>
          <w:rtl/>
        </w:rPr>
        <w:t>כל מציע יגיש את כל המסמכים הנדרשים על פי תנאי מכרז זה. לנוחות המציעים, ומבלי לגרוע מכלליות הוראות המכרז, ובכלל זה מאחריות המציע להצעתו, מפורטים להלן המסמכים אותם נדרש המציע לכלול בהצעתו:</w:t>
      </w:r>
    </w:p>
    <w:p w:rsidR="00877A00" w:rsidRPr="00FD5BC0" w:rsidRDefault="00877A00" w:rsidP="00B1245D">
      <w:pPr>
        <w:keepNext/>
        <w:keepLines/>
        <w:numPr>
          <w:ilvl w:val="2"/>
          <w:numId w:val="1"/>
        </w:numPr>
        <w:tabs>
          <w:tab w:val="num" w:pos="1700"/>
        </w:tabs>
        <w:spacing w:line="360" w:lineRule="auto"/>
        <w:ind w:left="1700" w:hanging="720"/>
        <w:jc w:val="both"/>
        <w:rPr>
          <w:b/>
          <w:bCs/>
          <w:u w:val="single"/>
        </w:rPr>
      </w:pPr>
      <w:r w:rsidRPr="00FD5BC0">
        <w:rPr>
          <w:rFonts w:hint="cs"/>
          <w:b/>
          <w:bCs/>
          <w:u w:val="single"/>
          <w:rtl/>
        </w:rPr>
        <w:t xml:space="preserve">טופס מס 1 </w:t>
      </w:r>
      <w:r w:rsidRPr="00FD5BC0">
        <w:rPr>
          <w:b/>
          <w:bCs/>
          <w:u w:val="single"/>
          <w:rtl/>
        </w:rPr>
        <w:t>–</w:t>
      </w:r>
      <w:r w:rsidRPr="00FD5BC0">
        <w:rPr>
          <w:rFonts w:hint="cs"/>
          <w:b/>
          <w:bCs/>
          <w:u w:val="single"/>
          <w:rtl/>
        </w:rPr>
        <w:t xml:space="preserve"> מכתב כוונות</w:t>
      </w:r>
      <w:r w:rsidRPr="00C922A4">
        <w:rPr>
          <w:rFonts w:hint="cs"/>
          <w:rtl/>
        </w:rPr>
        <w:tab/>
      </w:r>
      <w:r w:rsidRPr="00FD5BC0">
        <w:rPr>
          <w:u w:val="single"/>
          <w:rtl/>
        </w:rPr>
        <w:br/>
      </w:r>
      <w:r w:rsidRPr="00C922A4">
        <w:rPr>
          <w:rFonts w:hint="cs"/>
          <w:rtl/>
        </w:rPr>
        <w:t xml:space="preserve">על המציע, ובמקרה של הגשה משותפת </w:t>
      </w:r>
      <w:r w:rsidRPr="00C922A4">
        <w:rPr>
          <w:rtl/>
        </w:rPr>
        <w:t>–</w:t>
      </w:r>
      <w:r w:rsidRPr="00C922A4">
        <w:rPr>
          <w:rFonts w:hint="cs"/>
          <w:rtl/>
        </w:rPr>
        <w:t xml:space="preserve"> על- ידי כל אחד מיחידי המציע, להגיש את מכתב הכוונות </w:t>
      </w:r>
      <w:r w:rsidRPr="00FD5BC0">
        <w:rPr>
          <w:rFonts w:hint="cs"/>
          <w:u w:val="single"/>
          <w:rtl/>
        </w:rPr>
        <w:t>(</w:t>
      </w:r>
      <w:r w:rsidRPr="00FD5BC0">
        <w:rPr>
          <w:rFonts w:hint="cs"/>
          <w:b/>
          <w:bCs/>
          <w:u w:val="single"/>
          <w:rtl/>
        </w:rPr>
        <w:t>טופס מס' 1</w:t>
      </w:r>
      <w:r w:rsidRPr="00FD5BC0">
        <w:rPr>
          <w:rFonts w:hint="cs"/>
          <w:u w:val="single"/>
          <w:rtl/>
        </w:rPr>
        <w:t>)</w:t>
      </w:r>
      <w:r w:rsidRPr="00C922A4">
        <w:rPr>
          <w:rFonts w:hint="cs"/>
          <w:rtl/>
        </w:rPr>
        <w:t>, כשהוא חתום על ידי המציע.</w:t>
      </w:r>
      <w:r w:rsidRPr="00C922A4">
        <w:rPr>
          <w:rFonts w:hint="cs"/>
          <w:rtl/>
        </w:rPr>
        <w:tab/>
      </w:r>
    </w:p>
    <w:p w:rsidR="00877A00" w:rsidRPr="00C922A4" w:rsidRDefault="00877A00" w:rsidP="00B1245D">
      <w:pPr>
        <w:keepNext/>
        <w:keepLines/>
        <w:numPr>
          <w:ilvl w:val="2"/>
          <w:numId w:val="1"/>
        </w:numPr>
        <w:tabs>
          <w:tab w:val="num" w:pos="1700"/>
        </w:tabs>
        <w:spacing w:line="360" w:lineRule="auto"/>
        <w:ind w:left="1700" w:hanging="720"/>
        <w:jc w:val="both"/>
      </w:pPr>
      <w:r w:rsidRPr="00FD5BC0">
        <w:rPr>
          <w:rFonts w:hint="cs"/>
          <w:b/>
          <w:bCs/>
          <w:u w:val="single"/>
          <w:rtl/>
        </w:rPr>
        <w:t>טופס מס' 2  - מכתב נלווה</w:t>
      </w:r>
      <w:r w:rsidRPr="00FD5BC0">
        <w:rPr>
          <w:rFonts w:hint="cs"/>
          <w:b/>
          <w:bCs/>
          <w:u w:val="single"/>
          <w:rtl/>
        </w:rPr>
        <w:tab/>
      </w:r>
      <w:r w:rsidRPr="00C922A4">
        <w:rPr>
          <w:b/>
          <w:bCs/>
          <w:u w:val="single"/>
          <w:rtl/>
        </w:rPr>
        <w:br/>
      </w:r>
      <w:r w:rsidRPr="00C922A4">
        <w:rPr>
          <w:rFonts w:hint="cs"/>
          <w:rtl/>
        </w:rPr>
        <w:t xml:space="preserve">על המציע להגיש את המכתב הנלווה (טופס מס' 2), כשהוא חתום על ידי המציע, ובמקרה של הגשה משותפת </w:t>
      </w:r>
      <w:r w:rsidRPr="00C922A4">
        <w:rPr>
          <w:rtl/>
        </w:rPr>
        <w:t>–</w:t>
      </w:r>
      <w:r w:rsidRPr="00C922A4">
        <w:rPr>
          <w:rFonts w:hint="cs"/>
          <w:rtl/>
        </w:rPr>
        <w:t xml:space="preserve"> על ידי כל אחד מיחידי המציע. על המכתב הנלווה להיות מאומת על ידי עו"ד.</w:t>
      </w:r>
    </w:p>
    <w:p w:rsidR="00877A00" w:rsidRPr="00C922A4" w:rsidRDefault="00877A00" w:rsidP="00B1245D">
      <w:pPr>
        <w:keepNext/>
        <w:keepLines/>
        <w:numPr>
          <w:ilvl w:val="2"/>
          <w:numId w:val="1"/>
        </w:numPr>
        <w:tabs>
          <w:tab w:val="num" w:pos="1700"/>
        </w:tabs>
        <w:spacing w:line="360" w:lineRule="auto"/>
        <w:ind w:left="1700" w:hanging="720"/>
        <w:jc w:val="both"/>
        <w:rPr>
          <w:b/>
          <w:bCs/>
          <w:u w:val="single"/>
          <w:rtl/>
        </w:rPr>
      </w:pPr>
      <w:r w:rsidRPr="00C922A4">
        <w:rPr>
          <w:rFonts w:hint="cs"/>
          <w:b/>
          <w:bCs/>
          <w:u w:val="single"/>
          <w:rtl/>
        </w:rPr>
        <w:t>טופס מס' 3  - עמידה בתנאי סף</w:t>
      </w:r>
    </w:p>
    <w:p w:rsidR="00877A00" w:rsidRPr="00C922A4" w:rsidRDefault="00877A00" w:rsidP="00B1245D">
      <w:pPr>
        <w:pStyle w:val="af4"/>
        <w:keepNext/>
        <w:keepLines/>
        <w:spacing w:line="360" w:lineRule="auto"/>
        <w:ind w:left="1700" w:firstLine="0"/>
        <w:rPr>
          <w:rtl/>
        </w:rPr>
      </w:pPr>
      <w:r w:rsidRPr="00C922A4">
        <w:rPr>
          <w:rFonts w:hint="cs"/>
          <w:rtl/>
        </w:rPr>
        <w:t xml:space="preserve">על המציע לספק את המידע הנדרש בטופס מס' 3, בהתאם להנחיות המפורטות בו. </w:t>
      </w:r>
    </w:p>
    <w:p w:rsidR="00877A00" w:rsidRPr="00C922A4" w:rsidRDefault="00877A00" w:rsidP="00B1245D">
      <w:pPr>
        <w:pStyle w:val="af4"/>
        <w:keepNext/>
        <w:keepLines/>
        <w:numPr>
          <w:ilvl w:val="2"/>
          <w:numId w:val="1"/>
        </w:numPr>
        <w:tabs>
          <w:tab w:val="num" w:pos="1700"/>
        </w:tabs>
        <w:spacing w:line="360" w:lineRule="auto"/>
        <w:ind w:left="1700" w:hanging="720"/>
        <w:rPr>
          <w:lang w:eastAsia="en-US"/>
        </w:rPr>
      </w:pPr>
      <w:r w:rsidRPr="00C922A4">
        <w:rPr>
          <w:rFonts w:hint="cs"/>
          <w:b/>
          <w:bCs/>
          <w:u w:val="single"/>
          <w:rtl/>
          <w:lang w:eastAsia="en-US"/>
        </w:rPr>
        <w:t xml:space="preserve">טופס מס' 4 </w:t>
      </w:r>
      <w:r w:rsidRPr="00C922A4">
        <w:rPr>
          <w:b/>
          <w:bCs/>
          <w:u w:val="single"/>
          <w:rtl/>
          <w:lang w:eastAsia="en-US"/>
        </w:rPr>
        <w:t>–</w:t>
      </w:r>
      <w:r w:rsidRPr="00C922A4">
        <w:rPr>
          <w:rFonts w:hint="cs"/>
          <w:b/>
          <w:bCs/>
          <w:u w:val="single"/>
          <w:rtl/>
          <w:lang w:eastAsia="en-US"/>
        </w:rPr>
        <w:t xml:space="preserve"> סודות מסחריים</w:t>
      </w:r>
      <w:r w:rsidRPr="00C922A4">
        <w:rPr>
          <w:rFonts w:hint="cs"/>
          <w:b/>
          <w:bCs/>
          <w:rtl/>
          <w:lang w:eastAsia="en-US"/>
        </w:rPr>
        <w:tab/>
      </w:r>
      <w:r w:rsidRPr="00C922A4">
        <w:rPr>
          <w:rFonts w:hint="cs"/>
          <w:b/>
          <w:bCs/>
          <w:rtl/>
          <w:lang w:eastAsia="en-US"/>
        </w:rPr>
        <w:tab/>
      </w:r>
      <w:r w:rsidRPr="00C922A4">
        <w:rPr>
          <w:rFonts w:hint="cs"/>
          <w:b/>
          <w:bCs/>
          <w:u w:val="single"/>
          <w:rtl/>
          <w:lang w:eastAsia="en-US"/>
        </w:rPr>
        <w:br/>
      </w:r>
      <w:r w:rsidRPr="00C922A4">
        <w:rPr>
          <w:rFonts w:hint="cs"/>
          <w:rtl/>
          <w:lang w:eastAsia="en-US"/>
        </w:rPr>
        <w:t xml:space="preserve">מבלי לגרוע משיקול דעתה של ועדת המכרזים וסמכותה על פי כל דין, מתבקש כל מציע לציין בטופס מס' 4, מהם הנתונים והמסמכים הכלולים בהצעה, אשר העיון בהם על ידי מציעים אחרים עלול, לדעת אותו מציע, לחשוף סוד מסחרי או סוד מקצועי. על טופס מס' </w:t>
      </w:r>
      <w:r w:rsidR="00ED05DB" w:rsidRPr="00C922A4">
        <w:rPr>
          <w:rFonts w:hint="cs"/>
          <w:rtl/>
          <w:lang w:eastAsia="en-US"/>
        </w:rPr>
        <w:t>4</w:t>
      </w:r>
      <w:r w:rsidRPr="00C922A4">
        <w:rPr>
          <w:rFonts w:hint="cs"/>
          <w:rtl/>
          <w:lang w:eastAsia="en-US"/>
        </w:rPr>
        <w:t xml:space="preserve"> להיות חתום על ידי המציע, (ובמקרה של הגשה משותפת </w:t>
      </w:r>
      <w:r w:rsidRPr="00C922A4">
        <w:rPr>
          <w:rtl/>
          <w:lang w:eastAsia="en-US"/>
        </w:rPr>
        <w:t>–</w:t>
      </w:r>
      <w:r w:rsidRPr="00C922A4">
        <w:rPr>
          <w:rFonts w:hint="cs"/>
          <w:rtl/>
          <w:lang w:eastAsia="en-US"/>
        </w:rPr>
        <w:t xml:space="preserve"> על ידי כל אחד מיחידי המציע). על טופס מס' </w:t>
      </w:r>
      <w:r w:rsidR="00ED05DB" w:rsidRPr="00C922A4">
        <w:rPr>
          <w:rFonts w:hint="cs"/>
          <w:rtl/>
          <w:lang w:eastAsia="en-US"/>
        </w:rPr>
        <w:t>4</w:t>
      </w:r>
      <w:r w:rsidRPr="00C922A4">
        <w:rPr>
          <w:rFonts w:hint="cs"/>
          <w:rtl/>
          <w:lang w:eastAsia="en-US"/>
        </w:rPr>
        <w:t xml:space="preserve"> להיות מאומת על ידי עו"ד. </w:t>
      </w:r>
    </w:p>
    <w:p w:rsidR="00877A00" w:rsidRPr="00C922A4" w:rsidRDefault="00877A00" w:rsidP="00B1245D">
      <w:pPr>
        <w:pStyle w:val="af4"/>
        <w:keepNext/>
        <w:keepLines/>
        <w:numPr>
          <w:ilvl w:val="2"/>
          <w:numId w:val="1"/>
        </w:numPr>
        <w:tabs>
          <w:tab w:val="num" w:pos="1700"/>
        </w:tabs>
        <w:spacing w:line="360" w:lineRule="auto"/>
        <w:ind w:left="1700" w:hanging="720"/>
      </w:pPr>
      <w:r w:rsidRPr="00C922A4">
        <w:rPr>
          <w:rFonts w:hint="cs"/>
          <w:b/>
          <w:bCs/>
          <w:u w:val="single"/>
          <w:rtl/>
        </w:rPr>
        <w:t xml:space="preserve">טופס מס' 5 </w:t>
      </w:r>
      <w:r w:rsidRPr="00C922A4">
        <w:rPr>
          <w:b/>
          <w:bCs/>
          <w:u w:val="single"/>
          <w:rtl/>
        </w:rPr>
        <w:t>–</w:t>
      </w:r>
      <w:r w:rsidRPr="00C922A4">
        <w:rPr>
          <w:rFonts w:hint="cs"/>
          <w:b/>
          <w:bCs/>
          <w:u w:val="single"/>
          <w:rtl/>
        </w:rPr>
        <w:t xml:space="preserve"> ערבות הצעה, אישורים ומסמכים נוספים</w:t>
      </w:r>
      <w:r w:rsidRPr="00C922A4">
        <w:rPr>
          <w:rFonts w:hint="cs"/>
          <w:b/>
          <w:bCs/>
          <w:rtl/>
        </w:rPr>
        <w:tab/>
      </w:r>
      <w:r w:rsidRPr="00C922A4">
        <w:rPr>
          <w:b/>
          <w:bCs/>
          <w:rtl/>
        </w:rPr>
        <w:br/>
      </w:r>
      <w:r w:rsidRPr="00C922A4">
        <w:rPr>
          <w:rFonts w:hint="cs"/>
          <w:rtl/>
        </w:rPr>
        <w:t>המציע, ובמקרה של הגשה משותפת, יש לצרף אישור כאמור של כל אחד מיחידי המציע (שאינו יחיד), יצרף את כל המסמכים הבאים:</w:t>
      </w:r>
    </w:p>
    <w:p w:rsidR="00877A00" w:rsidRPr="00C922A4" w:rsidRDefault="00877A00" w:rsidP="00B1245D">
      <w:pPr>
        <w:pStyle w:val="Third"/>
        <w:keepNext/>
        <w:keepLines/>
        <w:numPr>
          <w:ilvl w:val="0"/>
          <w:numId w:val="7"/>
        </w:numPr>
        <w:tabs>
          <w:tab w:val="clear" w:pos="1996"/>
          <w:tab w:val="num" w:pos="2060"/>
        </w:tabs>
        <w:spacing w:line="360" w:lineRule="auto"/>
        <w:ind w:left="2060" w:right="0"/>
        <w:rPr>
          <w:sz w:val="26"/>
          <w:lang w:eastAsia="en-US"/>
        </w:rPr>
      </w:pPr>
      <w:r w:rsidRPr="00C922A4">
        <w:rPr>
          <w:rFonts w:hint="cs"/>
          <w:sz w:val="26"/>
          <w:rtl/>
          <w:lang w:eastAsia="en-US"/>
        </w:rPr>
        <w:t xml:space="preserve">ערבות הצעה </w:t>
      </w:r>
      <w:r w:rsidRPr="00C922A4">
        <w:rPr>
          <w:sz w:val="26"/>
          <w:rtl/>
          <w:lang w:eastAsia="en-US"/>
        </w:rPr>
        <w:t>–</w:t>
      </w:r>
      <w:r w:rsidRPr="00C922A4">
        <w:rPr>
          <w:rFonts w:hint="cs"/>
          <w:sz w:val="26"/>
          <w:rtl/>
          <w:lang w:eastAsia="en-US"/>
        </w:rPr>
        <w:t xml:space="preserve"> ערבות בנקאית </w:t>
      </w:r>
      <w:r w:rsidR="009E50FC">
        <w:rPr>
          <w:rFonts w:hint="cs"/>
          <w:sz w:val="26"/>
          <w:rtl/>
          <w:lang w:eastAsia="en-US"/>
        </w:rPr>
        <w:t xml:space="preserve">כמפורט </w:t>
      </w:r>
      <w:r w:rsidR="00BA2A90">
        <w:rPr>
          <w:rFonts w:hint="cs"/>
          <w:sz w:val="26"/>
          <w:rtl/>
          <w:lang w:eastAsia="en-US"/>
        </w:rPr>
        <w:t>ב</w:t>
      </w:r>
      <w:r w:rsidR="009E50FC">
        <w:rPr>
          <w:rFonts w:hint="cs"/>
          <w:sz w:val="26"/>
          <w:rtl/>
          <w:lang w:eastAsia="en-US"/>
        </w:rPr>
        <w:t xml:space="preserve">סעיף </w:t>
      </w:r>
      <w:r w:rsidR="00BA2A90">
        <w:rPr>
          <w:rFonts w:hint="cs"/>
          <w:sz w:val="26"/>
          <w:rtl/>
          <w:lang w:eastAsia="en-US"/>
        </w:rPr>
        <w:t>10.</w:t>
      </w:r>
    </w:p>
    <w:p w:rsidR="00877A00" w:rsidRPr="00C922A4" w:rsidRDefault="00877A00" w:rsidP="00B1245D">
      <w:pPr>
        <w:pStyle w:val="Third"/>
        <w:keepNext/>
        <w:keepLines/>
        <w:numPr>
          <w:ilvl w:val="0"/>
          <w:numId w:val="7"/>
        </w:numPr>
        <w:tabs>
          <w:tab w:val="clear" w:pos="1996"/>
          <w:tab w:val="num" w:pos="2060"/>
        </w:tabs>
        <w:spacing w:line="360" w:lineRule="auto"/>
        <w:ind w:left="2060" w:right="0"/>
        <w:rPr>
          <w:sz w:val="26"/>
          <w:lang w:eastAsia="en-US"/>
        </w:rPr>
      </w:pPr>
      <w:r w:rsidRPr="00C922A4">
        <w:rPr>
          <w:rFonts w:hint="cs"/>
          <w:sz w:val="26"/>
          <w:rtl/>
          <w:lang w:eastAsia="en-US"/>
        </w:rPr>
        <w:t>תעודת רישום של התאגיד המציע.</w:t>
      </w:r>
    </w:p>
    <w:p w:rsidR="00877A00" w:rsidRPr="00C922A4" w:rsidRDefault="00877A00" w:rsidP="00B1245D">
      <w:pPr>
        <w:pStyle w:val="Third"/>
        <w:keepNext/>
        <w:keepLines/>
        <w:numPr>
          <w:ilvl w:val="0"/>
          <w:numId w:val="7"/>
        </w:numPr>
        <w:tabs>
          <w:tab w:val="clear" w:pos="1996"/>
          <w:tab w:val="num" w:pos="2060"/>
        </w:tabs>
        <w:spacing w:line="360" w:lineRule="auto"/>
        <w:ind w:left="2060" w:right="0"/>
        <w:rPr>
          <w:sz w:val="26"/>
          <w:lang w:eastAsia="en-US"/>
        </w:rPr>
      </w:pPr>
      <w:r w:rsidRPr="00C922A4">
        <w:rPr>
          <w:rFonts w:hint="cs"/>
          <w:sz w:val="26"/>
          <w:rtl/>
          <w:lang w:eastAsia="en-US"/>
        </w:rPr>
        <w:t xml:space="preserve">עותק מאישור בדבר ניהול ספרים כדין בהתאם להוראות סעיף 2 לחוק עסקאות גופים ציבוריים, התשל"ו </w:t>
      </w:r>
      <w:r w:rsidRPr="00C922A4">
        <w:rPr>
          <w:sz w:val="26"/>
          <w:rtl/>
          <w:lang w:eastAsia="en-US"/>
        </w:rPr>
        <w:t>–</w:t>
      </w:r>
      <w:r w:rsidRPr="00C922A4">
        <w:rPr>
          <w:rFonts w:hint="cs"/>
          <w:sz w:val="26"/>
          <w:rtl/>
          <w:lang w:eastAsia="en-US"/>
        </w:rPr>
        <w:t xml:space="preserve"> 1976. </w:t>
      </w:r>
    </w:p>
    <w:p w:rsidR="00877A00" w:rsidRPr="00C922A4" w:rsidRDefault="00877A00" w:rsidP="00B1245D">
      <w:pPr>
        <w:pStyle w:val="Third"/>
        <w:keepNext/>
        <w:keepLines/>
        <w:numPr>
          <w:ilvl w:val="0"/>
          <w:numId w:val="7"/>
        </w:numPr>
        <w:tabs>
          <w:tab w:val="clear" w:pos="1996"/>
          <w:tab w:val="num" w:pos="2060"/>
        </w:tabs>
        <w:spacing w:line="360" w:lineRule="auto"/>
        <w:ind w:left="2060" w:right="0"/>
        <w:rPr>
          <w:sz w:val="26"/>
          <w:lang w:eastAsia="en-US"/>
        </w:rPr>
      </w:pPr>
      <w:r w:rsidRPr="00C922A4">
        <w:rPr>
          <w:rFonts w:hint="cs"/>
          <w:sz w:val="26"/>
          <w:rtl/>
          <w:lang w:eastAsia="en-US"/>
        </w:rPr>
        <w:t xml:space="preserve">תצהיר בדבר העסקת עובדים זרים ושכר מינימום בנוסח המצורף כנספח </w:t>
      </w:r>
      <w:r w:rsidR="00BA2A90">
        <w:rPr>
          <w:rFonts w:hint="cs"/>
          <w:sz w:val="26"/>
          <w:rtl/>
          <w:lang w:eastAsia="en-US"/>
        </w:rPr>
        <w:t>א</w:t>
      </w:r>
      <w:r w:rsidR="00643883" w:rsidRPr="00C922A4">
        <w:rPr>
          <w:rFonts w:hint="cs"/>
          <w:sz w:val="26"/>
          <w:rtl/>
          <w:lang w:eastAsia="en-US"/>
        </w:rPr>
        <w:t xml:space="preserve">' </w:t>
      </w:r>
      <w:r w:rsidRPr="00C922A4">
        <w:rPr>
          <w:rFonts w:hint="cs"/>
          <w:sz w:val="26"/>
          <w:rtl/>
          <w:lang w:eastAsia="en-US"/>
        </w:rPr>
        <w:t xml:space="preserve">.  </w:t>
      </w:r>
    </w:p>
    <w:p w:rsidR="00877A00" w:rsidRPr="00C922A4" w:rsidRDefault="00877A00" w:rsidP="00B1245D">
      <w:pPr>
        <w:pStyle w:val="Third"/>
        <w:keepNext/>
        <w:keepLines/>
        <w:numPr>
          <w:ilvl w:val="0"/>
          <w:numId w:val="7"/>
        </w:numPr>
        <w:tabs>
          <w:tab w:val="clear" w:pos="1996"/>
          <w:tab w:val="num" w:pos="2060"/>
        </w:tabs>
        <w:spacing w:line="360" w:lineRule="auto"/>
        <w:ind w:left="2060" w:right="0"/>
        <w:rPr>
          <w:sz w:val="26"/>
          <w:lang w:eastAsia="en-US"/>
        </w:rPr>
      </w:pPr>
      <w:r w:rsidRPr="00C922A4">
        <w:rPr>
          <w:rFonts w:hint="cs"/>
          <w:sz w:val="26"/>
          <w:rtl/>
          <w:lang w:eastAsia="en-US"/>
        </w:rPr>
        <w:t>עותק חתום של מסמכי המכרז (כולל מכתבי הבהרות).</w:t>
      </w:r>
    </w:p>
    <w:p w:rsidR="00877A00" w:rsidRPr="00C922A4" w:rsidRDefault="00877A00" w:rsidP="00B1245D">
      <w:pPr>
        <w:pStyle w:val="af4"/>
        <w:keepNext/>
        <w:keepLines/>
        <w:numPr>
          <w:ilvl w:val="2"/>
          <w:numId w:val="1"/>
        </w:numPr>
        <w:tabs>
          <w:tab w:val="num" w:pos="1700"/>
        </w:tabs>
        <w:spacing w:line="360" w:lineRule="auto"/>
        <w:ind w:left="1700" w:hanging="720"/>
        <w:jc w:val="left"/>
      </w:pPr>
      <w:r w:rsidRPr="00C922A4">
        <w:rPr>
          <w:rFonts w:hint="cs"/>
          <w:b/>
          <w:bCs/>
          <w:u w:val="single"/>
          <w:rtl/>
        </w:rPr>
        <w:t xml:space="preserve">טופס מס' 6 הצעה כספית </w:t>
      </w:r>
      <w:r w:rsidRPr="00C922A4">
        <w:rPr>
          <w:b/>
          <w:bCs/>
          <w:u w:val="single"/>
          <w:rtl/>
        </w:rPr>
        <w:br/>
      </w:r>
      <w:r w:rsidRPr="00C922A4">
        <w:rPr>
          <w:rFonts w:hint="cs"/>
          <w:rtl/>
        </w:rPr>
        <w:t xml:space="preserve">הצעתו הכספית של הזוכה עבור אספקת השירותים בהתאם לאמור בסעיף </w:t>
      </w:r>
      <w:r w:rsidR="00BA2A90">
        <w:rPr>
          <w:rFonts w:hint="cs"/>
          <w:rtl/>
        </w:rPr>
        <w:t>9</w:t>
      </w:r>
      <w:r w:rsidR="004D0FF6" w:rsidRPr="00C922A4">
        <w:rPr>
          <w:rFonts w:hint="cs"/>
          <w:rtl/>
        </w:rPr>
        <w:t xml:space="preserve"> להלן </w:t>
      </w:r>
      <w:r w:rsidRPr="00C922A4">
        <w:rPr>
          <w:rFonts w:hint="cs"/>
          <w:rtl/>
        </w:rPr>
        <w:t>ובכפוף להוראות מכרז זה על כל נספחיו.</w:t>
      </w:r>
    </w:p>
    <w:p w:rsidR="00877A00" w:rsidRPr="00C922A4" w:rsidRDefault="00397C40" w:rsidP="00B1245D">
      <w:pPr>
        <w:keepNext/>
        <w:keepLines/>
        <w:numPr>
          <w:ilvl w:val="1"/>
          <w:numId w:val="1"/>
        </w:numPr>
        <w:tabs>
          <w:tab w:val="num" w:pos="1005"/>
          <w:tab w:val="num" w:pos="1133"/>
        </w:tabs>
        <w:spacing w:line="360" w:lineRule="auto"/>
        <w:ind w:left="991" w:hanging="424"/>
        <w:jc w:val="both"/>
      </w:pPr>
      <w:r w:rsidRPr="00C922A4">
        <w:rPr>
          <w:rtl/>
        </w:rPr>
        <w:t>המזמין</w:t>
      </w:r>
      <w:r w:rsidR="00FB747C">
        <w:rPr>
          <w:rFonts w:hint="cs"/>
          <w:rtl/>
        </w:rPr>
        <w:t xml:space="preserve"> </w:t>
      </w:r>
      <w:r w:rsidR="00877A00" w:rsidRPr="00C922A4">
        <w:rPr>
          <w:rtl/>
        </w:rPr>
        <w:t>רשאי לדרוש מכל מציע להגיש מסמכים נוספים לבחינת עמידתו של המציע בתנאי הסף.</w:t>
      </w:r>
    </w:p>
    <w:p w:rsidR="00877A00" w:rsidRPr="00C922A4" w:rsidRDefault="00877A00" w:rsidP="009867DC">
      <w:pPr>
        <w:keepNext/>
        <w:keepLines/>
        <w:numPr>
          <w:ilvl w:val="1"/>
          <w:numId w:val="1"/>
        </w:numPr>
        <w:tabs>
          <w:tab w:val="num" w:pos="1005"/>
          <w:tab w:val="num" w:pos="1133"/>
        </w:tabs>
        <w:spacing w:line="360" w:lineRule="auto"/>
        <w:ind w:left="991" w:hanging="424"/>
        <w:jc w:val="both"/>
      </w:pPr>
      <w:r w:rsidRPr="00C922A4">
        <w:rPr>
          <w:rtl/>
        </w:rPr>
        <w:t xml:space="preserve">לא צורף איזה מן המסמכים הנדרשים עפ"י סעיף </w:t>
      </w:r>
      <w:r w:rsidR="009867DC">
        <w:rPr>
          <w:rFonts w:hint="cs"/>
          <w:rtl/>
        </w:rPr>
        <w:t>8</w:t>
      </w:r>
      <w:r w:rsidR="0071541F">
        <w:rPr>
          <w:rFonts w:hint="cs"/>
          <w:rtl/>
        </w:rPr>
        <w:t xml:space="preserve"> </w:t>
      </w:r>
      <w:r w:rsidRPr="00C922A4">
        <w:rPr>
          <w:rtl/>
        </w:rPr>
        <w:t>לעיל או שמסמך שצורף אינו תואם את הנדרש, רשאית ועדת המכרזים לפי שיקול דעתה הבלעדי, לפסול את הצעת המציע או להורות למציע להשלים את החסר עד המועד שיקבע בדרישה.</w:t>
      </w:r>
    </w:p>
    <w:p w:rsidR="00877A00" w:rsidRDefault="00877A00" w:rsidP="00B1245D">
      <w:pPr>
        <w:keepNext/>
        <w:keepLines/>
        <w:numPr>
          <w:ilvl w:val="1"/>
          <w:numId w:val="1"/>
        </w:numPr>
        <w:tabs>
          <w:tab w:val="num" w:pos="1005"/>
          <w:tab w:val="num" w:pos="1133"/>
        </w:tabs>
        <w:spacing w:line="360" w:lineRule="auto"/>
        <w:ind w:left="991" w:hanging="424"/>
        <w:jc w:val="both"/>
      </w:pPr>
      <w:r w:rsidRPr="00C922A4">
        <w:rPr>
          <w:rtl/>
        </w:rPr>
        <w:t xml:space="preserve">כל המסמכים שהמציע יצרף להצעתו כאמור לעיל </w:t>
      </w:r>
      <w:r w:rsidRPr="00C922A4">
        <w:t>–</w:t>
      </w:r>
      <w:r w:rsidRPr="00C922A4">
        <w:rPr>
          <w:rtl/>
        </w:rPr>
        <w:t xml:space="preserve"> יצורפו אף כנספחים להסכם שיחתם בין המציע ובין </w:t>
      </w:r>
      <w:r w:rsidR="00397C40" w:rsidRPr="00C922A4">
        <w:rPr>
          <w:rtl/>
        </w:rPr>
        <w:t>המזמין</w:t>
      </w:r>
      <w:r w:rsidR="0071541F">
        <w:rPr>
          <w:rFonts w:hint="cs"/>
          <w:rtl/>
        </w:rPr>
        <w:t xml:space="preserve"> </w:t>
      </w:r>
      <w:r w:rsidRPr="00C922A4">
        <w:rPr>
          <w:rtl/>
        </w:rPr>
        <w:t>והמציע מצהיר כי ידוע לו כי הנתונים והמידע הכלולים במסמכים אלה מהווים חלק בלתי נפרד של הצהרות המציע בכל הקשור לידע, ליכולת, לאמצעים ולכישורים הדרושים לצורך ביצוע ההסכם.</w:t>
      </w:r>
    </w:p>
    <w:p w:rsidR="001375C6" w:rsidRDefault="001375C6" w:rsidP="00B1245D">
      <w:pPr>
        <w:keepNext/>
        <w:keepLines/>
        <w:numPr>
          <w:ilvl w:val="1"/>
          <w:numId w:val="1"/>
        </w:numPr>
        <w:tabs>
          <w:tab w:val="num" w:pos="1005"/>
          <w:tab w:val="num" w:pos="1133"/>
        </w:tabs>
        <w:spacing w:line="360" w:lineRule="auto"/>
        <w:ind w:left="991" w:hanging="424"/>
        <w:jc w:val="both"/>
      </w:pPr>
      <w:r>
        <w:rPr>
          <w:rFonts w:hint="cs"/>
          <w:rtl/>
        </w:rPr>
        <w:t xml:space="preserve">מובהר בזאת, כי ההצעה הכספית תשוקלל רק למציעים </w:t>
      </w:r>
      <w:r w:rsidR="009E50FC">
        <w:rPr>
          <w:rFonts w:hint="cs"/>
          <w:rtl/>
        </w:rPr>
        <w:t xml:space="preserve">שיעמדו </w:t>
      </w:r>
      <w:r>
        <w:rPr>
          <w:rFonts w:hint="cs"/>
          <w:rtl/>
        </w:rPr>
        <w:t xml:space="preserve">בכל תנאי הסף להלן. </w:t>
      </w:r>
    </w:p>
    <w:p w:rsidR="00763FA5" w:rsidRPr="00C922A4" w:rsidRDefault="00763FA5" w:rsidP="00B1245D">
      <w:pPr>
        <w:keepNext/>
        <w:keepLines/>
        <w:numPr>
          <w:ilvl w:val="0"/>
          <w:numId w:val="1"/>
        </w:numPr>
        <w:spacing w:line="360" w:lineRule="auto"/>
        <w:jc w:val="both"/>
        <w:rPr>
          <w:b/>
          <w:bCs/>
          <w:sz w:val="28"/>
          <w:szCs w:val="28"/>
          <w:u w:val="single"/>
        </w:rPr>
      </w:pPr>
      <w:r w:rsidRPr="00C922A4">
        <w:rPr>
          <w:rFonts w:hint="cs"/>
          <w:b/>
          <w:bCs/>
          <w:sz w:val="28"/>
          <w:szCs w:val="28"/>
          <w:u w:val="single"/>
          <w:rtl/>
        </w:rPr>
        <w:t xml:space="preserve">ההצעה הכספית </w:t>
      </w:r>
      <w:r w:rsidR="00EA1174" w:rsidRPr="00C922A4">
        <w:rPr>
          <w:rFonts w:hint="cs"/>
          <w:b/>
          <w:bCs/>
          <w:sz w:val="28"/>
          <w:szCs w:val="28"/>
          <w:u w:val="single"/>
          <w:rtl/>
        </w:rPr>
        <w:t xml:space="preserve"> </w:t>
      </w:r>
    </w:p>
    <w:p w:rsidR="00C31D9A" w:rsidRPr="00C31D9A" w:rsidRDefault="005C09DB" w:rsidP="00B1245D">
      <w:pPr>
        <w:keepNext/>
        <w:keepLines/>
        <w:numPr>
          <w:ilvl w:val="1"/>
          <w:numId w:val="1"/>
        </w:numPr>
        <w:tabs>
          <w:tab w:val="num" w:pos="1004"/>
          <w:tab w:val="num" w:pos="1133"/>
        </w:tabs>
        <w:spacing w:line="360" w:lineRule="auto"/>
        <w:ind w:left="991" w:hanging="424"/>
        <w:jc w:val="both"/>
        <w:rPr>
          <w:u w:val="single"/>
        </w:rPr>
      </w:pPr>
      <w:r w:rsidRPr="005508E2">
        <w:rPr>
          <w:rFonts w:hint="cs"/>
          <w:rtl/>
        </w:rPr>
        <w:t xml:space="preserve">  </w:t>
      </w:r>
      <w:r w:rsidR="00C31D9A" w:rsidRPr="00C31D9A">
        <w:rPr>
          <w:rFonts w:hint="cs"/>
          <w:u w:val="single"/>
          <w:rtl/>
        </w:rPr>
        <w:t xml:space="preserve">כללי </w:t>
      </w:r>
    </w:p>
    <w:p w:rsidR="00C31D9A" w:rsidRPr="0099517F" w:rsidRDefault="00C31D9A" w:rsidP="00B1245D">
      <w:pPr>
        <w:keepNext/>
        <w:keepLines/>
        <w:numPr>
          <w:ilvl w:val="2"/>
          <w:numId w:val="1"/>
        </w:numPr>
        <w:tabs>
          <w:tab w:val="num" w:pos="1785"/>
        </w:tabs>
        <w:spacing w:line="360" w:lineRule="auto"/>
        <w:ind w:left="1785"/>
        <w:contextualSpacing/>
        <w:jc w:val="both"/>
        <w:rPr>
          <w:lang w:eastAsia="he-IL"/>
        </w:rPr>
      </w:pPr>
      <w:r w:rsidRPr="0099517F">
        <w:rPr>
          <w:rFonts w:hint="cs"/>
          <w:rtl/>
          <w:lang w:eastAsia="he-IL"/>
        </w:rPr>
        <w:t xml:space="preserve">בנספח ב' </w:t>
      </w:r>
      <w:r w:rsidR="0099517F">
        <w:rPr>
          <w:rFonts w:hint="cs"/>
          <w:rtl/>
          <w:lang w:eastAsia="he-IL"/>
        </w:rPr>
        <w:t xml:space="preserve">למפרט המוצרים ומחיריהם </w:t>
      </w:r>
      <w:r w:rsidRPr="0099517F">
        <w:rPr>
          <w:rFonts w:hint="cs"/>
          <w:rtl/>
          <w:lang w:eastAsia="he-IL"/>
        </w:rPr>
        <w:t xml:space="preserve">מפורטת רשימת מוצרי המרכול במועד </w:t>
      </w:r>
      <w:r w:rsidR="0071541F">
        <w:rPr>
          <w:rFonts w:hint="cs"/>
          <w:rtl/>
          <w:lang w:eastAsia="he-IL"/>
        </w:rPr>
        <w:t>פרסום</w:t>
      </w:r>
      <w:r w:rsidR="0071541F" w:rsidRPr="0099517F">
        <w:rPr>
          <w:rFonts w:hint="cs"/>
          <w:rtl/>
          <w:lang w:eastAsia="he-IL"/>
        </w:rPr>
        <w:t xml:space="preserve"> </w:t>
      </w:r>
      <w:r w:rsidRPr="0099517F">
        <w:rPr>
          <w:rFonts w:hint="cs"/>
          <w:rtl/>
          <w:lang w:eastAsia="he-IL"/>
        </w:rPr>
        <w:t>המכרז</w:t>
      </w:r>
      <w:r w:rsidR="0099517F">
        <w:rPr>
          <w:rFonts w:hint="cs"/>
          <w:rtl/>
          <w:lang w:eastAsia="he-IL"/>
        </w:rPr>
        <w:t xml:space="preserve"> </w:t>
      </w:r>
      <w:r w:rsidRPr="0099517F">
        <w:rPr>
          <w:rFonts w:hint="cs"/>
          <w:rtl/>
          <w:lang w:eastAsia="he-IL"/>
        </w:rPr>
        <w:t>.</w:t>
      </w:r>
    </w:p>
    <w:p w:rsidR="00C31D9A" w:rsidRDefault="00C31D9A" w:rsidP="00B1245D">
      <w:pPr>
        <w:keepNext/>
        <w:keepLines/>
        <w:numPr>
          <w:ilvl w:val="2"/>
          <w:numId w:val="1"/>
        </w:numPr>
        <w:tabs>
          <w:tab w:val="num" w:pos="1785"/>
        </w:tabs>
        <w:spacing w:line="360" w:lineRule="auto"/>
        <w:ind w:left="1785"/>
        <w:contextualSpacing/>
        <w:jc w:val="both"/>
        <w:rPr>
          <w:lang w:eastAsia="he-IL"/>
        </w:rPr>
      </w:pPr>
      <w:r>
        <w:rPr>
          <w:rFonts w:hint="cs"/>
          <w:rtl/>
          <w:lang w:eastAsia="he-IL"/>
        </w:rPr>
        <w:t>רשימה זו נחלקת למס' רמות כדלקמן:</w:t>
      </w:r>
    </w:p>
    <w:p w:rsidR="00C31D9A" w:rsidRPr="005B2763" w:rsidRDefault="00C31D9A"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 xml:space="preserve">משפחות המוצרים </w:t>
      </w:r>
    </w:p>
    <w:p w:rsidR="00C31D9A" w:rsidRDefault="00C31D9A"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מוצרים המשתייכים למשפחות מוצרים אלו</w:t>
      </w:r>
    </w:p>
    <w:p w:rsidR="00C31D9A" w:rsidRDefault="00C31D9A"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מותגים חליפיים לכל מוצר.</w:t>
      </w:r>
    </w:p>
    <w:p w:rsidR="00FB747C" w:rsidRDefault="0099517F" w:rsidP="00B1245D">
      <w:pPr>
        <w:keepNext/>
        <w:keepLines/>
        <w:numPr>
          <w:ilvl w:val="2"/>
          <w:numId w:val="1"/>
        </w:numPr>
        <w:tabs>
          <w:tab w:val="num" w:pos="1785"/>
        </w:tabs>
        <w:spacing w:line="360" w:lineRule="auto"/>
        <w:ind w:left="1785"/>
        <w:contextualSpacing/>
        <w:jc w:val="both"/>
        <w:rPr>
          <w:lang w:eastAsia="he-IL"/>
        </w:rPr>
      </w:pPr>
      <w:r>
        <w:rPr>
          <w:rFonts w:hint="cs"/>
          <w:rtl/>
          <w:lang w:eastAsia="he-IL"/>
        </w:rPr>
        <w:t xml:space="preserve">כמוכן, מפורטת ברשימה זו הכמויות שנמכרו מכל מוצר בשנת 2012 וכן </w:t>
      </w:r>
      <w:r w:rsidRPr="0098549B">
        <w:rPr>
          <w:rFonts w:hint="cs"/>
          <w:b/>
          <w:bCs/>
          <w:rtl/>
          <w:lang w:eastAsia="he-IL"/>
        </w:rPr>
        <w:t>מחיר</w:t>
      </w:r>
      <w:r w:rsidR="0098549B" w:rsidRPr="0098549B">
        <w:rPr>
          <w:rFonts w:hint="cs"/>
          <w:b/>
          <w:bCs/>
          <w:rtl/>
          <w:lang w:eastAsia="he-IL"/>
        </w:rPr>
        <w:t>י</w:t>
      </w:r>
      <w:r w:rsidRPr="0098549B">
        <w:rPr>
          <w:rFonts w:hint="cs"/>
          <w:b/>
          <w:bCs/>
          <w:rtl/>
          <w:lang w:eastAsia="he-IL"/>
        </w:rPr>
        <w:t xml:space="preserve"> השוק של המו</w:t>
      </w:r>
      <w:r w:rsidR="0098549B" w:rsidRPr="0098549B">
        <w:rPr>
          <w:rFonts w:hint="cs"/>
          <w:b/>
          <w:bCs/>
          <w:rtl/>
          <w:lang w:eastAsia="he-IL"/>
        </w:rPr>
        <w:t>תגים</w:t>
      </w:r>
      <w:r>
        <w:rPr>
          <w:rFonts w:hint="cs"/>
          <w:rtl/>
          <w:lang w:eastAsia="he-IL"/>
        </w:rPr>
        <w:t xml:space="preserve"> כמפורט בנספח </w:t>
      </w:r>
      <w:r w:rsidR="00B17840">
        <w:rPr>
          <w:rFonts w:hint="cs"/>
          <w:rtl/>
          <w:lang w:eastAsia="he-IL"/>
        </w:rPr>
        <w:t xml:space="preserve">ב' </w:t>
      </w:r>
      <w:r>
        <w:rPr>
          <w:rFonts w:hint="cs"/>
          <w:rtl/>
          <w:lang w:eastAsia="he-IL"/>
        </w:rPr>
        <w:t xml:space="preserve">למפרט המוצרים ומחיריהם. </w:t>
      </w:r>
    </w:p>
    <w:p w:rsidR="00C31D9A" w:rsidRDefault="00FB747C" w:rsidP="00B1245D">
      <w:pPr>
        <w:keepNext/>
        <w:keepLines/>
        <w:numPr>
          <w:ilvl w:val="2"/>
          <w:numId w:val="1"/>
        </w:numPr>
        <w:tabs>
          <w:tab w:val="num" w:pos="1785"/>
        </w:tabs>
        <w:spacing w:line="360" w:lineRule="auto"/>
        <w:ind w:left="1785"/>
        <w:contextualSpacing/>
        <w:jc w:val="both"/>
        <w:rPr>
          <w:lang w:eastAsia="he-IL"/>
        </w:rPr>
      </w:pPr>
      <w:r>
        <w:rPr>
          <w:rFonts w:hint="cs"/>
          <w:rtl/>
          <w:lang w:eastAsia="he-IL"/>
        </w:rPr>
        <w:t xml:space="preserve">במכרז זה </w:t>
      </w:r>
      <w:r>
        <w:rPr>
          <w:rtl/>
          <w:lang w:eastAsia="he-IL"/>
        </w:rPr>
        <w:t>–</w:t>
      </w:r>
      <w:r>
        <w:rPr>
          <w:rFonts w:hint="cs"/>
          <w:rtl/>
          <w:lang w:eastAsia="he-IL"/>
        </w:rPr>
        <w:t xml:space="preserve"> "מחיר שוק"</w:t>
      </w:r>
      <w:r w:rsidR="00783184">
        <w:rPr>
          <w:rFonts w:hint="cs"/>
          <w:rtl/>
          <w:lang w:eastAsia="he-IL"/>
        </w:rPr>
        <w:t xml:space="preserve"> = "מחיר התייחסות" </w:t>
      </w:r>
      <w:r>
        <w:rPr>
          <w:rFonts w:hint="cs"/>
          <w:rtl/>
          <w:lang w:eastAsia="he-IL"/>
        </w:rPr>
        <w:t xml:space="preserve"> הינו מחירו הממוצע של כל מותג </w:t>
      </w:r>
      <w:r w:rsidR="00E37DEB">
        <w:rPr>
          <w:rFonts w:hint="cs"/>
          <w:rtl/>
          <w:lang w:eastAsia="he-IL"/>
        </w:rPr>
        <w:t>כפי שנקבע באמצעות סקר מחירים שנערך ב-5 סניפים של רשתות דיסקאונט, כאשר לכל מותג קיימים ציטוטי מחיר</w:t>
      </w:r>
      <w:r w:rsidR="0030608C">
        <w:rPr>
          <w:rFonts w:hint="cs"/>
          <w:rtl/>
          <w:lang w:eastAsia="he-IL"/>
        </w:rPr>
        <w:t xml:space="preserve"> בהתאם למגוון המוצרים הנמכר בכל סניף אשר נסקר</w:t>
      </w:r>
      <w:r w:rsidR="00E37DEB">
        <w:rPr>
          <w:rFonts w:hint="cs"/>
          <w:rtl/>
          <w:lang w:eastAsia="he-IL"/>
        </w:rPr>
        <w:t xml:space="preserve">. </w:t>
      </w:r>
      <w:r w:rsidR="00B17840">
        <w:rPr>
          <w:rFonts w:hint="cs"/>
          <w:rtl/>
          <w:lang w:eastAsia="he-IL"/>
        </w:rPr>
        <w:t>ה</w:t>
      </w:r>
      <w:r w:rsidR="00E37DEB">
        <w:rPr>
          <w:rFonts w:hint="cs"/>
          <w:rtl/>
          <w:lang w:eastAsia="he-IL"/>
        </w:rPr>
        <w:t xml:space="preserve">סקר בוצע באמצעות רכישת המוצרים בסניפים אלו בתאריכים 8/12/13-15/12/13. </w:t>
      </w:r>
    </w:p>
    <w:p w:rsidR="006B49B1" w:rsidRPr="0099517F" w:rsidRDefault="0099517F" w:rsidP="00B1245D">
      <w:pPr>
        <w:keepNext/>
        <w:keepLines/>
        <w:numPr>
          <w:ilvl w:val="1"/>
          <w:numId w:val="1"/>
        </w:numPr>
        <w:tabs>
          <w:tab w:val="num" w:pos="1004"/>
          <w:tab w:val="num" w:pos="1133"/>
        </w:tabs>
        <w:spacing w:line="360" w:lineRule="auto"/>
        <w:ind w:left="991" w:hanging="424"/>
        <w:jc w:val="both"/>
        <w:rPr>
          <w:u w:val="single"/>
          <w:rtl/>
        </w:rPr>
      </w:pPr>
      <w:r>
        <w:rPr>
          <w:rFonts w:hint="cs"/>
          <w:u w:val="single"/>
          <w:rtl/>
        </w:rPr>
        <w:t xml:space="preserve">עקרונות ההצעה הכספית </w:t>
      </w:r>
    </w:p>
    <w:p w:rsidR="0099517F" w:rsidRPr="003101AF" w:rsidRDefault="0099517F" w:rsidP="00B1245D">
      <w:pPr>
        <w:keepNext/>
        <w:keepLines/>
        <w:numPr>
          <w:ilvl w:val="2"/>
          <w:numId w:val="1"/>
        </w:numPr>
        <w:tabs>
          <w:tab w:val="num" w:pos="1661"/>
        </w:tabs>
        <w:spacing w:line="360" w:lineRule="auto"/>
        <w:ind w:left="1662"/>
        <w:jc w:val="both"/>
        <w:rPr>
          <w:b/>
          <w:bCs/>
        </w:rPr>
      </w:pPr>
      <w:r w:rsidRPr="003101AF">
        <w:rPr>
          <w:rFonts w:hint="cs"/>
          <w:b/>
          <w:bCs/>
          <w:rtl/>
        </w:rPr>
        <w:t xml:space="preserve">בהצעתו ינקוב המציע בשיעור ההנחה המוצע על ידו </w:t>
      </w:r>
      <w:r w:rsidR="0098549B" w:rsidRPr="003101AF">
        <w:rPr>
          <w:rFonts w:hint="cs"/>
          <w:b/>
          <w:bCs/>
          <w:rtl/>
        </w:rPr>
        <w:t xml:space="preserve">על מחירי השוק </w:t>
      </w:r>
      <w:r w:rsidRPr="003101AF">
        <w:rPr>
          <w:rFonts w:hint="cs"/>
          <w:b/>
          <w:bCs/>
          <w:rtl/>
        </w:rPr>
        <w:t>ל</w:t>
      </w:r>
      <w:r w:rsidR="0098549B" w:rsidRPr="003101AF">
        <w:rPr>
          <w:rFonts w:hint="cs"/>
          <w:b/>
          <w:bCs/>
          <w:rtl/>
        </w:rPr>
        <w:t xml:space="preserve">פי </w:t>
      </w:r>
      <w:r w:rsidRPr="003101AF">
        <w:rPr>
          <w:rFonts w:hint="cs"/>
          <w:b/>
          <w:bCs/>
          <w:rtl/>
        </w:rPr>
        <w:t xml:space="preserve">משפחות המוצרים של מוצרי המרכול.  </w:t>
      </w:r>
    </w:p>
    <w:p w:rsidR="006B49B1" w:rsidRDefault="0099517F" w:rsidP="00B1245D">
      <w:pPr>
        <w:keepNext/>
        <w:keepLines/>
        <w:numPr>
          <w:ilvl w:val="2"/>
          <w:numId w:val="1"/>
        </w:numPr>
        <w:tabs>
          <w:tab w:val="num" w:pos="1661"/>
        </w:tabs>
        <w:spacing w:line="360" w:lineRule="auto"/>
        <w:ind w:left="1662"/>
        <w:jc w:val="both"/>
      </w:pPr>
      <w:r>
        <w:rPr>
          <w:rFonts w:hint="cs"/>
          <w:rtl/>
        </w:rPr>
        <w:t xml:space="preserve">שיעור ההנחה המוצע </w:t>
      </w:r>
      <w:r w:rsidR="005C09DB">
        <w:rPr>
          <w:rFonts w:hint="cs"/>
          <w:rtl/>
        </w:rPr>
        <w:t xml:space="preserve">ע"י המציע לכל משפחת מוצרים </w:t>
      </w:r>
      <w:r w:rsidR="0098549B">
        <w:rPr>
          <w:rFonts w:hint="cs"/>
          <w:rtl/>
        </w:rPr>
        <w:t xml:space="preserve">לא יפחת משיעור ההנחה המינימלי </w:t>
      </w:r>
      <w:r w:rsidR="005C09DB">
        <w:rPr>
          <w:rFonts w:hint="cs"/>
          <w:rtl/>
        </w:rPr>
        <w:t xml:space="preserve">למשפחת מוצרים זו </w:t>
      </w:r>
      <w:r w:rsidR="001375C6">
        <w:rPr>
          <w:rFonts w:hint="cs"/>
          <w:rtl/>
        </w:rPr>
        <w:t>כ</w:t>
      </w:r>
      <w:r w:rsidR="0098549B">
        <w:rPr>
          <w:rFonts w:hint="cs"/>
          <w:rtl/>
        </w:rPr>
        <w:t>מפורט בהצעה הכספית.</w:t>
      </w:r>
    </w:p>
    <w:p w:rsidR="0098549B" w:rsidRPr="00C922A4" w:rsidRDefault="0098549B" w:rsidP="00B1245D">
      <w:pPr>
        <w:keepNext/>
        <w:keepLines/>
        <w:numPr>
          <w:ilvl w:val="2"/>
          <w:numId w:val="1"/>
        </w:numPr>
        <w:tabs>
          <w:tab w:val="num" w:pos="1661"/>
        </w:tabs>
        <w:spacing w:line="360" w:lineRule="auto"/>
        <w:ind w:left="1662"/>
        <w:jc w:val="both"/>
      </w:pPr>
      <w:r>
        <w:rPr>
          <w:rFonts w:hint="cs"/>
          <w:rtl/>
        </w:rPr>
        <w:t>המציע יציע</w:t>
      </w:r>
      <w:r w:rsidR="005508E2">
        <w:rPr>
          <w:rFonts w:hint="cs"/>
          <w:rtl/>
        </w:rPr>
        <w:t xml:space="preserve"> </w:t>
      </w:r>
      <w:r w:rsidR="0071541F">
        <w:rPr>
          <w:rFonts w:hint="cs"/>
          <w:rtl/>
        </w:rPr>
        <w:t>שיעור הנחה</w:t>
      </w:r>
      <w:r>
        <w:rPr>
          <w:rFonts w:hint="cs"/>
          <w:rtl/>
        </w:rPr>
        <w:t xml:space="preserve"> לפי </w:t>
      </w:r>
      <w:r w:rsidR="007F6BBB" w:rsidRPr="007F6BBB">
        <w:rPr>
          <w:rFonts w:hint="eastAsia"/>
          <w:b/>
          <w:bCs/>
          <w:rtl/>
        </w:rPr>
        <w:t>מספר</w:t>
      </w:r>
      <w:r w:rsidR="007F6BBB" w:rsidRPr="007F6BBB">
        <w:rPr>
          <w:b/>
          <w:bCs/>
          <w:rtl/>
        </w:rPr>
        <w:t xml:space="preserve"> </w:t>
      </w:r>
      <w:r w:rsidR="007F6BBB" w:rsidRPr="007F6BBB">
        <w:rPr>
          <w:rFonts w:hint="eastAsia"/>
          <w:b/>
          <w:bCs/>
          <w:rtl/>
        </w:rPr>
        <w:t>אחד</w:t>
      </w:r>
      <w:r>
        <w:rPr>
          <w:rFonts w:hint="cs"/>
          <w:rtl/>
        </w:rPr>
        <w:t xml:space="preserve"> אחרי הנקודה (לשם דוגמא </w:t>
      </w:r>
      <w:r>
        <w:rPr>
          <w:rtl/>
        </w:rPr>
        <w:t>–</w:t>
      </w:r>
      <w:r>
        <w:rPr>
          <w:rFonts w:hint="cs"/>
          <w:rtl/>
        </w:rPr>
        <w:t xml:space="preserve"> המציע אינו רשאי להציע הנחה בשיעור של 5.44% אלא הנחה בשיעור 5.4% בלבד)</w:t>
      </w:r>
    </w:p>
    <w:p w:rsidR="007C32E2" w:rsidRDefault="0098549B" w:rsidP="00B1245D">
      <w:pPr>
        <w:keepNext/>
        <w:keepLines/>
        <w:numPr>
          <w:ilvl w:val="2"/>
          <w:numId w:val="1"/>
        </w:numPr>
        <w:tabs>
          <w:tab w:val="num" w:pos="1661"/>
        </w:tabs>
        <w:spacing w:line="360" w:lineRule="auto"/>
        <w:ind w:left="1662"/>
        <w:jc w:val="both"/>
      </w:pPr>
      <w:r>
        <w:rPr>
          <w:rFonts w:hint="cs"/>
          <w:rtl/>
        </w:rPr>
        <w:t>בהצעה הכספית נקבע משקל לכל משפחת מוצרים המשקף את היקף הביקוש למוצרים המשתייכים למשפחה זו בשנת 2012.</w:t>
      </w:r>
    </w:p>
    <w:p w:rsidR="00FA6F2D" w:rsidRDefault="00FA6F2D" w:rsidP="00B1245D">
      <w:pPr>
        <w:keepNext/>
        <w:keepLines/>
        <w:numPr>
          <w:ilvl w:val="1"/>
          <w:numId w:val="1"/>
        </w:numPr>
        <w:tabs>
          <w:tab w:val="num" w:pos="1004"/>
          <w:tab w:val="num" w:pos="1133"/>
        </w:tabs>
        <w:spacing w:line="360" w:lineRule="auto"/>
        <w:ind w:left="991" w:hanging="424"/>
        <w:jc w:val="both"/>
        <w:rPr>
          <w:u w:val="single"/>
        </w:rPr>
      </w:pPr>
      <w:r>
        <w:rPr>
          <w:rFonts w:hint="cs"/>
          <w:u w:val="single"/>
          <w:rtl/>
        </w:rPr>
        <w:t xml:space="preserve">שקלול ההצעות </w:t>
      </w:r>
    </w:p>
    <w:p w:rsidR="006B49B1" w:rsidRPr="00FA6F2D" w:rsidRDefault="00217F5B" w:rsidP="00B1245D">
      <w:pPr>
        <w:keepNext/>
        <w:keepLines/>
        <w:numPr>
          <w:ilvl w:val="2"/>
          <w:numId w:val="1"/>
        </w:numPr>
        <w:tabs>
          <w:tab w:val="num" w:pos="1004"/>
          <w:tab w:val="num" w:pos="1133"/>
          <w:tab w:val="num" w:pos="1661"/>
        </w:tabs>
        <w:spacing w:line="360" w:lineRule="auto"/>
        <w:ind w:left="1662"/>
        <w:jc w:val="both"/>
      </w:pPr>
      <w:r>
        <w:rPr>
          <w:rFonts w:hint="cs"/>
          <w:rtl/>
        </w:rPr>
        <w:t>הצעות המחיר</w:t>
      </w:r>
      <w:r w:rsidR="006B49B1" w:rsidRPr="00FA6F2D">
        <w:rPr>
          <w:rtl/>
        </w:rPr>
        <w:t xml:space="preserve"> תשוקללנה לפי השיטה הבאה:</w:t>
      </w:r>
    </w:p>
    <w:p w:rsidR="00FA6F2D" w:rsidRDefault="00FA6F2D"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 xml:space="preserve"> שיעור ההנחה </w:t>
      </w:r>
      <w:r w:rsidR="00217F5B">
        <w:rPr>
          <w:rFonts w:hint="cs"/>
          <w:rtl/>
        </w:rPr>
        <w:t xml:space="preserve">המינימאלי </w:t>
      </w:r>
      <w:r>
        <w:rPr>
          <w:rFonts w:hint="cs"/>
          <w:rtl/>
        </w:rPr>
        <w:t xml:space="preserve">יופחת משיעור ההנחה </w:t>
      </w:r>
      <w:r w:rsidR="00217F5B">
        <w:rPr>
          <w:rFonts w:hint="cs"/>
          <w:rtl/>
        </w:rPr>
        <w:t xml:space="preserve">המוצע </w:t>
      </w:r>
      <w:r>
        <w:rPr>
          <w:rFonts w:hint="cs"/>
          <w:rtl/>
        </w:rPr>
        <w:t>ויוכפל במשקל של משפחת המוצרים. לשם דוגמא, שיעור ההנחה המינימלי שנקבע למשפחת השימורים הינו 3% ומשקלה בציון הסופי הינו 15.8%. לפיכך, הציון שיקבל המציע בגין משפחה זו</w:t>
      </w:r>
      <w:r w:rsidR="001B5142">
        <w:rPr>
          <w:rFonts w:hint="cs"/>
          <w:rtl/>
        </w:rPr>
        <w:t>,</w:t>
      </w:r>
      <w:r>
        <w:rPr>
          <w:rFonts w:hint="cs"/>
          <w:rtl/>
        </w:rPr>
        <w:t xml:space="preserve"> </w:t>
      </w:r>
      <w:r w:rsidR="003101AF">
        <w:rPr>
          <w:rFonts w:hint="cs"/>
          <w:rtl/>
        </w:rPr>
        <w:t>אם נקב בהנחה בשיעור 5% יהא</w:t>
      </w:r>
      <w:r w:rsidR="00217F5B">
        <w:rPr>
          <w:rFonts w:hint="cs"/>
          <w:rtl/>
        </w:rPr>
        <w:t>:</w:t>
      </w:r>
      <w:r w:rsidR="003101AF">
        <w:rPr>
          <w:rFonts w:hint="cs"/>
          <w:rtl/>
        </w:rPr>
        <w:t xml:space="preserve"> :</w:t>
      </w:r>
    </w:p>
    <w:p w:rsidR="003101AF" w:rsidRDefault="003101AF" w:rsidP="00B1245D">
      <w:pPr>
        <w:keepNext/>
        <w:keepLines/>
        <w:spacing w:line="360" w:lineRule="auto"/>
        <w:ind w:left="4320"/>
        <w:jc w:val="both"/>
        <w:rPr>
          <w:rtl/>
        </w:rPr>
      </w:pPr>
      <w:r>
        <w:t>(5%-3%)*15.8%=0.316%</w:t>
      </w:r>
    </w:p>
    <w:p w:rsidR="003101AF" w:rsidRDefault="003101AF"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Pr>
          <w:rFonts w:hint="cs"/>
          <w:rtl/>
        </w:rPr>
        <w:t>שיעורי ההנחה המשוקללים לכל משפחת מוצרים יסוכמו ויחושב שיעור הנחה כולל שהציע המציע לסל מוצרי המרכול</w:t>
      </w:r>
      <w:r w:rsidR="00EC32D3">
        <w:rPr>
          <w:rFonts w:hint="cs"/>
          <w:rtl/>
        </w:rPr>
        <w:t>.</w:t>
      </w:r>
      <w:r>
        <w:rPr>
          <w:rFonts w:hint="cs"/>
          <w:rtl/>
        </w:rPr>
        <w:t xml:space="preserve"> </w:t>
      </w:r>
    </w:p>
    <w:p w:rsidR="000906FA" w:rsidRPr="00BA2A90" w:rsidRDefault="003616CF" w:rsidP="00B1245D">
      <w:pPr>
        <w:keepNext/>
        <w:keepLines/>
        <w:numPr>
          <w:ilvl w:val="3"/>
          <w:numId w:val="1"/>
        </w:numPr>
        <w:tabs>
          <w:tab w:val="clear" w:pos="1800"/>
          <w:tab w:val="num" w:pos="2155"/>
          <w:tab w:val="left" w:pos="2550"/>
          <w:tab w:val="num" w:pos="4025"/>
        </w:tabs>
        <w:spacing w:line="360" w:lineRule="auto"/>
        <w:ind w:left="2550" w:hanging="850"/>
        <w:contextualSpacing/>
        <w:jc w:val="both"/>
      </w:pPr>
      <w:r w:rsidRPr="00BA2A90">
        <w:rPr>
          <w:rFonts w:hint="cs"/>
          <w:rtl/>
        </w:rPr>
        <w:t>ההצעה של מציע שעמד בכל תנאי הסף ובה הוצע שיעור ההנחה המשוקלל                    המצטבר הגבוה ביותר תבחר כהצעה הזוכה.</w:t>
      </w:r>
    </w:p>
    <w:p w:rsidR="006B49B1" w:rsidRPr="001B5142" w:rsidRDefault="006B49B1" w:rsidP="00B1245D">
      <w:pPr>
        <w:keepNext/>
        <w:keepLines/>
        <w:numPr>
          <w:ilvl w:val="2"/>
          <w:numId w:val="1"/>
        </w:numPr>
        <w:tabs>
          <w:tab w:val="num" w:pos="1004"/>
          <w:tab w:val="num" w:pos="1133"/>
          <w:tab w:val="num" w:pos="1661"/>
        </w:tabs>
        <w:spacing w:line="360" w:lineRule="auto"/>
        <w:ind w:left="1662"/>
        <w:jc w:val="both"/>
        <w:rPr>
          <w:b/>
          <w:bCs/>
        </w:rPr>
      </w:pPr>
      <w:r w:rsidRPr="00C922A4">
        <w:rPr>
          <w:rtl/>
        </w:rPr>
        <w:t>לא הוצע</w:t>
      </w:r>
      <w:r w:rsidR="003101AF">
        <w:rPr>
          <w:rFonts w:hint="cs"/>
          <w:rtl/>
        </w:rPr>
        <w:t>ה</w:t>
      </w:r>
      <w:r w:rsidRPr="00C922A4">
        <w:rPr>
          <w:rtl/>
        </w:rPr>
        <w:t xml:space="preserve"> </w:t>
      </w:r>
      <w:r w:rsidR="003101AF">
        <w:rPr>
          <w:rFonts w:hint="cs"/>
          <w:rtl/>
        </w:rPr>
        <w:t>הנחה על מחירי השוק למשפחת מוצרים מסוימת</w:t>
      </w:r>
      <w:r w:rsidRPr="00C922A4">
        <w:rPr>
          <w:rtl/>
        </w:rPr>
        <w:t xml:space="preserve">, </w:t>
      </w:r>
      <w:r w:rsidR="001B5142">
        <w:rPr>
          <w:rFonts w:hint="cs"/>
          <w:rtl/>
        </w:rPr>
        <w:t>י</w:t>
      </w:r>
      <w:r w:rsidRPr="00C922A4">
        <w:rPr>
          <w:rtl/>
        </w:rPr>
        <w:t xml:space="preserve">חשב </w:t>
      </w:r>
      <w:r w:rsidR="001B5142">
        <w:rPr>
          <w:rFonts w:hint="cs"/>
          <w:rtl/>
        </w:rPr>
        <w:t xml:space="preserve">שיעור </w:t>
      </w:r>
      <w:r w:rsidR="003101AF">
        <w:rPr>
          <w:rFonts w:hint="cs"/>
          <w:rtl/>
        </w:rPr>
        <w:t xml:space="preserve">ההנחה המינימלי </w:t>
      </w:r>
      <w:r w:rsidR="001B5142">
        <w:rPr>
          <w:rFonts w:hint="cs"/>
          <w:rtl/>
        </w:rPr>
        <w:t xml:space="preserve">כמפורט בהצעה הכספית </w:t>
      </w:r>
      <w:r w:rsidR="003101AF">
        <w:rPr>
          <w:rFonts w:hint="cs"/>
          <w:rtl/>
        </w:rPr>
        <w:t xml:space="preserve">כהנחה שתילקח בחשבון </w:t>
      </w:r>
      <w:r w:rsidRPr="00C922A4">
        <w:rPr>
          <w:rtl/>
        </w:rPr>
        <w:t>לצורך השקל</w:t>
      </w:r>
      <w:r w:rsidR="00F21E79" w:rsidRPr="00C922A4">
        <w:rPr>
          <w:rtl/>
        </w:rPr>
        <w:t xml:space="preserve">ול, </w:t>
      </w:r>
      <w:r w:rsidR="00F21E79" w:rsidRPr="001B5142">
        <w:rPr>
          <w:b/>
          <w:bCs/>
          <w:rtl/>
        </w:rPr>
        <w:t xml:space="preserve">ובמידה ומציע זה יזכה, הוא </w:t>
      </w:r>
      <w:r w:rsidR="00F21E79" w:rsidRPr="001B5142">
        <w:rPr>
          <w:rFonts w:hint="cs"/>
          <w:b/>
          <w:bCs/>
          <w:rtl/>
        </w:rPr>
        <w:t>מת</w:t>
      </w:r>
      <w:r w:rsidRPr="001B5142">
        <w:rPr>
          <w:b/>
          <w:bCs/>
          <w:rtl/>
        </w:rPr>
        <w:t>חייב לספק את ה</w:t>
      </w:r>
      <w:r w:rsidR="003101AF" w:rsidRPr="001B5142">
        <w:rPr>
          <w:rFonts w:hint="cs"/>
          <w:b/>
          <w:bCs/>
          <w:rtl/>
        </w:rPr>
        <w:t>מותג</w:t>
      </w:r>
      <w:r w:rsidRPr="001B5142">
        <w:rPr>
          <w:b/>
          <w:bCs/>
          <w:rtl/>
        </w:rPr>
        <w:t xml:space="preserve"> </w:t>
      </w:r>
      <w:r w:rsidR="003101AF" w:rsidRPr="001B5142">
        <w:rPr>
          <w:rFonts w:hint="cs"/>
          <w:b/>
          <w:bCs/>
          <w:rtl/>
        </w:rPr>
        <w:t>לפי מחיר השוק בניכוי</w:t>
      </w:r>
      <w:r w:rsidR="00BA2A90">
        <w:rPr>
          <w:rFonts w:hint="cs"/>
          <w:b/>
          <w:bCs/>
          <w:rtl/>
        </w:rPr>
        <w:t xml:space="preserve"> שיעור</w:t>
      </w:r>
      <w:r w:rsidR="00CE07EB">
        <w:rPr>
          <w:rFonts w:hint="cs"/>
          <w:b/>
          <w:bCs/>
          <w:rtl/>
        </w:rPr>
        <w:t xml:space="preserve"> </w:t>
      </w:r>
      <w:r w:rsidR="003101AF" w:rsidRPr="001B5142">
        <w:rPr>
          <w:rFonts w:hint="cs"/>
          <w:b/>
          <w:bCs/>
          <w:rtl/>
        </w:rPr>
        <w:t>ההנחה המינימלי</w:t>
      </w:r>
      <w:r w:rsidRPr="001B5142">
        <w:rPr>
          <w:b/>
          <w:bCs/>
          <w:rtl/>
        </w:rPr>
        <w:t>.</w:t>
      </w:r>
    </w:p>
    <w:p w:rsidR="00133210" w:rsidRPr="00133210" w:rsidRDefault="00133210" w:rsidP="00B1245D">
      <w:pPr>
        <w:keepNext/>
        <w:keepLines/>
        <w:numPr>
          <w:ilvl w:val="0"/>
          <w:numId w:val="1"/>
        </w:numPr>
        <w:tabs>
          <w:tab w:val="num" w:pos="1004"/>
          <w:tab w:val="num" w:pos="1133"/>
        </w:tabs>
        <w:spacing w:line="360" w:lineRule="auto"/>
        <w:jc w:val="both"/>
        <w:rPr>
          <w:b/>
          <w:bCs/>
          <w:szCs w:val="28"/>
          <w:u w:val="single"/>
        </w:rPr>
      </w:pPr>
      <w:r w:rsidRPr="00133210">
        <w:rPr>
          <w:rFonts w:hint="cs"/>
          <w:b/>
          <w:bCs/>
          <w:szCs w:val="28"/>
          <w:u w:val="single"/>
          <w:rtl/>
        </w:rPr>
        <w:t>ערבות מכרז / הגשה / הצעה</w:t>
      </w:r>
    </w:p>
    <w:p w:rsidR="00133210" w:rsidRPr="00C7443E" w:rsidRDefault="00133210" w:rsidP="00B1245D">
      <w:pPr>
        <w:keepNext/>
        <w:keepLines/>
        <w:numPr>
          <w:ilvl w:val="1"/>
          <w:numId w:val="1"/>
        </w:numPr>
        <w:spacing w:line="360" w:lineRule="auto"/>
        <w:ind w:left="1133" w:hanging="566"/>
        <w:jc w:val="both"/>
      </w:pPr>
      <w:r w:rsidRPr="00596AD6">
        <w:rPr>
          <w:rFonts w:hint="cs"/>
          <w:rtl/>
        </w:rPr>
        <w:t>הערבות</w:t>
      </w:r>
      <w:r w:rsidRPr="00596AD6">
        <w:rPr>
          <w:rtl/>
        </w:rPr>
        <w:t xml:space="preserve"> </w:t>
      </w:r>
      <w:r w:rsidRPr="00596AD6">
        <w:rPr>
          <w:rFonts w:hint="cs"/>
          <w:rtl/>
        </w:rPr>
        <w:t>תהיה</w:t>
      </w:r>
      <w:r w:rsidRPr="00596AD6">
        <w:rPr>
          <w:rtl/>
        </w:rPr>
        <w:t xml:space="preserve"> </w:t>
      </w:r>
      <w:r w:rsidRPr="005B7D3C">
        <w:rPr>
          <w:rFonts w:hint="cs"/>
          <w:b/>
          <w:bCs/>
          <w:u w:val="single"/>
          <w:rtl/>
        </w:rPr>
        <w:t>בנוסח</w:t>
      </w:r>
      <w:r w:rsidRPr="005B7D3C">
        <w:rPr>
          <w:b/>
          <w:bCs/>
          <w:u w:val="single"/>
          <w:rtl/>
        </w:rPr>
        <w:t xml:space="preserve"> </w:t>
      </w:r>
      <w:r w:rsidRPr="005B7D3C">
        <w:rPr>
          <w:rFonts w:hint="cs"/>
          <w:b/>
          <w:bCs/>
          <w:u w:val="single"/>
          <w:rtl/>
        </w:rPr>
        <w:t>סטנדרטי</w:t>
      </w:r>
      <w:r w:rsidRPr="00596AD6">
        <w:rPr>
          <w:rtl/>
        </w:rPr>
        <w:t xml:space="preserve"> </w:t>
      </w:r>
      <w:r w:rsidRPr="00596AD6">
        <w:rPr>
          <w:rFonts w:hint="cs"/>
          <w:rtl/>
        </w:rPr>
        <w:t>מאת</w:t>
      </w:r>
      <w:r w:rsidRPr="00596AD6">
        <w:t xml:space="preserve"> </w:t>
      </w:r>
      <w:r w:rsidRPr="00596AD6">
        <w:rPr>
          <w:rFonts w:hint="cs"/>
          <w:rtl/>
        </w:rPr>
        <w:t>בנק</w:t>
      </w:r>
      <w:r w:rsidRPr="00596AD6">
        <w:t xml:space="preserve"> </w:t>
      </w:r>
      <w:r w:rsidRPr="00596AD6">
        <w:rPr>
          <w:rFonts w:hint="cs"/>
          <w:rtl/>
        </w:rPr>
        <w:t>מסחרי</w:t>
      </w:r>
      <w:r w:rsidRPr="00596AD6">
        <w:t xml:space="preserve"> </w:t>
      </w:r>
      <w:r w:rsidRPr="00596AD6">
        <w:rPr>
          <w:rFonts w:hint="cs"/>
          <w:rtl/>
        </w:rPr>
        <w:t>ישראלי</w:t>
      </w:r>
      <w:r w:rsidRPr="00596AD6">
        <w:rPr>
          <w:rtl/>
        </w:rPr>
        <w:t xml:space="preserve">, </w:t>
      </w:r>
      <w:r w:rsidRPr="00596AD6">
        <w:rPr>
          <w:rFonts w:hint="cs"/>
          <w:rtl/>
        </w:rPr>
        <w:t>או</w:t>
      </w:r>
      <w:r w:rsidRPr="00596AD6">
        <w:t xml:space="preserve"> </w:t>
      </w:r>
      <w:r w:rsidRPr="00596AD6">
        <w:rPr>
          <w:rFonts w:hint="cs"/>
          <w:rtl/>
        </w:rPr>
        <w:t>מאת</w:t>
      </w:r>
      <w:r w:rsidRPr="00596AD6">
        <w:t xml:space="preserve"> </w:t>
      </w:r>
      <w:r w:rsidRPr="00596AD6">
        <w:rPr>
          <w:rFonts w:hint="cs"/>
          <w:rtl/>
        </w:rPr>
        <w:t>חברת</w:t>
      </w:r>
      <w:r w:rsidRPr="00596AD6">
        <w:rPr>
          <w:rtl/>
        </w:rPr>
        <w:t xml:space="preserve"> </w:t>
      </w:r>
      <w:r w:rsidRPr="00596AD6">
        <w:rPr>
          <w:rFonts w:hint="cs"/>
          <w:rtl/>
        </w:rPr>
        <w:t>ביטוח</w:t>
      </w:r>
      <w:r w:rsidRPr="00596AD6">
        <w:t xml:space="preserve"> </w:t>
      </w:r>
      <w:r w:rsidRPr="00596AD6">
        <w:rPr>
          <w:rFonts w:hint="cs"/>
          <w:rtl/>
        </w:rPr>
        <w:t>ישראלית</w:t>
      </w:r>
      <w:r w:rsidRPr="00596AD6">
        <w:rPr>
          <w:rtl/>
        </w:rPr>
        <w:t xml:space="preserve">, </w:t>
      </w:r>
      <w:r w:rsidRPr="00596AD6">
        <w:rPr>
          <w:rFonts w:hint="cs"/>
          <w:rtl/>
        </w:rPr>
        <w:t>שברשותה</w:t>
      </w:r>
      <w:r w:rsidRPr="00596AD6">
        <w:t xml:space="preserve"> </w:t>
      </w:r>
      <w:r w:rsidRPr="00596AD6">
        <w:rPr>
          <w:rFonts w:hint="cs"/>
          <w:rtl/>
        </w:rPr>
        <w:t>רישיון</w:t>
      </w:r>
      <w:r w:rsidRPr="00596AD6">
        <w:t xml:space="preserve"> </w:t>
      </w:r>
      <w:r w:rsidRPr="00596AD6">
        <w:rPr>
          <w:rFonts w:hint="cs"/>
          <w:rtl/>
        </w:rPr>
        <w:t>לעסוק</w:t>
      </w:r>
      <w:r w:rsidRPr="00596AD6">
        <w:t xml:space="preserve"> </w:t>
      </w:r>
      <w:r w:rsidRPr="00596AD6">
        <w:rPr>
          <w:rFonts w:hint="cs"/>
          <w:rtl/>
        </w:rPr>
        <w:t>בביטוח</w:t>
      </w:r>
      <w:r w:rsidRPr="00596AD6">
        <w:t xml:space="preserve"> </w:t>
      </w:r>
      <w:r w:rsidRPr="00596AD6">
        <w:rPr>
          <w:rFonts w:hint="cs"/>
          <w:rtl/>
        </w:rPr>
        <w:t>על</w:t>
      </w:r>
      <w:r w:rsidRPr="00596AD6">
        <w:t xml:space="preserve"> </w:t>
      </w:r>
      <w:r w:rsidRPr="00596AD6">
        <w:rPr>
          <w:rFonts w:hint="cs"/>
          <w:rtl/>
        </w:rPr>
        <w:t>פי</w:t>
      </w:r>
      <w:r w:rsidRPr="00596AD6">
        <w:t xml:space="preserve"> </w:t>
      </w:r>
      <w:r w:rsidRPr="00596AD6">
        <w:rPr>
          <w:rFonts w:hint="cs"/>
          <w:rtl/>
        </w:rPr>
        <w:t>חוק</w:t>
      </w:r>
      <w:r w:rsidRPr="00596AD6">
        <w:t xml:space="preserve"> </w:t>
      </w:r>
      <w:r w:rsidRPr="00596AD6">
        <w:rPr>
          <w:rFonts w:hint="cs"/>
          <w:rtl/>
        </w:rPr>
        <w:t>הפיקוח</w:t>
      </w:r>
      <w:r w:rsidRPr="00596AD6">
        <w:t xml:space="preserve"> </w:t>
      </w:r>
      <w:r w:rsidRPr="00596AD6">
        <w:rPr>
          <w:rFonts w:hint="cs"/>
          <w:rtl/>
        </w:rPr>
        <w:t>על</w:t>
      </w:r>
      <w:r w:rsidRPr="00596AD6">
        <w:t xml:space="preserve"> </w:t>
      </w:r>
      <w:r w:rsidRPr="00596AD6">
        <w:rPr>
          <w:rFonts w:hint="cs"/>
          <w:rtl/>
        </w:rPr>
        <w:t>שירותים</w:t>
      </w:r>
      <w:r w:rsidRPr="00596AD6">
        <w:rPr>
          <w:rtl/>
        </w:rPr>
        <w:t xml:space="preserve"> </w:t>
      </w:r>
      <w:r w:rsidRPr="00596AD6">
        <w:rPr>
          <w:rFonts w:hint="cs"/>
          <w:rtl/>
        </w:rPr>
        <w:t>פיננסיים</w:t>
      </w:r>
      <w:r w:rsidRPr="00596AD6">
        <w:t xml:space="preserve"> </w:t>
      </w:r>
      <w:r w:rsidRPr="00596AD6">
        <w:rPr>
          <w:rtl/>
        </w:rPr>
        <w:t>(</w:t>
      </w:r>
      <w:r w:rsidRPr="00596AD6">
        <w:rPr>
          <w:rFonts w:hint="cs"/>
          <w:rtl/>
        </w:rPr>
        <w:t>ביטוח</w:t>
      </w:r>
      <w:r w:rsidRPr="00596AD6">
        <w:rPr>
          <w:rtl/>
        </w:rPr>
        <w:t xml:space="preserve">) </w:t>
      </w:r>
      <w:r w:rsidRPr="00596AD6">
        <w:rPr>
          <w:rFonts w:hint="cs"/>
          <w:rtl/>
        </w:rPr>
        <w:t>התשמ</w:t>
      </w:r>
      <w:r w:rsidRPr="00596AD6">
        <w:t>"</w:t>
      </w:r>
      <w:r w:rsidRPr="00596AD6">
        <w:rPr>
          <w:rFonts w:hint="cs"/>
          <w:rtl/>
        </w:rPr>
        <w:t>א</w:t>
      </w:r>
      <w:r w:rsidRPr="00596AD6">
        <w:rPr>
          <w:rtl/>
        </w:rPr>
        <w:t xml:space="preserve">-1981, </w:t>
      </w:r>
      <w:r w:rsidRPr="00596AD6">
        <w:rPr>
          <w:rFonts w:hint="cs"/>
          <w:rtl/>
        </w:rPr>
        <w:t>חתומה</w:t>
      </w:r>
      <w:r w:rsidRPr="00596AD6">
        <w:t xml:space="preserve"> </w:t>
      </w:r>
      <w:r w:rsidRPr="00596AD6">
        <w:rPr>
          <w:rFonts w:hint="cs"/>
          <w:rtl/>
        </w:rPr>
        <w:t>על</w:t>
      </w:r>
      <w:r w:rsidRPr="00596AD6">
        <w:t xml:space="preserve"> </w:t>
      </w:r>
      <w:r w:rsidRPr="00596AD6">
        <w:rPr>
          <w:rFonts w:hint="cs"/>
          <w:rtl/>
        </w:rPr>
        <w:t>ידי</w:t>
      </w:r>
      <w:r w:rsidRPr="00596AD6">
        <w:t xml:space="preserve"> </w:t>
      </w:r>
      <w:r w:rsidRPr="00596AD6">
        <w:rPr>
          <w:rFonts w:hint="cs"/>
          <w:rtl/>
        </w:rPr>
        <w:t>החברה</w:t>
      </w:r>
      <w:r w:rsidRPr="00596AD6">
        <w:t xml:space="preserve"> </w:t>
      </w:r>
      <w:r w:rsidRPr="00596AD6">
        <w:rPr>
          <w:rFonts w:hint="cs"/>
          <w:rtl/>
        </w:rPr>
        <w:t>עצמה</w:t>
      </w:r>
      <w:r w:rsidRPr="00596AD6">
        <w:t xml:space="preserve"> </w:t>
      </w:r>
      <w:r w:rsidRPr="00596AD6">
        <w:rPr>
          <w:rFonts w:hint="cs"/>
          <w:rtl/>
        </w:rPr>
        <w:t>ולא</w:t>
      </w:r>
      <w:r w:rsidRPr="00596AD6">
        <w:t xml:space="preserve"> </w:t>
      </w:r>
      <w:r w:rsidRPr="00596AD6">
        <w:rPr>
          <w:rFonts w:hint="cs"/>
          <w:rtl/>
        </w:rPr>
        <w:t>על</w:t>
      </w:r>
      <w:r w:rsidRPr="00596AD6">
        <w:t xml:space="preserve"> </w:t>
      </w:r>
      <w:r w:rsidRPr="00596AD6">
        <w:rPr>
          <w:rFonts w:hint="cs"/>
          <w:rtl/>
        </w:rPr>
        <w:t>ידי</w:t>
      </w:r>
      <w:r w:rsidRPr="00596AD6">
        <w:t xml:space="preserve"> </w:t>
      </w:r>
      <w:r w:rsidRPr="00596AD6">
        <w:rPr>
          <w:rFonts w:hint="cs"/>
          <w:rtl/>
        </w:rPr>
        <w:t>סוכן</w:t>
      </w:r>
      <w:r w:rsidRPr="00596AD6">
        <w:t xml:space="preserve"> </w:t>
      </w:r>
      <w:r w:rsidRPr="00596AD6">
        <w:rPr>
          <w:rFonts w:hint="cs"/>
          <w:rtl/>
        </w:rPr>
        <w:t>שלה</w:t>
      </w:r>
      <w:r w:rsidRPr="00596AD6">
        <w:rPr>
          <w:rtl/>
        </w:rPr>
        <w:t>.</w:t>
      </w:r>
    </w:p>
    <w:p w:rsidR="00133210" w:rsidRPr="004077FF" w:rsidRDefault="00133210" w:rsidP="00B1245D">
      <w:pPr>
        <w:keepNext/>
        <w:keepLines/>
        <w:numPr>
          <w:ilvl w:val="1"/>
          <w:numId w:val="1"/>
        </w:numPr>
        <w:spacing w:line="360" w:lineRule="auto"/>
        <w:ind w:left="1133" w:hanging="566"/>
        <w:jc w:val="both"/>
        <w:rPr>
          <w:rtl/>
        </w:rPr>
      </w:pPr>
      <w:r w:rsidRPr="004077FF">
        <w:rPr>
          <w:rFonts w:hint="cs"/>
          <w:rtl/>
        </w:rPr>
        <w:t>מציע</w:t>
      </w:r>
      <w:r w:rsidRPr="004077FF">
        <w:rPr>
          <w:rtl/>
        </w:rPr>
        <w:t xml:space="preserve"> </w:t>
      </w:r>
      <w:r w:rsidRPr="004077FF">
        <w:rPr>
          <w:rFonts w:hint="cs"/>
          <w:rtl/>
        </w:rPr>
        <w:t>שלא</w:t>
      </w:r>
      <w:r w:rsidRPr="004077FF">
        <w:rPr>
          <w:rtl/>
        </w:rPr>
        <w:t xml:space="preserve"> </w:t>
      </w:r>
      <w:r w:rsidRPr="004077FF">
        <w:rPr>
          <w:rFonts w:hint="cs"/>
          <w:rtl/>
        </w:rPr>
        <w:t>יצרף</w:t>
      </w:r>
      <w:r w:rsidRPr="004077FF">
        <w:rPr>
          <w:rtl/>
        </w:rPr>
        <w:t xml:space="preserve"> </w:t>
      </w:r>
      <w:r w:rsidRPr="004077FF">
        <w:rPr>
          <w:rFonts w:hint="cs"/>
          <w:rtl/>
        </w:rPr>
        <w:t>להצעתו</w:t>
      </w:r>
      <w:r w:rsidRPr="004077FF">
        <w:rPr>
          <w:rtl/>
        </w:rPr>
        <w:t xml:space="preserve"> </w:t>
      </w:r>
      <w:r w:rsidRPr="004077FF">
        <w:rPr>
          <w:rFonts w:hint="cs"/>
          <w:rtl/>
        </w:rPr>
        <w:t>ערבות</w:t>
      </w:r>
      <w:r w:rsidRPr="004077FF">
        <w:rPr>
          <w:rtl/>
        </w:rPr>
        <w:t xml:space="preserve"> </w:t>
      </w:r>
      <w:r w:rsidRPr="004077FF">
        <w:rPr>
          <w:rFonts w:hint="cs"/>
          <w:rtl/>
        </w:rPr>
        <w:t>הצעה</w:t>
      </w:r>
      <w:r w:rsidRPr="004077FF">
        <w:rPr>
          <w:rtl/>
        </w:rPr>
        <w:t xml:space="preserve">, </w:t>
      </w:r>
      <w:r w:rsidRPr="004077FF">
        <w:rPr>
          <w:rFonts w:hint="cs"/>
          <w:rtl/>
        </w:rPr>
        <w:t>תיפסל</w:t>
      </w:r>
      <w:r w:rsidRPr="004077FF">
        <w:rPr>
          <w:rtl/>
        </w:rPr>
        <w:t xml:space="preserve"> </w:t>
      </w:r>
      <w:r w:rsidRPr="004077FF">
        <w:rPr>
          <w:rFonts w:hint="cs"/>
          <w:rtl/>
        </w:rPr>
        <w:t>על</w:t>
      </w:r>
      <w:r w:rsidRPr="004077FF">
        <w:rPr>
          <w:rtl/>
        </w:rPr>
        <w:t xml:space="preserve"> </w:t>
      </w:r>
      <w:r w:rsidRPr="004077FF">
        <w:rPr>
          <w:rFonts w:hint="cs"/>
          <w:rtl/>
        </w:rPr>
        <w:t>הסף</w:t>
      </w:r>
      <w:r w:rsidRPr="004077FF">
        <w:rPr>
          <w:rtl/>
        </w:rPr>
        <w:t xml:space="preserve">. </w:t>
      </w:r>
      <w:r w:rsidRPr="004077FF">
        <w:rPr>
          <w:rFonts w:hint="cs"/>
          <w:rtl/>
        </w:rPr>
        <w:t>מציע</w:t>
      </w:r>
      <w:r w:rsidRPr="004077FF">
        <w:rPr>
          <w:rtl/>
        </w:rPr>
        <w:t xml:space="preserve"> </w:t>
      </w:r>
      <w:r w:rsidRPr="004077FF">
        <w:rPr>
          <w:rFonts w:hint="cs"/>
          <w:rtl/>
        </w:rPr>
        <w:t>שיצרף</w:t>
      </w:r>
      <w:r w:rsidRPr="004077FF">
        <w:rPr>
          <w:rtl/>
        </w:rPr>
        <w:t xml:space="preserve"> </w:t>
      </w:r>
      <w:r w:rsidRPr="004077FF">
        <w:rPr>
          <w:rFonts w:hint="cs"/>
          <w:rtl/>
        </w:rPr>
        <w:t>להצעתו</w:t>
      </w:r>
      <w:r w:rsidRPr="004077FF">
        <w:rPr>
          <w:rtl/>
        </w:rPr>
        <w:t xml:space="preserve"> </w:t>
      </w:r>
      <w:r w:rsidRPr="004077FF">
        <w:rPr>
          <w:rFonts w:hint="cs"/>
          <w:rtl/>
        </w:rPr>
        <w:t>ערבות</w:t>
      </w:r>
      <w:r w:rsidRPr="004077FF">
        <w:rPr>
          <w:rtl/>
        </w:rPr>
        <w:t xml:space="preserve"> </w:t>
      </w:r>
      <w:r w:rsidRPr="004077FF">
        <w:rPr>
          <w:rFonts w:hint="cs"/>
          <w:rtl/>
        </w:rPr>
        <w:t>הצעה</w:t>
      </w:r>
      <w:r w:rsidRPr="004077FF">
        <w:rPr>
          <w:rtl/>
        </w:rPr>
        <w:t xml:space="preserve"> </w:t>
      </w:r>
      <w:r w:rsidRPr="004077FF">
        <w:rPr>
          <w:rFonts w:hint="cs"/>
          <w:rtl/>
        </w:rPr>
        <w:t>שאינה</w:t>
      </w:r>
      <w:r w:rsidRPr="004077FF">
        <w:rPr>
          <w:rtl/>
        </w:rPr>
        <w:t xml:space="preserve"> </w:t>
      </w:r>
      <w:r w:rsidRPr="004077FF">
        <w:rPr>
          <w:rFonts w:hint="cs"/>
          <w:rtl/>
        </w:rPr>
        <w:t>תואמת</w:t>
      </w:r>
      <w:r w:rsidRPr="004077FF">
        <w:rPr>
          <w:rtl/>
        </w:rPr>
        <w:t xml:space="preserve"> </w:t>
      </w:r>
      <w:r w:rsidRPr="004077FF">
        <w:rPr>
          <w:rFonts w:hint="cs"/>
          <w:rtl/>
        </w:rPr>
        <w:t>את</w:t>
      </w:r>
      <w:r w:rsidRPr="004077FF">
        <w:rPr>
          <w:rtl/>
        </w:rPr>
        <w:t xml:space="preserve"> </w:t>
      </w:r>
      <w:r w:rsidRPr="004077FF">
        <w:rPr>
          <w:rFonts w:hint="cs"/>
          <w:rtl/>
        </w:rPr>
        <w:t>תנאי</w:t>
      </w:r>
      <w:r w:rsidRPr="004077FF">
        <w:rPr>
          <w:rtl/>
        </w:rPr>
        <w:t xml:space="preserve"> </w:t>
      </w:r>
      <w:r w:rsidRPr="004077FF">
        <w:rPr>
          <w:rFonts w:hint="cs"/>
          <w:rtl/>
        </w:rPr>
        <w:t>המכרז</w:t>
      </w:r>
      <w:r w:rsidRPr="004077FF">
        <w:rPr>
          <w:rtl/>
        </w:rPr>
        <w:t xml:space="preserve">, </w:t>
      </w:r>
      <w:r w:rsidRPr="004077FF">
        <w:rPr>
          <w:rFonts w:hint="cs"/>
          <w:rtl/>
        </w:rPr>
        <w:t>רשאית</w:t>
      </w:r>
      <w:r w:rsidRPr="004077FF">
        <w:rPr>
          <w:rtl/>
        </w:rPr>
        <w:t xml:space="preserve"> </w:t>
      </w:r>
      <w:r w:rsidRPr="004077FF">
        <w:rPr>
          <w:rFonts w:hint="cs"/>
          <w:rtl/>
        </w:rPr>
        <w:t>ועדת</w:t>
      </w:r>
      <w:r w:rsidRPr="004077FF">
        <w:rPr>
          <w:rtl/>
        </w:rPr>
        <w:t xml:space="preserve"> </w:t>
      </w:r>
      <w:r w:rsidRPr="004077FF">
        <w:rPr>
          <w:rFonts w:hint="cs"/>
          <w:rtl/>
        </w:rPr>
        <w:t>המכרזים</w:t>
      </w:r>
      <w:r w:rsidRPr="004077FF">
        <w:rPr>
          <w:rtl/>
        </w:rPr>
        <w:t xml:space="preserve"> </w:t>
      </w:r>
      <w:r w:rsidRPr="004077FF">
        <w:rPr>
          <w:rFonts w:hint="cs"/>
          <w:rtl/>
        </w:rPr>
        <w:t>לפסול</w:t>
      </w:r>
      <w:r w:rsidRPr="004077FF">
        <w:rPr>
          <w:rtl/>
        </w:rPr>
        <w:t xml:space="preserve"> </w:t>
      </w:r>
      <w:r w:rsidRPr="004077FF">
        <w:rPr>
          <w:rFonts w:hint="cs"/>
          <w:rtl/>
        </w:rPr>
        <w:t>אותה</w:t>
      </w:r>
      <w:r w:rsidRPr="004077FF">
        <w:rPr>
          <w:rtl/>
        </w:rPr>
        <w:t xml:space="preserve"> </w:t>
      </w:r>
      <w:r w:rsidRPr="004077FF">
        <w:rPr>
          <w:rFonts w:hint="cs"/>
          <w:rtl/>
        </w:rPr>
        <w:t>על</w:t>
      </w:r>
      <w:r w:rsidRPr="004077FF">
        <w:rPr>
          <w:rtl/>
        </w:rPr>
        <w:t xml:space="preserve"> </w:t>
      </w:r>
      <w:r w:rsidRPr="004077FF">
        <w:rPr>
          <w:rFonts w:hint="cs"/>
          <w:rtl/>
        </w:rPr>
        <w:t>הסף</w:t>
      </w:r>
      <w:r w:rsidRPr="004077FF">
        <w:rPr>
          <w:rtl/>
        </w:rPr>
        <w:t xml:space="preserve"> </w:t>
      </w:r>
      <w:r w:rsidRPr="004077FF">
        <w:rPr>
          <w:rFonts w:hint="cs"/>
          <w:rtl/>
        </w:rPr>
        <w:t>ולא</w:t>
      </w:r>
      <w:r w:rsidRPr="004077FF">
        <w:rPr>
          <w:rtl/>
        </w:rPr>
        <w:t xml:space="preserve"> </w:t>
      </w:r>
      <w:r w:rsidRPr="004077FF">
        <w:rPr>
          <w:rFonts w:hint="cs"/>
          <w:rtl/>
        </w:rPr>
        <w:t>לדון</w:t>
      </w:r>
      <w:r w:rsidRPr="004077FF">
        <w:rPr>
          <w:rtl/>
        </w:rPr>
        <w:t xml:space="preserve"> </w:t>
      </w:r>
      <w:r w:rsidRPr="004077FF">
        <w:rPr>
          <w:rFonts w:hint="cs"/>
          <w:rtl/>
        </w:rPr>
        <w:t>בה</w:t>
      </w:r>
      <w:r w:rsidRPr="004077FF">
        <w:rPr>
          <w:rtl/>
        </w:rPr>
        <w:t xml:space="preserve"> </w:t>
      </w:r>
      <w:r w:rsidRPr="004077FF">
        <w:rPr>
          <w:rFonts w:hint="cs"/>
          <w:rtl/>
        </w:rPr>
        <w:t>כלל</w:t>
      </w:r>
      <w:r w:rsidRPr="004077FF">
        <w:rPr>
          <w:rtl/>
        </w:rPr>
        <w:t xml:space="preserve">. </w:t>
      </w:r>
      <w:r w:rsidRPr="004077FF">
        <w:rPr>
          <w:rFonts w:hint="cs"/>
          <w:rtl/>
        </w:rPr>
        <w:t>כמו</w:t>
      </w:r>
      <w:r w:rsidRPr="004077FF">
        <w:rPr>
          <w:rtl/>
        </w:rPr>
        <w:t xml:space="preserve"> </w:t>
      </w:r>
      <w:r w:rsidRPr="004077FF">
        <w:rPr>
          <w:rFonts w:hint="cs"/>
          <w:rtl/>
        </w:rPr>
        <w:t>כן</w:t>
      </w:r>
      <w:r w:rsidRPr="004077FF">
        <w:rPr>
          <w:rtl/>
        </w:rPr>
        <w:t xml:space="preserve">, </w:t>
      </w:r>
      <w:r w:rsidRPr="004077FF">
        <w:rPr>
          <w:rFonts w:hint="cs"/>
          <w:rtl/>
        </w:rPr>
        <w:t>לא</w:t>
      </w:r>
      <w:r w:rsidRPr="004077FF">
        <w:rPr>
          <w:rtl/>
        </w:rPr>
        <w:t xml:space="preserve"> </w:t>
      </w:r>
      <w:r w:rsidRPr="004077FF">
        <w:rPr>
          <w:rFonts w:hint="cs"/>
          <w:rtl/>
        </w:rPr>
        <w:t>תידון</w:t>
      </w:r>
      <w:r w:rsidRPr="004077FF">
        <w:rPr>
          <w:rtl/>
        </w:rPr>
        <w:t xml:space="preserve"> </w:t>
      </w:r>
      <w:r w:rsidRPr="004077FF">
        <w:rPr>
          <w:rFonts w:hint="cs"/>
          <w:rtl/>
        </w:rPr>
        <w:t>כלל</w:t>
      </w:r>
      <w:r w:rsidRPr="004077FF">
        <w:rPr>
          <w:rtl/>
        </w:rPr>
        <w:t xml:space="preserve"> </w:t>
      </w:r>
      <w:r w:rsidRPr="004077FF">
        <w:rPr>
          <w:rFonts w:hint="cs"/>
          <w:rtl/>
        </w:rPr>
        <w:t>הצעה</w:t>
      </w:r>
      <w:r w:rsidRPr="004077FF">
        <w:rPr>
          <w:rtl/>
        </w:rPr>
        <w:t xml:space="preserve"> </w:t>
      </w:r>
      <w:r w:rsidRPr="004077FF">
        <w:rPr>
          <w:rFonts w:hint="cs"/>
          <w:rtl/>
        </w:rPr>
        <w:t>שהערבות</w:t>
      </w:r>
      <w:r w:rsidRPr="004077FF">
        <w:rPr>
          <w:rtl/>
        </w:rPr>
        <w:t xml:space="preserve"> </w:t>
      </w:r>
      <w:r w:rsidRPr="004077FF">
        <w:rPr>
          <w:rFonts w:hint="cs"/>
          <w:rtl/>
        </w:rPr>
        <w:t>שצורפה</w:t>
      </w:r>
      <w:r w:rsidRPr="004077FF">
        <w:rPr>
          <w:rtl/>
        </w:rPr>
        <w:t xml:space="preserve"> </w:t>
      </w:r>
      <w:r w:rsidRPr="004077FF">
        <w:rPr>
          <w:rFonts w:hint="cs"/>
          <w:rtl/>
        </w:rPr>
        <w:t>לה</w:t>
      </w:r>
      <w:r w:rsidRPr="004077FF">
        <w:rPr>
          <w:rtl/>
        </w:rPr>
        <w:t xml:space="preserve">, </w:t>
      </w:r>
      <w:r w:rsidRPr="004077FF">
        <w:rPr>
          <w:rFonts w:hint="cs"/>
          <w:rtl/>
        </w:rPr>
        <w:t>לא</w:t>
      </w:r>
      <w:r w:rsidRPr="004077FF">
        <w:rPr>
          <w:rtl/>
        </w:rPr>
        <w:t xml:space="preserve"> </w:t>
      </w:r>
      <w:r w:rsidRPr="004077FF">
        <w:rPr>
          <w:rFonts w:hint="cs"/>
          <w:rtl/>
        </w:rPr>
        <w:t>הוארכה</w:t>
      </w:r>
      <w:r w:rsidRPr="004077FF">
        <w:rPr>
          <w:rtl/>
        </w:rPr>
        <w:t xml:space="preserve"> </w:t>
      </w:r>
      <w:r w:rsidRPr="004077FF">
        <w:rPr>
          <w:rFonts w:hint="cs"/>
          <w:rtl/>
        </w:rPr>
        <w:t>בהתאם</w:t>
      </w:r>
      <w:r w:rsidRPr="004077FF">
        <w:rPr>
          <w:rtl/>
        </w:rPr>
        <w:t xml:space="preserve"> </w:t>
      </w:r>
      <w:r w:rsidRPr="004077FF">
        <w:rPr>
          <w:rFonts w:hint="cs"/>
          <w:rtl/>
        </w:rPr>
        <w:t>לדרישת</w:t>
      </w:r>
      <w:r w:rsidRPr="004077FF">
        <w:rPr>
          <w:rtl/>
        </w:rPr>
        <w:t xml:space="preserve"> </w:t>
      </w:r>
      <w:r w:rsidRPr="004077FF">
        <w:rPr>
          <w:rFonts w:hint="cs"/>
          <w:rtl/>
        </w:rPr>
        <w:t>שב</w:t>
      </w:r>
      <w:r w:rsidRPr="004077FF">
        <w:rPr>
          <w:rtl/>
        </w:rPr>
        <w:t>"</w:t>
      </w:r>
      <w:r w:rsidRPr="004077FF">
        <w:rPr>
          <w:rFonts w:hint="cs"/>
          <w:rtl/>
        </w:rPr>
        <w:t>ס</w:t>
      </w:r>
      <w:r w:rsidRPr="004077FF">
        <w:rPr>
          <w:rtl/>
        </w:rPr>
        <w:t>.</w:t>
      </w:r>
    </w:p>
    <w:p w:rsidR="00133210" w:rsidRPr="004077FF" w:rsidRDefault="00133210" w:rsidP="00B1245D">
      <w:pPr>
        <w:keepNext/>
        <w:keepLines/>
        <w:numPr>
          <w:ilvl w:val="1"/>
          <w:numId w:val="1"/>
        </w:numPr>
        <w:spacing w:line="360" w:lineRule="auto"/>
        <w:ind w:left="1133" w:hanging="566"/>
        <w:jc w:val="both"/>
      </w:pPr>
      <w:r w:rsidRPr="004077FF">
        <w:rPr>
          <w:rFonts w:hint="cs"/>
          <w:rtl/>
        </w:rPr>
        <w:t>במידה</w:t>
      </w:r>
      <w:r w:rsidRPr="004077FF">
        <w:t xml:space="preserve"> </w:t>
      </w:r>
      <w:r w:rsidRPr="004077FF">
        <w:rPr>
          <w:rFonts w:hint="cs"/>
          <w:rtl/>
        </w:rPr>
        <w:t>ודחה</w:t>
      </w:r>
      <w:r w:rsidRPr="004077FF">
        <w:t xml:space="preserve"> </w:t>
      </w:r>
      <w:r w:rsidRPr="004077FF">
        <w:rPr>
          <w:rFonts w:hint="cs"/>
          <w:rtl/>
        </w:rPr>
        <w:t>שב</w:t>
      </w:r>
      <w:r w:rsidRPr="004077FF">
        <w:rPr>
          <w:rtl/>
        </w:rPr>
        <w:t>"</w:t>
      </w:r>
      <w:r w:rsidRPr="004077FF">
        <w:rPr>
          <w:rFonts w:hint="cs"/>
          <w:rtl/>
        </w:rPr>
        <w:t>ס</w:t>
      </w:r>
      <w:r w:rsidRPr="004077FF">
        <w:t xml:space="preserve"> </w:t>
      </w:r>
      <w:r w:rsidRPr="004077FF">
        <w:rPr>
          <w:rFonts w:hint="cs"/>
          <w:rtl/>
        </w:rPr>
        <w:t>את</w:t>
      </w:r>
      <w:r w:rsidRPr="004077FF">
        <w:t xml:space="preserve"> </w:t>
      </w:r>
      <w:r w:rsidRPr="004077FF">
        <w:rPr>
          <w:rFonts w:hint="cs"/>
          <w:rtl/>
        </w:rPr>
        <w:t>המועד</w:t>
      </w:r>
      <w:r w:rsidRPr="004077FF">
        <w:t xml:space="preserve"> </w:t>
      </w:r>
      <w:r w:rsidRPr="004077FF">
        <w:rPr>
          <w:rFonts w:hint="cs"/>
          <w:rtl/>
        </w:rPr>
        <w:t>האחרון</w:t>
      </w:r>
      <w:r w:rsidRPr="004077FF">
        <w:t xml:space="preserve"> </w:t>
      </w:r>
      <w:r w:rsidRPr="004077FF">
        <w:rPr>
          <w:rFonts w:hint="cs"/>
          <w:rtl/>
        </w:rPr>
        <w:t>להגשת</w:t>
      </w:r>
      <w:r w:rsidRPr="004077FF">
        <w:t xml:space="preserve"> </w:t>
      </w:r>
      <w:r w:rsidRPr="004077FF">
        <w:rPr>
          <w:rFonts w:hint="cs"/>
          <w:rtl/>
        </w:rPr>
        <w:t>ההצעות</w:t>
      </w:r>
      <w:r w:rsidRPr="004077FF">
        <w:rPr>
          <w:rtl/>
        </w:rPr>
        <w:t>,</w:t>
      </w:r>
      <w:r w:rsidRPr="004077FF">
        <w:t xml:space="preserve"> </w:t>
      </w:r>
      <w:r w:rsidRPr="004077FF">
        <w:rPr>
          <w:rFonts w:hint="cs"/>
          <w:rtl/>
        </w:rPr>
        <w:t>על</w:t>
      </w:r>
      <w:r w:rsidRPr="004077FF">
        <w:rPr>
          <w:rtl/>
        </w:rPr>
        <w:t xml:space="preserve"> </w:t>
      </w:r>
      <w:r w:rsidRPr="004077FF">
        <w:rPr>
          <w:rFonts w:hint="cs"/>
          <w:rtl/>
        </w:rPr>
        <w:t>המציע</w:t>
      </w:r>
      <w:r w:rsidRPr="004077FF">
        <w:t xml:space="preserve"> </w:t>
      </w:r>
      <w:r w:rsidRPr="004077FF">
        <w:rPr>
          <w:rFonts w:hint="cs"/>
          <w:rtl/>
        </w:rPr>
        <w:t>להאריך</w:t>
      </w:r>
      <w:r w:rsidRPr="004077FF">
        <w:t xml:space="preserve"> </w:t>
      </w:r>
      <w:r w:rsidRPr="004077FF">
        <w:rPr>
          <w:rFonts w:hint="cs"/>
          <w:rtl/>
        </w:rPr>
        <w:t>את</w:t>
      </w:r>
      <w:r w:rsidRPr="004077FF">
        <w:t xml:space="preserve"> </w:t>
      </w:r>
      <w:r w:rsidRPr="004077FF">
        <w:rPr>
          <w:rFonts w:hint="cs"/>
          <w:rtl/>
        </w:rPr>
        <w:t>תוקף</w:t>
      </w:r>
      <w:r w:rsidRPr="004077FF">
        <w:t xml:space="preserve"> </w:t>
      </w:r>
      <w:r w:rsidRPr="004077FF">
        <w:rPr>
          <w:rFonts w:hint="cs"/>
          <w:rtl/>
        </w:rPr>
        <w:t>הערבות</w:t>
      </w:r>
      <w:r w:rsidRPr="004077FF">
        <w:rPr>
          <w:rtl/>
        </w:rPr>
        <w:t xml:space="preserve">, </w:t>
      </w:r>
      <w:r w:rsidRPr="004077FF">
        <w:rPr>
          <w:rFonts w:hint="cs"/>
          <w:rtl/>
        </w:rPr>
        <w:t>ע</w:t>
      </w:r>
      <w:r w:rsidRPr="004077FF">
        <w:rPr>
          <w:rtl/>
        </w:rPr>
        <w:t>"</w:t>
      </w:r>
      <w:r w:rsidRPr="004077FF">
        <w:rPr>
          <w:rFonts w:hint="cs"/>
          <w:rtl/>
        </w:rPr>
        <w:t>פ</w:t>
      </w:r>
      <w:r w:rsidRPr="004077FF">
        <w:rPr>
          <w:rtl/>
        </w:rPr>
        <w:t xml:space="preserve"> </w:t>
      </w:r>
      <w:r w:rsidRPr="004077FF">
        <w:rPr>
          <w:rFonts w:hint="cs"/>
          <w:rtl/>
        </w:rPr>
        <w:t>הנחיית</w:t>
      </w:r>
      <w:r w:rsidRPr="004077FF">
        <w:t xml:space="preserve"> </w:t>
      </w:r>
      <w:r w:rsidRPr="004077FF">
        <w:rPr>
          <w:rFonts w:hint="cs"/>
          <w:rtl/>
        </w:rPr>
        <w:t>שב</w:t>
      </w:r>
      <w:r w:rsidRPr="004077FF">
        <w:rPr>
          <w:rtl/>
        </w:rPr>
        <w:t>"</w:t>
      </w:r>
      <w:r w:rsidRPr="004077FF">
        <w:rPr>
          <w:rFonts w:hint="cs"/>
          <w:rtl/>
        </w:rPr>
        <w:t>ס</w:t>
      </w:r>
      <w:r w:rsidRPr="004077FF">
        <w:rPr>
          <w:rtl/>
        </w:rPr>
        <w:t>.</w:t>
      </w:r>
    </w:p>
    <w:p w:rsidR="00133210" w:rsidRPr="004077FF" w:rsidRDefault="00133210" w:rsidP="00B1245D">
      <w:pPr>
        <w:keepNext/>
        <w:keepLines/>
        <w:numPr>
          <w:ilvl w:val="1"/>
          <w:numId w:val="1"/>
        </w:numPr>
        <w:spacing w:line="360" w:lineRule="auto"/>
        <w:ind w:left="1133" w:hanging="566"/>
        <w:jc w:val="both"/>
      </w:pPr>
      <w:r w:rsidRPr="004077FF">
        <w:rPr>
          <w:rFonts w:hint="cs"/>
          <w:rtl/>
        </w:rPr>
        <w:t>שב</w:t>
      </w:r>
      <w:r w:rsidRPr="004077FF">
        <w:rPr>
          <w:rtl/>
        </w:rPr>
        <w:t>"</w:t>
      </w:r>
      <w:r w:rsidRPr="004077FF">
        <w:rPr>
          <w:rFonts w:hint="cs"/>
          <w:rtl/>
        </w:rPr>
        <w:t>ס</w:t>
      </w:r>
      <w:r w:rsidRPr="004077FF">
        <w:t xml:space="preserve"> </w:t>
      </w:r>
      <w:r w:rsidRPr="004077FF">
        <w:rPr>
          <w:rFonts w:hint="cs"/>
          <w:rtl/>
        </w:rPr>
        <w:t>יהא</w:t>
      </w:r>
      <w:r w:rsidRPr="004077FF">
        <w:t xml:space="preserve"> </w:t>
      </w:r>
      <w:r w:rsidRPr="004077FF">
        <w:rPr>
          <w:rFonts w:hint="cs"/>
          <w:rtl/>
        </w:rPr>
        <w:t>רשאי</w:t>
      </w:r>
      <w:r w:rsidRPr="004077FF">
        <w:t xml:space="preserve"> </w:t>
      </w:r>
      <w:r w:rsidRPr="004077FF">
        <w:rPr>
          <w:rFonts w:hint="cs"/>
          <w:rtl/>
        </w:rPr>
        <w:t>להציג</w:t>
      </w:r>
      <w:r w:rsidRPr="004077FF">
        <w:t xml:space="preserve"> </w:t>
      </w:r>
      <w:r w:rsidRPr="004077FF">
        <w:rPr>
          <w:rFonts w:hint="cs"/>
          <w:rtl/>
        </w:rPr>
        <w:t>את</w:t>
      </w:r>
      <w:r w:rsidRPr="004077FF">
        <w:t xml:space="preserve"> </w:t>
      </w:r>
      <w:r w:rsidRPr="004077FF">
        <w:rPr>
          <w:rFonts w:hint="cs"/>
          <w:rtl/>
        </w:rPr>
        <w:t>ערבות</w:t>
      </w:r>
      <w:r w:rsidRPr="004077FF">
        <w:t xml:space="preserve"> </w:t>
      </w:r>
      <w:r w:rsidRPr="004077FF">
        <w:rPr>
          <w:rFonts w:hint="cs"/>
          <w:rtl/>
        </w:rPr>
        <w:t>ההצעה</w:t>
      </w:r>
      <w:r w:rsidRPr="004077FF">
        <w:t xml:space="preserve"> </w:t>
      </w:r>
      <w:r w:rsidRPr="004077FF">
        <w:rPr>
          <w:rFonts w:hint="cs"/>
          <w:rtl/>
        </w:rPr>
        <w:t>לפירעון</w:t>
      </w:r>
      <w:r w:rsidRPr="004077FF">
        <w:t xml:space="preserve"> </w:t>
      </w:r>
      <w:r w:rsidRPr="004077FF">
        <w:rPr>
          <w:rFonts w:hint="cs"/>
          <w:rtl/>
        </w:rPr>
        <w:t>ולחלט</w:t>
      </w:r>
      <w:r w:rsidRPr="004077FF">
        <w:t xml:space="preserve"> </w:t>
      </w:r>
      <w:r w:rsidRPr="004077FF">
        <w:rPr>
          <w:rFonts w:hint="cs"/>
          <w:rtl/>
        </w:rPr>
        <w:t>את</w:t>
      </w:r>
      <w:r w:rsidRPr="004077FF">
        <w:t xml:space="preserve"> </w:t>
      </w:r>
      <w:r w:rsidRPr="004077FF">
        <w:rPr>
          <w:rFonts w:hint="cs"/>
          <w:rtl/>
        </w:rPr>
        <w:t>הסכום</w:t>
      </w:r>
      <w:r w:rsidRPr="004077FF">
        <w:t xml:space="preserve"> </w:t>
      </w:r>
      <w:r w:rsidRPr="004077FF">
        <w:rPr>
          <w:rFonts w:hint="cs"/>
          <w:rtl/>
        </w:rPr>
        <w:t>הנקוב</w:t>
      </w:r>
      <w:r w:rsidRPr="004077FF">
        <w:t xml:space="preserve"> </w:t>
      </w:r>
      <w:r w:rsidRPr="004077FF">
        <w:rPr>
          <w:rFonts w:hint="cs"/>
          <w:rtl/>
        </w:rPr>
        <w:t>בה</w:t>
      </w:r>
      <w:r w:rsidRPr="004077FF">
        <w:rPr>
          <w:rtl/>
        </w:rPr>
        <w:t xml:space="preserve">, </w:t>
      </w:r>
      <w:r w:rsidRPr="004077FF">
        <w:rPr>
          <w:rFonts w:hint="cs"/>
          <w:rtl/>
        </w:rPr>
        <w:t>במלואו</w:t>
      </w:r>
      <w:r w:rsidRPr="004077FF">
        <w:t xml:space="preserve"> </w:t>
      </w:r>
      <w:r w:rsidRPr="004077FF">
        <w:rPr>
          <w:rFonts w:hint="cs"/>
          <w:rtl/>
        </w:rPr>
        <w:t>וכפיצוי</w:t>
      </w:r>
      <w:r w:rsidRPr="004077FF">
        <w:t xml:space="preserve"> </w:t>
      </w:r>
      <w:r w:rsidRPr="004077FF">
        <w:rPr>
          <w:rFonts w:hint="cs"/>
          <w:rtl/>
        </w:rPr>
        <w:t>מוסכם</w:t>
      </w:r>
      <w:r w:rsidRPr="004077FF">
        <w:t xml:space="preserve"> </w:t>
      </w:r>
      <w:r w:rsidRPr="004077FF">
        <w:rPr>
          <w:rFonts w:hint="cs"/>
          <w:rtl/>
        </w:rPr>
        <w:t>בלא</w:t>
      </w:r>
      <w:r w:rsidRPr="004077FF">
        <w:t xml:space="preserve"> </w:t>
      </w:r>
      <w:r w:rsidRPr="004077FF">
        <w:rPr>
          <w:rFonts w:hint="cs"/>
          <w:rtl/>
        </w:rPr>
        <w:t>צורך</w:t>
      </w:r>
      <w:r w:rsidRPr="004077FF">
        <w:t xml:space="preserve"> </w:t>
      </w:r>
      <w:r w:rsidRPr="004077FF">
        <w:rPr>
          <w:rFonts w:hint="cs"/>
          <w:rtl/>
        </w:rPr>
        <w:t>בהערכת</w:t>
      </w:r>
      <w:r w:rsidRPr="004077FF">
        <w:t xml:space="preserve"> </w:t>
      </w:r>
      <w:r w:rsidRPr="004077FF">
        <w:rPr>
          <w:rFonts w:hint="cs"/>
          <w:rtl/>
        </w:rPr>
        <w:t>ו</w:t>
      </w:r>
      <w:r w:rsidRPr="004077FF">
        <w:rPr>
          <w:rtl/>
        </w:rPr>
        <w:t>/</w:t>
      </w:r>
      <w:r w:rsidRPr="004077FF">
        <w:rPr>
          <w:rFonts w:hint="cs"/>
          <w:rtl/>
        </w:rPr>
        <w:t>או</w:t>
      </w:r>
      <w:r w:rsidRPr="004077FF">
        <w:t xml:space="preserve"> </w:t>
      </w:r>
      <w:r w:rsidRPr="004077FF">
        <w:rPr>
          <w:rFonts w:hint="cs"/>
          <w:rtl/>
        </w:rPr>
        <w:t>הוכחת</w:t>
      </w:r>
      <w:r w:rsidRPr="004077FF">
        <w:t xml:space="preserve"> </w:t>
      </w:r>
      <w:r w:rsidRPr="004077FF">
        <w:rPr>
          <w:rFonts w:hint="cs"/>
          <w:rtl/>
        </w:rPr>
        <w:t>נזק</w:t>
      </w:r>
      <w:r w:rsidRPr="004077FF">
        <w:rPr>
          <w:rtl/>
        </w:rPr>
        <w:t xml:space="preserve">, </w:t>
      </w:r>
      <w:r w:rsidRPr="004077FF">
        <w:rPr>
          <w:rFonts w:hint="cs"/>
          <w:rtl/>
        </w:rPr>
        <w:t>בכל</w:t>
      </w:r>
      <w:r w:rsidRPr="004077FF">
        <w:t xml:space="preserve"> </w:t>
      </w:r>
      <w:r w:rsidRPr="004077FF">
        <w:rPr>
          <w:rFonts w:hint="cs"/>
          <w:rtl/>
        </w:rPr>
        <w:t>מקרה</w:t>
      </w:r>
      <w:r w:rsidRPr="004077FF">
        <w:t xml:space="preserve"> </w:t>
      </w:r>
      <w:r w:rsidRPr="004077FF">
        <w:rPr>
          <w:rFonts w:hint="cs"/>
          <w:rtl/>
        </w:rPr>
        <w:t>בו</w:t>
      </w:r>
      <w:r w:rsidRPr="004077FF">
        <w:t xml:space="preserve"> </w:t>
      </w:r>
      <w:r w:rsidRPr="004077FF">
        <w:rPr>
          <w:rFonts w:hint="cs"/>
          <w:rtl/>
        </w:rPr>
        <w:t>המציע</w:t>
      </w:r>
      <w:r w:rsidRPr="004077FF">
        <w:t xml:space="preserve"> </w:t>
      </w:r>
      <w:r w:rsidRPr="004077FF">
        <w:rPr>
          <w:rFonts w:hint="cs"/>
          <w:rtl/>
        </w:rPr>
        <w:t>לא</w:t>
      </w:r>
      <w:r w:rsidRPr="004077FF">
        <w:rPr>
          <w:rtl/>
        </w:rPr>
        <w:t xml:space="preserve"> </w:t>
      </w:r>
      <w:r w:rsidRPr="004077FF">
        <w:rPr>
          <w:rFonts w:hint="cs"/>
          <w:rtl/>
        </w:rPr>
        <w:t>קיים</w:t>
      </w:r>
      <w:r w:rsidRPr="004077FF">
        <w:t xml:space="preserve"> </w:t>
      </w:r>
      <w:r w:rsidRPr="004077FF">
        <w:rPr>
          <w:rFonts w:hint="cs"/>
          <w:rtl/>
        </w:rPr>
        <w:t>את</w:t>
      </w:r>
      <w:r w:rsidRPr="004077FF">
        <w:t xml:space="preserve"> </w:t>
      </w:r>
      <w:r w:rsidRPr="004077FF">
        <w:rPr>
          <w:rFonts w:hint="cs"/>
          <w:rtl/>
        </w:rPr>
        <w:t>תנאי</w:t>
      </w:r>
      <w:r w:rsidRPr="004077FF">
        <w:t xml:space="preserve"> </w:t>
      </w:r>
      <w:r w:rsidRPr="004077FF">
        <w:rPr>
          <w:rFonts w:hint="cs"/>
          <w:rtl/>
        </w:rPr>
        <w:t>המכרז</w:t>
      </w:r>
      <w:r w:rsidRPr="004077FF">
        <w:t xml:space="preserve"> </w:t>
      </w:r>
      <w:r w:rsidRPr="004077FF">
        <w:rPr>
          <w:rFonts w:hint="cs"/>
          <w:rtl/>
        </w:rPr>
        <w:t>ובכלל</w:t>
      </w:r>
      <w:r w:rsidRPr="004077FF">
        <w:t xml:space="preserve"> </w:t>
      </w:r>
      <w:r w:rsidRPr="004077FF">
        <w:rPr>
          <w:rFonts w:hint="cs"/>
          <w:rtl/>
        </w:rPr>
        <w:t>זה</w:t>
      </w:r>
      <w:r w:rsidRPr="004077FF">
        <w:t xml:space="preserve"> </w:t>
      </w:r>
      <w:r w:rsidRPr="004077FF">
        <w:rPr>
          <w:rFonts w:hint="cs"/>
          <w:rtl/>
        </w:rPr>
        <w:t>אם</w:t>
      </w:r>
      <w:r w:rsidRPr="004077FF">
        <w:t xml:space="preserve"> </w:t>
      </w:r>
      <w:r w:rsidRPr="004077FF">
        <w:rPr>
          <w:rFonts w:hint="cs"/>
          <w:rtl/>
        </w:rPr>
        <w:t>התברר</w:t>
      </w:r>
      <w:r w:rsidRPr="004077FF">
        <w:t xml:space="preserve"> </w:t>
      </w:r>
      <w:r w:rsidRPr="004077FF">
        <w:rPr>
          <w:rFonts w:hint="cs"/>
          <w:rtl/>
        </w:rPr>
        <w:t>כי</w:t>
      </w:r>
      <w:r w:rsidRPr="004077FF">
        <w:t xml:space="preserve"> </w:t>
      </w:r>
      <w:r w:rsidRPr="004077FF">
        <w:rPr>
          <w:rFonts w:hint="cs"/>
          <w:rtl/>
        </w:rPr>
        <w:t>המציע</w:t>
      </w:r>
      <w:r w:rsidRPr="004077FF">
        <w:t xml:space="preserve"> </w:t>
      </w:r>
      <w:r w:rsidRPr="004077FF">
        <w:rPr>
          <w:rFonts w:hint="cs"/>
          <w:rtl/>
        </w:rPr>
        <w:t>הציג</w:t>
      </w:r>
      <w:r w:rsidRPr="004077FF">
        <w:t xml:space="preserve"> </w:t>
      </w:r>
      <w:r w:rsidRPr="004077FF">
        <w:rPr>
          <w:rFonts w:hint="cs"/>
          <w:rtl/>
        </w:rPr>
        <w:t>מצגי</w:t>
      </w:r>
      <w:r w:rsidRPr="004077FF">
        <w:t xml:space="preserve"> </w:t>
      </w:r>
      <w:r w:rsidRPr="004077FF">
        <w:rPr>
          <w:rFonts w:hint="cs"/>
          <w:rtl/>
        </w:rPr>
        <w:t>שווא</w:t>
      </w:r>
      <w:r w:rsidRPr="004077FF">
        <w:t xml:space="preserve"> </w:t>
      </w:r>
      <w:r w:rsidRPr="004077FF">
        <w:rPr>
          <w:rFonts w:hint="cs"/>
          <w:rtl/>
        </w:rPr>
        <w:t>או</w:t>
      </w:r>
      <w:r w:rsidRPr="004077FF">
        <w:t xml:space="preserve"> </w:t>
      </w:r>
      <w:r w:rsidRPr="004077FF">
        <w:rPr>
          <w:rFonts w:hint="cs"/>
          <w:rtl/>
        </w:rPr>
        <w:t>מסר</w:t>
      </w:r>
      <w:r w:rsidRPr="004077FF">
        <w:t xml:space="preserve"> </w:t>
      </w:r>
      <w:r w:rsidRPr="004077FF">
        <w:rPr>
          <w:rFonts w:hint="cs"/>
          <w:rtl/>
        </w:rPr>
        <w:t>מידע</w:t>
      </w:r>
      <w:r w:rsidRPr="004077FF">
        <w:rPr>
          <w:rtl/>
        </w:rPr>
        <w:t xml:space="preserve"> </w:t>
      </w:r>
      <w:r w:rsidRPr="004077FF">
        <w:rPr>
          <w:rFonts w:hint="cs"/>
          <w:rtl/>
        </w:rPr>
        <w:t>שיקרי</w:t>
      </w:r>
      <w:r w:rsidRPr="004077FF">
        <w:rPr>
          <w:rtl/>
        </w:rPr>
        <w:t xml:space="preserve">, </w:t>
      </w:r>
      <w:r w:rsidRPr="004077FF">
        <w:rPr>
          <w:rFonts w:hint="cs"/>
          <w:rtl/>
        </w:rPr>
        <w:t>אם</w:t>
      </w:r>
      <w:r w:rsidRPr="004077FF">
        <w:t xml:space="preserve"> </w:t>
      </w:r>
      <w:r w:rsidRPr="004077FF">
        <w:rPr>
          <w:rFonts w:hint="cs"/>
          <w:rtl/>
        </w:rPr>
        <w:t>המציע</w:t>
      </w:r>
      <w:r w:rsidRPr="004077FF">
        <w:t xml:space="preserve"> </w:t>
      </w:r>
      <w:r w:rsidRPr="004077FF">
        <w:rPr>
          <w:rFonts w:hint="cs"/>
          <w:rtl/>
        </w:rPr>
        <w:t>או</w:t>
      </w:r>
      <w:r w:rsidRPr="004077FF">
        <w:t xml:space="preserve"> </w:t>
      </w:r>
      <w:r w:rsidRPr="004077FF">
        <w:rPr>
          <w:rFonts w:hint="cs"/>
          <w:rtl/>
        </w:rPr>
        <w:t>מי</w:t>
      </w:r>
      <w:r w:rsidRPr="004077FF">
        <w:t xml:space="preserve"> </w:t>
      </w:r>
      <w:r w:rsidRPr="004077FF">
        <w:rPr>
          <w:rFonts w:hint="cs"/>
          <w:rtl/>
        </w:rPr>
        <w:t>מהחברים</w:t>
      </w:r>
      <w:r w:rsidRPr="004077FF">
        <w:t xml:space="preserve"> </w:t>
      </w:r>
      <w:r w:rsidRPr="004077FF">
        <w:rPr>
          <w:rFonts w:hint="cs"/>
          <w:rtl/>
        </w:rPr>
        <w:t>בו</w:t>
      </w:r>
      <w:r w:rsidRPr="004077FF">
        <w:t xml:space="preserve"> </w:t>
      </w:r>
      <w:r w:rsidRPr="004077FF">
        <w:rPr>
          <w:rFonts w:hint="cs"/>
          <w:rtl/>
        </w:rPr>
        <w:t>חזר</w:t>
      </w:r>
      <w:r w:rsidRPr="004077FF">
        <w:t xml:space="preserve"> </w:t>
      </w:r>
      <w:r w:rsidRPr="004077FF">
        <w:rPr>
          <w:rFonts w:hint="cs"/>
          <w:rtl/>
        </w:rPr>
        <w:t>בו</w:t>
      </w:r>
      <w:r w:rsidRPr="004077FF">
        <w:t xml:space="preserve"> </w:t>
      </w:r>
      <w:r w:rsidRPr="004077FF">
        <w:rPr>
          <w:rFonts w:hint="cs"/>
          <w:rtl/>
        </w:rPr>
        <w:t>מההצעה</w:t>
      </w:r>
      <w:r w:rsidRPr="004077FF">
        <w:t xml:space="preserve"> </w:t>
      </w:r>
      <w:r w:rsidRPr="004077FF">
        <w:rPr>
          <w:rFonts w:hint="cs"/>
          <w:rtl/>
        </w:rPr>
        <w:t>או</w:t>
      </w:r>
      <w:r w:rsidRPr="004077FF">
        <w:t xml:space="preserve"> </w:t>
      </w:r>
      <w:r w:rsidRPr="004077FF">
        <w:rPr>
          <w:rFonts w:hint="cs"/>
          <w:rtl/>
        </w:rPr>
        <w:t>כל</w:t>
      </w:r>
      <w:r w:rsidRPr="004077FF">
        <w:t xml:space="preserve"> </w:t>
      </w:r>
      <w:r w:rsidRPr="004077FF">
        <w:rPr>
          <w:rFonts w:hint="cs"/>
          <w:rtl/>
        </w:rPr>
        <w:t>חלק</w:t>
      </w:r>
      <w:r w:rsidRPr="004077FF">
        <w:t xml:space="preserve"> </w:t>
      </w:r>
      <w:r w:rsidRPr="004077FF">
        <w:rPr>
          <w:rFonts w:hint="cs"/>
          <w:rtl/>
        </w:rPr>
        <w:t>ממנה</w:t>
      </w:r>
      <w:r w:rsidRPr="004077FF">
        <w:rPr>
          <w:rtl/>
        </w:rPr>
        <w:t xml:space="preserve"> </w:t>
      </w:r>
      <w:r w:rsidRPr="004077FF">
        <w:rPr>
          <w:rFonts w:hint="cs"/>
          <w:rtl/>
        </w:rPr>
        <w:t>בעודה</w:t>
      </w:r>
      <w:r w:rsidRPr="004077FF">
        <w:rPr>
          <w:rtl/>
        </w:rPr>
        <w:t xml:space="preserve"> </w:t>
      </w:r>
      <w:r w:rsidRPr="004077FF">
        <w:rPr>
          <w:rFonts w:hint="cs"/>
          <w:rtl/>
        </w:rPr>
        <w:t>אמורה</w:t>
      </w:r>
      <w:r w:rsidRPr="004077FF">
        <w:t xml:space="preserve"> </w:t>
      </w:r>
      <w:r w:rsidRPr="004077FF">
        <w:rPr>
          <w:rFonts w:hint="cs"/>
          <w:rtl/>
        </w:rPr>
        <w:t>להיות</w:t>
      </w:r>
      <w:r w:rsidRPr="004077FF">
        <w:t xml:space="preserve"> </w:t>
      </w:r>
      <w:r w:rsidRPr="004077FF">
        <w:rPr>
          <w:rFonts w:hint="cs"/>
          <w:rtl/>
        </w:rPr>
        <w:t>בתוקף</w:t>
      </w:r>
      <w:r w:rsidRPr="004077FF">
        <w:rPr>
          <w:rtl/>
        </w:rPr>
        <w:t xml:space="preserve">, </w:t>
      </w:r>
      <w:r w:rsidRPr="004077FF">
        <w:rPr>
          <w:rFonts w:hint="cs"/>
          <w:rtl/>
        </w:rPr>
        <w:t>אם</w:t>
      </w:r>
      <w:r w:rsidRPr="004077FF">
        <w:t xml:space="preserve"> </w:t>
      </w:r>
      <w:r w:rsidRPr="004077FF">
        <w:rPr>
          <w:rFonts w:hint="cs"/>
          <w:rtl/>
        </w:rPr>
        <w:t>המציע</w:t>
      </w:r>
      <w:r w:rsidRPr="004077FF">
        <w:t xml:space="preserve"> </w:t>
      </w:r>
      <w:r w:rsidRPr="004077FF">
        <w:rPr>
          <w:rFonts w:hint="cs"/>
          <w:rtl/>
        </w:rPr>
        <w:t>לא</w:t>
      </w:r>
      <w:r w:rsidRPr="004077FF">
        <w:t xml:space="preserve"> </w:t>
      </w:r>
      <w:r w:rsidRPr="004077FF">
        <w:rPr>
          <w:rFonts w:hint="cs"/>
          <w:rtl/>
        </w:rPr>
        <w:t>האריך</w:t>
      </w:r>
      <w:r w:rsidRPr="004077FF">
        <w:t xml:space="preserve"> </w:t>
      </w:r>
      <w:r w:rsidRPr="004077FF">
        <w:rPr>
          <w:rFonts w:hint="cs"/>
          <w:rtl/>
        </w:rPr>
        <w:t>את</w:t>
      </w:r>
      <w:r w:rsidRPr="004077FF">
        <w:t xml:space="preserve"> </w:t>
      </w:r>
      <w:r w:rsidRPr="004077FF">
        <w:rPr>
          <w:rFonts w:hint="cs"/>
          <w:rtl/>
        </w:rPr>
        <w:t>ערבות</w:t>
      </w:r>
      <w:r w:rsidRPr="004077FF">
        <w:t xml:space="preserve"> </w:t>
      </w:r>
      <w:r w:rsidRPr="004077FF">
        <w:rPr>
          <w:rFonts w:hint="cs"/>
          <w:rtl/>
        </w:rPr>
        <w:t>ההצעה</w:t>
      </w:r>
      <w:r w:rsidRPr="004077FF">
        <w:t xml:space="preserve"> </w:t>
      </w:r>
      <w:r w:rsidRPr="004077FF">
        <w:rPr>
          <w:rFonts w:hint="cs"/>
          <w:rtl/>
        </w:rPr>
        <w:t>כנדרש</w:t>
      </w:r>
      <w:r w:rsidRPr="004077FF">
        <w:t xml:space="preserve"> </w:t>
      </w:r>
      <w:r w:rsidRPr="004077FF">
        <w:rPr>
          <w:rFonts w:hint="cs"/>
          <w:rtl/>
        </w:rPr>
        <w:t>על</w:t>
      </w:r>
      <w:r w:rsidRPr="004077FF">
        <w:t xml:space="preserve"> </w:t>
      </w:r>
      <w:r w:rsidRPr="004077FF">
        <w:rPr>
          <w:rFonts w:hint="cs"/>
          <w:rtl/>
        </w:rPr>
        <w:t>ידי</w:t>
      </w:r>
      <w:r w:rsidRPr="004077FF">
        <w:t xml:space="preserve"> </w:t>
      </w:r>
      <w:r w:rsidRPr="004077FF">
        <w:rPr>
          <w:rFonts w:hint="cs"/>
          <w:rtl/>
        </w:rPr>
        <w:t>שב</w:t>
      </w:r>
      <w:r w:rsidRPr="004077FF">
        <w:rPr>
          <w:rtl/>
        </w:rPr>
        <w:t>"</w:t>
      </w:r>
      <w:r w:rsidRPr="004077FF">
        <w:rPr>
          <w:rFonts w:hint="cs"/>
          <w:rtl/>
        </w:rPr>
        <w:t>ס</w:t>
      </w:r>
      <w:r w:rsidRPr="004077FF">
        <w:rPr>
          <w:rtl/>
        </w:rPr>
        <w:t xml:space="preserve">, </w:t>
      </w:r>
      <w:r w:rsidRPr="004077FF">
        <w:rPr>
          <w:rFonts w:hint="cs"/>
          <w:rtl/>
        </w:rPr>
        <w:t>סרב</w:t>
      </w:r>
      <w:r w:rsidRPr="004077FF">
        <w:t xml:space="preserve"> </w:t>
      </w:r>
      <w:r w:rsidRPr="004077FF">
        <w:rPr>
          <w:rFonts w:hint="cs"/>
          <w:rtl/>
        </w:rPr>
        <w:t>המציע</w:t>
      </w:r>
      <w:r w:rsidRPr="004077FF">
        <w:t xml:space="preserve"> </w:t>
      </w:r>
      <w:r w:rsidRPr="004077FF">
        <w:rPr>
          <w:rFonts w:hint="cs"/>
          <w:rtl/>
        </w:rPr>
        <w:t>למלא</w:t>
      </w:r>
      <w:r w:rsidRPr="004077FF">
        <w:t xml:space="preserve"> </w:t>
      </w:r>
      <w:r w:rsidRPr="004077FF">
        <w:rPr>
          <w:rFonts w:hint="cs"/>
          <w:rtl/>
        </w:rPr>
        <w:t>אחר</w:t>
      </w:r>
      <w:r w:rsidRPr="004077FF">
        <w:t xml:space="preserve"> </w:t>
      </w:r>
      <w:r w:rsidRPr="004077FF">
        <w:rPr>
          <w:rFonts w:hint="cs"/>
          <w:rtl/>
        </w:rPr>
        <w:t>הדרישות</w:t>
      </w:r>
      <w:r w:rsidRPr="004077FF">
        <w:t xml:space="preserve"> </w:t>
      </w:r>
      <w:r w:rsidRPr="004077FF">
        <w:rPr>
          <w:rFonts w:hint="cs"/>
          <w:rtl/>
        </w:rPr>
        <w:t>ממנו</w:t>
      </w:r>
      <w:r w:rsidRPr="004077FF">
        <w:t xml:space="preserve"> </w:t>
      </w:r>
      <w:r w:rsidRPr="004077FF">
        <w:rPr>
          <w:rFonts w:hint="cs"/>
          <w:rtl/>
        </w:rPr>
        <w:t>בערבות</w:t>
      </w:r>
      <w:r w:rsidRPr="004077FF">
        <w:t xml:space="preserve"> </w:t>
      </w:r>
      <w:r w:rsidRPr="004077FF">
        <w:rPr>
          <w:rFonts w:hint="cs"/>
          <w:rtl/>
        </w:rPr>
        <w:t>הזכייה</w:t>
      </w:r>
      <w:r w:rsidRPr="004077FF">
        <w:t xml:space="preserve"> </w:t>
      </w:r>
      <w:r w:rsidRPr="004077FF">
        <w:rPr>
          <w:rFonts w:hint="cs"/>
          <w:rtl/>
        </w:rPr>
        <w:t>במכרז</w:t>
      </w:r>
      <w:r w:rsidRPr="004077FF">
        <w:rPr>
          <w:rtl/>
        </w:rPr>
        <w:t xml:space="preserve">, </w:t>
      </w:r>
      <w:r w:rsidRPr="004077FF">
        <w:rPr>
          <w:rFonts w:hint="cs"/>
          <w:rtl/>
        </w:rPr>
        <w:t>או</w:t>
      </w:r>
      <w:r w:rsidRPr="004077FF">
        <w:t xml:space="preserve"> </w:t>
      </w:r>
      <w:r w:rsidRPr="004077FF">
        <w:rPr>
          <w:rFonts w:hint="cs"/>
          <w:rtl/>
        </w:rPr>
        <w:t>לא</w:t>
      </w:r>
      <w:r w:rsidRPr="004077FF">
        <w:t xml:space="preserve"> </w:t>
      </w:r>
      <w:r w:rsidRPr="004077FF">
        <w:rPr>
          <w:rFonts w:hint="cs"/>
          <w:rtl/>
        </w:rPr>
        <w:t>עמד</w:t>
      </w:r>
      <w:r w:rsidRPr="004077FF">
        <w:t xml:space="preserve"> </w:t>
      </w:r>
      <w:r w:rsidRPr="004077FF">
        <w:rPr>
          <w:rFonts w:hint="cs"/>
          <w:rtl/>
        </w:rPr>
        <w:t>במלוא</w:t>
      </w:r>
      <w:r w:rsidRPr="004077FF">
        <w:rPr>
          <w:rtl/>
        </w:rPr>
        <w:t xml:space="preserve"> </w:t>
      </w:r>
      <w:r w:rsidRPr="004077FF">
        <w:rPr>
          <w:rFonts w:hint="cs"/>
          <w:rtl/>
        </w:rPr>
        <w:t>התחייבויותיו</w:t>
      </w:r>
      <w:r w:rsidRPr="004077FF">
        <w:t xml:space="preserve"> </w:t>
      </w:r>
      <w:r w:rsidRPr="004077FF">
        <w:rPr>
          <w:rFonts w:hint="cs"/>
          <w:rtl/>
        </w:rPr>
        <w:t>בהתאם</w:t>
      </w:r>
      <w:r w:rsidRPr="004077FF">
        <w:t xml:space="preserve"> </w:t>
      </w:r>
      <w:r w:rsidRPr="004077FF">
        <w:rPr>
          <w:rFonts w:hint="cs"/>
          <w:rtl/>
        </w:rPr>
        <w:t>להצעה</w:t>
      </w:r>
      <w:r w:rsidRPr="004077FF">
        <w:t xml:space="preserve"> </w:t>
      </w:r>
      <w:r w:rsidRPr="004077FF">
        <w:rPr>
          <w:rFonts w:hint="cs"/>
          <w:rtl/>
        </w:rPr>
        <w:t>ולהוראות</w:t>
      </w:r>
      <w:r w:rsidRPr="004077FF">
        <w:t xml:space="preserve"> </w:t>
      </w:r>
      <w:r w:rsidRPr="004077FF">
        <w:rPr>
          <w:rFonts w:hint="cs"/>
          <w:rtl/>
        </w:rPr>
        <w:t>מסמכי</w:t>
      </w:r>
      <w:r w:rsidRPr="004077FF">
        <w:t xml:space="preserve"> </w:t>
      </w:r>
      <w:r w:rsidRPr="004077FF">
        <w:rPr>
          <w:rFonts w:hint="cs"/>
          <w:rtl/>
        </w:rPr>
        <w:t>המכרז</w:t>
      </w:r>
      <w:r w:rsidRPr="004077FF">
        <w:rPr>
          <w:rtl/>
        </w:rPr>
        <w:t>/</w:t>
      </w:r>
      <w:r w:rsidRPr="004077FF">
        <w:rPr>
          <w:rFonts w:hint="cs"/>
          <w:rtl/>
        </w:rPr>
        <w:t>ההסכם</w:t>
      </w:r>
      <w:r w:rsidRPr="004077FF">
        <w:t>.</w:t>
      </w:r>
      <w:r w:rsidRPr="004077FF">
        <w:rPr>
          <w:rtl/>
        </w:rPr>
        <w:t xml:space="preserve"> </w:t>
      </w:r>
    </w:p>
    <w:p w:rsidR="00133210" w:rsidRPr="004077FF" w:rsidRDefault="00133210" w:rsidP="00B1245D">
      <w:pPr>
        <w:keepNext/>
        <w:keepLines/>
        <w:numPr>
          <w:ilvl w:val="1"/>
          <w:numId w:val="1"/>
        </w:numPr>
        <w:spacing w:line="360" w:lineRule="auto"/>
        <w:ind w:left="1133" w:hanging="566"/>
        <w:jc w:val="both"/>
      </w:pPr>
      <w:r w:rsidRPr="004077FF">
        <w:rPr>
          <w:rFonts w:hint="cs"/>
          <w:rtl/>
        </w:rPr>
        <w:t>במקרה</w:t>
      </w:r>
      <w:r w:rsidRPr="004077FF">
        <w:t xml:space="preserve"> </w:t>
      </w:r>
      <w:r w:rsidRPr="004077FF">
        <w:rPr>
          <w:rFonts w:hint="cs"/>
          <w:rtl/>
        </w:rPr>
        <w:t>של</w:t>
      </w:r>
      <w:r w:rsidRPr="004077FF">
        <w:t xml:space="preserve"> </w:t>
      </w:r>
      <w:r w:rsidRPr="004077FF">
        <w:rPr>
          <w:rFonts w:hint="cs"/>
          <w:rtl/>
        </w:rPr>
        <w:t>חילוט</w:t>
      </w:r>
      <w:r w:rsidRPr="004077FF">
        <w:t xml:space="preserve"> </w:t>
      </w:r>
      <w:r w:rsidRPr="004077FF">
        <w:rPr>
          <w:rFonts w:hint="cs"/>
          <w:rtl/>
        </w:rPr>
        <w:t>כאמור</w:t>
      </w:r>
      <w:r w:rsidRPr="004077FF">
        <w:rPr>
          <w:rtl/>
        </w:rPr>
        <w:t xml:space="preserve">, </w:t>
      </w:r>
      <w:r w:rsidRPr="004077FF">
        <w:rPr>
          <w:rFonts w:hint="cs"/>
          <w:rtl/>
        </w:rPr>
        <w:t>סכום</w:t>
      </w:r>
      <w:r w:rsidRPr="004077FF">
        <w:t xml:space="preserve"> </w:t>
      </w:r>
      <w:r w:rsidRPr="004077FF">
        <w:rPr>
          <w:rFonts w:hint="cs"/>
          <w:rtl/>
        </w:rPr>
        <w:t>הערבות</w:t>
      </w:r>
      <w:r w:rsidRPr="004077FF">
        <w:t xml:space="preserve"> </w:t>
      </w:r>
      <w:r w:rsidRPr="004077FF">
        <w:rPr>
          <w:rFonts w:hint="cs"/>
          <w:rtl/>
        </w:rPr>
        <w:t>ייחשב</w:t>
      </w:r>
      <w:r w:rsidRPr="004077FF">
        <w:t xml:space="preserve"> </w:t>
      </w:r>
      <w:r w:rsidRPr="004077FF">
        <w:rPr>
          <w:rFonts w:hint="cs"/>
          <w:rtl/>
        </w:rPr>
        <w:t>כפיצוי</w:t>
      </w:r>
      <w:r w:rsidRPr="004077FF">
        <w:t xml:space="preserve"> </w:t>
      </w:r>
      <w:r w:rsidRPr="004077FF">
        <w:rPr>
          <w:rFonts w:hint="cs"/>
          <w:rtl/>
        </w:rPr>
        <w:t>מוסכם</w:t>
      </w:r>
      <w:r w:rsidRPr="004077FF">
        <w:t xml:space="preserve"> </w:t>
      </w:r>
      <w:r w:rsidRPr="004077FF">
        <w:rPr>
          <w:rFonts w:hint="cs"/>
          <w:rtl/>
        </w:rPr>
        <w:t>בגין</w:t>
      </w:r>
      <w:r w:rsidRPr="004077FF">
        <w:t xml:space="preserve"> </w:t>
      </w:r>
      <w:r w:rsidRPr="004077FF">
        <w:rPr>
          <w:rFonts w:hint="cs"/>
          <w:rtl/>
        </w:rPr>
        <w:t>האירוע</w:t>
      </w:r>
      <w:r w:rsidRPr="004077FF">
        <w:t xml:space="preserve"> </w:t>
      </w:r>
      <w:r w:rsidRPr="004077FF">
        <w:rPr>
          <w:rFonts w:hint="cs"/>
          <w:rtl/>
        </w:rPr>
        <w:t>והמציע</w:t>
      </w:r>
      <w:r w:rsidRPr="004077FF">
        <w:t xml:space="preserve"> </w:t>
      </w:r>
      <w:r w:rsidRPr="004077FF">
        <w:rPr>
          <w:rFonts w:hint="cs"/>
          <w:rtl/>
        </w:rPr>
        <w:t>מצהיר</w:t>
      </w:r>
      <w:r w:rsidRPr="004077FF">
        <w:t xml:space="preserve"> </w:t>
      </w:r>
      <w:r w:rsidRPr="004077FF">
        <w:rPr>
          <w:rFonts w:hint="cs"/>
          <w:rtl/>
        </w:rPr>
        <w:t>ומסכים</w:t>
      </w:r>
      <w:r w:rsidRPr="004077FF">
        <w:t xml:space="preserve"> </w:t>
      </w:r>
      <w:r w:rsidRPr="004077FF">
        <w:rPr>
          <w:rFonts w:hint="cs"/>
          <w:rtl/>
        </w:rPr>
        <w:t>בזה</w:t>
      </w:r>
      <w:r w:rsidRPr="004077FF">
        <w:t xml:space="preserve"> </w:t>
      </w:r>
      <w:r w:rsidRPr="004077FF">
        <w:rPr>
          <w:rFonts w:hint="cs"/>
          <w:rtl/>
        </w:rPr>
        <w:t>כי</w:t>
      </w:r>
      <w:r w:rsidRPr="004077FF">
        <w:t xml:space="preserve"> </w:t>
      </w:r>
      <w:r w:rsidRPr="004077FF">
        <w:rPr>
          <w:rFonts w:hint="cs"/>
          <w:rtl/>
        </w:rPr>
        <w:t>סכום</w:t>
      </w:r>
      <w:r w:rsidRPr="004077FF">
        <w:t xml:space="preserve"> </w:t>
      </w:r>
      <w:r w:rsidRPr="004077FF">
        <w:rPr>
          <w:rFonts w:hint="cs"/>
          <w:rtl/>
        </w:rPr>
        <w:t>הפיצוי</w:t>
      </w:r>
      <w:r w:rsidRPr="004077FF">
        <w:t xml:space="preserve"> </w:t>
      </w:r>
      <w:r w:rsidRPr="004077FF">
        <w:rPr>
          <w:rFonts w:hint="cs"/>
          <w:rtl/>
        </w:rPr>
        <w:t>המוסכם</w:t>
      </w:r>
      <w:r w:rsidRPr="004077FF">
        <w:t xml:space="preserve"> </w:t>
      </w:r>
      <w:r w:rsidRPr="004077FF">
        <w:rPr>
          <w:rFonts w:hint="cs"/>
          <w:rtl/>
        </w:rPr>
        <w:t>הינו</w:t>
      </w:r>
      <w:r w:rsidRPr="004077FF">
        <w:t xml:space="preserve"> </w:t>
      </w:r>
      <w:r w:rsidRPr="004077FF">
        <w:rPr>
          <w:rFonts w:hint="cs"/>
          <w:rtl/>
        </w:rPr>
        <w:t>סביר</w:t>
      </w:r>
      <w:r w:rsidRPr="004077FF">
        <w:t xml:space="preserve"> </w:t>
      </w:r>
      <w:r w:rsidRPr="004077FF">
        <w:rPr>
          <w:rFonts w:hint="cs"/>
          <w:rtl/>
        </w:rPr>
        <w:t>והגיוני</w:t>
      </w:r>
      <w:r w:rsidRPr="004077FF">
        <w:t xml:space="preserve"> </w:t>
      </w:r>
      <w:r w:rsidRPr="004077FF">
        <w:rPr>
          <w:rFonts w:hint="cs"/>
          <w:rtl/>
        </w:rPr>
        <w:t>ביחס</w:t>
      </w:r>
      <w:r w:rsidRPr="004077FF">
        <w:t xml:space="preserve"> </w:t>
      </w:r>
      <w:r w:rsidRPr="004077FF">
        <w:rPr>
          <w:rFonts w:hint="cs"/>
          <w:rtl/>
        </w:rPr>
        <w:t>לנזק</w:t>
      </w:r>
      <w:r w:rsidRPr="004077FF">
        <w:t xml:space="preserve"> </w:t>
      </w:r>
      <w:r w:rsidRPr="004077FF">
        <w:rPr>
          <w:rFonts w:hint="cs"/>
          <w:rtl/>
        </w:rPr>
        <w:t>שניתן</w:t>
      </w:r>
      <w:r w:rsidRPr="004077FF">
        <w:rPr>
          <w:rtl/>
        </w:rPr>
        <w:t xml:space="preserve"> </w:t>
      </w:r>
      <w:r w:rsidRPr="004077FF">
        <w:rPr>
          <w:rFonts w:hint="cs"/>
          <w:rtl/>
        </w:rPr>
        <w:t>לצפות</w:t>
      </w:r>
      <w:r w:rsidRPr="004077FF">
        <w:rPr>
          <w:rtl/>
        </w:rPr>
        <w:t xml:space="preserve"> </w:t>
      </w:r>
      <w:r w:rsidRPr="004077FF">
        <w:rPr>
          <w:rFonts w:hint="cs"/>
          <w:rtl/>
        </w:rPr>
        <w:t>אותו</w:t>
      </w:r>
      <w:r w:rsidRPr="004077FF">
        <w:t xml:space="preserve"> </w:t>
      </w:r>
      <w:r w:rsidRPr="004077FF">
        <w:rPr>
          <w:rFonts w:hint="cs"/>
          <w:rtl/>
        </w:rPr>
        <w:t>מראש</w:t>
      </w:r>
      <w:r w:rsidRPr="004077FF">
        <w:t>.</w:t>
      </w:r>
    </w:p>
    <w:p w:rsidR="00133210" w:rsidRPr="004077FF" w:rsidRDefault="00133210" w:rsidP="00B1245D">
      <w:pPr>
        <w:keepNext/>
        <w:keepLines/>
        <w:numPr>
          <w:ilvl w:val="1"/>
          <w:numId w:val="1"/>
        </w:numPr>
        <w:spacing w:line="360" w:lineRule="auto"/>
        <w:ind w:left="1133" w:hanging="566"/>
        <w:jc w:val="both"/>
        <w:rPr>
          <w:rtl/>
        </w:rPr>
      </w:pPr>
      <w:r w:rsidRPr="004077FF">
        <w:rPr>
          <w:rFonts w:hint="cs"/>
          <w:rtl/>
        </w:rPr>
        <w:t>הוכרז</w:t>
      </w:r>
      <w:r w:rsidRPr="004077FF">
        <w:t xml:space="preserve"> </w:t>
      </w:r>
      <w:r w:rsidRPr="004077FF">
        <w:rPr>
          <w:rFonts w:hint="cs"/>
          <w:rtl/>
        </w:rPr>
        <w:t>הזוכה</w:t>
      </w:r>
      <w:r w:rsidRPr="004077FF">
        <w:t xml:space="preserve"> </w:t>
      </w:r>
      <w:r w:rsidRPr="004077FF">
        <w:rPr>
          <w:rFonts w:hint="cs"/>
          <w:rtl/>
        </w:rPr>
        <w:t>במכרז</w:t>
      </w:r>
      <w:r w:rsidRPr="004077FF">
        <w:rPr>
          <w:rtl/>
        </w:rPr>
        <w:t xml:space="preserve">, </w:t>
      </w:r>
      <w:r w:rsidRPr="004077FF">
        <w:rPr>
          <w:rFonts w:hint="cs"/>
          <w:rtl/>
        </w:rPr>
        <w:t>יוארך</w:t>
      </w:r>
      <w:r w:rsidRPr="004077FF">
        <w:t xml:space="preserve"> </w:t>
      </w:r>
      <w:r w:rsidRPr="004077FF">
        <w:rPr>
          <w:rFonts w:hint="cs"/>
          <w:rtl/>
        </w:rPr>
        <w:t>תוקף</w:t>
      </w:r>
      <w:r w:rsidRPr="004077FF">
        <w:t xml:space="preserve"> </w:t>
      </w:r>
      <w:r w:rsidRPr="004077FF">
        <w:rPr>
          <w:rFonts w:hint="cs"/>
          <w:rtl/>
        </w:rPr>
        <w:t>ערבותו</w:t>
      </w:r>
      <w:r w:rsidRPr="004077FF">
        <w:t xml:space="preserve"> </w:t>
      </w:r>
      <w:r w:rsidRPr="004077FF">
        <w:rPr>
          <w:rFonts w:hint="cs"/>
          <w:rtl/>
        </w:rPr>
        <w:t>בהתאם</w:t>
      </w:r>
      <w:r w:rsidRPr="004077FF">
        <w:t xml:space="preserve"> </w:t>
      </w:r>
      <w:r w:rsidRPr="004077FF">
        <w:rPr>
          <w:rFonts w:hint="cs"/>
          <w:rtl/>
        </w:rPr>
        <w:t>להנחיות</w:t>
      </w:r>
      <w:r w:rsidRPr="004077FF">
        <w:t xml:space="preserve"> </w:t>
      </w:r>
      <w:r w:rsidRPr="004077FF">
        <w:rPr>
          <w:rFonts w:hint="cs"/>
          <w:rtl/>
        </w:rPr>
        <w:t>שב</w:t>
      </w:r>
      <w:r w:rsidRPr="004077FF">
        <w:rPr>
          <w:rtl/>
        </w:rPr>
        <w:t>"</w:t>
      </w:r>
      <w:r w:rsidRPr="004077FF">
        <w:rPr>
          <w:rFonts w:hint="cs"/>
          <w:rtl/>
        </w:rPr>
        <w:t>ס</w:t>
      </w:r>
      <w:r w:rsidRPr="004077FF">
        <w:rPr>
          <w:rtl/>
        </w:rPr>
        <w:t>.</w:t>
      </w:r>
      <w:r w:rsidRPr="004077FF">
        <w:t xml:space="preserve"> </w:t>
      </w:r>
      <w:r w:rsidRPr="004077FF">
        <w:rPr>
          <w:rFonts w:hint="cs"/>
          <w:rtl/>
        </w:rPr>
        <w:t>לאחר</w:t>
      </w:r>
      <w:r w:rsidRPr="004077FF">
        <w:t xml:space="preserve"> </w:t>
      </w:r>
      <w:r w:rsidRPr="004077FF">
        <w:rPr>
          <w:rFonts w:hint="cs"/>
          <w:rtl/>
        </w:rPr>
        <w:t>שהזוכה</w:t>
      </w:r>
      <w:r w:rsidRPr="004077FF">
        <w:rPr>
          <w:rtl/>
        </w:rPr>
        <w:t xml:space="preserve"> </w:t>
      </w:r>
      <w:r w:rsidRPr="004077FF">
        <w:rPr>
          <w:rFonts w:hint="cs"/>
          <w:rtl/>
        </w:rPr>
        <w:t>במכרז</w:t>
      </w:r>
      <w:r w:rsidRPr="004077FF">
        <w:t xml:space="preserve"> </w:t>
      </w:r>
      <w:r w:rsidRPr="004077FF">
        <w:rPr>
          <w:rFonts w:hint="cs"/>
          <w:rtl/>
        </w:rPr>
        <w:t>הגיש</w:t>
      </w:r>
      <w:r w:rsidRPr="004077FF">
        <w:t xml:space="preserve"> </w:t>
      </w:r>
      <w:r w:rsidRPr="004077FF">
        <w:rPr>
          <w:rFonts w:hint="cs"/>
          <w:rtl/>
        </w:rPr>
        <w:t>את</w:t>
      </w:r>
      <w:r w:rsidRPr="004077FF">
        <w:t xml:space="preserve"> </w:t>
      </w:r>
      <w:r w:rsidRPr="004077FF">
        <w:rPr>
          <w:rFonts w:hint="cs"/>
          <w:rtl/>
        </w:rPr>
        <w:t>הערבויות</w:t>
      </w:r>
      <w:r w:rsidRPr="004077FF">
        <w:t xml:space="preserve"> </w:t>
      </w:r>
      <w:r w:rsidRPr="004077FF">
        <w:rPr>
          <w:rFonts w:hint="cs"/>
          <w:rtl/>
        </w:rPr>
        <w:t>הנדרשות</w:t>
      </w:r>
      <w:r w:rsidRPr="004077FF">
        <w:t xml:space="preserve"> </w:t>
      </w:r>
      <w:r w:rsidRPr="004077FF">
        <w:rPr>
          <w:rFonts w:hint="cs"/>
          <w:rtl/>
        </w:rPr>
        <w:t>ממנו</w:t>
      </w:r>
      <w:r w:rsidRPr="004077FF">
        <w:t xml:space="preserve"> </w:t>
      </w:r>
      <w:r w:rsidRPr="004077FF">
        <w:rPr>
          <w:rFonts w:hint="cs"/>
          <w:rtl/>
        </w:rPr>
        <w:t>למועד</w:t>
      </w:r>
      <w:r w:rsidRPr="004077FF">
        <w:t xml:space="preserve"> </w:t>
      </w:r>
      <w:r w:rsidRPr="004077FF">
        <w:rPr>
          <w:rFonts w:hint="cs"/>
          <w:rtl/>
        </w:rPr>
        <w:t>חתימת</w:t>
      </w:r>
      <w:r w:rsidRPr="004077FF">
        <w:t xml:space="preserve"> </w:t>
      </w:r>
      <w:r w:rsidRPr="004077FF">
        <w:rPr>
          <w:rFonts w:hint="cs"/>
          <w:rtl/>
        </w:rPr>
        <w:t>ההסכם</w:t>
      </w:r>
      <w:r w:rsidRPr="004077FF">
        <w:t xml:space="preserve"> </w:t>
      </w:r>
      <w:r w:rsidRPr="004077FF">
        <w:rPr>
          <w:rFonts w:hint="cs"/>
          <w:rtl/>
        </w:rPr>
        <w:t>לפי</w:t>
      </w:r>
      <w:r w:rsidRPr="004077FF">
        <w:t xml:space="preserve"> </w:t>
      </w:r>
      <w:r w:rsidRPr="004077FF">
        <w:rPr>
          <w:rFonts w:hint="cs"/>
          <w:rtl/>
        </w:rPr>
        <w:t>הוראות</w:t>
      </w:r>
      <w:r w:rsidRPr="004077FF">
        <w:t xml:space="preserve"> </w:t>
      </w:r>
      <w:r w:rsidRPr="004077FF">
        <w:rPr>
          <w:rFonts w:hint="cs"/>
          <w:rtl/>
        </w:rPr>
        <w:t>ההסכם</w:t>
      </w:r>
      <w:r w:rsidRPr="004077FF">
        <w:t>,</w:t>
      </w:r>
      <w:r w:rsidRPr="004077FF">
        <w:rPr>
          <w:rtl/>
        </w:rPr>
        <w:t xml:space="preserve"> </w:t>
      </w:r>
      <w:r w:rsidRPr="004077FF">
        <w:rPr>
          <w:rFonts w:hint="cs"/>
          <w:rtl/>
        </w:rPr>
        <w:t>תוחזר</w:t>
      </w:r>
      <w:r w:rsidRPr="004077FF">
        <w:t xml:space="preserve"> </w:t>
      </w:r>
      <w:r w:rsidRPr="004077FF">
        <w:rPr>
          <w:rFonts w:hint="cs"/>
          <w:rtl/>
        </w:rPr>
        <w:t>לו</w:t>
      </w:r>
      <w:r w:rsidRPr="004077FF">
        <w:t xml:space="preserve"> </w:t>
      </w:r>
      <w:r w:rsidRPr="004077FF">
        <w:rPr>
          <w:rFonts w:hint="cs"/>
          <w:rtl/>
        </w:rPr>
        <w:t>ערבות</w:t>
      </w:r>
      <w:r w:rsidRPr="004077FF">
        <w:t xml:space="preserve"> </w:t>
      </w:r>
      <w:r w:rsidRPr="004077FF">
        <w:rPr>
          <w:rFonts w:hint="cs"/>
          <w:rtl/>
        </w:rPr>
        <w:t>ההצעה</w:t>
      </w:r>
      <w:r w:rsidRPr="004077FF">
        <w:t>.</w:t>
      </w:r>
    </w:p>
    <w:p w:rsidR="00133210" w:rsidRPr="004077FF" w:rsidRDefault="00133210" w:rsidP="00B1245D">
      <w:pPr>
        <w:keepNext/>
        <w:keepLines/>
        <w:numPr>
          <w:ilvl w:val="1"/>
          <w:numId w:val="1"/>
        </w:numPr>
        <w:spacing w:line="360" w:lineRule="auto"/>
        <w:ind w:left="1133" w:hanging="566"/>
        <w:jc w:val="both"/>
      </w:pPr>
      <w:r w:rsidRPr="004077FF">
        <w:rPr>
          <w:rFonts w:hint="cs"/>
          <w:rtl/>
        </w:rPr>
        <w:t>בסמוך</w:t>
      </w:r>
      <w:r w:rsidRPr="004077FF">
        <w:t xml:space="preserve"> </w:t>
      </w:r>
      <w:r w:rsidRPr="004077FF">
        <w:rPr>
          <w:rFonts w:hint="cs"/>
          <w:rtl/>
        </w:rPr>
        <w:t>לאחר</w:t>
      </w:r>
      <w:r w:rsidRPr="004077FF">
        <w:rPr>
          <w:rtl/>
        </w:rPr>
        <w:t xml:space="preserve"> </w:t>
      </w:r>
      <w:r w:rsidRPr="004077FF">
        <w:rPr>
          <w:rFonts w:hint="cs"/>
          <w:rtl/>
        </w:rPr>
        <w:t>בחירת</w:t>
      </w:r>
      <w:r w:rsidRPr="004077FF">
        <w:t xml:space="preserve"> </w:t>
      </w:r>
      <w:r w:rsidRPr="004077FF">
        <w:rPr>
          <w:rFonts w:hint="cs"/>
          <w:rtl/>
        </w:rPr>
        <w:t>הזוכה</w:t>
      </w:r>
      <w:r w:rsidRPr="004077FF">
        <w:t xml:space="preserve"> </w:t>
      </w:r>
      <w:r w:rsidRPr="004077FF">
        <w:rPr>
          <w:rFonts w:hint="cs"/>
          <w:rtl/>
        </w:rPr>
        <w:t>במכרז</w:t>
      </w:r>
      <w:r w:rsidRPr="004077FF">
        <w:t xml:space="preserve"> </w:t>
      </w:r>
      <w:r w:rsidRPr="004077FF">
        <w:rPr>
          <w:rFonts w:hint="cs"/>
          <w:rtl/>
        </w:rPr>
        <w:t>תוחזר</w:t>
      </w:r>
      <w:r w:rsidRPr="004077FF">
        <w:t xml:space="preserve"> </w:t>
      </w:r>
      <w:r w:rsidRPr="004077FF">
        <w:rPr>
          <w:rFonts w:hint="cs"/>
          <w:rtl/>
        </w:rPr>
        <w:t>הערבות</w:t>
      </w:r>
      <w:r w:rsidRPr="004077FF">
        <w:t xml:space="preserve"> </w:t>
      </w:r>
      <w:r w:rsidRPr="004077FF">
        <w:rPr>
          <w:rFonts w:hint="cs"/>
          <w:rtl/>
        </w:rPr>
        <w:t>למציעים</w:t>
      </w:r>
      <w:r w:rsidRPr="004077FF">
        <w:t xml:space="preserve"> </w:t>
      </w:r>
      <w:r w:rsidRPr="004077FF">
        <w:rPr>
          <w:rFonts w:hint="cs"/>
          <w:rtl/>
        </w:rPr>
        <w:t>שלא</w:t>
      </w:r>
      <w:r w:rsidRPr="004077FF">
        <w:t xml:space="preserve"> </w:t>
      </w:r>
      <w:r w:rsidRPr="004077FF">
        <w:rPr>
          <w:rFonts w:hint="cs"/>
          <w:rtl/>
        </w:rPr>
        <w:t>זכו</w:t>
      </w:r>
      <w:r w:rsidRPr="004077FF">
        <w:t xml:space="preserve"> </w:t>
      </w:r>
      <w:r w:rsidRPr="004077FF">
        <w:rPr>
          <w:rFonts w:hint="cs"/>
          <w:rtl/>
        </w:rPr>
        <w:t>במכרז</w:t>
      </w:r>
      <w:r w:rsidRPr="004077FF">
        <w:t>.</w:t>
      </w:r>
    </w:p>
    <w:p w:rsidR="00FE762E" w:rsidRDefault="00FE762E" w:rsidP="00B1245D">
      <w:pPr>
        <w:pStyle w:val="a5"/>
        <w:keepNext/>
        <w:keepLines/>
        <w:numPr>
          <w:ilvl w:val="0"/>
          <w:numId w:val="1"/>
        </w:numPr>
        <w:tabs>
          <w:tab w:val="clear" w:pos="4153"/>
          <w:tab w:val="clear" w:pos="8306"/>
        </w:tabs>
        <w:spacing w:line="360" w:lineRule="auto"/>
        <w:jc w:val="both"/>
      </w:pPr>
      <w:r w:rsidRPr="00C922A4">
        <w:rPr>
          <w:rFonts w:hint="cs"/>
          <w:b/>
          <w:bCs/>
          <w:szCs w:val="28"/>
          <w:u w:val="single"/>
          <w:rtl/>
        </w:rPr>
        <w:t>הצעה מחייבת</w:t>
      </w:r>
      <w:r w:rsidRPr="00C922A4">
        <w:rPr>
          <w:rFonts w:hint="cs"/>
          <w:b/>
          <w:bCs/>
          <w:szCs w:val="28"/>
          <w:u w:val="single"/>
          <w:rtl/>
        </w:rPr>
        <w:tab/>
      </w:r>
      <w:r w:rsidRPr="00C922A4">
        <w:rPr>
          <w:b/>
          <w:bCs/>
          <w:szCs w:val="28"/>
          <w:u w:val="single"/>
          <w:rtl/>
        </w:rPr>
        <w:br/>
      </w:r>
      <w:r w:rsidRPr="00C922A4">
        <w:rPr>
          <w:rFonts w:hint="cs"/>
          <w:rtl/>
        </w:rPr>
        <w:t xml:space="preserve">הגשת ההצעה חתומה מהווה ראיה חלוטה לכך שהמציע קרא את כל האמור </w:t>
      </w:r>
      <w:r w:rsidRPr="00C922A4">
        <w:rPr>
          <w:rtl/>
        </w:rPr>
        <w:br/>
      </w:r>
      <w:r w:rsidRPr="00C922A4">
        <w:rPr>
          <w:rFonts w:hint="cs"/>
          <w:rtl/>
        </w:rPr>
        <w:t>במסמכי המכרז וההסכם המצורף לו על נספחיו, הבין את האמור במסמכים אלה ונתן לכך את הסכמתו הבלתי מסויגת.</w:t>
      </w:r>
    </w:p>
    <w:p w:rsidR="0054606A" w:rsidRDefault="0054606A" w:rsidP="00B1245D">
      <w:pPr>
        <w:pStyle w:val="a5"/>
        <w:keepNext/>
        <w:keepLines/>
        <w:tabs>
          <w:tab w:val="clear" w:pos="4153"/>
          <w:tab w:val="clear" w:pos="8306"/>
        </w:tabs>
        <w:spacing w:line="360" w:lineRule="auto"/>
        <w:jc w:val="both"/>
        <w:rPr>
          <w:rtl/>
        </w:rPr>
      </w:pPr>
    </w:p>
    <w:p w:rsidR="0054606A" w:rsidRDefault="0054606A" w:rsidP="00B1245D">
      <w:pPr>
        <w:pStyle w:val="a5"/>
        <w:keepNext/>
        <w:keepLines/>
        <w:tabs>
          <w:tab w:val="clear" w:pos="4153"/>
          <w:tab w:val="clear" w:pos="8306"/>
        </w:tabs>
        <w:spacing w:line="360" w:lineRule="auto"/>
        <w:jc w:val="both"/>
        <w:rPr>
          <w:rtl/>
        </w:rPr>
      </w:pPr>
    </w:p>
    <w:p w:rsidR="00340652" w:rsidRDefault="00340652" w:rsidP="00B1245D">
      <w:pPr>
        <w:pStyle w:val="a5"/>
        <w:keepNext/>
        <w:keepLines/>
        <w:tabs>
          <w:tab w:val="clear" w:pos="4153"/>
          <w:tab w:val="clear" w:pos="8306"/>
        </w:tabs>
        <w:spacing w:line="360" w:lineRule="auto"/>
        <w:jc w:val="both"/>
        <w:rPr>
          <w:rtl/>
        </w:rPr>
      </w:pPr>
    </w:p>
    <w:p w:rsidR="00340652" w:rsidRDefault="00340652" w:rsidP="00B1245D">
      <w:pPr>
        <w:pStyle w:val="a5"/>
        <w:keepNext/>
        <w:keepLines/>
        <w:tabs>
          <w:tab w:val="clear" w:pos="4153"/>
          <w:tab w:val="clear" w:pos="8306"/>
        </w:tabs>
        <w:spacing w:line="360" w:lineRule="auto"/>
        <w:jc w:val="both"/>
        <w:rPr>
          <w:rtl/>
        </w:rPr>
      </w:pPr>
    </w:p>
    <w:p w:rsidR="00340652" w:rsidRDefault="00340652" w:rsidP="00B1245D">
      <w:pPr>
        <w:pStyle w:val="a5"/>
        <w:keepNext/>
        <w:keepLines/>
        <w:tabs>
          <w:tab w:val="clear" w:pos="4153"/>
          <w:tab w:val="clear" w:pos="8306"/>
        </w:tabs>
        <w:spacing w:line="360" w:lineRule="auto"/>
        <w:jc w:val="both"/>
      </w:pPr>
    </w:p>
    <w:p w:rsidR="00FE762E" w:rsidRPr="00C922A4" w:rsidRDefault="00FE762E" w:rsidP="00B1245D">
      <w:pPr>
        <w:pStyle w:val="a5"/>
        <w:keepNext/>
        <w:keepLines/>
        <w:numPr>
          <w:ilvl w:val="0"/>
          <w:numId w:val="1"/>
        </w:numPr>
        <w:tabs>
          <w:tab w:val="clear" w:pos="4153"/>
          <w:tab w:val="clear" w:pos="8306"/>
        </w:tabs>
        <w:spacing w:line="360" w:lineRule="auto"/>
        <w:jc w:val="both"/>
        <w:rPr>
          <w:b/>
          <w:bCs/>
          <w:szCs w:val="28"/>
          <w:u w:val="single"/>
          <w:rtl/>
        </w:rPr>
      </w:pPr>
      <w:r w:rsidRPr="00C922A4">
        <w:rPr>
          <w:rFonts w:hint="cs"/>
          <w:b/>
          <w:bCs/>
          <w:szCs w:val="28"/>
          <w:u w:val="single"/>
          <w:rtl/>
        </w:rPr>
        <w:t>אופן הגשת מסמכי ההגשה של המכרז</w:t>
      </w:r>
    </w:p>
    <w:p w:rsidR="00FE762E" w:rsidRPr="00BC261D" w:rsidRDefault="00FE762E" w:rsidP="00B1245D">
      <w:pPr>
        <w:keepNext/>
        <w:keepLines/>
        <w:numPr>
          <w:ilvl w:val="1"/>
          <w:numId w:val="1"/>
        </w:numPr>
        <w:spacing w:line="360" w:lineRule="auto"/>
        <w:ind w:left="1133" w:hanging="566"/>
        <w:jc w:val="both"/>
        <w:rPr>
          <w:b/>
          <w:bCs/>
          <w:u w:val="single"/>
          <w:rtl/>
        </w:rPr>
      </w:pPr>
      <w:r w:rsidRPr="00BC261D">
        <w:rPr>
          <w:rFonts w:hint="cs"/>
          <w:b/>
          <w:bCs/>
          <w:u w:val="single"/>
          <w:rtl/>
        </w:rPr>
        <w:t>תוכן ההצעה - כללי</w:t>
      </w:r>
    </w:p>
    <w:p w:rsidR="00FE762E" w:rsidRPr="00C922A4" w:rsidRDefault="00FE762E" w:rsidP="00B1245D">
      <w:pPr>
        <w:pStyle w:val="af6"/>
        <w:keepNext/>
        <w:keepLines/>
        <w:numPr>
          <w:ilvl w:val="2"/>
          <w:numId w:val="1"/>
        </w:numPr>
        <w:spacing w:line="360" w:lineRule="auto"/>
      </w:pPr>
      <w:r w:rsidRPr="00C922A4">
        <w:rPr>
          <w:rFonts w:hint="cs"/>
          <w:rtl/>
        </w:rPr>
        <w:t xml:space="preserve">מסמכי ההגשה של ההצעה יהיו ערוכים ומוגשים לפי תנאי המכרז. </w:t>
      </w:r>
    </w:p>
    <w:p w:rsidR="00FE762E" w:rsidRPr="00C922A4" w:rsidRDefault="00FE762E" w:rsidP="00B1245D">
      <w:pPr>
        <w:pStyle w:val="af6"/>
        <w:keepNext/>
        <w:keepLines/>
        <w:numPr>
          <w:ilvl w:val="2"/>
          <w:numId w:val="1"/>
        </w:numPr>
        <w:spacing w:line="360" w:lineRule="auto"/>
      </w:pPr>
      <w:r w:rsidRPr="00C922A4">
        <w:rPr>
          <w:rFonts w:hint="cs"/>
          <w:rtl/>
        </w:rPr>
        <w:t>על המציעים להתייחס במסמכי ההגשה של המכרז לכל הפרטים הנדרשים בתנאי המכרז ולצרף את כל המסמכים הנדרשים לפיהם.</w:t>
      </w:r>
    </w:p>
    <w:p w:rsidR="00FE762E" w:rsidRPr="00C922A4" w:rsidRDefault="00FE762E" w:rsidP="00B1245D">
      <w:pPr>
        <w:pStyle w:val="af6"/>
        <w:keepNext/>
        <w:keepLines/>
        <w:numPr>
          <w:ilvl w:val="2"/>
          <w:numId w:val="1"/>
        </w:numPr>
        <w:spacing w:line="360" w:lineRule="auto"/>
        <w:rPr>
          <w:rtl/>
        </w:rPr>
      </w:pPr>
      <w:r w:rsidRPr="00C922A4">
        <w:rPr>
          <w:rFonts w:hint="cs"/>
          <w:rtl/>
        </w:rPr>
        <w:t xml:space="preserve">בנוסף, רשאים המציעים לצרף למסמכי ההגשה של המכרז פרטים ומסמכים רלוונטיים נוספים, לצורך הבהרה, פירוט נוסף ואימות הנתונים המדווחים ולכל צורך אחר שלדעת מציע נדרש על מנת להבטיח הצגה מיטבית של מסמכי ההגשה של המכרז. </w:t>
      </w:r>
    </w:p>
    <w:p w:rsidR="00FE762E" w:rsidRDefault="00FE762E" w:rsidP="00B1245D">
      <w:pPr>
        <w:pStyle w:val="af6"/>
        <w:keepNext/>
        <w:keepLines/>
        <w:numPr>
          <w:ilvl w:val="2"/>
          <w:numId w:val="1"/>
        </w:numPr>
        <w:spacing w:line="360" w:lineRule="auto"/>
      </w:pPr>
      <w:r w:rsidRPr="00C922A4">
        <w:rPr>
          <w:rFonts w:hint="cs"/>
          <w:rtl/>
        </w:rPr>
        <w:t>לא יהיה במסמכי ההגשה של המכרז דבר שאינו מתיישב עם הוראות כל דין  או עם מסמכי המכרז.</w:t>
      </w:r>
    </w:p>
    <w:p w:rsidR="00FE762E" w:rsidRPr="00BC261D" w:rsidRDefault="00FE762E" w:rsidP="00B1245D">
      <w:pPr>
        <w:keepNext/>
        <w:keepLines/>
        <w:numPr>
          <w:ilvl w:val="1"/>
          <w:numId w:val="1"/>
        </w:numPr>
        <w:spacing w:line="360" w:lineRule="auto"/>
        <w:ind w:left="1133" w:hanging="566"/>
        <w:jc w:val="both"/>
        <w:rPr>
          <w:b/>
          <w:bCs/>
          <w:u w:val="single"/>
          <w:rtl/>
        </w:rPr>
      </w:pPr>
      <w:r w:rsidRPr="00BC261D">
        <w:rPr>
          <w:rFonts w:hint="cs"/>
          <w:b/>
          <w:bCs/>
          <w:u w:val="single"/>
          <w:rtl/>
        </w:rPr>
        <w:t>שפת ההצעות</w:t>
      </w:r>
    </w:p>
    <w:p w:rsidR="0076530C" w:rsidRDefault="0076530C" w:rsidP="00B1245D">
      <w:pPr>
        <w:pStyle w:val="af6"/>
        <w:keepNext/>
        <w:keepLines/>
        <w:spacing w:line="360" w:lineRule="auto"/>
        <w:ind w:left="1134" w:firstLine="0"/>
        <w:rPr>
          <w:rtl/>
        </w:rPr>
      </w:pPr>
      <w:r>
        <w:rPr>
          <w:rFonts w:hint="cs"/>
          <w:rtl/>
        </w:rPr>
        <w:t>מ</w:t>
      </w:r>
      <w:r w:rsidR="00FE762E" w:rsidRPr="00C922A4">
        <w:rPr>
          <w:rFonts w:hint="cs"/>
          <w:rtl/>
        </w:rPr>
        <w:t xml:space="preserve">סמכי ההגשה של המכרז, על כל צרופותיהם, ההודעות והבקשות הנוגעות להליך המכרז, יהיו בשפה העברית. </w:t>
      </w:r>
    </w:p>
    <w:p w:rsidR="008A5F90" w:rsidRPr="0076530C" w:rsidRDefault="00FE762E" w:rsidP="00B1245D">
      <w:pPr>
        <w:keepNext/>
        <w:keepLines/>
        <w:numPr>
          <w:ilvl w:val="1"/>
          <w:numId w:val="1"/>
        </w:numPr>
        <w:spacing w:line="360" w:lineRule="auto"/>
        <w:ind w:left="1133" w:hanging="566"/>
        <w:jc w:val="both"/>
        <w:rPr>
          <w:b/>
          <w:bCs/>
          <w:u w:val="single"/>
          <w:rtl/>
        </w:rPr>
      </w:pPr>
      <w:r w:rsidRPr="0076530C">
        <w:rPr>
          <w:rFonts w:hint="cs"/>
          <w:b/>
          <w:bCs/>
          <w:u w:val="single"/>
          <w:rtl/>
        </w:rPr>
        <w:t>מספר עותקים</w:t>
      </w:r>
    </w:p>
    <w:p w:rsidR="00FE762E" w:rsidRPr="00C922A4" w:rsidRDefault="00FE762E" w:rsidP="00B1245D">
      <w:pPr>
        <w:pStyle w:val="af6"/>
        <w:keepNext/>
        <w:keepLines/>
        <w:spacing w:line="360" w:lineRule="auto"/>
        <w:ind w:left="1134" w:firstLine="0"/>
        <w:rPr>
          <w:rtl/>
        </w:rPr>
      </w:pPr>
      <w:r w:rsidRPr="00C922A4">
        <w:rPr>
          <w:rFonts w:hint="cs"/>
          <w:rtl/>
        </w:rPr>
        <w:t xml:space="preserve">מסמכי ההגשה של המכרז  יוגשו </w:t>
      </w:r>
      <w:r w:rsidR="0076530C">
        <w:rPr>
          <w:rFonts w:hint="cs"/>
          <w:rtl/>
        </w:rPr>
        <w:t>ב-</w:t>
      </w:r>
      <w:r w:rsidRPr="0076530C">
        <w:rPr>
          <w:rFonts w:hint="cs"/>
          <w:rtl/>
        </w:rPr>
        <w:t xml:space="preserve">3 </w:t>
      </w:r>
      <w:r w:rsidRPr="00C922A4">
        <w:rPr>
          <w:rFonts w:hint="cs"/>
          <w:rtl/>
        </w:rPr>
        <w:t>עותקים (</w:t>
      </w:r>
      <w:r w:rsidRPr="001375C6">
        <w:rPr>
          <w:rFonts w:hint="cs"/>
          <w:rtl/>
        </w:rPr>
        <w:t>עותק אחד אשר יסומן כמקור ו-2  עותקים</w:t>
      </w:r>
      <w:r w:rsidRPr="00C922A4">
        <w:rPr>
          <w:rFonts w:hint="cs"/>
          <w:rtl/>
        </w:rPr>
        <w:t xml:space="preserve"> נוספים).</w:t>
      </w:r>
    </w:p>
    <w:p w:rsidR="00FE762E" w:rsidRPr="00C922A4" w:rsidRDefault="00FE762E" w:rsidP="00B1245D">
      <w:pPr>
        <w:pStyle w:val="a5"/>
        <w:keepNext/>
        <w:keepLines/>
        <w:numPr>
          <w:ilvl w:val="0"/>
          <w:numId w:val="1"/>
        </w:numPr>
        <w:tabs>
          <w:tab w:val="clear" w:pos="4153"/>
          <w:tab w:val="clear" w:pos="8306"/>
        </w:tabs>
        <w:spacing w:line="360" w:lineRule="auto"/>
        <w:jc w:val="both"/>
      </w:pPr>
      <w:r w:rsidRPr="00C922A4">
        <w:rPr>
          <w:rFonts w:hint="cs"/>
          <w:b/>
          <w:bCs/>
          <w:szCs w:val="28"/>
          <w:u w:val="single"/>
          <w:rtl/>
        </w:rPr>
        <w:t>תוקף ההצעה</w:t>
      </w:r>
    </w:p>
    <w:p w:rsidR="00FE762E" w:rsidRPr="0076530C" w:rsidRDefault="00FE762E" w:rsidP="00B1245D">
      <w:pPr>
        <w:keepNext/>
        <w:keepLines/>
        <w:numPr>
          <w:ilvl w:val="1"/>
          <w:numId w:val="1"/>
        </w:numPr>
        <w:spacing w:line="360" w:lineRule="auto"/>
        <w:ind w:left="1133" w:hanging="566"/>
        <w:jc w:val="both"/>
      </w:pPr>
      <w:r w:rsidRPr="0076530C">
        <w:rPr>
          <w:rFonts w:hint="cs"/>
          <w:rtl/>
        </w:rPr>
        <w:t xml:space="preserve">ההצעה תעמוד בתוקפה ולא תהיה ניתנת לביטול וזאת החל </w:t>
      </w:r>
      <w:r w:rsidR="00D1010C" w:rsidRPr="0076530C">
        <w:rPr>
          <w:rFonts w:hint="cs"/>
          <w:rtl/>
        </w:rPr>
        <w:t>מהמועד האחרון להגשת הצעות</w:t>
      </w:r>
      <w:r w:rsidRPr="0076530C">
        <w:rPr>
          <w:rFonts w:hint="cs"/>
          <w:rtl/>
        </w:rPr>
        <w:t xml:space="preserve"> ולמשך </w:t>
      </w:r>
      <w:r w:rsidRPr="0076530C">
        <w:rPr>
          <w:rtl/>
        </w:rPr>
        <w:softHyphen/>
      </w:r>
      <w:r w:rsidRPr="0076530C">
        <w:rPr>
          <w:rFonts w:hint="cs"/>
          <w:rtl/>
        </w:rPr>
        <w:softHyphen/>
        <w:t>120 ימים.</w:t>
      </w:r>
    </w:p>
    <w:p w:rsidR="00FE762E" w:rsidRPr="00C922A4" w:rsidRDefault="00FE762E" w:rsidP="00B1245D">
      <w:pPr>
        <w:keepNext/>
        <w:keepLines/>
        <w:numPr>
          <w:ilvl w:val="1"/>
          <w:numId w:val="1"/>
        </w:numPr>
        <w:spacing w:line="360" w:lineRule="auto"/>
        <w:ind w:left="1133" w:hanging="566"/>
        <w:jc w:val="both"/>
      </w:pPr>
      <w:r w:rsidRPr="00C922A4">
        <w:rPr>
          <w:rFonts w:hint="cs"/>
          <w:rtl/>
        </w:rPr>
        <w:t>ועדת המכרזים תהיה רשאית לבקש מהמציעים להאריך את תוקף הצעתם לתקופות נוספות שלא תעלינה על סה"כ 180 ימים נוספים.</w:t>
      </w:r>
    </w:p>
    <w:p w:rsidR="00FE762E" w:rsidRPr="00C922A4" w:rsidRDefault="00FE762E" w:rsidP="00B1245D">
      <w:pPr>
        <w:keepNext/>
        <w:keepLines/>
        <w:numPr>
          <w:ilvl w:val="1"/>
          <w:numId w:val="1"/>
        </w:numPr>
        <w:spacing w:line="360" w:lineRule="auto"/>
        <w:ind w:left="1133" w:hanging="566"/>
        <w:jc w:val="both"/>
        <w:rPr>
          <w:rtl/>
        </w:rPr>
      </w:pPr>
      <w:r w:rsidRPr="00C922A4">
        <w:rPr>
          <w:rtl/>
        </w:rPr>
        <w:t>המציע מתחייב, כי במידה ויזכה במכרז, יחתום על ההסכם המצורף, עפ"י דרישת המזמין</w:t>
      </w:r>
      <w:r w:rsidR="00D1010C">
        <w:rPr>
          <w:rFonts w:hint="cs"/>
          <w:rtl/>
        </w:rPr>
        <w:t xml:space="preserve"> </w:t>
      </w:r>
      <w:r w:rsidRPr="00C922A4">
        <w:rPr>
          <w:rtl/>
        </w:rPr>
        <w:t>תוך 45 יום ממועד קבלת הודעת הזכי</w:t>
      </w:r>
      <w:r w:rsidRPr="00C922A4">
        <w:rPr>
          <w:rFonts w:hint="cs"/>
          <w:rtl/>
        </w:rPr>
        <w:t>י</w:t>
      </w:r>
      <w:r w:rsidRPr="00C922A4">
        <w:rPr>
          <w:rtl/>
        </w:rPr>
        <w:t xml:space="preserve">ה בכתב או במועד אחר, כפי שיקבע ע"י </w:t>
      </w:r>
      <w:r>
        <w:rPr>
          <w:rtl/>
        </w:rPr>
        <w:t>המזמין</w:t>
      </w:r>
      <w:r w:rsidRPr="00C922A4">
        <w:rPr>
          <w:rtl/>
        </w:rPr>
        <w:t xml:space="preserve">. </w:t>
      </w:r>
    </w:p>
    <w:p w:rsidR="00FE762E" w:rsidRDefault="00FE762E" w:rsidP="00B1245D">
      <w:pPr>
        <w:keepNext/>
        <w:keepLines/>
        <w:numPr>
          <w:ilvl w:val="1"/>
          <w:numId w:val="1"/>
        </w:numPr>
        <w:spacing w:line="360" w:lineRule="auto"/>
        <w:ind w:left="1133" w:hanging="566"/>
        <w:jc w:val="both"/>
      </w:pPr>
      <w:r w:rsidRPr="00C922A4">
        <w:rPr>
          <w:rtl/>
        </w:rPr>
        <w:t>לא קיים המציע התחייבותו כאמור, יהיה המזמין</w:t>
      </w:r>
      <w:r w:rsidR="00D1010C">
        <w:rPr>
          <w:rFonts w:hint="cs"/>
          <w:rtl/>
        </w:rPr>
        <w:t xml:space="preserve"> </w:t>
      </w:r>
      <w:r w:rsidRPr="00C922A4">
        <w:rPr>
          <w:rtl/>
        </w:rPr>
        <w:t>רשאי לחלט את הערבות הבנקאית להצעה, כולה או מקצתה, בנוסף לכל סעד אחר העומד לרשות המזמין</w:t>
      </w:r>
      <w:r w:rsidR="00D1010C">
        <w:rPr>
          <w:rFonts w:hint="cs"/>
          <w:rtl/>
        </w:rPr>
        <w:t xml:space="preserve"> </w:t>
      </w:r>
      <w:r w:rsidRPr="00C922A4">
        <w:rPr>
          <w:rtl/>
        </w:rPr>
        <w:t>לפי כל דין.</w:t>
      </w:r>
    </w:p>
    <w:p w:rsidR="005B7D3C" w:rsidRPr="00C922A4" w:rsidRDefault="005B7D3C" w:rsidP="005B7D3C">
      <w:pPr>
        <w:keepNext/>
        <w:keepLines/>
        <w:spacing w:line="360" w:lineRule="auto"/>
        <w:ind w:left="1133"/>
        <w:jc w:val="both"/>
        <w:rPr>
          <w:rtl/>
        </w:rPr>
      </w:pPr>
    </w:p>
    <w:p w:rsidR="00FE762E" w:rsidRPr="00C922A4" w:rsidRDefault="00FE762E" w:rsidP="00B1245D">
      <w:pPr>
        <w:pStyle w:val="a5"/>
        <w:keepNext/>
        <w:keepLines/>
        <w:numPr>
          <w:ilvl w:val="0"/>
          <w:numId w:val="1"/>
        </w:numPr>
        <w:tabs>
          <w:tab w:val="clear" w:pos="4153"/>
          <w:tab w:val="clear" w:pos="8306"/>
        </w:tabs>
        <w:spacing w:line="360" w:lineRule="auto"/>
        <w:jc w:val="both"/>
        <w:rPr>
          <w:b/>
          <w:bCs/>
          <w:szCs w:val="28"/>
          <w:u w:val="single"/>
          <w:rtl/>
        </w:rPr>
      </w:pPr>
      <w:r w:rsidRPr="00C922A4">
        <w:rPr>
          <w:rFonts w:hint="cs"/>
          <w:b/>
          <w:bCs/>
          <w:szCs w:val="28"/>
          <w:u w:val="single"/>
          <w:rtl/>
        </w:rPr>
        <w:t xml:space="preserve">הגשת ההצעות </w:t>
      </w:r>
    </w:p>
    <w:p w:rsidR="00FE762E" w:rsidRPr="00C922A4" w:rsidRDefault="004077FF" w:rsidP="00B1245D">
      <w:pPr>
        <w:keepNext/>
        <w:keepLines/>
        <w:numPr>
          <w:ilvl w:val="1"/>
          <w:numId w:val="1"/>
        </w:numPr>
        <w:spacing w:line="360" w:lineRule="auto"/>
        <w:ind w:left="1133" w:hanging="566"/>
        <w:jc w:val="both"/>
      </w:pPr>
      <w:r>
        <w:rPr>
          <w:rFonts w:hint="cs"/>
          <w:rtl/>
        </w:rPr>
        <w:t>ההצעה תוגש ב</w:t>
      </w:r>
      <w:r>
        <w:rPr>
          <w:rtl/>
        </w:rPr>
        <w:t>שלוש מעטפות</w:t>
      </w:r>
      <w:r>
        <w:rPr>
          <w:rFonts w:hint="cs"/>
          <w:rtl/>
        </w:rPr>
        <w:t>,</w:t>
      </w:r>
      <w:r w:rsidR="00FE762E" w:rsidRPr="00C922A4">
        <w:rPr>
          <w:rtl/>
        </w:rPr>
        <w:t xml:space="preserve"> כדלקמן:</w:t>
      </w:r>
    </w:p>
    <w:p w:rsidR="00FE762E" w:rsidRPr="00C922A4" w:rsidRDefault="00FE762E" w:rsidP="00B1245D">
      <w:pPr>
        <w:pStyle w:val="af6"/>
        <w:keepNext/>
        <w:keepLines/>
        <w:numPr>
          <w:ilvl w:val="2"/>
          <w:numId w:val="8"/>
        </w:numPr>
        <w:tabs>
          <w:tab w:val="clear" w:pos="1721"/>
          <w:tab w:val="num" w:pos="1493"/>
        </w:tabs>
        <w:spacing w:line="360" w:lineRule="auto"/>
        <w:ind w:left="1493"/>
        <w:rPr>
          <w:b/>
          <w:bCs/>
        </w:rPr>
      </w:pPr>
      <w:r w:rsidRPr="00C922A4">
        <w:rPr>
          <w:b/>
          <w:bCs/>
          <w:rtl/>
        </w:rPr>
        <w:t>למעטפה מס' 1</w:t>
      </w:r>
      <w:r w:rsidRPr="00C922A4">
        <w:rPr>
          <w:rtl/>
        </w:rPr>
        <w:t xml:space="preserve"> יוכנסו על ידי המציע המסמכים המפורטים בסעיף </w:t>
      </w:r>
      <w:r>
        <w:rPr>
          <w:rFonts w:hint="cs"/>
          <w:rtl/>
        </w:rPr>
        <w:t>8</w:t>
      </w:r>
      <w:r w:rsidRPr="00C922A4">
        <w:rPr>
          <w:rFonts w:hint="cs"/>
          <w:rtl/>
        </w:rPr>
        <w:t>.1.1-</w:t>
      </w:r>
      <w:r>
        <w:rPr>
          <w:rFonts w:hint="cs"/>
          <w:rtl/>
        </w:rPr>
        <w:t>8</w:t>
      </w:r>
      <w:r w:rsidRPr="00C922A4">
        <w:rPr>
          <w:rFonts w:hint="cs"/>
          <w:rtl/>
        </w:rPr>
        <w:t xml:space="preserve">.1.5 </w:t>
      </w:r>
      <w:r w:rsidRPr="00C922A4">
        <w:rPr>
          <w:rtl/>
        </w:rPr>
        <w:t>לעיל,</w:t>
      </w:r>
      <w:r w:rsidR="00EB27E3">
        <w:rPr>
          <w:rFonts w:hint="cs"/>
          <w:rtl/>
        </w:rPr>
        <w:t xml:space="preserve"> נספחים א </w:t>
      </w:r>
      <w:r w:rsidR="00EB27E3">
        <w:rPr>
          <w:rtl/>
        </w:rPr>
        <w:t>–</w:t>
      </w:r>
      <w:r w:rsidR="00EB27E3">
        <w:rPr>
          <w:rFonts w:hint="cs"/>
          <w:rtl/>
        </w:rPr>
        <w:t xml:space="preserve"> ה, </w:t>
      </w:r>
      <w:r w:rsidRPr="00EB27E3">
        <w:rPr>
          <w:rFonts w:hint="cs"/>
          <w:b/>
          <w:bCs/>
          <w:rtl/>
        </w:rPr>
        <w:t xml:space="preserve">לרבות הערבות הבנקאית </w:t>
      </w:r>
      <w:r w:rsidR="003616CF" w:rsidRPr="00EB27E3">
        <w:rPr>
          <w:rFonts w:hint="cs"/>
          <w:b/>
          <w:bCs/>
          <w:rtl/>
        </w:rPr>
        <w:t xml:space="preserve">בהתאם לסעיף </w:t>
      </w:r>
      <w:r w:rsidR="00BA2A90" w:rsidRPr="00EB27E3">
        <w:rPr>
          <w:rFonts w:hint="cs"/>
          <w:b/>
          <w:bCs/>
          <w:rtl/>
        </w:rPr>
        <w:t>10</w:t>
      </w:r>
      <w:r w:rsidR="003616CF">
        <w:rPr>
          <w:rFonts w:hint="cs"/>
          <w:rtl/>
        </w:rPr>
        <w:t xml:space="preserve"> </w:t>
      </w:r>
      <w:r w:rsidRPr="00C922A4">
        <w:rPr>
          <w:rtl/>
        </w:rPr>
        <w:t>, וכן מסמכי המכרז, לרבות ההסכם והנספחים לו (למעט ההצעה הכספית), כשהם חתומים על ידי המציע. חל איסור לציין או למלא בטופס זה, או בכל מסמך אחר מהמסמכים שיוכנסו למעטפה זו את ההצעה הכספית.</w:t>
      </w:r>
    </w:p>
    <w:p w:rsidR="00FE762E" w:rsidRPr="00C922A4" w:rsidRDefault="00FE762E" w:rsidP="00340652">
      <w:pPr>
        <w:pStyle w:val="af6"/>
        <w:keepNext/>
        <w:keepLines/>
        <w:spacing w:line="360" w:lineRule="auto"/>
        <w:ind w:left="1493" w:firstLine="0"/>
        <w:rPr>
          <w:b/>
          <w:bCs/>
        </w:rPr>
      </w:pPr>
      <w:r w:rsidRPr="00C922A4">
        <w:rPr>
          <w:rFonts w:hint="cs"/>
          <w:rtl/>
        </w:rPr>
        <w:t>יובהר ויודגש</w:t>
      </w:r>
      <w:r w:rsidRPr="00C922A4">
        <w:rPr>
          <w:rtl/>
        </w:rPr>
        <w:t>, כי אי צירוף הערבות הבנקאית כאמור בסעיף</w:t>
      </w:r>
      <w:r w:rsidRPr="00C922A4">
        <w:rPr>
          <w:rFonts w:hint="cs"/>
          <w:rtl/>
        </w:rPr>
        <w:t xml:space="preserve"> </w:t>
      </w:r>
      <w:r w:rsidR="005B7D3C">
        <w:rPr>
          <w:rFonts w:hint="cs"/>
          <w:rtl/>
        </w:rPr>
        <w:t>10</w:t>
      </w:r>
      <w:r w:rsidRPr="00C922A4">
        <w:rPr>
          <w:rFonts w:hint="cs"/>
          <w:rtl/>
        </w:rPr>
        <w:t xml:space="preserve"> </w:t>
      </w:r>
      <w:r w:rsidRPr="00C922A4">
        <w:rPr>
          <w:rtl/>
        </w:rPr>
        <w:t xml:space="preserve">לעיל יביא לפסילת הצעת מציע. </w:t>
      </w:r>
    </w:p>
    <w:p w:rsidR="00FE762E" w:rsidRPr="00BC261D" w:rsidRDefault="00FE762E" w:rsidP="00B1245D">
      <w:pPr>
        <w:pStyle w:val="af6"/>
        <w:keepNext/>
        <w:keepLines/>
        <w:numPr>
          <w:ilvl w:val="2"/>
          <w:numId w:val="8"/>
        </w:numPr>
        <w:tabs>
          <w:tab w:val="clear" w:pos="1721"/>
          <w:tab w:val="num" w:pos="1493"/>
        </w:tabs>
        <w:spacing w:line="360" w:lineRule="auto"/>
        <w:ind w:left="1493"/>
        <w:rPr>
          <w:b/>
          <w:bCs/>
        </w:rPr>
      </w:pPr>
      <w:r w:rsidRPr="00BC261D">
        <w:rPr>
          <w:b/>
          <w:bCs/>
          <w:rtl/>
        </w:rPr>
        <w:t>למעטפה מס' 2</w:t>
      </w:r>
      <w:r w:rsidRPr="00C922A4">
        <w:rPr>
          <w:rtl/>
        </w:rPr>
        <w:t xml:space="preserve"> תוכנס ההצעה הכספית של המציע</w:t>
      </w:r>
      <w:r>
        <w:rPr>
          <w:rFonts w:hint="cs"/>
          <w:rtl/>
        </w:rPr>
        <w:t>.</w:t>
      </w:r>
    </w:p>
    <w:p w:rsidR="00FE762E" w:rsidRPr="00BC261D" w:rsidRDefault="00FE762E" w:rsidP="00B1245D">
      <w:pPr>
        <w:pStyle w:val="af6"/>
        <w:keepNext/>
        <w:keepLines/>
        <w:numPr>
          <w:ilvl w:val="2"/>
          <w:numId w:val="8"/>
        </w:numPr>
        <w:tabs>
          <w:tab w:val="clear" w:pos="1721"/>
          <w:tab w:val="num" w:pos="1493"/>
        </w:tabs>
        <w:spacing w:line="360" w:lineRule="auto"/>
        <w:ind w:left="1493"/>
        <w:rPr>
          <w:b/>
          <w:bCs/>
        </w:rPr>
      </w:pPr>
      <w:r w:rsidRPr="00C922A4">
        <w:rPr>
          <w:rtl/>
        </w:rPr>
        <w:t>את מעטפות מס' 1 ו</w:t>
      </w:r>
      <w:r w:rsidRPr="00C922A4">
        <w:rPr>
          <w:rFonts w:hint="cs"/>
          <w:rtl/>
        </w:rPr>
        <w:t>-</w:t>
      </w:r>
      <w:r w:rsidRPr="00C922A4">
        <w:rPr>
          <w:rtl/>
        </w:rPr>
        <w:t xml:space="preserve">2 יש להכניס לתוך </w:t>
      </w:r>
      <w:r w:rsidRPr="00BC261D">
        <w:rPr>
          <w:b/>
          <w:bCs/>
          <w:rtl/>
        </w:rPr>
        <w:t>מעטפה 3</w:t>
      </w:r>
      <w:r w:rsidRPr="00C922A4">
        <w:rPr>
          <w:rtl/>
        </w:rPr>
        <w:t>.</w:t>
      </w:r>
      <w:r w:rsidRPr="00C922A4">
        <w:rPr>
          <w:rFonts w:hint="cs"/>
          <w:rtl/>
        </w:rPr>
        <w:t xml:space="preserve"> על המעטפה יירשם </w:t>
      </w:r>
      <w:r w:rsidRPr="00BC261D">
        <w:rPr>
          <w:rFonts w:hint="cs"/>
          <w:b/>
          <w:bCs/>
          <w:rtl/>
        </w:rPr>
        <w:t xml:space="preserve">" הפעלת מערך </w:t>
      </w:r>
      <w:r>
        <w:rPr>
          <w:rFonts w:hint="cs"/>
          <w:b/>
          <w:bCs/>
          <w:rtl/>
        </w:rPr>
        <w:t>מרכזי המכר</w:t>
      </w:r>
      <w:r w:rsidR="00350EF6">
        <w:rPr>
          <w:rFonts w:hint="cs"/>
          <w:b/>
          <w:bCs/>
          <w:rtl/>
        </w:rPr>
        <w:t xml:space="preserve"> </w:t>
      </w:r>
      <w:r w:rsidRPr="00BC261D">
        <w:rPr>
          <w:rFonts w:hint="cs"/>
          <w:b/>
          <w:bCs/>
          <w:rtl/>
        </w:rPr>
        <w:t xml:space="preserve">עבור שירות בתי הסוהר ומשטרת ישראל ". </w:t>
      </w:r>
    </w:p>
    <w:p w:rsidR="00FE762E" w:rsidRPr="00C922A4" w:rsidRDefault="00FE762E" w:rsidP="00B1245D">
      <w:pPr>
        <w:keepNext/>
        <w:keepLines/>
        <w:numPr>
          <w:ilvl w:val="1"/>
          <w:numId w:val="1"/>
        </w:numPr>
        <w:spacing w:line="360" w:lineRule="auto"/>
        <w:ind w:left="1133" w:hanging="566"/>
        <w:jc w:val="both"/>
      </w:pPr>
      <w:r w:rsidRPr="00C922A4">
        <w:rPr>
          <w:rtl/>
        </w:rPr>
        <w:t>כל המעטפות יסגרו בצורה המבטיחה, כי לא יפתחו בשוגג. חל איסור על רישום פרט מזהה כלשהו של המציע על גבי כל אחת מהמעטפות.</w:t>
      </w:r>
    </w:p>
    <w:p w:rsidR="00FE762E" w:rsidRDefault="00FE762E" w:rsidP="00B1245D">
      <w:pPr>
        <w:keepNext/>
        <w:keepLines/>
        <w:numPr>
          <w:ilvl w:val="1"/>
          <w:numId w:val="1"/>
        </w:numPr>
        <w:spacing w:line="360" w:lineRule="auto"/>
        <w:ind w:left="1133" w:hanging="566"/>
        <w:jc w:val="both"/>
      </w:pPr>
      <w:r w:rsidRPr="00C922A4">
        <w:rPr>
          <w:rtl/>
        </w:rPr>
        <w:t xml:space="preserve">על המציע להגיש את הצעתו על גבי </w:t>
      </w:r>
      <w:r w:rsidRPr="0076530C">
        <w:rPr>
          <w:rtl/>
        </w:rPr>
        <w:t>מסמכי המכרז המקוריים</w:t>
      </w:r>
      <w:r w:rsidRPr="00C922A4">
        <w:rPr>
          <w:rtl/>
        </w:rPr>
        <w:t xml:space="preserve"> שנמסרו לו. על המציע לחתום בראשי תיבות על </w:t>
      </w:r>
      <w:r w:rsidR="007F6BBB" w:rsidRPr="007F6BBB">
        <w:rPr>
          <w:b/>
          <w:bCs/>
          <w:rtl/>
        </w:rPr>
        <w:t>כל עמוד ממסמכי המכרז,</w:t>
      </w:r>
      <w:r w:rsidRPr="00C922A4">
        <w:rPr>
          <w:rtl/>
        </w:rPr>
        <w:t xml:space="preserve"> וכן לחתום ליד כל מקום המסומן לחתימה בכל מסמכי המכרז ובמסמכים שיצרף להצעתו, לרבות על טפסי ההסכם המצורפים למסמכי המכרז ולציין בכתב ברור את שמו ואת כתובתו.</w:t>
      </w:r>
    </w:p>
    <w:p w:rsidR="00FE762E" w:rsidRPr="00C922A4" w:rsidRDefault="00FE762E" w:rsidP="00B1245D">
      <w:pPr>
        <w:keepNext/>
        <w:keepLines/>
        <w:numPr>
          <w:ilvl w:val="0"/>
          <w:numId w:val="1"/>
        </w:numPr>
        <w:spacing w:line="360" w:lineRule="auto"/>
        <w:jc w:val="both"/>
        <w:rPr>
          <w:b/>
          <w:bCs/>
          <w:szCs w:val="28"/>
          <w:u w:val="single"/>
          <w:rtl/>
        </w:rPr>
      </w:pPr>
      <w:r w:rsidRPr="00C922A4">
        <w:rPr>
          <w:rFonts w:hint="cs"/>
          <w:b/>
          <w:bCs/>
          <w:szCs w:val="28"/>
          <w:u w:val="single"/>
          <w:rtl/>
        </w:rPr>
        <w:t>בחירת ההצעה הזוכה</w:t>
      </w:r>
    </w:p>
    <w:p w:rsidR="00FE762E" w:rsidRPr="00C922A4" w:rsidRDefault="00FE762E" w:rsidP="00B1245D">
      <w:pPr>
        <w:keepNext/>
        <w:keepLines/>
        <w:spacing w:line="360" w:lineRule="auto"/>
        <w:ind w:left="540"/>
        <w:jc w:val="both"/>
        <w:rPr>
          <w:rtl/>
        </w:rPr>
      </w:pPr>
      <w:r w:rsidRPr="00C922A4">
        <w:rPr>
          <w:rFonts w:hint="cs"/>
          <w:rtl/>
        </w:rPr>
        <w:t xml:space="preserve">  בחירת זוכה במכרז תעשה בשני  שלבים: </w:t>
      </w:r>
    </w:p>
    <w:p w:rsidR="00FE762E" w:rsidRPr="00C922A4" w:rsidRDefault="00FE762E" w:rsidP="00B1245D">
      <w:pPr>
        <w:keepNext/>
        <w:keepLines/>
        <w:numPr>
          <w:ilvl w:val="1"/>
          <w:numId w:val="1"/>
        </w:numPr>
        <w:spacing w:line="360" w:lineRule="auto"/>
        <w:ind w:left="1133" w:hanging="566"/>
        <w:jc w:val="both"/>
        <w:rPr>
          <w:b/>
          <w:bCs/>
          <w:u w:val="single"/>
        </w:rPr>
      </w:pPr>
      <w:r w:rsidRPr="00C922A4">
        <w:rPr>
          <w:rFonts w:hint="cs"/>
          <w:b/>
          <w:bCs/>
          <w:u w:val="single"/>
          <w:rtl/>
        </w:rPr>
        <w:t>שלב א'</w:t>
      </w:r>
    </w:p>
    <w:p w:rsidR="001B477F" w:rsidRPr="00C922A4" w:rsidRDefault="00FE762E" w:rsidP="00B1245D">
      <w:pPr>
        <w:keepNext/>
        <w:keepLines/>
        <w:spacing w:line="360" w:lineRule="auto"/>
        <w:ind w:left="1133"/>
        <w:jc w:val="both"/>
        <w:rPr>
          <w:rtl/>
        </w:rPr>
      </w:pPr>
      <w:r w:rsidRPr="00C922A4">
        <w:rPr>
          <w:rFonts w:hint="cs"/>
          <w:rtl/>
        </w:rPr>
        <w:t>בשלב א' ייפתחו רק המעטפות המסומנות כ"מעטפה מספר 1 " והמזמין יבדוק את עמידת המציעים בתנאי הסף כמפורט לעיל. רק הצעות שתעמודנה בתנאי הסף תעבורנה לשלב ב'.  כחלק מתנאי הסף יבדקו הפרטים שהמועמד ציין בהצעתו.</w:t>
      </w:r>
    </w:p>
    <w:p w:rsidR="00FE762E" w:rsidRPr="00C922A4" w:rsidRDefault="00FE762E" w:rsidP="00B1245D">
      <w:pPr>
        <w:keepNext/>
        <w:keepLines/>
        <w:numPr>
          <w:ilvl w:val="1"/>
          <w:numId w:val="1"/>
        </w:numPr>
        <w:spacing w:line="360" w:lineRule="auto"/>
        <w:ind w:left="1133" w:hanging="566"/>
        <w:jc w:val="both"/>
        <w:rPr>
          <w:b/>
          <w:bCs/>
          <w:u w:val="single"/>
        </w:rPr>
      </w:pPr>
      <w:r w:rsidRPr="00C922A4">
        <w:rPr>
          <w:rFonts w:hint="cs"/>
          <w:b/>
          <w:bCs/>
          <w:u w:val="single"/>
          <w:rtl/>
        </w:rPr>
        <w:t>שלב ב'</w:t>
      </w:r>
    </w:p>
    <w:p w:rsidR="00FE762E" w:rsidRPr="00C922A4" w:rsidRDefault="00FE762E" w:rsidP="00B1245D">
      <w:pPr>
        <w:keepNext/>
        <w:keepLines/>
        <w:spacing w:line="360" w:lineRule="auto"/>
        <w:ind w:left="1133"/>
        <w:jc w:val="both"/>
        <w:rPr>
          <w:rtl/>
        </w:rPr>
      </w:pPr>
      <w:r w:rsidRPr="00C922A4">
        <w:rPr>
          <w:rFonts w:hint="cs"/>
          <w:rtl/>
        </w:rPr>
        <w:t xml:space="preserve"> בשלב זה יפתחו המעטפות המסומנות כ"מעטפה מס' 2" המכילות את </w:t>
      </w:r>
      <w:r>
        <w:rPr>
          <w:rFonts w:hint="cs"/>
          <w:rtl/>
        </w:rPr>
        <w:t>ההצעה הכספית</w:t>
      </w:r>
      <w:r w:rsidRPr="00C922A4">
        <w:rPr>
          <w:rFonts w:hint="cs"/>
          <w:rtl/>
        </w:rPr>
        <w:t xml:space="preserve"> של המציעים אשר עמדו בתנאי הסף </w:t>
      </w:r>
      <w:r>
        <w:rPr>
          <w:rFonts w:hint="cs"/>
          <w:rtl/>
        </w:rPr>
        <w:t>ויבוצע חישוב</w:t>
      </w:r>
      <w:r w:rsidRPr="00C922A4">
        <w:rPr>
          <w:rFonts w:hint="cs"/>
          <w:rtl/>
        </w:rPr>
        <w:t xml:space="preserve"> </w:t>
      </w:r>
      <w:r>
        <w:rPr>
          <w:rFonts w:hint="cs"/>
          <w:rtl/>
        </w:rPr>
        <w:t>ש</w:t>
      </w:r>
      <w:r w:rsidRPr="00C922A4">
        <w:rPr>
          <w:rFonts w:hint="cs"/>
          <w:rtl/>
        </w:rPr>
        <w:t>ל</w:t>
      </w:r>
      <w:r>
        <w:rPr>
          <w:rFonts w:hint="cs"/>
          <w:rtl/>
        </w:rPr>
        <w:t xml:space="preserve"> ה</w:t>
      </w:r>
      <w:r w:rsidRPr="00C922A4">
        <w:rPr>
          <w:rFonts w:hint="cs"/>
          <w:rtl/>
        </w:rPr>
        <w:t xml:space="preserve">הצעה הכלכלית בהתאם לפירוט בסעיף </w:t>
      </w:r>
      <w:r>
        <w:rPr>
          <w:rFonts w:hint="cs"/>
          <w:rtl/>
        </w:rPr>
        <w:t xml:space="preserve">9.3 </w:t>
      </w:r>
      <w:r w:rsidRPr="00C922A4">
        <w:rPr>
          <w:rFonts w:hint="cs"/>
          <w:rtl/>
        </w:rPr>
        <w:t>לעיל.</w:t>
      </w:r>
    </w:p>
    <w:p w:rsidR="00FE762E" w:rsidRPr="0076530C" w:rsidRDefault="00FE762E" w:rsidP="00B1245D">
      <w:pPr>
        <w:keepNext/>
        <w:keepLines/>
        <w:numPr>
          <w:ilvl w:val="1"/>
          <w:numId w:val="1"/>
        </w:numPr>
        <w:spacing w:line="360" w:lineRule="auto"/>
        <w:ind w:left="1133" w:hanging="566"/>
        <w:jc w:val="both"/>
        <w:rPr>
          <w:b/>
          <w:bCs/>
        </w:rPr>
      </w:pPr>
      <w:r w:rsidRPr="0076530C">
        <w:rPr>
          <w:rFonts w:hint="cs"/>
          <w:b/>
          <w:bCs/>
          <w:rtl/>
        </w:rPr>
        <w:t>ההצעה של מציע שעמד בכל תנאי הסף ובה הוצע שיעור ההנחה</w:t>
      </w:r>
      <w:r w:rsidR="003616CF">
        <w:rPr>
          <w:rFonts w:hint="cs"/>
          <w:b/>
          <w:bCs/>
          <w:rtl/>
        </w:rPr>
        <w:t xml:space="preserve"> המשוקלל המצטבר</w:t>
      </w:r>
      <w:r w:rsidRPr="0076530C">
        <w:rPr>
          <w:rFonts w:hint="cs"/>
          <w:b/>
          <w:bCs/>
          <w:rtl/>
        </w:rPr>
        <w:t xml:space="preserve"> הגבוה ביותר תבחר כהצעה הזוכה.</w:t>
      </w:r>
    </w:p>
    <w:p w:rsidR="00FE762E" w:rsidRPr="0076530C" w:rsidRDefault="00FE762E" w:rsidP="00B1245D">
      <w:pPr>
        <w:keepNext/>
        <w:keepLines/>
        <w:numPr>
          <w:ilvl w:val="1"/>
          <w:numId w:val="1"/>
        </w:numPr>
        <w:spacing w:line="360" w:lineRule="auto"/>
        <w:ind w:left="1133" w:hanging="566"/>
        <w:jc w:val="both"/>
        <w:rPr>
          <w:b/>
          <w:bCs/>
          <w:u w:val="single"/>
          <w:rtl/>
        </w:rPr>
      </w:pPr>
      <w:r w:rsidRPr="0076530C">
        <w:rPr>
          <w:b/>
          <w:bCs/>
          <w:u w:val="single"/>
          <w:rtl/>
        </w:rPr>
        <w:t>ההצעה הכספית</w:t>
      </w:r>
    </w:p>
    <w:p w:rsidR="00FE762E" w:rsidRPr="00C922A4" w:rsidRDefault="00FE762E" w:rsidP="00B1245D">
      <w:pPr>
        <w:keepNext/>
        <w:keepLines/>
        <w:spacing w:line="360" w:lineRule="auto"/>
        <w:ind w:left="1133"/>
        <w:jc w:val="both"/>
        <w:rPr>
          <w:rtl/>
        </w:rPr>
      </w:pPr>
      <w:r w:rsidRPr="00C922A4">
        <w:rPr>
          <w:rtl/>
        </w:rPr>
        <w:t>היה ויוברר, כי</w:t>
      </w:r>
      <w:r w:rsidRPr="00C922A4">
        <w:rPr>
          <w:rFonts w:hint="cs"/>
          <w:rtl/>
        </w:rPr>
        <w:t xml:space="preserve"> </w:t>
      </w:r>
      <w:r>
        <w:rPr>
          <w:rFonts w:hint="cs"/>
          <w:rtl/>
        </w:rPr>
        <w:t xml:space="preserve">לגבי מציעים שעמדו בכל תנאי הסף, </w:t>
      </w:r>
      <w:r w:rsidRPr="00C922A4">
        <w:rPr>
          <w:rtl/>
        </w:rPr>
        <w:t xml:space="preserve">ההצעות </w:t>
      </w:r>
      <w:r>
        <w:rPr>
          <w:rFonts w:hint="cs"/>
          <w:rtl/>
        </w:rPr>
        <w:t xml:space="preserve">הכספיות </w:t>
      </w:r>
      <w:r w:rsidRPr="00C922A4">
        <w:rPr>
          <w:rtl/>
        </w:rPr>
        <w:t>בעלות השקלול</w:t>
      </w:r>
      <w:r w:rsidR="000D4D70">
        <w:rPr>
          <w:rFonts w:hint="cs"/>
          <w:rtl/>
        </w:rPr>
        <w:t xml:space="preserve"> המצטבר</w:t>
      </w:r>
      <w:r w:rsidRPr="00C922A4">
        <w:rPr>
          <w:rtl/>
        </w:rPr>
        <w:t xml:space="preserve"> הגבוה ביותר זהות, רשאית ועדת המכרזים להורות למציעים אלו להגיש לתיבה סגורה הצעה כספית נוספת בכתב, ובלבד </w:t>
      </w:r>
      <w:r>
        <w:rPr>
          <w:rFonts w:hint="cs"/>
          <w:rtl/>
        </w:rPr>
        <w:t xml:space="preserve">ששיעור ההנחה לגבי משפחות המוצרים לא יהיה נמוך </w:t>
      </w:r>
      <w:r w:rsidRPr="00C922A4">
        <w:rPr>
          <w:rtl/>
        </w:rPr>
        <w:t>מ</w:t>
      </w:r>
      <w:r>
        <w:rPr>
          <w:rFonts w:hint="cs"/>
          <w:rtl/>
        </w:rPr>
        <w:t>זה</w:t>
      </w:r>
      <w:r w:rsidRPr="00C922A4">
        <w:rPr>
          <w:rtl/>
        </w:rPr>
        <w:t xml:space="preserve"> שהוצע בשלב קודם. את ההצעה המתוקנת ימציא המציע לתיבת מכרזים במקום ובמועד אשר יקבע ע"י ועדת המכרזים.</w:t>
      </w:r>
    </w:p>
    <w:p w:rsidR="00FE762E" w:rsidRDefault="00FE762E" w:rsidP="00B1245D">
      <w:pPr>
        <w:keepNext/>
        <w:keepLines/>
        <w:spacing w:line="360" w:lineRule="auto"/>
        <w:ind w:left="1133"/>
        <w:jc w:val="both"/>
        <w:rPr>
          <w:rtl/>
        </w:rPr>
      </w:pPr>
      <w:r w:rsidRPr="00C922A4">
        <w:rPr>
          <w:rFonts w:hint="cs"/>
          <w:rtl/>
        </w:rPr>
        <w:t>יובהר ויודגש</w:t>
      </w:r>
      <w:r w:rsidRPr="00C922A4">
        <w:rPr>
          <w:rtl/>
        </w:rPr>
        <w:t>, כי ועדת המכרזים תהא רשאית שלא לדון בהצעה כספית אשר יצורפו אליה הערות, תיקונים, מחיקות וכו'</w:t>
      </w:r>
      <w:r w:rsidR="001B477F">
        <w:rPr>
          <w:rFonts w:hint="cs"/>
          <w:rtl/>
        </w:rPr>
        <w:t>.</w:t>
      </w:r>
    </w:p>
    <w:p w:rsidR="00B1245D" w:rsidRDefault="00B1245D" w:rsidP="00B1245D">
      <w:pPr>
        <w:keepNext/>
        <w:keepLines/>
        <w:spacing w:line="360" w:lineRule="auto"/>
        <w:ind w:left="1133"/>
        <w:jc w:val="both"/>
        <w:rPr>
          <w:rtl/>
        </w:rPr>
      </w:pPr>
    </w:p>
    <w:p w:rsidR="00B1245D" w:rsidRDefault="00B1245D" w:rsidP="00B1245D">
      <w:pPr>
        <w:keepNext/>
        <w:keepLines/>
        <w:spacing w:line="360" w:lineRule="auto"/>
        <w:ind w:left="1133"/>
        <w:jc w:val="both"/>
        <w:rPr>
          <w:rtl/>
        </w:rPr>
      </w:pPr>
    </w:p>
    <w:p w:rsidR="00B1245D" w:rsidRPr="00C922A4" w:rsidRDefault="00B1245D" w:rsidP="00B1245D">
      <w:pPr>
        <w:keepNext/>
        <w:keepLines/>
        <w:spacing w:line="360" w:lineRule="auto"/>
        <w:ind w:left="1133"/>
        <w:jc w:val="both"/>
        <w:rPr>
          <w:rtl/>
        </w:rPr>
      </w:pPr>
    </w:p>
    <w:p w:rsidR="00FE762E" w:rsidRPr="00C922A4" w:rsidRDefault="00EC5D07" w:rsidP="00B1245D">
      <w:pPr>
        <w:pStyle w:val="a5"/>
        <w:keepNext/>
        <w:keepLines/>
        <w:numPr>
          <w:ilvl w:val="0"/>
          <w:numId w:val="1"/>
        </w:numPr>
        <w:tabs>
          <w:tab w:val="clear" w:pos="4153"/>
          <w:tab w:val="clear" w:pos="8306"/>
        </w:tabs>
        <w:spacing w:line="360" w:lineRule="auto"/>
        <w:jc w:val="both"/>
        <w:rPr>
          <w:b/>
          <w:bCs/>
          <w:szCs w:val="28"/>
          <w:u w:val="single"/>
          <w:rtl/>
        </w:rPr>
      </w:pPr>
      <w:r>
        <w:rPr>
          <w:rFonts w:hint="cs"/>
          <w:b/>
          <w:bCs/>
          <w:szCs w:val="28"/>
          <w:u w:val="single"/>
          <w:rtl/>
        </w:rPr>
        <w:t>מקום הגשת הצעות</w:t>
      </w:r>
    </w:p>
    <w:p w:rsidR="00EC5D07" w:rsidRPr="0076530C" w:rsidRDefault="00EC5D07" w:rsidP="00B1245D">
      <w:pPr>
        <w:keepNext/>
        <w:keepLines/>
        <w:numPr>
          <w:ilvl w:val="1"/>
          <w:numId w:val="1"/>
        </w:numPr>
        <w:spacing w:line="360" w:lineRule="auto"/>
        <w:ind w:left="1133" w:hanging="566"/>
        <w:jc w:val="both"/>
        <w:rPr>
          <w:rtl/>
        </w:rPr>
      </w:pPr>
      <w:r w:rsidRPr="00E57D93">
        <w:rPr>
          <w:rtl/>
        </w:rPr>
        <w:t>את ההצע</w:t>
      </w:r>
      <w:r w:rsidRPr="00E57D93">
        <w:rPr>
          <w:rFonts w:hint="cs"/>
          <w:rtl/>
        </w:rPr>
        <w:t>ות למכרז</w:t>
      </w:r>
      <w:r w:rsidRPr="00E57D93">
        <w:rPr>
          <w:rtl/>
        </w:rPr>
        <w:t xml:space="preserve"> יש </w:t>
      </w:r>
      <w:r w:rsidRPr="00E57D93">
        <w:rPr>
          <w:rFonts w:hint="cs"/>
          <w:rtl/>
        </w:rPr>
        <w:t>להגיש</w:t>
      </w:r>
      <w:r w:rsidRPr="00E57D93">
        <w:rPr>
          <w:rtl/>
        </w:rPr>
        <w:t xml:space="preserve"> </w:t>
      </w:r>
      <w:r w:rsidRPr="00E57D93">
        <w:rPr>
          <w:rFonts w:hint="cs"/>
          <w:rtl/>
        </w:rPr>
        <w:t>באופן ידני ל</w:t>
      </w:r>
      <w:r w:rsidRPr="00E57D93">
        <w:rPr>
          <w:rtl/>
        </w:rPr>
        <w:t>תיבת המכרזים</w:t>
      </w:r>
      <w:r w:rsidRPr="00E57D93">
        <w:rPr>
          <w:rFonts w:hint="cs"/>
          <w:rtl/>
        </w:rPr>
        <w:t xml:space="preserve"> מס' </w:t>
      </w:r>
      <w:r w:rsidR="007F6BBB" w:rsidRPr="007F6BBB">
        <w:rPr>
          <w:b/>
          <w:bCs/>
          <w:sz w:val="28"/>
          <w:szCs w:val="28"/>
          <w:u w:val="single"/>
          <w:rtl/>
        </w:rPr>
        <w:t>17</w:t>
      </w:r>
      <w:r w:rsidR="00BE3029">
        <w:rPr>
          <w:rFonts w:hint="cs"/>
          <w:rtl/>
        </w:rPr>
        <w:t xml:space="preserve"> </w:t>
      </w:r>
      <w:r w:rsidRPr="00E57D93">
        <w:rPr>
          <w:rFonts w:hint="cs"/>
          <w:rtl/>
        </w:rPr>
        <w:t>הממוקמת בנציבות שירות בתי הסוהר</w:t>
      </w:r>
      <w:r w:rsidRPr="00E57D93" w:rsidDel="00411D6E">
        <w:rPr>
          <w:rFonts w:hint="cs"/>
          <w:rtl/>
        </w:rPr>
        <w:t>,</w:t>
      </w:r>
      <w:r w:rsidRPr="00E57D93">
        <w:rPr>
          <w:rFonts w:hint="cs"/>
          <w:rtl/>
        </w:rPr>
        <w:t xml:space="preserve"> מחלקת רכישות,</w:t>
      </w:r>
      <w:r w:rsidRPr="00E57D93" w:rsidDel="00411D6E">
        <w:rPr>
          <w:rFonts w:hint="cs"/>
          <w:rtl/>
        </w:rPr>
        <w:t xml:space="preserve"> </w:t>
      </w:r>
      <w:r w:rsidRPr="00E57D93">
        <w:rPr>
          <w:rFonts w:hint="cs"/>
          <w:rtl/>
        </w:rPr>
        <w:t xml:space="preserve">ענף מכרזים, בכתובת הבאה: </w:t>
      </w:r>
      <w:r w:rsidRPr="00E57D93">
        <w:rPr>
          <w:rtl/>
        </w:rPr>
        <w:t>מפגש הרחובות תל חי ושדרות ירושלים</w:t>
      </w:r>
      <w:r w:rsidRPr="00E57D93">
        <w:rPr>
          <w:rFonts w:hint="cs"/>
          <w:rtl/>
        </w:rPr>
        <w:t>, בסמוך</w:t>
      </w:r>
      <w:r w:rsidRPr="00E57D93">
        <w:rPr>
          <w:rtl/>
        </w:rPr>
        <w:t xml:space="preserve"> </w:t>
      </w:r>
      <w:r w:rsidRPr="00E57D93">
        <w:rPr>
          <w:rFonts w:hint="cs"/>
          <w:rtl/>
        </w:rPr>
        <w:t>ל</w:t>
      </w:r>
      <w:r w:rsidRPr="00E57D93">
        <w:rPr>
          <w:rtl/>
        </w:rPr>
        <w:t>תיכון רמלוד</w:t>
      </w:r>
      <w:r w:rsidRPr="00E57D93">
        <w:rPr>
          <w:rFonts w:hint="cs"/>
          <w:rtl/>
        </w:rPr>
        <w:t>, כניסה צפונית לבית הסוהר מעשיהו, רמלה (</w:t>
      </w:r>
      <w:r w:rsidRPr="00E57D93">
        <w:rPr>
          <w:rtl/>
        </w:rPr>
        <w:t>אין לשלוח ההצעה בדואר</w:t>
      </w:r>
      <w:r w:rsidRPr="00E57D93">
        <w:rPr>
          <w:rFonts w:hint="cs"/>
          <w:rtl/>
        </w:rPr>
        <w:t>).</w:t>
      </w:r>
    </w:p>
    <w:p w:rsidR="008936F3" w:rsidRPr="0076530C" w:rsidRDefault="00EC5D07" w:rsidP="00B1245D">
      <w:pPr>
        <w:keepNext/>
        <w:keepLines/>
        <w:numPr>
          <w:ilvl w:val="1"/>
          <w:numId w:val="1"/>
        </w:numPr>
        <w:spacing w:line="360" w:lineRule="auto"/>
        <w:ind w:left="1133" w:hanging="566"/>
        <w:jc w:val="both"/>
        <w:rPr>
          <w:rtl/>
        </w:rPr>
      </w:pPr>
      <w:r w:rsidRPr="00E57D93">
        <w:rPr>
          <w:rFonts w:hint="cs"/>
          <w:rtl/>
        </w:rPr>
        <w:t xml:space="preserve">המועד האחרון להגשת הצעות הינו כמפורט בטבלת ריכוז המועדים (סעיף </w:t>
      </w:r>
      <w:r w:rsidR="002E2296">
        <w:rPr>
          <w:rFonts w:hint="cs"/>
          <w:rtl/>
        </w:rPr>
        <w:t>3.3</w:t>
      </w:r>
      <w:r w:rsidRPr="00E57D93">
        <w:rPr>
          <w:rFonts w:hint="cs"/>
          <w:rtl/>
        </w:rPr>
        <w:t xml:space="preserve">) </w:t>
      </w:r>
      <w:r w:rsidRPr="0076530C">
        <w:rPr>
          <w:rFonts w:hint="cs"/>
          <w:b/>
          <w:bCs/>
          <w:rtl/>
        </w:rPr>
        <w:t>בשעה 12:00 בדיוק</w:t>
      </w:r>
      <w:r w:rsidRPr="0076530C">
        <w:rPr>
          <w:rFonts w:hint="cs"/>
          <w:rtl/>
        </w:rPr>
        <w:t>.</w:t>
      </w:r>
      <w:r w:rsidRPr="00E57D93">
        <w:rPr>
          <w:rFonts w:hint="cs"/>
          <w:rtl/>
        </w:rPr>
        <w:t xml:space="preserve">  </w:t>
      </w:r>
    </w:p>
    <w:p w:rsidR="008A5F90" w:rsidRDefault="006050E2" w:rsidP="00B1245D">
      <w:pPr>
        <w:pStyle w:val="a5"/>
        <w:keepNext/>
        <w:keepLines/>
        <w:numPr>
          <w:ilvl w:val="0"/>
          <w:numId w:val="1"/>
        </w:numPr>
        <w:tabs>
          <w:tab w:val="clear" w:pos="4153"/>
          <w:tab w:val="clear" w:pos="8306"/>
        </w:tabs>
        <w:spacing w:line="360" w:lineRule="auto"/>
        <w:jc w:val="both"/>
        <w:rPr>
          <w:b/>
          <w:bCs/>
          <w:szCs w:val="28"/>
        </w:rPr>
      </w:pPr>
      <w:r w:rsidRPr="00C922A4">
        <w:rPr>
          <w:b/>
          <w:bCs/>
          <w:szCs w:val="28"/>
          <w:u w:val="single"/>
          <w:rtl/>
        </w:rPr>
        <w:t>איסור לבצע שינויים</w:t>
      </w:r>
    </w:p>
    <w:p w:rsidR="00EC5D07" w:rsidRPr="00EC5D07" w:rsidRDefault="00615A5D" w:rsidP="00B1245D">
      <w:pPr>
        <w:pStyle w:val="a5"/>
        <w:keepNext/>
        <w:keepLines/>
        <w:tabs>
          <w:tab w:val="clear" w:pos="4153"/>
          <w:tab w:val="clear" w:pos="8306"/>
        </w:tabs>
        <w:spacing w:line="360" w:lineRule="auto"/>
        <w:ind w:left="567"/>
        <w:jc w:val="both"/>
        <w:rPr>
          <w:b/>
          <w:bCs/>
          <w:szCs w:val="28"/>
          <w:rtl/>
        </w:rPr>
      </w:pPr>
      <w:r w:rsidRPr="00EC5D07">
        <w:rPr>
          <w:rFonts w:hint="cs"/>
          <w:sz w:val="24"/>
          <w:szCs w:val="24"/>
          <w:rtl/>
        </w:rPr>
        <w:t xml:space="preserve">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 לפסול או לדחות את הצעתו של המציע, לראות את הצעת המציע כאילו לא נעשו בה השינויים כלל. </w:t>
      </w:r>
    </w:p>
    <w:p w:rsidR="008A5F90" w:rsidRDefault="00615A5D" w:rsidP="00B1245D">
      <w:pPr>
        <w:pStyle w:val="a5"/>
        <w:keepNext/>
        <w:keepLines/>
        <w:tabs>
          <w:tab w:val="clear" w:pos="4153"/>
          <w:tab w:val="clear" w:pos="8306"/>
        </w:tabs>
        <w:spacing w:line="360" w:lineRule="auto"/>
        <w:ind w:left="567"/>
        <w:jc w:val="both"/>
        <w:rPr>
          <w:b/>
          <w:bCs/>
          <w:szCs w:val="28"/>
        </w:rPr>
      </w:pPr>
      <w:r w:rsidRPr="007C3608">
        <w:rPr>
          <w:rFonts w:hint="eastAsia"/>
          <w:sz w:val="24"/>
          <w:szCs w:val="24"/>
          <w:rtl/>
        </w:rPr>
        <w:t>כל</w:t>
      </w:r>
      <w:r w:rsidRPr="007C3608">
        <w:rPr>
          <w:sz w:val="24"/>
          <w:szCs w:val="24"/>
          <w:rtl/>
        </w:rPr>
        <w:t xml:space="preserve"> </w:t>
      </w:r>
      <w:r w:rsidRPr="007C3608">
        <w:rPr>
          <w:rFonts w:hint="eastAsia"/>
          <w:sz w:val="24"/>
          <w:szCs w:val="24"/>
          <w:rtl/>
        </w:rPr>
        <w:t>התניה</w:t>
      </w:r>
      <w:r w:rsidRPr="007C3608">
        <w:rPr>
          <w:sz w:val="24"/>
          <w:szCs w:val="24"/>
          <w:rtl/>
        </w:rPr>
        <w:t xml:space="preserve"> </w:t>
      </w:r>
      <w:r w:rsidRPr="007C3608">
        <w:rPr>
          <w:rFonts w:hint="eastAsia"/>
          <w:sz w:val="24"/>
          <w:szCs w:val="24"/>
          <w:rtl/>
        </w:rPr>
        <w:t>על</w:t>
      </w:r>
      <w:r w:rsidRPr="007C3608">
        <w:rPr>
          <w:sz w:val="24"/>
          <w:szCs w:val="24"/>
          <w:rtl/>
        </w:rPr>
        <w:t xml:space="preserve"> </w:t>
      </w:r>
      <w:r w:rsidRPr="007C3608">
        <w:rPr>
          <w:rFonts w:hint="eastAsia"/>
          <w:sz w:val="24"/>
          <w:szCs w:val="24"/>
          <w:rtl/>
        </w:rPr>
        <w:t>תנאי</w:t>
      </w:r>
      <w:r w:rsidRPr="007C3608">
        <w:rPr>
          <w:sz w:val="24"/>
          <w:szCs w:val="24"/>
          <w:rtl/>
        </w:rPr>
        <w:t xml:space="preserve"> </w:t>
      </w:r>
      <w:r w:rsidRPr="007C3608">
        <w:rPr>
          <w:rFonts w:hint="eastAsia"/>
          <w:sz w:val="24"/>
          <w:szCs w:val="24"/>
          <w:rtl/>
        </w:rPr>
        <w:t>מתנאי</w:t>
      </w:r>
      <w:r w:rsidRPr="007C3608">
        <w:rPr>
          <w:sz w:val="24"/>
          <w:szCs w:val="24"/>
          <w:rtl/>
        </w:rPr>
        <w:t xml:space="preserve"> </w:t>
      </w:r>
      <w:r w:rsidRPr="007C3608">
        <w:rPr>
          <w:rFonts w:hint="eastAsia"/>
          <w:sz w:val="24"/>
          <w:szCs w:val="24"/>
          <w:rtl/>
        </w:rPr>
        <w:t>המכרז</w:t>
      </w:r>
      <w:r w:rsidRPr="007C3608">
        <w:rPr>
          <w:sz w:val="24"/>
          <w:szCs w:val="24"/>
          <w:rtl/>
        </w:rPr>
        <w:t xml:space="preserve">, </w:t>
      </w:r>
      <w:r w:rsidRPr="007C3608">
        <w:rPr>
          <w:rFonts w:hint="eastAsia"/>
          <w:sz w:val="24"/>
          <w:szCs w:val="24"/>
          <w:rtl/>
        </w:rPr>
        <w:t>לרבות</w:t>
      </w:r>
      <w:r w:rsidRPr="007C3608">
        <w:rPr>
          <w:sz w:val="24"/>
          <w:szCs w:val="24"/>
          <w:rtl/>
        </w:rPr>
        <w:t xml:space="preserve"> </w:t>
      </w:r>
      <w:r w:rsidRPr="007C3608">
        <w:rPr>
          <w:rFonts w:hint="eastAsia"/>
          <w:sz w:val="24"/>
          <w:szCs w:val="24"/>
          <w:rtl/>
        </w:rPr>
        <w:t>זמן</w:t>
      </w:r>
      <w:r w:rsidRPr="007C3608">
        <w:rPr>
          <w:sz w:val="24"/>
          <w:szCs w:val="24"/>
          <w:rtl/>
        </w:rPr>
        <w:t xml:space="preserve"> </w:t>
      </w:r>
      <w:r w:rsidRPr="007C3608">
        <w:rPr>
          <w:rFonts w:hint="eastAsia"/>
          <w:sz w:val="24"/>
          <w:szCs w:val="24"/>
          <w:rtl/>
        </w:rPr>
        <w:t>אספקה</w:t>
      </w:r>
      <w:r w:rsidRPr="007C3608">
        <w:rPr>
          <w:sz w:val="24"/>
          <w:szCs w:val="24"/>
          <w:rtl/>
        </w:rPr>
        <w:t xml:space="preserve">, </w:t>
      </w:r>
      <w:r w:rsidRPr="007C3608">
        <w:rPr>
          <w:rFonts w:hint="eastAsia"/>
          <w:sz w:val="24"/>
          <w:szCs w:val="24"/>
          <w:rtl/>
        </w:rPr>
        <w:t>תקופת</w:t>
      </w:r>
      <w:r w:rsidRPr="007C3608">
        <w:rPr>
          <w:sz w:val="24"/>
          <w:szCs w:val="24"/>
          <w:rtl/>
        </w:rPr>
        <w:t xml:space="preserve"> </w:t>
      </w:r>
      <w:r w:rsidRPr="007C3608">
        <w:rPr>
          <w:rFonts w:hint="eastAsia"/>
          <w:sz w:val="24"/>
          <w:szCs w:val="24"/>
          <w:rtl/>
        </w:rPr>
        <w:t>התקשרות</w:t>
      </w:r>
      <w:r w:rsidRPr="007C3608">
        <w:rPr>
          <w:sz w:val="24"/>
          <w:szCs w:val="24"/>
          <w:rtl/>
        </w:rPr>
        <w:t xml:space="preserve">, </w:t>
      </w:r>
      <w:r w:rsidRPr="007C3608">
        <w:rPr>
          <w:rFonts w:hint="eastAsia"/>
          <w:sz w:val="24"/>
          <w:szCs w:val="24"/>
          <w:rtl/>
        </w:rPr>
        <w:t>תוקף</w:t>
      </w:r>
      <w:r w:rsidRPr="007C3608">
        <w:rPr>
          <w:sz w:val="24"/>
          <w:szCs w:val="24"/>
          <w:rtl/>
        </w:rPr>
        <w:t xml:space="preserve"> </w:t>
      </w:r>
      <w:r w:rsidRPr="007C3608">
        <w:rPr>
          <w:rFonts w:hint="eastAsia"/>
          <w:sz w:val="24"/>
          <w:szCs w:val="24"/>
          <w:rtl/>
        </w:rPr>
        <w:t>ההצעה</w:t>
      </w:r>
      <w:r w:rsidRPr="007C3608">
        <w:rPr>
          <w:sz w:val="24"/>
          <w:szCs w:val="24"/>
          <w:rtl/>
        </w:rPr>
        <w:t xml:space="preserve">, </w:t>
      </w:r>
      <w:r w:rsidRPr="007C3608">
        <w:rPr>
          <w:rFonts w:hint="eastAsia"/>
          <w:sz w:val="24"/>
          <w:szCs w:val="24"/>
          <w:rtl/>
        </w:rPr>
        <w:t>תנאי</w:t>
      </w:r>
      <w:r w:rsidRPr="007C3608">
        <w:rPr>
          <w:sz w:val="24"/>
          <w:szCs w:val="24"/>
          <w:rtl/>
        </w:rPr>
        <w:t xml:space="preserve"> </w:t>
      </w:r>
      <w:r w:rsidRPr="007C3608">
        <w:rPr>
          <w:rFonts w:hint="eastAsia"/>
          <w:sz w:val="24"/>
          <w:szCs w:val="24"/>
          <w:rtl/>
        </w:rPr>
        <w:t>ההצמדה</w:t>
      </w:r>
      <w:r w:rsidRPr="007C3608">
        <w:rPr>
          <w:sz w:val="24"/>
          <w:szCs w:val="24"/>
          <w:rtl/>
        </w:rPr>
        <w:t xml:space="preserve"> </w:t>
      </w:r>
      <w:r w:rsidRPr="007C3608">
        <w:rPr>
          <w:rFonts w:hint="eastAsia"/>
          <w:sz w:val="24"/>
          <w:szCs w:val="24"/>
          <w:rtl/>
        </w:rPr>
        <w:t>וכדומה</w:t>
      </w:r>
      <w:r w:rsidRPr="007C3608">
        <w:rPr>
          <w:sz w:val="24"/>
          <w:szCs w:val="24"/>
          <w:rtl/>
        </w:rPr>
        <w:t xml:space="preserve"> </w:t>
      </w:r>
      <w:r w:rsidRPr="007C3608">
        <w:rPr>
          <w:rFonts w:hint="eastAsia"/>
          <w:sz w:val="24"/>
          <w:szCs w:val="24"/>
          <w:rtl/>
        </w:rPr>
        <w:t>תחשב</w:t>
      </w:r>
      <w:r w:rsidRPr="007C3608">
        <w:rPr>
          <w:sz w:val="24"/>
          <w:szCs w:val="24"/>
          <w:rtl/>
        </w:rPr>
        <w:t xml:space="preserve"> </w:t>
      </w:r>
      <w:r w:rsidRPr="007C3608">
        <w:rPr>
          <w:rFonts w:hint="eastAsia"/>
          <w:sz w:val="24"/>
          <w:szCs w:val="24"/>
          <w:rtl/>
        </w:rPr>
        <w:t>כבטלה</w:t>
      </w:r>
      <w:r w:rsidRPr="007C3608">
        <w:rPr>
          <w:sz w:val="24"/>
          <w:szCs w:val="24"/>
          <w:rtl/>
        </w:rPr>
        <w:t>.</w:t>
      </w:r>
      <w:r>
        <w:rPr>
          <w:rFonts w:hint="cs"/>
          <w:sz w:val="24"/>
          <w:szCs w:val="24"/>
          <w:rtl/>
        </w:rPr>
        <w:t xml:space="preserve"> </w:t>
      </w:r>
      <w:r w:rsidRPr="00304964">
        <w:rPr>
          <w:rFonts w:hint="eastAsia"/>
          <w:sz w:val="24"/>
          <w:szCs w:val="24"/>
          <w:rtl/>
        </w:rPr>
        <w:t>במידה</w:t>
      </w:r>
      <w:r w:rsidRPr="00304964">
        <w:rPr>
          <w:sz w:val="24"/>
          <w:szCs w:val="24"/>
          <w:rtl/>
        </w:rPr>
        <w:t xml:space="preserve"> </w:t>
      </w:r>
      <w:r w:rsidRPr="00304964">
        <w:rPr>
          <w:rFonts w:hint="eastAsia"/>
          <w:sz w:val="24"/>
          <w:szCs w:val="24"/>
          <w:rtl/>
        </w:rPr>
        <w:t>ויודיע</w:t>
      </w:r>
      <w:r w:rsidRPr="00304964">
        <w:rPr>
          <w:sz w:val="24"/>
          <w:szCs w:val="24"/>
          <w:rtl/>
        </w:rPr>
        <w:t xml:space="preserve"> </w:t>
      </w:r>
      <w:r w:rsidRPr="00304964">
        <w:rPr>
          <w:rFonts w:hint="eastAsia"/>
          <w:sz w:val="24"/>
          <w:szCs w:val="24"/>
          <w:rtl/>
        </w:rPr>
        <w:t>שב</w:t>
      </w:r>
      <w:r w:rsidRPr="00304964">
        <w:rPr>
          <w:sz w:val="24"/>
          <w:szCs w:val="24"/>
          <w:rtl/>
        </w:rPr>
        <w:t>"</w:t>
      </w:r>
      <w:r w:rsidRPr="00304964">
        <w:rPr>
          <w:rFonts w:hint="eastAsia"/>
          <w:sz w:val="24"/>
          <w:szCs w:val="24"/>
          <w:rtl/>
        </w:rPr>
        <w:t>ס</w:t>
      </w:r>
      <w:r w:rsidRPr="00304964">
        <w:rPr>
          <w:sz w:val="24"/>
          <w:szCs w:val="24"/>
          <w:rtl/>
        </w:rPr>
        <w:t xml:space="preserve"> </w:t>
      </w:r>
      <w:r w:rsidRPr="00304964">
        <w:rPr>
          <w:rFonts w:hint="eastAsia"/>
          <w:sz w:val="24"/>
          <w:szCs w:val="24"/>
          <w:rtl/>
        </w:rPr>
        <w:t>למציע</w:t>
      </w:r>
      <w:r w:rsidRPr="00304964">
        <w:rPr>
          <w:sz w:val="24"/>
          <w:szCs w:val="24"/>
          <w:rtl/>
        </w:rPr>
        <w:t xml:space="preserve"> </w:t>
      </w:r>
      <w:r w:rsidRPr="00304964">
        <w:rPr>
          <w:rFonts w:hint="eastAsia"/>
          <w:sz w:val="24"/>
          <w:szCs w:val="24"/>
          <w:rtl/>
        </w:rPr>
        <w:t>על</w:t>
      </w:r>
      <w:r w:rsidRPr="00304964">
        <w:rPr>
          <w:sz w:val="24"/>
          <w:szCs w:val="24"/>
          <w:rtl/>
        </w:rPr>
        <w:t xml:space="preserve"> </w:t>
      </w:r>
      <w:r w:rsidRPr="00304964">
        <w:rPr>
          <w:rFonts w:hint="eastAsia"/>
          <w:sz w:val="24"/>
          <w:szCs w:val="24"/>
          <w:rtl/>
        </w:rPr>
        <w:t>זכייתו</w:t>
      </w:r>
      <w:r w:rsidRPr="00304964">
        <w:rPr>
          <w:sz w:val="24"/>
          <w:szCs w:val="24"/>
          <w:rtl/>
        </w:rPr>
        <w:t xml:space="preserve"> </w:t>
      </w:r>
      <w:r w:rsidRPr="00304964">
        <w:rPr>
          <w:rFonts w:hint="eastAsia"/>
          <w:sz w:val="24"/>
          <w:szCs w:val="24"/>
          <w:rtl/>
        </w:rPr>
        <w:t>במכרז</w:t>
      </w:r>
      <w:r w:rsidRPr="00304964">
        <w:rPr>
          <w:sz w:val="24"/>
          <w:szCs w:val="24"/>
          <w:rtl/>
        </w:rPr>
        <w:t xml:space="preserve"> </w:t>
      </w:r>
      <w:r w:rsidRPr="00304964">
        <w:rPr>
          <w:rFonts w:hint="eastAsia"/>
          <w:sz w:val="24"/>
          <w:szCs w:val="24"/>
          <w:rtl/>
        </w:rPr>
        <w:t>בכפוף</w:t>
      </w:r>
      <w:r w:rsidRPr="00304964">
        <w:rPr>
          <w:sz w:val="24"/>
          <w:szCs w:val="24"/>
          <w:rtl/>
        </w:rPr>
        <w:t xml:space="preserve"> </w:t>
      </w:r>
      <w:r w:rsidRPr="00304964">
        <w:rPr>
          <w:rFonts w:hint="eastAsia"/>
          <w:sz w:val="24"/>
          <w:szCs w:val="24"/>
          <w:rtl/>
        </w:rPr>
        <w:t>לבטול</w:t>
      </w:r>
      <w:r w:rsidRPr="00304964">
        <w:rPr>
          <w:sz w:val="24"/>
          <w:szCs w:val="24"/>
          <w:rtl/>
        </w:rPr>
        <w:t xml:space="preserve"> </w:t>
      </w:r>
      <w:r w:rsidRPr="00304964">
        <w:rPr>
          <w:rFonts w:hint="eastAsia"/>
          <w:sz w:val="24"/>
          <w:szCs w:val="24"/>
          <w:rtl/>
        </w:rPr>
        <w:t>התניותיו</w:t>
      </w:r>
      <w:r w:rsidRPr="00304964">
        <w:rPr>
          <w:sz w:val="24"/>
          <w:szCs w:val="24"/>
          <w:rtl/>
        </w:rPr>
        <w:t xml:space="preserve"> </w:t>
      </w:r>
      <w:r w:rsidRPr="00304964">
        <w:rPr>
          <w:rFonts w:hint="eastAsia"/>
          <w:sz w:val="24"/>
          <w:szCs w:val="24"/>
          <w:rtl/>
        </w:rPr>
        <w:t>כמפורט</w:t>
      </w:r>
      <w:r w:rsidRPr="00304964">
        <w:rPr>
          <w:sz w:val="24"/>
          <w:szCs w:val="24"/>
          <w:rtl/>
        </w:rPr>
        <w:t xml:space="preserve"> </w:t>
      </w:r>
      <w:r w:rsidRPr="00304964">
        <w:rPr>
          <w:rFonts w:hint="eastAsia"/>
          <w:sz w:val="24"/>
          <w:szCs w:val="24"/>
          <w:rtl/>
        </w:rPr>
        <w:t>בסעיף</w:t>
      </w:r>
      <w:r w:rsidRPr="00304964">
        <w:rPr>
          <w:sz w:val="24"/>
          <w:szCs w:val="24"/>
          <w:rtl/>
        </w:rPr>
        <w:t xml:space="preserve"> </w:t>
      </w:r>
      <w:r w:rsidRPr="00304964">
        <w:rPr>
          <w:rFonts w:hint="eastAsia"/>
          <w:sz w:val="24"/>
          <w:szCs w:val="24"/>
          <w:rtl/>
        </w:rPr>
        <w:t>זה</w:t>
      </w:r>
      <w:r w:rsidRPr="00304964">
        <w:rPr>
          <w:rFonts w:hint="cs"/>
          <w:sz w:val="24"/>
          <w:szCs w:val="24"/>
          <w:rtl/>
        </w:rPr>
        <w:t xml:space="preserve"> </w:t>
      </w:r>
      <w:r w:rsidRPr="00304964">
        <w:rPr>
          <w:rFonts w:hint="eastAsia"/>
          <w:sz w:val="24"/>
          <w:szCs w:val="24"/>
          <w:rtl/>
        </w:rPr>
        <w:t>והמציע</w:t>
      </w:r>
      <w:r w:rsidRPr="00304964">
        <w:rPr>
          <w:sz w:val="24"/>
          <w:szCs w:val="24"/>
          <w:rtl/>
        </w:rPr>
        <w:t xml:space="preserve"> </w:t>
      </w:r>
      <w:r w:rsidRPr="00304964">
        <w:rPr>
          <w:rFonts w:hint="eastAsia"/>
          <w:sz w:val="24"/>
          <w:szCs w:val="24"/>
          <w:rtl/>
        </w:rPr>
        <w:t>יסרב</w:t>
      </w:r>
      <w:r w:rsidRPr="00304964">
        <w:rPr>
          <w:rFonts w:hint="cs"/>
          <w:sz w:val="24"/>
          <w:szCs w:val="24"/>
          <w:rtl/>
        </w:rPr>
        <w:t>,</w:t>
      </w:r>
      <w:r w:rsidRPr="00304964">
        <w:rPr>
          <w:sz w:val="24"/>
          <w:szCs w:val="24"/>
          <w:rtl/>
        </w:rPr>
        <w:t xml:space="preserve"> </w:t>
      </w:r>
      <w:r w:rsidRPr="00304964">
        <w:rPr>
          <w:rFonts w:hint="eastAsia"/>
          <w:sz w:val="24"/>
          <w:szCs w:val="24"/>
          <w:rtl/>
        </w:rPr>
        <w:t>יהיה</w:t>
      </w:r>
      <w:r w:rsidRPr="00304964">
        <w:rPr>
          <w:sz w:val="24"/>
          <w:szCs w:val="24"/>
          <w:rtl/>
        </w:rPr>
        <w:t xml:space="preserve"> </w:t>
      </w:r>
      <w:r w:rsidRPr="00304964">
        <w:rPr>
          <w:rFonts w:hint="eastAsia"/>
          <w:sz w:val="24"/>
          <w:szCs w:val="24"/>
          <w:rtl/>
        </w:rPr>
        <w:t>שב</w:t>
      </w:r>
      <w:r w:rsidRPr="00304964">
        <w:rPr>
          <w:sz w:val="24"/>
          <w:szCs w:val="24"/>
          <w:rtl/>
        </w:rPr>
        <w:t>"</w:t>
      </w:r>
      <w:r w:rsidRPr="00304964">
        <w:rPr>
          <w:rFonts w:hint="eastAsia"/>
          <w:sz w:val="24"/>
          <w:szCs w:val="24"/>
          <w:rtl/>
        </w:rPr>
        <w:t>ס</w:t>
      </w:r>
      <w:r w:rsidRPr="00304964">
        <w:rPr>
          <w:sz w:val="24"/>
          <w:szCs w:val="24"/>
          <w:rtl/>
        </w:rPr>
        <w:t xml:space="preserve"> </w:t>
      </w:r>
      <w:r w:rsidRPr="00304964">
        <w:rPr>
          <w:rFonts w:hint="eastAsia"/>
          <w:sz w:val="24"/>
          <w:szCs w:val="24"/>
          <w:rtl/>
        </w:rPr>
        <w:t>רשאי</w:t>
      </w:r>
      <w:r w:rsidRPr="00304964">
        <w:rPr>
          <w:sz w:val="24"/>
          <w:szCs w:val="24"/>
          <w:rtl/>
        </w:rPr>
        <w:t xml:space="preserve"> </w:t>
      </w:r>
      <w:r w:rsidRPr="00304964">
        <w:rPr>
          <w:rFonts w:hint="eastAsia"/>
          <w:sz w:val="24"/>
          <w:szCs w:val="24"/>
          <w:rtl/>
        </w:rPr>
        <w:t>להעביר</w:t>
      </w:r>
      <w:r w:rsidRPr="00304964">
        <w:rPr>
          <w:sz w:val="24"/>
          <w:szCs w:val="24"/>
          <w:rtl/>
        </w:rPr>
        <w:t xml:space="preserve"> </w:t>
      </w:r>
      <w:r w:rsidRPr="00304964">
        <w:rPr>
          <w:rFonts w:hint="eastAsia"/>
          <w:sz w:val="24"/>
          <w:szCs w:val="24"/>
          <w:rtl/>
        </w:rPr>
        <w:t>הזכייה</w:t>
      </w:r>
      <w:r w:rsidRPr="00304964">
        <w:rPr>
          <w:sz w:val="24"/>
          <w:szCs w:val="24"/>
          <w:rtl/>
        </w:rPr>
        <w:t xml:space="preserve"> </w:t>
      </w:r>
      <w:r w:rsidRPr="00304964">
        <w:rPr>
          <w:rFonts w:hint="eastAsia"/>
          <w:sz w:val="24"/>
          <w:szCs w:val="24"/>
          <w:rtl/>
        </w:rPr>
        <w:t>למציע</w:t>
      </w:r>
      <w:r w:rsidRPr="00304964">
        <w:rPr>
          <w:sz w:val="24"/>
          <w:szCs w:val="24"/>
          <w:rtl/>
        </w:rPr>
        <w:t xml:space="preserve"> </w:t>
      </w:r>
      <w:r w:rsidRPr="00304964">
        <w:rPr>
          <w:rFonts w:hint="eastAsia"/>
          <w:sz w:val="24"/>
          <w:szCs w:val="24"/>
          <w:rtl/>
        </w:rPr>
        <w:t>הבא</w:t>
      </w:r>
      <w:r w:rsidRPr="00304964">
        <w:rPr>
          <w:sz w:val="24"/>
          <w:szCs w:val="24"/>
          <w:rtl/>
        </w:rPr>
        <w:t xml:space="preserve"> </w:t>
      </w:r>
      <w:r w:rsidRPr="00304964">
        <w:rPr>
          <w:rFonts w:hint="eastAsia"/>
          <w:sz w:val="24"/>
          <w:szCs w:val="24"/>
          <w:rtl/>
        </w:rPr>
        <w:t>אחריו</w:t>
      </w:r>
      <w:r w:rsidRPr="00304964">
        <w:rPr>
          <w:sz w:val="24"/>
          <w:szCs w:val="24"/>
          <w:rtl/>
        </w:rPr>
        <w:t>.</w:t>
      </w:r>
      <w:r>
        <w:rPr>
          <w:rFonts w:hint="cs"/>
          <w:sz w:val="24"/>
          <w:szCs w:val="24"/>
          <w:rtl/>
        </w:rPr>
        <w:t xml:space="preserve"> </w:t>
      </w:r>
      <w:r w:rsidRPr="00304964">
        <w:rPr>
          <w:rFonts w:hint="eastAsia"/>
          <w:sz w:val="24"/>
          <w:szCs w:val="24"/>
          <w:rtl/>
        </w:rPr>
        <w:t>אם</w:t>
      </w:r>
      <w:r w:rsidRPr="00304964">
        <w:rPr>
          <w:sz w:val="24"/>
          <w:szCs w:val="24"/>
          <w:rtl/>
        </w:rPr>
        <w:t xml:space="preserve"> </w:t>
      </w:r>
      <w:r w:rsidRPr="00304964">
        <w:rPr>
          <w:rFonts w:hint="eastAsia"/>
          <w:sz w:val="24"/>
          <w:szCs w:val="24"/>
          <w:rtl/>
        </w:rPr>
        <w:t>המציע</w:t>
      </w:r>
      <w:r w:rsidRPr="00304964">
        <w:rPr>
          <w:sz w:val="24"/>
          <w:szCs w:val="24"/>
          <w:rtl/>
        </w:rPr>
        <w:t xml:space="preserve"> </w:t>
      </w:r>
      <w:r w:rsidRPr="00304964">
        <w:rPr>
          <w:rFonts w:hint="eastAsia"/>
          <w:sz w:val="24"/>
          <w:szCs w:val="24"/>
          <w:rtl/>
        </w:rPr>
        <w:t>ימצא</w:t>
      </w:r>
      <w:r w:rsidRPr="00304964">
        <w:rPr>
          <w:sz w:val="24"/>
          <w:szCs w:val="24"/>
          <w:rtl/>
        </w:rPr>
        <w:t xml:space="preserve"> </w:t>
      </w:r>
      <w:r w:rsidRPr="00304964">
        <w:rPr>
          <w:rFonts w:hint="eastAsia"/>
          <w:sz w:val="24"/>
          <w:szCs w:val="24"/>
          <w:rtl/>
        </w:rPr>
        <w:t>סתירות</w:t>
      </w:r>
      <w:r w:rsidRPr="00304964">
        <w:rPr>
          <w:sz w:val="24"/>
          <w:szCs w:val="24"/>
          <w:rtl/>
        </w:rPr>
        <w:t xml:space="preserve">, </w:t>
      </w:r>
      <w:r w:rsidRPr="00304964">
        <w:rPr>
          <w:rFonts w:hint="eastAsia"/>
          <w:sz w:val="24"/>
          <w:szCs w:val="24"/>
          <w:rtl/>
        </w:rPr>
        <w:t>שגיאות</w:t>
      </w:r>
      <w:r w:rsidRPr="00304964">
        <w:rPr>
          <w:sz w:val="24"/>
          <w:szCs w:val="24"/>
          <w:rtl/>
        </w:rPr>
        <w:t xml:space="preserve">, </w:t>
      </w:r>
      <w:r w:rsidRPr="00304964">
        <w:rPr>
          <w:rFonts w:hint="eastAsia"/>
          <w:sz w:val="24"/>
          <w:szCs w:val="24"/>
          <w:rtl/>
        </w:rPr>
        <w:t>אי</w:t>
      </w:r>
      <w:r w:rsidRPr="00304964">
        <w:rPr>
          <w:sz w:val="24"/>
          <w:szCs w:val="24"/>
          <w:rtl/>
        </w:rPr>
        <w:t xml:space="preserve"> </w:t>
      </w:r>
      <w:r w:rsidRPr="00304964">
        <w:rPr>
          <w:rFonts w:hint="eastAsia"/>
          <w:sz w:val="24"/>
          <w:szCs w:val="24"/>
          <w:rtl/>
        </w:rPr>
        <w:t>התאמות</w:t>
      </w:r>
      <w:r w:rsidRPr="00304964">
        <w:rPr>
          <w:sz w:val="24"/>
          <w:szCs w:val="24"/>
          <w:rtl/>
        </w:rPr>
        <w:t xml:space="preserve"> </w:t>
      </w:r>
      <w:r w:rsidRPr="00304964">
        <w:rPr>
          <w:rFonts w:hint="eastAsia"/>
          <w:sz w:val="24"/>
          <w:szCs w:val="24"/>
          <w:rtl/>
        </w:rPr>
        <w:t>וכו</w:t>
      </w:r>
      <w:r w:rsidRPr="00304964">
        <w:rPr>
          <w:sz w:val="24"/>
          <w:szCs w:val="24"/>
          <w:rtl/>
        </w:rPr>
        <w:t xml:space="preserve">' </w:t>
      </w:r>
      <w:r w:rsidRPr="00304964">
        <w:rPr>
          <w:rFonts w:hint="eastAsia"/>
          <w:sz w:val="24"/>
          <w:szCs w:val="24"/>
          <w:rtl/>
        </w:rPr>
        <w:t>בין</w:t>
      </w:r>
      <w:r w:rsidRPr="00304964">
        <w:rPr>
          <w:sz w:val="24"/>
          <w:szCs w:val="24"/>
          <w:rtl/>
        </w:rPr>
        <w:t xml:space="preserve"> </w:t>
      </w:r>
      <w:r w:rsidRPr="00304964">
        <w:rPr>
          <w:rFonts w:hint="eastAsia"/>
          <w:sz w:val="24"/>
          <w:szCs w:val="24"/>
          <w:rtl/>
        </w:rPr>
        <w:t>אם</w:t>
      </w:r>
      <w:r w:rsidRPr="00304964">
        <w:rPr>
          <w:sz w:val="24"/>
          <w:szCs w:val="24"/>
          <w:rtl/>
        </w:rPr>
        <w:t xml:space="preserve"> </w:t>
      </w:r>
      <w:r w:rsidRPr="00304964">
        <w:rPr>
          <w:rFonts w:hint="eastAsia"/>
          <w:sz w:val="24"/>
          <w:szCs w:val="24"/>
          <w:rtl/>
        </w:rPr>
        <w:t>במסמכים</w:t>
      </w:r>
      <w:r w:rsidRPr="00304964">
        <w:rPr>
          <w:sz w:val="24"/>
          <w:szCs w:val="24"/>
          <w:rtl/>
        </w:rPr>
        <w:t xml:space="preserve"> </w:t>
      </w:r>
      <w:r w:rsidRPr="00304964">
        <w:rPr>
          <w:rFonts w:hint="eastAsia"/>
          <w:sz w:val="24"/>
          <w:szCs w:val="24"/>
          <w:rtl/>
        </w:rPr>
        <w:t>עצמם</w:t>
      </w:r>
      <w:r w:rsidRPr="00304964">
        <w:rPr>
          <w:sz w:val="24"/>
          <w:szCs w:val="24"/>
          <w:rtl/>
        </w:rPr>
        <w:t xml:space="preserve"> </w:t>
      </w:r>
      <w:r w:rsidRPr="00304964">
        <w:rPr>
          <w:rFonts w:hint="eastAsia"/>
          <w:sz w:val="24"/>
          <w:szCs w:val="24"/>
          <w:rtl/>
        </w:rPr>
        <w:t>ובין</w:t>
      </w:r>
      <w:r w:rsidRPr="00304964">
        <w:rPr>
          <w:sz w:val="24"/>
          <w:szCs w:val="24"/>
          <w:rtl/>
        </w:rPr>
        <w:t xml:space="preserve"> </w:t>
      </w:r>
      <w:r w:rsidRPr="00304964">
        <w:rPr>
          <w:rFonts w:hint="eastAsia"/>
          <w:sz w:val="24"/>
          <w:szCs w:val="24"/>
          <w:rtl/>
        </w:rPr>
        <w:t>אם</w:t>
      </w:r>
      <w:r w:rsidRPr="00304964">
        <w:rPr>
          <w:sz w:val="24"/>
          <w:szCs w:val="24"/>
          <w:rtl/>
        </w:rPr>
        <w:t xml:space="preserve"> </w:t>
      </w:r>
      <w:r w:rsidRPr="00304964">
        <w:rPr>
          <w:rFonts w:hint="eastAsia"/>
          <w:sz w:val="24"/>
          <w:szCs w:val="24"/>
          <w:rtl/>
        </w:rPr>
        <w:t>באי</w:t>
      </w:r>
      <w:r w:rsidRPr="00304964">
        <w:rPr>
          <w:sz w:val="24"/>
          <w:szCs w:val="24"/>
          <w:rtl/>
        </w:rPr>
        <w:t xml:space="preserve"> </w:t>
      </w:r>
      <w:r w:rsidRPr="00304964">
        <w:rPr>
          <w:rFonts w:hint="eastAsia"/>
          <w:sz w:val="24"/>
          <w:szCs w:val="24"/>
          <w:rtl/>
        </w:rPr>
        <w:t>התאמה</w:t>
      </w:r>
      <w:r w:rsidRPr="00304964">
        <w:rPr>
          <w:sz w:val="24"/>
          <w:szCs w:val="24"/>
          <w:rtl/>
        </w:rPr>
        <w:t xml:space="preserve"> </w:t>
      </w:r>
      <w:r w:rsidRPr="00304964">
        <w:rPr>
          <w:rFonts w:hint="eastAsia"/>
          <w:sz w:val="24"/>
          <w:szCs w:val="24"/>
          <w:rtl/>
        </w:rPr>
        <w:t>לחוקים</w:t>
      </w:r>
      <w:r w:rsidRPr="00304964">
        <w:rPr>
          <w:sz w:val="24"/>
          <w:szCs w:val="24"/>
          <w:rtl/>
        </w:rPr>
        <w:t xml:space="preserve">, </w:t>
      </w:r>
      <w:r w:rsidRPr="00304964">
        <w:rPr>
          <w:rFonts w:hint="eastAsia"/>
          <w:sz w:val="24"/>
          <w:szCs w:val="24"/>
          <w:rtl/>
        </w:rPr>
        <w:t>צווים</w:t>
      </w:r>
      <w:r w:rsidRPr="00304964">
        <w:rPr>
          <w:sz w:val="24"/>
          <w:szCs w:val="24"/>
          <w:rtl/>
        </w:rPr>
        <w:t xml:space="preserve">, </w:t>
      </w:r>
      <w:r w:rsidRPr="00304964">
        <w:rPr>
          <w:rFonts w:hint="eastAsia"/>
          <w:sz w:val="24"/>
          <w:szCs w:val="24"/>
          <w:rtl/>
        </w:rPr>
        <w:t>תקנות</w:t>
      </w:r>
      <w:r w:rsidRPr="00304964">
        <w:rPr>
          <w:sz w:val="24"/>
          <w:szCs w:val="24"/>
          <w:rtl/>
        </w:rPr>
        <w:t xml:space="preserve"> </w:t>
      </w:r>
      <w:r w:rsidRPr="00304964">
        <w:rPr>
          <w:rFonts w:hint="eastAsia"/>
          <w:sz w:val="24"/>
          <w:szCs w:val="24"/>
          <w:rtl/>
        </w:rPr>
        <w:t>וכד</w:t>
      </w:r>
      <w:r w:rsidRPr="00304964">
        <w:rPr>
          <w:rFonts w:hint="cs"/>
          <w:sz w:val="24"/>
          <w:szCs w:val="24"/>
          <w:rtl/>
        </w:rPr>
        <w:t>ו</w:t>
      </w:r>
      <w:r w:rsidRPr="00304964">
        <w:rPr>
          <w:sz w:val="24"/>
          <w:szCs w:val="24"/>
          <w:rtl/>
        </w:rPr>
        <w:t xml:space="preserve">', </w:t>
      </w:r>
      <w:r w:rsidRPr="00304964">
        <w:rPr>
          <w:rFonts w:hint="eastAsia"/>
          <w:sz w:val="24"/>
          <w:szCs w:val="24"/>
          <w:rtl/>
        </w:rPr>
        <w:t>או</w:t>
      </w:r>
      <w:r w:rsidRPr="00304964">
        <w:rPr>
          <w:sz w:val="24"/>
          <w:szCs w:val="24"/>
          <w:rtl/>
        </w:rPr>
        <w:t xml:space="preserve"> </w:t>
      </w:r>
      <w:r w:rsidRPr="00304964">
        <w:rPr>
          <w:rFonts w:hint="eastAsia"/>
          <w:sz w:val="24"/>
          <w:szCs w:val="24"/>
          <w:rtl/>
        </w:rPr>
        <w:t>שיהיה</w:t>
      </w:r>
      <w:r w:rsidRPr="00304964">
        <w:rPr>
          <w:sz w:val="24"/>
          <w:szCs w:val="24"/>
          <w:rtl/>
        </w:rPr>
        <w:t xml:space="preserve"> </w:t>
      </w:r>
      <w:r w:rsidRPr="00304964">
        <w:rPr>
          <w:rFonts w:hint="eastAsia"/>
          <w:sz w:val="24"/>
          <w:szCs w:val="24"/>
          <w:rtl/>
        </w:rPr>
        <w:t>לו</w:t>
      </w:r>
      <w:r w:rsidRPr="00304964">
        <w:rPr>
          <w:sz w:val="24"/>
          <w:szCs w:val="24"/>
          <w:rtl/>
        </w:rPr>
        <w:t xml:space="preserve"> </w:t>
      </w:r>
      <w:r w:rsidRPr="00304964">
        <w:rPr>
          <w:rFonts w:hint="eastAsia"/>
          <w:sz w:val="24"/>
          <w:szCs w:val="24"/>
          <w:rtl/>
        </w:rPr>
        <w:t>איזה</w:t>
      </w:r>
      <w:r w:rsidRPr="00304964">
        <w:rPr>
          <w:sz w:val="24"/>
          <w:szCs w:val="24"/>
          <w:rtl/>
        </w:rPr>
        <w:t xml:space="preserve"> </w:t>
      </w:r>
      <w:r w:rsidRPr="00304964">
        <w:rPr>
          <w:rFonts w:hint="eastAsia"/>
          <w:sz w:val="24"/>
          <w:szCs w:val="24"/>
          <w:rtl/>
        </w:rPr>
        <w:t>ספק</w:t>
      </w:r>
      <w:r w:rsidRPr="00304964">
        <w:rPr>
          <w:sz w:val="24"/>
          <w:szCs w:val="24"/>
          <w:rtl/>
        </w:rPr>
        <w:t xml:space="preserve"> </w:t>
      </w:r>
      <w:r w:rsidRPr="00304964">
        <w:rPr>
          <w:rFonts w:hint="eastAsia"/>
          <w:sz w:val="24"/>
          <w:szCs w:val="24"/>
          <w:rtl/>
        </w:rPr>
        <w:t>שהוא</w:t>
      </w:r>
      <w:r w:rsidRPr="00304964">
        <w:rPr>
          <w:sz w:val="24"/>
          <w:szCs w:val="24"/>
          <w:rtl/>
        </w:rPr>
        <w:t xml:space="preserve"> </w:t>
      </w:r>
      <w:r w:rsidRPr="00304964">
        <w:rPr>
          <w:rFonts w:hint="eastAsia"/>
          <w:sz w:val="24"/>
          <w:szCs w:val="24"/>
          <w:rtl/>
        </w:rPr>
        <w:t>בקשר</w:t>
      </w:r>
      <w:r w:rsidRPr="00304964">
        <w:rPr>
          <w:sz w:val="24"/>
          <w:szCs w:val="24"/>
          <w:rtl/>
        </w:rPr>
        <w:t xml:space="preserve"> </w:t>
      </w:r>
      <w:r w:rsidRPr="00304964">
        <w:rPr>
          <w:rFonts w:hint="eastAsia"/>
          <w:sz w:val="24"/>
          <w:szCs w:val="24"/>
          <w:rtl/>
        </w:rPr>
        <w:t>למובן</w:t>
      </w:r>
      <w:r w:rsidRPr="00304964">
        <w:rPr>
          <w:sz w:val="24"/>
          <w:szCs w:val="24"/>
          <w:rtl/>
        </w:rPr>
        <w:t xml:space="preserve"> </w:t>
      </w:r>
      <w:r w:rsidRPr="00304964">
        <w:rPr>
          <w:rFonts w:hint="eastAsia"/>
          <w:sz w:val="24"/>
          <w:szCs w:val="24"/>
          <w:rtl/>
        </w:rPr>
        <w:t>המדויק</w:t>
      </w:r>
      <w:r w:rsidRPr="00304964">
        <w:rPr>
          <w:sz w:val="24"/>
          <w:szCs w:val="24"/>
          <w:rtl/>
        </w:rPr>
        <w:t xml:space="preserve"> </w:t>
      </w:r>
      <w:r w:rsidRPr="00304964">
        <w:rPr>
          <w:rFonts w:hint="eastAsia"/>
          <w:sz w:val="24"/>
          <w:szCs w:val="24"/>
          <w:rtl/>
        </w:rPr>
        <w:t>של</w:t>
      </w:r>
      <w:r w:rsidRPr="00304964">
        <w:rPr>
          <w:sz w:val="24"/>
          <w:szCs w:val="24"/>
          <w:rtl/>
        </w:rPr>
        <w:t xml:space="preserve"> </w:t>
      </w:r>
      <w:r w:rsidRPr="00304964">
        <w:rPr>
          <w:rFonts w:hint="eastAsia"/>
          <w:sz w:val="24"/>
          <w:szCs w:val="24"/>
          <w:rtl/>
        </w:rPr>
        <w:t>איזה</w:t>
      </w:r>
      <w:r w:rsidRPr="00304964">
        <w:rPr>
          <w:sz w:val="24"/>
          <w:szCs w:val="24"/>
          <w:rtl/>
        </w:rPr>
        <w:t xml:space="preserve"> </w:t>
      </w:r>
      <w:r w:rsidRPr="00304964">
        <w:rPr>
          <w:rFonts w:hint="eastAsia"/>
          <w:sz w:val="24"/>
          <w:szCs w:val="24"/>
          <w:rtl/>
        </w:rPr>
        <w:t>סעיף</w:t>
      </w:r>
      <w:r w:rsidRPr="00304964">
        <w:rPr>
          <w:sz w:val="24"/>
          <w:szCs w:val="24"/>
          <w:rtl/>
        </w:rPr>
        <w:t xml:space="preserve"> </w:t>
      </w:r>
      <w:r w:rsidRPr="00304964">
        <w:rPr>
          <w:rFonts w:hint="eastAsia"/>
          <w:sz w:val="24"/>
          <w:szCs w:val="24"/>
          <w:rtl/>
        </w:rPr>
        <w:t>או</w:t>
      </w:r>
      <w:r w:rsidRPr="00304964">
        <w:rPr>
          <w:sz w:val="24"/>
          <w:szCs w:val="24"/>
          <w:rtl/>
        </w:rPr>
        <w:t xml:space="preserve"> </w:t>
      </w:r>
      <w:r w:rsidRPr="00304964">
        <w:rPr>
          <w:rFonts w:hint="eastAsia"/>
          <w:sz w:val="24"/>
          <w:szCs w:val="24"/>
          <w:rtl/>
        </w:rPr>
        <w:t>פרט</w:t>
      </w:r>
      <w:r w:rsidRPr="00304964">
        <w:rPr>
          <w:sz w:val="24"/>
          <w:szCs w:val="24"/>
          <w:rtl/>
        </w:rPr>
        <w:t xml:space="preserve">, </w:t>
      </w:r>
      <w:r w:rsidRPr="00304964">
        <w:rPr>
          <w:rFonts w:hint="eastAsia"/>
          <w:sz w:val="24"/>
          <w:szCs w:val="24"/>
          <w:rtl/>
        </w:rPr>
        <w:t>עליו</w:t>
      </w:r>
      <w:r w:rsidRPr="00304964">
        <w:rPr>
          <w:sz w:val="24"/>
          <w:szCs w:val="24"/>
          <w:rtl/>
        </w:rPr>
        <w:t xml:space="preserve"> </w:t>
      </w:r>
      <w:r w:rsidRPr="00304964">
        <w:rPr>
          <w:rFonts w:hint="eastAsia"/>
          <w:sz w:val="24"/>
          <w:szCs w:val="24"/>
          <w:rtl/>
        </w:rPr>
        <w:t>להודיע</w:t>
      </w:r>
      <w:r w:rsidRPr="00304964">
        <w:rPr>
          <w:sz w:val="24"/>
          <w:szCs w:val="24"/>
          <w:rtl/>
        </w:rPr>
        <w:t xml:space="preserve"> </w:t>
      </w:r>
      <w:r w:rsidRPr="00304964">
        <w:rPr>
          <w:rFonts w:hint="eastAsia"/>
          <w:sz w:val="24"/>
          <w:szCs w:val="24"/>
          <w:rtl/>
        </w:rPr>
        <w:t>על</w:t>
      </w:r>
      <w:r w:rsidRPr="00304964">
        <w:rPr>
          <w:sz w:val="24"/>
          <w:szCs w:val="24"/>
          <w:rtl/>
        </w:rPr>
        <w:t xml:space="preserve"> </w:t>
      </w:r>
      <w:r w:rsidRPr="00304964">
        <w:rPr>
          <w:rFonts w:hint="eastAsia"/>
          <w:sz w:val="24"/>
          <w:szCs w:val="24"/>
          <w:rtl/>
        </w:rPr>
        <w:t>כך</w:t>
      </w:r>
      <w:r w:rsidRPr="00304964">
        <w:rPr>
          <w:sz w:val="24"/>
          <w:szCs w:val="24"/>
          <w:rtl/>
        </w:rPr>
        <w:t xml:space="preserve"> </w:t>
      </w:r>
      <w:r w:rsidRPr="00304964">
        <w:rPr>
          <w:rFonts w:hint="eastAsia"/>
          <w:sz w:val="24"/>
          <w:szCs w:val="24"/>
          <w:rtl/>
        </w:rPr>
        <w:t>בכתב</w:t>
      </w:r>
      <w:r w:rsidRPr="00304964">
        <w:rPr>
          <w:sz w:val="24"/>
          <w:szCs w:val="24"/>
          <w:rtl/>
        </w:rPr>
        <w:t>, למרכז ועדת מכרזים</w:t>
      </w:r>
      <w:r w:rsidRPr="00304964">
        <w:rPr>
          <w:rFonts w:hint="cs"/>
          <w:sz w:val="24"/>
          <w:szCs w:val="24"/>
          <w:rtl/>
        </w:rPr>
        <w:t>.</w:t>
      </w:r>
    </w:p>
    <w:p w:rsidR="00CF653E" w:rsidRPr="00C922A4" w:rsidRDefault="00CF653E" w:rsidP="00B1245D">
      <w:pPr>
        <w:pStyle w:val="a5"/>
        <w:keepNext/>
        <w:keepLines/>
        <w:numPr>
          <w:ilvl w:val="0"/>
          <w:numId w:val="1"/>
        </w:numPr>
        <w:tabs>
          <w:tab w:val="clear" w:pos="4153"/>
          <w:tab w:val="clear" w:pos="8306"/>
        </w:tabs>
        <w:spacing w:line="360" w:lineRule="auto"/>
        <w:jc w:val="both"/>
        <w:rPr>
          <w:b/>
          <w:bCs/>
          <w:szCs w:val="28"/>
          <w:u w:val="single"/>
        </w:rPr>
      </w:pPr>
      <w:r w:rsidRPr="00C922A4">
        <w:rPr>
          <w:rFonts w:hint="cs"/>
          <w:b/>
          <w:bCs/>
          <w:szCs w:val="28"/>
          <w:u w:val="single"/>
          <w:rtl/>
        </w:rPr>
        <w:t>פסילת הצעות</w:t>
      </w:r>
    </w:p>
    <w:p w:rsidR="00CF653E" w:rsidRPr="00C922A4" w:rsidRDefault="00CF653E" w:rsidP="00B1245D">
      <w:pPr>
        <w:pStyle w:val="a5"/>
        <w:keepNext/>
        <w:keepLines/>
        <w:tabs>
          <w:tab w:val="clear" w:pos="4153"/>
          <w:tab w:val="clear" w:pos="8306"/>
        </w:tabs>
        <w:spacing w:line="360" w:lineRule="auto"/>
        <w:ind w:left="567"/>
        <w:jc w:val="both"/>
        <w:rPr>
          <w:rtl/>
        </w:rPr>
      </w:pPr>
      <w:r w:rsidRPr="00C922A4">
        <w:rPr>
          <w:rFonts w:hint="cs"/>
          <w:rtl/>
        </w:rPr>
        <w:t xml:space="preserve">מבלי לגרוע מהיקף הסמכות המוענק </w:t>
      </w:r>
      <w:r w:rsidR="00CD040C" w:rsidRPr="00C922A4">
        <w:rPr>
          <w:rFonts w:hint="cs"/>
          <w:rtl/>
        </w:rPr>
        <w:t>לוועד</w:t>
      </w:r>
      <w:r w:rsidR="00CD040C" w:rsidRPr="00C922A4">
        <w:rPr>
          <w:rFonts w:hint="eastAsia"/>
          <w:rtl/>
        </w:rPr>
        <w:t>ת</w:t>
      </w:r>
      <w:r w:rsidRPr="00C922A4">
        <w:rPr>
          <w:rFonts w:hint="cs"/>
          <w:rtl/>
        </w:rPr>
        <w:t xml:space="preserve"> המכרזים על פי כל דין, ועדת המכרזים רשאית: </w:t>
      </w:r>
    </w:p>
    <w:p w:rsidR="00CF653E" w:rsidRPr="00C922A4" w:rsidRDefault="00CF653E" w:rsidP="00B1245D">
      <w:pPr>
        <w:keepNext/>
        <w:keepLines/>
        <w:numPr>
          <w:ilvl w:val="1"/>
          <w:numId w:val="1"/>
        </w:numPr>
        <w:spacing w:line="360" w:lineRule="auto"/>
        <w:ind w:left="1133" w:hanging="566"/>
        <w:jc w:val="both"/>
        <w:rPr>
          <w:rtl/>
        </w:rPr>
      </w:pPr>
      <w:r w:rsidRPr="00C922A4">
        <w:rPr>
          <w:rFonts w:hint="cs"/>
          <w:rtl/>
        </w:rPr>
        <w:t xml:space="preserve">לפסול הצעות חלקיות, חסרות, מותנות, מסויגות, מוטעות או מבוססות על הנחות בלי נכונות או על </w:t>
      </w:r>
      <w:r w:rsidR="004D0FF6" w:rsidRPr="00C922A4">
        <w:rPr>
          <w:rFonts w:hint="cs"/>
          <w:rtl/>
        </w:rPr>
        <w:t xml:space="preserve">הבנה מוטעית של מסמכי המכרז, או </w:t>
      </w:r>
      <w:r w:rsidRPr="00C922A4">
        <w:rPr>
          <w:rFonts w:hint="cs"/>
          <w:rtl/>
        </w:rPr>
        <w:t xml:space="preserve">תכסיסניות או הצעות הכוללות הצעת מחיר בלתי סבירה, זולת אם החליטה ועדת המכרזים אחרת. החלטת ועדת המכרזים וטעמיה ירשמו בפרוטוקול. </w:t>
      </w:r>
    </w:p>
    <w:p w:rsidR="00CF653E" w:rsidRPr="00C922A4" w:rsidRDefault="00CF653E" w:rsidP="00B1245D">
      <w:pPr>
        <w:keepNext/>
        <w:keepLines/>
        <w:numPr>
          <w:ilvl w:val="1"/>
          <w:numId w:val="1"/>
        </w:numPr>
        <w:spacing w:line="360" w:lineRule="auto"/>
        <w:ind w:left="1133" w:hanging="566"/>
        <w:jc w:val="both"/>
        <w:rPr>
          <w:rtl/>
        </w:rPr>
      </w:pPr>
      <w:r w:rsidRPr="00C922A4">
        <w:rPr>
          <w:rFonts w:hint="cs"/>
          <w:rtl/>
        </w:rPr>
        <w:t>ועדת המכרזים</w:t>
      </w:r>
      <w:r w:rsidRPr="00C922A4">
        <w:rPr>
          <w:rtl/>
        </w:rPr>
        <w:t xml:space="preserve"> רשאי</w:t>
      </w:r>
      <w:r w:rsidRPr="00C922A4">
        <w:rPr>
          <w:rFonts w:hint="cs"/>
          <w:rtl/>
        </w:rPr>
        <w:t>ת</w:t>
      </w:r>
      <w:r w:rsidRPr="00C922A4">
        <w:rPr>
          <w:rtl/>
        </w:rPr>
        <w:t xml:space="preserve"> לא להתחשב כלל בהצעה שהיא בלתי סבירה</w:t>
      </w:r>
      <w:r w:rsidRPr="00C922A4">
        <w:rPr>
          <w:rFonts w:hint="cs"/>
          <w:rtl/>
        </w:rPr>
        <w:t xml:space="preserve"> או</w:t>
      </w:r>
      <w:r w:rsidRPr="00C922A4">
        <w:rPr>
          <w:rtl/>
        </w:rPr>
        <w:t xml:space="preserve"> </w:t>
      </w:r>
      <w:r w:rsidRPr="00C922A4">
        <w:rPr>
          <w:rFonts w:hint="cs"/>
          <w:rtl/>
        </w:rPr>
        <w:t>שחסרה בה</w:t>
      </w:r>
      <w:r w:rsidRPr="00C922A4">
        <w:rPr>
          <w:rtl/>
        </w:rPr>
        <w:t xml:space="preserve"> התייחסות מפורטת לסעיף מסעיפי המכרז שלדעת </w:t>
      </w:r>
      <w:r w:rsidRPr="00C922A4">
        <w:rPr>
          <w:rFonts w:hint="cs"/>
          <w:rtl/>
        </w:rPr>
        <w:t>ועדת המכרזים</w:t>
      </w:r>
      <w:r w:rsidRPr="00C922A4">
        <w:rPr>
          <w:rtl/>
        </w:rPr>
        <w:t xml:space="preserve"> מונע</w:t>
      </w:r>
      <w:r w:rsidRPr="00C922A4">
        <w:rPr>
          <w:rFonts w:hint="cs"/>
          <w:rtl/>
        </w:rPr>
        <w:t>ת</w:t>
      </w:r>
      <w:r w:rsidRPr="00C922A4">
        <w:rPr>
          <w:rtl/>
        </w:rPr>
        <w:t xml:space="preserve"> הערכת ההצעה .</w:t>
      </w:r>
    </w:p>
    <w:p w:rsidR="009E431F" w:rsidRPr="00C922A4" w:rsidRDefault="00CF653E" w:rsidP="00B1245D">
      <w:pPr>
        <w:keepNext/>
        <w:keepLines/>
        <w:numPr>
          <w:ilvl w:val="1"/>
          <w:numId w:val="1"/>
        </w:numPr>
        <w:spacing w:line="360" w:lineRule="auto"/>
        <w:ind w:left="1133" w:hanging="566"/>
        <w:jc w:val="both"/>
      </w:pPr>
      <w:r w:rsidRPr="00C922A4">
        <w:rPr>
          <w:rFonts w:hint="cs"/>
          <w:rtl/>
        </w:rPr>
        <w:t xml:space="preserve">על אף האמור, ועדת המכרזים רשאית להחליט, כי אי התאמה לתנאי המכרז הייתה בגדר טעות סופר או טעות חשבונאית בהצעה, ולתקנה; תיקון כאמור יעשה במהלך בדיקת ההצעות למכרז בידי ועדת המכרזים וירשם בפרוטוקול. </w:t>
      </w:r>
    </w:p>
    <w:p w:rsidR="009E431F" w:rsidRPr="00C922A4" w:rsidRDefault="00CF653E" w:rsidP="00B1245D">
      <w:pPr>
        <w:keepNext/>
        <w:keepLines/>
        <w:numPr>
          <w:ilvl w:val="1"/>
          <w:numId w:val="1"/>
        </w:numPr>
        <w:spacing w:line="360" w:lineRule="auto"/>
        <w:ind w:left="1133" w:hanging="566"/>
        <w:jc w:val="both"/>
      </w:pPr>
      <w:r w:rsidRPr="00C922A4">
        <w:rPr>
          <w:rFonts w:hint="cs"/>
          <w:rtl/>
        </w:rPr>
        <w:t>מבלי לגרוע מסמכויות ועדת המכרזים על פי מסמכי המכרז או לפי כל דין, בכל אחד מהמקרים הבאים תהא ועדת המכרזים רשאית לפסול מציע, או להתנות את המשך השתתפותו בתנ</w:t>
      </w:r>
      <w:r w:rsidR="007549A3" w:rsidRPr="00C922A4">
        <w:rPr>
          <w:rFonts w:hint="cs"/>
          <w:rtl/>
        </w:rPr>
        <w:t>אים או הנחיות שתקבע ועדת המכרזים</w:t>
      </w:r>
      <w:r w:rsidRPr="00C922A4">
        <w:rPr>
          <w:rFonts w:hint="cs"/>
          <w:rtl/>
        </w:rPr>
        <w:t>:</w:t>
      </w:r>
    </w:p>
    <w:p w:rsidR="00CF653E" w:rsidRPr="00C922A4" w:rsidRDefault="007549A3" w:rsidP="00B1245D">
      <w:pPr>
        <w:keepNext/>
        <w:keepLines/>
        <w:numPr>
          <w:ilvl w:val="2"/>
          <w:numId w:val="1"/>
        </w:numPr>
        <w:spacing w:line="360" w:lineRule="auto"/>
        <w:jc w:val="both"/>
      </w:pPr>
      <w:r w:rsidRPr="00C922A4">
        <w:rPr>
          <w:rFonts w:hint="cs"/>
          <w:rtl/>
        </w:rPr>
        <w:t xml:space="preserve">שינוי בשליטה במציע </w:t>
      </w:r>
      <w:r w:rsidR="00CF653E" w:rsidRPr="00C922A4">
        <w:rPr>
          <w:rFonts w:hint="cs"/>
          <w:rtl/>
        </w:rPr>
        <w:t>אשר לא אושר מראש על ידי ועדת המכרזים;</w:t>
      </w:r>
    </w:p>
    <w:p w:rsidR="00CF653E" w:rsidRPr="00C922A4" w:rsidRDefault="00CF653E" w:rsidP="00B1245D">
      <w:pPr>
        <w:pStyle w:val="a5"/>
        <w:keepNext/>
        <w:keepLines/>
        <w:numPr>
          <w:ilvl w:val="2"/>
          <w:numId w:val="1"/>
        </w:numPr>
        <w:tabs>
          <w:tab w:val="clear" w:pos="4153"/>
          <w:tab w:val="clear" w:pos="8306"/>
        </w:tabs>
        <w:spacing w:line="360" w:lineRule="auto"/>
        <w:jc w:val="both"/>
      </w:pPr>
      <w:r w:rsidRPr="00C922A4">
        <w:rPr>
          <w:rFonts w:hint="cs"/>
          <w:rtl/>
        </w:rPr>
        <w:t>ככל שננקטו נגד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נושיו או שהציע להם להגיע להסדר נושים, או כל הליך בעל אופי דומה, ובלבד שהליך כאמור לא נעשה כחלק ממיזוג או שינוי מבני שאושר  מראש על ידי ועדת המכרזים;</w:t>
      </w:r>
    </w:p>
    <w:p w:rsidR="00CF653E" w:rsidRPr="00C922A4" w:rsidRDefault="00CF653E" w:rsidP="00B1245D">
      <w:pPr>
        <w:pStyle w:val="a5"/>
        <w:keepNext/>
        <w:keepLines/>
        <w:numPr>
          <w:ilvl w:val="2"/>
          <w:numId w:val="1"/>
        </w:numPr>
        <w:tabs>
          <w:tab w:val="clear" w:pos="4153"/>
          <w:tab w:val="clear" w:pos="8306"/>
        </w:tabs>
        <w:spacing w:line="360" w:lineRule="auto"/>
        <w:jc w:val="both"/>
      </w:pPr>
      <w:r w:rsidRPr="00C922A4">
        <w:rPr>
          <w:rFonts w:hint="cs"/>
          <w:rtl/>
        </w:rPr>
        <w:t>הרשעה של המציע ו/או נושאי המשרה בו בעבירה פלילית, או במקרה בו מתנהלים נגד מי מהם הליכים פליליים בקשר עם עבירה פלילית;</w:t>
      </w:r>
    </w:p>
    <w:p w:rsidR="00CF653E" w:rsidRPr="00C922A4" w:rsidRDefault="00CF653E" w:rsidP="00B1245D">
      <w:pPr>
        <w:pStyle w:val="a5"/>
        <w:keepNext/>
        <w:keepLines/>
        <w:numPr>
          <w:ilvl w:val="2"/>
          <w:numId w:val="1"/>
        </w:numPr>
        <w:tabs>
          <w:tab w:val="clear" w:pos="4153"/>
          <w:tab w:val="clear" w:pos="8306"/>
        </w:tabs>
        <w:spacing w:line="360" w:lineRule="auto"/>
        <w:jc w:val="both"/>
      </w:pPr>
      <w:r w:rsidRPr="00C922A4">
        <w:rPr>
          <w:rFonts w:hint="cs"/>
          <w:rtl/>
        </w:rPr>
        <w:t>התרחשות של אירוע יוצא דופן אשר יש בו, לפי שיקול דעתה של ועדת המכרזים, השלכה שלילית מהותית על יכולתו של המציע ל</w:t>
      </w:r>
      <w:r w:rsidR="00127172">
        <w:rPr>
          <w:rFonts w:hint="cs"/>
          <w:rtl/>
        </w:rPr>
        <w:t xml:space="preserve">יתן את השירותים </w:t>
      </w:r>
      <w:r w:rsidRPr="00C922A4">
        <w:rPr>
          <w:rFonts w:hint="cs"/>
          <w:rtl/>
        </w:rPr>
        <w:t>נשוא המכרז;</w:t>
      </w:r>
    </w:p>
    <w:p w:rsidR="00CF653E" w:rsidRPr="00C922A4" w:rsidRDefault="00CF653E" w:rsidP="00B1245D">
      <w:pPr>
        <w:pStyle w:val="a5"/>
        <w:keepNext/>
        <w:keepLines/>
        <w:numPr>
          <w:ilvl w:val="2"/>
          <w:numId w:val="1"/>
        </w:numPr>
        <w:tabs>
          <w:tab w:val="clear" w:pos="4153"/>
          <w:tab w:val="clear" w:pos="8306"/>
        </w:tabs>
        <w:spacing w:line="360" w:lineRule="auto"/>
        <w:jc w:val="both"/>
      </w:pPr>
      <w:r w:rsidRPr="00C922A4">
        <w:rPr>
          <w:rFonts w:hint="cs"/>
          <w:rtl/>
        </w:rPr>
        <w:t xml:space="preserve">הגשת מידע שקרי או מטעה </w:t>
      </w:r>
      <w:r w:rsidR="00CD040C" w:rsidRPr="00C922A4">
        <w:rPr>
          <w:rFonts w:hint="cs"/>
          <w:rtl/>
        </w:rPr>
        <w:t>לוועד</w:t>
      </w:r>
      <w:r w:rsidR="00CD040C" w:rsidRPr="00C922A4">
        <w:rPr>
          <w:rFonts w:hint="eastAsia"/>
          <w:rtl/>
        </w:rPr>
        <w:t>ת</w:t>
      </w:r>
      <w:r w:rsidRPr="00C922A4">
        <w:rPr>
          <w:rFonts w:hint="cs"/>
          <w:rtl/>
        </w:rPr>
        <w:t xml:space="preserve"> המכרזים; </w:t>
      </w:r>
    </w:p>
    <w:p w:rsidR="00CF653E" w:rsidRDefault="00CF653E" w:rsidP="00B1245D">
      <w:pPr>
        <w:pStyle w:val="a5"/>
        <w:keepNext/>
        <w:keepLines/>
        <w:numPr>
          <w:ilvl w:val="2"/>
          <w:numId w:val="1"/>
        </w:numPr>
        <w:tabs>
          <w:tab w:val="clear" w:pos="4153"/>
          <w:tab w:val="clear" w:pos="8306"/>
        </w:tabs>
        <w:spacing w:line="360" w:lineRule="auto"/>
        <w:jc w:val="both"/>
      </w:pPr>
      <w:r w:rsidRPr="00C922A4">
        <w:rPr>
          <w:rFonts w:hint="cs"/>
          <w:rtl/>
        </w:rPr>
        <w:t xml:space="preserve">כתוצאה משינוי שהתרחש במציע לאחר הגשת ההצעה, המציע אינו עומד יותר בתנאי הסף המפורטים בסעיף </w:t>
      </w:r>
      <w:r w:rsidR="00B859DC">
        <w:rPr>
          <w:rFonts w:hint="cs"/>
          <w:rtl/>
        </w:rPr>
        <w:t>7</w:t>
      </w:r>
      <w:r w:rsidRPr="00C922A4">
        <w:rPr>
          <w:rFonts w:hint="cs"/>
          <w:rtl/>
        </w:rPr>
        <w:t xml:space="preserve"> לעיל.</w:t>
      </w:r>
    </w:p>
    <w:p w:rsidR="00691105" w:rsidRPr="00C922A4" w:rsidRDefault="00691105" w:rsidP="00B1245D">
      <w:pPr>
        <w:pStyle w:val="a5"/>
        <w:keepNext/>
        <w:keepLines/>
        <w:numPr>
          <w:ilvl w:val="0"/>
          <w:numId w:val="1"/>
        </w:numPr>
        <w:tabs>
          <w:tab w:val="clear" w:pos="4153"/>
          <w:tab w:val="clear" w:pos="8306"/>
        </w:tabs>
        <w:spacing w:line="360" w:lineRule="auto"/>
        <w:jc w:val="both"/>
        <w:rPr>
          <w:b/>
          <w:bCs/>
          <w:szCs w:val="28"/>
          <w:u w:val="single"/>
          <w:rtl/>
        </w:rPr>
      </w:pPr>
      <w:r w:rsidRPr="00C922A4">
        <w:rPr>
          <w:b/>
          <w:bCs/>
          <w:szCs w:val="28"/>
          <w:u w:val="single"/>
          <w:rtl/>
        </w:rPr>
        <w:t>החתימה על ההסכם</w:t>
      </w:r>
    </w:p>
    <w:p w:rsidR="006613FA" w:rsidRPr="00C922A4" w:rsidRDefault="00691105" w:rsidP="00B1245D">
      <w:pPr>
        <w:keepNext/>
        <w:keepLines/>
        <w:numPr>
          <w:ilvl w:val="1"/>
          <w:numId w:val="1"/>
        </w:numPr>
        <w:spacing w:line="360" w:lineRule="auto"/>
        <w:ind w:left="1133" w:hanging="566"/>
        <w:jc w:val="both"/>
      </w:pPr>
      <w:r w:rsidRPr="00C922A4">
        <w:rPr>
          <w:rFonts w:hint="cs"/>
          <w:rtl/>
        </w:rPr>
        <w:t>ה</w:t>
      </w:r>
      <w:r w:rsidRPr="00C922A4">
        <w:rPr>
          <w:rtl/>
        </w:rPr>
        <w:t xml:space="preserve">מציע שיזכה במכרז יידרש לחתום על </w:t>
      </w:r>
      <w:r w:rsidRPr="00C922A4">
        <w:rPr>
          <w:rFonts w:hint="cs"/>
          <w:rtl/>
        </w:rPr>
        <w:t>ה</w:t>
      </w:r>
      <w:r w:rsidRPr="00C922A4">
        <w:rPr>
          <w:rtl/>
        </w:rPr>
        <w:t xml:space="preserve">הסכם - </w:t>
      </w:r>
      <w:r w:rsidRPr="00C922A4">
        <w:rPr>
          <w:rFonts w:hint="cs"/>
          <w:rtl/>
        </w:rPr>
        <w:t xml:space="preserve">הסכם למתן השירותים </w:t>
      </w:r>
      <w:r w:rsidRPr="00C922A4">
        <w:rPr>
          <w:rtl/>
        </w:rPr>
        <w:t xml:space="preserve">בין הזוכה לבין </w:t>
      </w:r>
      <w:r w:rsidR="00C922A4">
        <w:rPr>
          <w:rtl/>
        </w:rPr>
        <w:t>המזמין</w:t>
      </w:r>
      <w:r w:rsidRPr="00C922A4">
        <w:rPr>
          <w:rFonts w:hint="cs"/>
          <w:rtl/>
        </w:rPr>
        <w:t>,</w:t>
      </w:r>
      <w:r w:rsidRPr="00C922A4">
        <w:rPr>
          <w:rtl/>
        </w:rPr>
        <w:t xml:space="preserve"> על נספחיו</w:t>
      </w:r>
      <w:r w:rsidRPr="00C922A4">
        <w:rPr>
          <w:rFonts w:hint="cs"/>
          <w:rtl/>
        </w:rPr>
        <w:t xml:space="preserve">. </w:t>
      </w:r>
      <w:r w:rsidRPr="00C922A4">
        <w:rPr>
          <w:rtl/>
        </w:rPr>
        <w:t>הזוכה י</w:t>
      </w:r>
      <w:r w:rsidRPr="00C922A4">
        <w:rPr>
          <w:rFonts w:hint="cs"/>
          <w:rtl/>
        </w:rPr>
        <w:t>ספק את השירותים</w:t>
      </w:r>
      <w:r w:rsidRPr="00C922A4">
        <w:rPr>
          <w:rtl/>
        </w:rPr>
        <w:t xml:space="preserve"> בהתאם להוראות </w:t>
      </w:r>
      <w:r w:rsidRPr="00C922A4">
        <w:rPr>
          <w:rFonts w:hint="cs"/>
          <w:rtl/>
        </w:rPr>
        <w:t>המכרז וההסכם.</w:t>
      </w:r>
    </w:p>
    <w:p w:rsidR="006613FA" w:rsidRPr="00C922A4" w:rsidRDefault="00691105" w:rsidP="00B1245D">
      <w:pPr>
        <w:keepNext/>
        <w:keepLines/>
        <w:numPr>
          <w:ilvl w:val="1"/>
          <w:numId w:val="1"/>
        </w:numPr>
        <w:spacing w:line="360" w:lineRule="auto"/>
        <w:ind w:left="1133" w:hanging="566"/>
        <w:jc w:val="both"/>
      </w:pPr>
      <w:r w:rsidRPr="00C922A4">
        <w:rPr>
          <w:rFonts w:hint="cs"/>
          <w:rtl/>
        </w:rPr>
        <w:t>מובהר כי לא ינוהל עם הזוכה במכרז משא ומתן על נוסח ההסכם וכי בהגשת הצעתו למכרז זה מוחזק כל מציע כמי שהסכים לכל תנאי ההסכם.</w:t>
      </w:r>
      <w:r w:rsidRPr="00C922A4">
        <w:rPr>
          <w:rFonts w:hint="cs"/>
          <w:rtl/>
        </w:rPr>
        <w:tab/>
      </w:r>
    </w:p>
    <w:p w:rsidR="00691105" w:rsidRPr="00C922A4" w:rsidRDefault="00691105" w:rsidP="00B1245D">
      <w:pPr>
        <w:keepNext/>
        <w:keepLines/>
        <w:numPr>
          <w:ilvl w:val="1"/>
          <w:numId w:val="1"/>
        </w:numPr>
        <w:spacing w:line="360" w:lineRule="auto"/>
        <w:ind w:left="1133" w:hanging="566"/>
        <w:jc w:val="both"/>
        <w:rPr>
          <w:rtl/>
        </w:rPr>
      </w:pPr>
      <w:r w:rsidRPr="00C922A4">
        <w:rPr>
          <w:rFonts w:hint="cs"/>
          <w:rtl/>
        </w:rPr>
        <w:t xml:space="preserve">מובהר עוד, כי ועדת המכרזים תהיה רשאית לפסול הצעה אשר תכלול הסתייגויות ו/או שינויים בהסכם. </w:t>
      </w:r>
    </w:p>
    <w:p w:rsidR="00691105" w:rsidRPr="00C922A4" w:rsidRDefault="00691105" w:rsidP="00B1245D">
      <w:pPr>
        <w:keepNext/>
        <w:keepLines/>
        <w:numPr>
          <w:ilvl w:val="1"/>
          <w:numId w:val="1"/>
        </w:numPr>
        <w:spacing w:line="360" w:lineRule="auto"/>
        <w:ind w:left="1133" w:hanging="566"/>
        <w:jc w:val="both"/>
        <w:rPr>
          <w:rtl/>
        </w:rPr>
      </w:pPr>
      <w:r w:rsidRPr="00C922A4">
        <w:rPr>
          <w:rtl/>
        </w:rPr>
        <w:t xml:space="preserve">אי חתימה על ההסכם שקולה להפרתו. במקרה כזה יהיה </w:t>
      </w:r>
      <w:r w:rsidR="00397C40" w:rsidRPr="00C922A4">
        <w:rPr>
          <w:rtl/>
        </w:rPr>
        <w:t>המזמין</w:t>
      </w:r>
      <w:r w:rsidR="003F507F">
        <w:rPr>
          <w:rFonts w:hint="cs"/>
          <w:rtl/>
        </w:rPr>
        <w:t xml:space="preserve"> </w:t>
      </w:r>
      <w:r w:rsidRPr="00C922A4">
        <w:rPr>
          <w:rtl/>
        </w:rPr>
        <w:t xml:space="preserve">רשאי לחלט את הערבות שצורפה על-ידי המציע להצעתו, כולה או חלקה, וזאת מבלי שיהיה בכך כדי לגרוע מזכותו של </w:t>
      </w:r>
      <w:r w:rsidR="00397C40" w:rsidRPr="00C922A4">
        <w:rPr>
          <w:rtl/>
        </w:rPr>
        <w:t>המזמין</w:t>
      </w:r>
      <w:r w:rsidR="003F507F">
        <w:rPr>
          <w:rFonts w:hint="cs"/>
          <w:rtl/>
        </w:rPr>
        <w:t xml:space="preserve"> </w:t>
      </w:r>
      <w:r w:rsidRPr="00C922A4">
        <w:rPr>
          <w:rtl/>
        </w:rPr>
        <w:t xml:space="preserve">להיפרע מהמציע בגין כל נזק שנגרם לו כתוצאה מהפרה זו. </w:t>
      </w:r>
    </w:p>
    <w:p w:rsidR="00691105" w:rsidRPr="00C922A4" w:rsidRDefault="00691105" w:rsidP="00B1245D">
      <w:pPr>
        <w:keepNext/>
        <w:keepLines/>
        <w:numPr>
          <w:ilvl w:val="1"/>
          <w:numId w:val="1"/>
        </w:numPr>
        <w:spacing w:line="360" w:lineRule="auto"/>
        <w:ind w:left="1133" w:hanging="566"/>
        <w:jc w:val="both"/>
        <w:rPr>
          <w:rtl/>
        </w:rPr>
      </w:pPr>
      <w:r w:rsidRPr="00C922A4">
        <w:rPr>
          <w:rtl/>
        </w:rPr>
        <w:t xml:space="preserve">במקרה של אי התייצבות המציע הזוכה לחתום על </w:t>
      </w:r>
      <w:r w:rsidRPr="00C922A4">
        <w:rPr>
          <w:rFonts w:hint="cs"/>
          <w:rtl/>
        </w:rPr>
        <w:t>ההסכם</w:t>
      </w:r>
      <w:r w:rsidRPr="00C922A4">
        <w:rPr>
          <w:rtl/>
        </w:rPr>
        <w:t xml:space="preserve"> רשאית ועדת המכרזים להתכנס ולבחור במציע אחר כזוכה במכרז. במקרה כזה יחול הכלל האמור לעיל וכל הוראות מפרט זה על נספחיו על הזוכה החלופי</w:t>
      </w:r>
      <w:r w:rsidRPr="00C922A4">
        <w:rPr>
          <w:rFonts w:hint="cs"/>
          <w:rtl/>
        </w:rPr>
        <w:t xml:space="preserve"> שייבחר על ידי ועדת המכרזים</w:t>
      </w:r>
      <w:r w:rsidRPr="00C922A4">
        <w:rPr>
          <w:rtl/>
        </w:rPr>
        <w:t xml:space="preserve">. </w:t>
      </w:r>
    </w:p>
    <w:p w:rsidR="00691105" w:rsidRDefault="00691105" w:rsidP="00B1245D">
      <w:pPr>
        <w:keepNext/>
        <w:keepLines/>
        <w:numPr>
          <w:ilvl w:val="1"/>
          <w:numId w:val="1"/>
        </w:numPr>
        <w:spacing w:line="360" w:lineRule="auto"/>
        <w:ind w:left="1133" w:hanging="566"/>
        <w:jc w:val="both"/>
      </w:pPr>
      <w:r w:rsidRPr="00C922A4">
        <w:rPr>
          <w:rtl/>
        </w:rPr>
        <w:t xml:space="preserve">במקרה שגם הזוכה החלופי נמנע מלחתום על החוזה רשאית ועדת המכרזים לבחור במציע הבא בתור אחריו, בתנאים המפורטים לעיל. </w:t>
      </w:r>
    </w:p>
    <w:p w:rsidR="00930761" w:rsidRDefault="00930761" w:rsidP="00930761">
      <w:pPr>
        <w:keepNext/>
        <w:keepLines/>
        <w:spacing w:line="360" w:lineRule="auto"/>
        <w:ind w:left="1133"/>
        <w:jc w:val="both"/>
        <w:rPr>
          <w:rtl/>
        </w:rPr>
      </w:pPr>
    </w:p>
    <w:p w:rsidR="00930761" w:rsidRPr="00C922A4" w:rsidRDefault="00930761" w:rsidP="00930761">
      <w:pPr>
        <w:keepNext/>
        <w:keepLines/>
        <w:spacing w:line="360" w:lineRule="auto"/>
        <w:ind w:left="1133"/>
        <w:jc w:val="both"/>
        <w:rPr>
          <w:rtl/>
        </w:rPr>
      </w:pPr>
    </w:p>
    <w:p w:rsidR="009D5210" w:rsidRDefault="006724DF" w:rsidP="00B1245D">
      <w:pPr>
        <w:pStyle w:val="a5"/>
        <w:keepNext/>
        <w:keepLines/>
        <w:numPr>
          <w:ilvl w:val="0"/>
          <w:numId w:val="1"/>
        </w:numPr>
        <w:tabs>
          <w:tab w:val="clear" w:pos="4153"/>
          <w:tab w:val="clear" w:pos="8306"/>
        </w:tabs>
        <w:spacing w:line="360" w:lineRule="auto"/>
        <w:jc w:val="both"/>
      </w:pPr>
      <w:r w:rsidRPr="00C922A4">
        <w:rPr>
          <w:rFonts w:hint="cs"/>
          <w:b/>
          <w:bCs/>
          <w:szCs w:val="28"/>
          <w:u w:val="single"/>
          <w:rtl/>
        </w:rPr>
        <w:t>קבלת מסמכי המכרז ותשלום לצורך השתתפות במכרז</w:t>
      </w:r>
      <w:r w:rsidRPr="00C922A4">
        <w:rPr>
          <w:rFonts w:hint="cs"/>
          <w:b/>
          <w:bCs/>
          <w:szCs w:val="28"/>
          <w:rtl/>
        </w:rPr>
        <w:tab/>
      </w:r>
    </w:p>
    <w:p w:rsidR="00615A5D" w:rsidRPr="009434D5" w:rsidRDefault="00615A5D" w:rsidP="00B1245D">
      <w:pPr>
        <w:keepNext/>
        <w:keepLines/>
        <w:numPr>
          <w:ilvl w:val="1"/>
          <w:numId w:val="1"/>
        </w:numPr>
        <w:spacing w:line="360" w:lineRule="auto"/>
        <w:ind w:left="1133" w:hanging="566"/>
        <w:jc w:val="both"/>
      </w:pPr>
      <w:r w:rsidRPr="009434D5">
        <w:rPr>
          <w:rFonts w:hint="cs"/>
          <w:rtl/>
        </w:rPr>
        <w:t>ניתן לעיין במסמכי המכרז, ללא תשלום, קודם רכישתם, במשרדי שב"ס, נציבות שירות בתי הסוהר, מחלקת רכישות - ענף מכרזים, ברמלה או ב</w:t>
      </w:r>
      <w:r w:rsidRPr="009434D5">
        <w:rPr>
          <w:rtl/>
        </w:rPr>
        <w:t xml:space="preserve">אתר האינטרנט של </w:t>
      </w:r>
      <w:r w:rsidRPr="009434D5">
        <w:rPr>
          <w:rFonts w:hint="cs"/>
          <w:rtl/>
        </w:rPr>
        <w:t>מינהל הרכש הממשלתי</w:t>
      </w:r>
      <w:r w:rsidRPr="009434D5">
        <w:rPr>
          <w:rtl/>
        </w:rPr>
        <w:t xml:space="preserve"> בכתובת</w:t>
      </w:r>
      <w:r w:rsidRPr="009434D5">
        <w:rPr>
          <w:rFonts w:hint="cs"/>
          <w:rtl/>
        </w:rPr>
        <w:t xml:space="preserve"> </w:t>
      </w:r>
      <w:r w:rsidRPr="009434D5">
        <w:rPr>
          <w:rtl/>
        </w:rPr>
        <w:t xml:space="preserve">הבאה: </w:t>
      </w:r>
      <w:hyperlink r:id="rId17" w:history="1">
        <w:r w:rsidRPr="009434D5">
          <w:t>http://www.mr.gov.il</w:t>
        </w:r>
      </w:hyperlink>
      <w:r w:rsidRPr="009434D5">
        <w:rPr>
          <w:rFonts w:hint="cs"/>
          <w:rtl/>
        </w:rPr>
        <w:t xml:space="preserve"> עמוד מכרזים משרדיים, המשרד לביטחון פנים - שירות בתי הסוהר.</w:t>
      </w:r>
    </w:p>
    <w:p w:rsidR="00615A5D" w:rsidRPr="005B7D3C" w:rsidRDefault="00615A5D" w:rsidP="00B1245D">
      <w:pPr>
        <w:keepNext/>
        <w:keepLines/>
        <w:numPr>
          <w:ilvl w:val="1"/>
          <w:numId w:val="1"/>
        </w:numPr>
        <w:spacing w:line="360" w:lineRule="auto"/>
        <w:ind w:left="1133" w:hanging="566"/>
        <w:jc w:val="both"/>
        <w:rPr>
          <w:b/>
          <w:bCs/>
        </w:rPr>
      </w:pPr>
      <w:r w:rsidRPr="005B7D3C">
        <w:rPr>
          <w:rFonts w:hint="cs"/>
          <w:b/>
          <w:bCs/>
          <w:rtl/>
        </w:rPr>
        <w:t xml:space="preserve">לצורך קבלת מסמכי המכרז, יש לשלם באמצעות שובר לתשלום בסניף בנק הדואר, סכום של </w:t>
      </w:r>
      <w:r w:rsidR="007F6BBB" w:rsidRPr="005B7D3C">
        <w:rPr>
          <w:b/>
          <w:bCs/>
          <w:u w:val="single"/>
          <w:rtl/>
        </w:rPr>
        <w:t xml:space="preserve">3,000 </w:t>
      </w:r>
      <w:r w:rsidR="007F6BBB" w:rsidRPr="005B7D3C">
        <w:rPr>
          <w:rFonts w:hint="eastAsia"/>
          <w:b/>
          <w:bCs/>
          <w:u w:val="single"/>
          <w:rtl/>
        </w:rPr>
        <w:t>₪</w:t>
      </w:r>
      <w:r w:rsidRPr="005B7D3C">
        <w:rPr>
          <w:rFonts w:hint="cs"/>
          <w:b/>
          <w:bCs/>
          <w:rtl/>
        </w:rPr>
        <w:t xml:space="preserve">  (שלא יוחזרו) לחשבון מס' 024782-2 המנוהל ע"ש שירות בתי הסוהר </w:t>
      </w:r>
      <w:r w:rsidRPr="005B7D3C">
        <w:rPr>
          <w:b/>
          <w:bCs/>
          <w:rtl/>
        </w:rPr>
        <w:t>בציון מספר מכרז</w:t>
      </w:r>
      <w:r w:rsidRPr="005B7D3C">
        <w:rPr>
          <w:rFonts w:hint="cs"/>
          <w:b/>
          <w:bCs/>
          <w:rtl/>
        </w:rPr>
        <w:t xml:space="preserve">, עבור מחלקת רכישות ענף מכרזים. </w:t>
      </w:r>
    </w:p>
    <w:p w:rsidR="00615A5D" w:rsidRPr="009434D5" w:rsidRDefault="00615A5D" w:rsidP="00B1245D">
      <w:pPr>
        <w:keepNext/>
        <w:keepLines/>
        <w:numPr>
          <w:ilvl w:val="1"/>
          <w:numId w:val="1"/>
        </w:numPr>
        <w:spacing w:line="360" w:lineRule="auto"/>
        <w:ind w:left="1133" w:hanging="566"/>
        <w:jc w:val="both"/>
      </w:pPr>
      <w:r w:rsidRPr="009434D5">
        <w:rPr>
          <w:rFonts w:hint="cs"/>
          <w:rtl/>
        </w:rPr>
        <w:t xml:space="preserve">ניתן לקבל את טפסי המכרז </w:t>
      </w:r>
      <w:r w:rsidRPr="009434D5">
        <w:rPr>
          <w:rtl/>
        </w:rPr>
        <w:t>כנגד הצגת הקבלה</w:t>
      </w:r>
      <w:r w:rsidRPr="009434D5">
        <w:rPr>
          <w:rFonts w:hint="cs"/>
          <w:rtl/>
        </w:rPr>
        <w:t xml:space="preserve"> מסניף בנק הדואר, במחלקת רכישות, ענף מכרזים, נציבות שירות בתי הסוהר, רמלה - במפגש הרחובות תל חי ושדרות ירושלים (בסמוך</w:t>
      </w:r>
      <w:r w:rsidRPr="009434D5">
        <w:rPr>
          <w:rtl/>
        </w:rPr>
        <w:t xml:space="preserve"> </w:t>
      </w:r>
      <w:r w:rsidRPr="009434D5">
        <w:rPr>
          <w:rFonts w:hint="cs"/>
          <w:rtl/>
        </w:rPr>
        <w:t>ל</w:t>
      </w:r>
      <w:r w:rsidRPr="009434D5">
        <w:rPr>
          <w:rtl/>
        </w:rPr>
        <w:t>תיכון רמלוד</w:t>
      </w:r>
      <w:r w:rsidRPr="009434D5">
        <w:rPr>
          <w:rFonts w:hint="cs"/>
          <w:rtl/>
        </w:rPr>
        <w:t>, כניסה צפונית לבית הסוהר מעשיהו</w:t>
      </w:r>
      <w:r w:rsidRPr="009434D5">
        <w:rPr>
          <w:rtl/>
        </w:rPr>
        <w:t>)</w:t>
      </w:r>
      <w:r w:rsidRPr="009434D5">
        <w:rPr>
          <w:rFonts w:hint="cs"/>
          <w:rtl/>
        </w:rPr>
        <w:t>,</w:t>
      </w:r>
      <w:r w:rsidR="009434D5">
        <w:rPr>
          <w:rFonts w:hint="cs"/>
          <w:rtl/>
        </w:rPr>
        <w:t xml:space="preserve"> </w:t>
      </w:r>
      <w:r w:rsidRPr="009434D5">
        <w:rPr>
          <w:rFonts w:hint="cs"/>
          <w:rtl/>
        </w:rPr>
        <w:t>בימים א' עד ה', בין השעות: 08:00-11:30</w:t>
      </w:r>
      <w:r w:rsidR="00375A6D" w:rsidRPr="009434D5">
        <w:rPr>
          <w:rFonts w:hint="cs"/>
          <w:rtl/>
        </w:rPr>
        <w:t xml:space="preserve">   </w:t>
      </w:r>
      <w:r w:rsidRPr="009434D5">
        <w:rPr>
          <w:rFonts w:hint="cs"/>
          <w:rtl/>
        </w:rPr>
        <w:t xml:space="preserve">,13:00-16:00. </w:t>
      </w:r>
    </w:p>
    <w:p w:rsidR="00615A5D" w:rsidRPr="009434D5" w:rsidRDefault="00615A5D" w:rsidP="00B1245D">
      <w:pPr>
        <w:keepNext/>
        <w:keepLines/>
        <w:numPr>
          <w:ilvl w:val="1"/>
          <w:numId w:val="1"/>
        </w:numPr>
        <w:spacing w:line="360" w:lineRule="auto"/>
        <w:ind w:left="1133" w:hanging="566"/>
        <w:jc w:val="both"/>
        <w:rPr>
          <w:rtl/>
        </w:rPr>
      </w:pPr>
      <w:r w:rsidRPr="009434D5">
        <w:rPr>
          <w:rFonts w:hint="cs"/>
          <w:rtl/>
        </w:rPr>
        <w:t>ר</w:t>
      </w:r>
      <w:r w:rsidRPr="009434D5">
        <w:rPr>
          <w:rtl/>
        </w:rPr>
        <w:t>צוי להקדים ולרכוש את מסמכי המכרז על מנת לקבל עדכונים</w:t>
      </w:r>
      <w:r w:rsidRPr="009434D5">
        <w:rPr>
          <w:rFonts w:hint="cs"/>
          <w:rtl/>
        </w:rPr>
        <w:t xml:space="preserve"> </w:t>
      </w:r>
      <w:r w:rsidRPr="009434D5">
        <w:rPr>
          <w:rtl/>
        </w:rPr>
        <w:t>למכרז</w:t>
      </w:r>
      <w:r w:rsidRPr="009434D5">
        <w:rPr>
          <w:rFonts w:hint="cs"/>
          <w:rtl/>
        </w:rPr>
        <w:t xml:space="preserve"> </w:t>
      </w:r>
      <w:r w:rsidRPr="009434D5">
        <w:rPr>
          <w:rtl/>
        </w:rPr>
        <w:t xml:space="preserve">במועד. </w:t>
      </w:r>
    </w:p>
    <w:p w:rsidR="00615A5D" w:rsidRPr="009434D5" w:rsidRDefault="00615A5D" w:rsidP="00B1245D">
      <w:pPr>
        <w:keepNext/>
        <w:keepLines/>
        <w:numPr>
          <w:ilvl w:val="1"/>
          <w:numId w:val="1"/>
        </w:numPr>
        <w:spacing w:line="360" w:lineRule="auto"/>
        <w:ind w:left="1133" w:hanging="566"/>
        <w:jc w:val="both"/>
        <w:rPr>
          <w:rtl/>
        </w:rPr>
      </w:pPr>
      <w:bookmarkStart w:id="9" w:name="_Ref185146754"/>
      <w:r w:rsidRPr="009434D5">
        <w:rPr>
          <w:rFonts w:hint="cs"/>
          <w:rtl/>
        </w:rPr>
        <w:t>בעת קבלת טפסי המכרז יש להשאיר פרטים אודות המציע (שם המציע, מס' טלפון, מס' פקס, שם איש הקשר ודוא"ל).</w:t>
      </w:r>
      <w:bookmarkEnd w:id="9"/>
      <w:r w:rsidRPr="009434D5">
        <w:rPr>
          <w:rFonts w:hint="cs"/>
          <w:rtl/>
        </w:rPr>
        <w:t xml:space="preserve"> מציע שלא ישלח את הפרטים כאמור, עלול שלא לקבל הודעות ועדכונים בדבר המכרז וכן עלול למצוא את עצמו פסול בשל אי עמידה בתנאים והבהרות נוספות ששב</w:t>
      </w:r>
      <w:r w:rsidRPr="009434D5">
        <w:rPr>
          <w:rtl/>
        </w:rPr>
        <w:t>"</w:t>
      </w:r>
      <w:r w:rsidRPr="009434D5">
        <w:rPr>
          <w:rFonts w:hint="cs"/>
          <w:rtl/>
        </w:rPr>
        <w:t>ס יפרסם מעת לעת לאחר פרסום המכרז.</w:t>
      </w:r>
    </w:p>
    <w:p w:rsidR="00615A5D" w:rsidRPr="009434D5" w:rsidRDefault="00615A5D" w:rsidP="00B1245D">
      <w:pPr>
        <w:keepNext/>
        <w:keepLines/>
        <w:numPr>
          <w:ilvl w:val="1"/>
          <w:numId w:val="1"/>
        </w:numPr>
        <w:spacing w:line="360" w:lineRule="auto"/>
        <w:ind w:left="1133" w:hanging="566"/>
        <w:jc w:val="both"/>
        <w:rPr>
          <w:rtl/>
        </w:rPr>
      </w:pPr>
      <w:r w:rsidRPr="009434D5">
        <w:rPr>
          <w:rFonts w:hint="cs"/>
          <w:rtl/>
        </w:rPr>
        <w:t>למען הסר ספק, במידה וישנם שינויים בין הנוסח המסופק</w:t>
      </w:r>
      <w:r w:rsidRPr="009434D5">
        <w:rPr>
          <w:rtl/>
        </w:rPr>
        <w:t xml:space="preserve"> על ידי שב"ס ובין הנוסח המופיע באינטרנט, הנוסח הקובע הינו הנוסח שיימסר למשתתפים במחלקת </w:t>
      </w:r>
      <w:r w:rsidRPr="009434D5">
        <w:rPr>
          <w:rFonts w:hint="cs"/>
          <w:rtl/>
        </w:rPr>
        <w:t>רכישות</w:t>
      </w:r>
      <w:r w:rsidRPr="009434D5">
        <w:rPr>
          <w:rtl/>
        </w:rPr>
        <w:t xml:space="preserve"> </w:t>
      </w:r>
      <w:r w:rsidRPr="009434D5">
        <w:rPr>
          <w:rFonts w:hint="cs"/>
          <w:rtl/>
        </w:rPr>
        <w:t>(כולל שינויים או עדכונים שעשויים לחול ושיימסרו למי שרכש את מסמכי המכרז).</w:t>
      </w:r>
    </w:p>
    <w:p w:rsidR="008A5F90" w:rsidRPr="0013498A" w:rsidRDefault="00615A5D" w:rsidP="00B1245D">
      <w:pPr>
        <w:keepNext/>
        <w:keepLines/>
        <w:numPr>
          <w:ilvl w:val="1"/>
          <w:numId w:val="1"/>
        </w:numPr>
        <w:spacing w:line="360" w:lineRule="auto"/>
        <w:ind w:left="1133" w:hanging="566"/>
        <w:jc w:val="both"/>
        <w:rPr>
          <w:b/>
          <w:bCs/>
        </w:rPr>
      </w:pPr>
      <w:r w:rsidRPr="0013498A">
        <w:rPr>
          <w:b/>
          <w:bCs/>
          <w:rtl/>
        </w:rPr>
        <w:t xml:space="preserve">יש להגיש את </w:t>
      </w:r>
      <w:r w:rsidRPr="0013498A">
        <w:rPr>
          <w:rFonts w:hint="cs"/>
          <w:b/>
          <w:bCs/>
          <w:rtl/>
        </w:rPr>
        <w:t xml:space="preserve">ההצעות רק על גבי מסמכי המכרז שנמסרו ממחלקת רכישות בנציבות שב"ס, רמלה. </w:t>
      </w:r>
    </w:p>
    <w:p w:rsidR="008A5F90" w:rsidRPr="009434D5" w:rsidRDefault="0010236E" w:rsidP="00B1245D">
      <w:pPr>
        <w:keepNext/>
        <w:keepLines/>
        <w:numPr>
          <w:ilvl w:val="1"/>
          <w:numId w:val="1"/>
        </w:numPr>
        <w:spacing w:line="360" w:lineRule="auto"/>
        <w:ind w:left="1133" w:hanging="566"/>
        <w:jc w:val="both"/>
        <w:rPr>
          <w:b/>
          <w:bCs/>
        </w:rPr>
      </w:pPr>
      <w:r w:rsidRPr="009434D5">
        <w:rPr>
          <w:rFonts w:hint="eastAsia"/>
          <w:b/>
          <w:bCs/>
          <w:rtl/>
        </w:rPr>
        <w:t>מובהר</w:t>
      </w:r>
      <w:r w:rsidRPr="009434D5">
        <w:rPr>
          <w:b/>
          <w:bCs/>
          <w:rtl/>
        </w:rPr>
        <w:t xml:space="preserve"> בזאת כי הצעה שלא תוגש על גבי מסמכי המכרז שנמסרו על ידי מחלקת רכישות – עלולה להיפסל. </w:t>
      </w:r>
    </w:p>
    <w:p w:rsidR="00B745C2" w:rsidRPr="00C922A4" w:rsidRDefault="00B745C2" w:rsidP="00B1245D">
      <w:pPr>
        <w:pStyle w:val="a5"/>
        <w:keepNext/>
        <w:keepLines/>
        <w:numPr>
          <w:ilvl w:val="0"/>
          <w:numId w:val="1"/>
        </w:numPr>
        <w:tabs>
          <w:tab w:val="clear" w:pos="4153"/>
          <w:tab w:val="clear" w:pos="8306"/>
        </w:tabs>
        <w:spacing w:line="360" w:lineRule="auto"/>
        <w:jc w:val="both"/>
        <w:rPr>
          <w:b/>
          <w:bCs/>
          <w:szCs w:val="28"/>
          <w:u w:val="single"/>
          <w:rtl/>
        </w:rPr>
      </w:pPr>
      <w:r w:rsidRPr="00C922A4">
        <w:rPr>
          <w:rFonts w:hint="cs"/>
          <w:b/>
          <w:bCs/>
          <w:szCs w:val="28"/>
          <w:u w:val="single"/>
          <w:rtl/>
        </w:rPr>
        <w:t>מכתב כוונות / נציג מוסמך</w:t>
      </w:r>
    </w:p>
    <w:p w:rsidR="00B745C2" w:rsidRPr="00C922A4" w:rsidRDefault="00B745C2" w:rsidP="00B1245D">
      <w:pPr>
        <w:keepNext/>
        <w:keepLines/>
        <w:numPr>
          <w:ilvl w:val="1"/>
          <w:numId w:val="1"/>
        </w:numPr>
        <w:spacing w:line="360" w:lineRule="auto"/>
        <w:ind w:left="1133" w:hanging="566"/>
        <w:jc w:val="both"/>
        <w:rPr>
          <w:rtl/>
        </w:rPr>
      </w:pPr>
      <w:r w:rsidRPr="00C922A4">
        <w:rPr>
          <w:rFonts w:hint="cs"/>
          <w:rtl/>
        </w:rPr>
        <w:t xml:space="preserve">כל מציע נדרש לשלוח לוועדת המכרזים מכתב כוונות בדבר כוונתו העקרונית להשתתף במכרז. מכתב הכוונות יהיה בנוסח טופס מס' 1. </w:t>
      </w:r>
    </w:p>
    <w:p w:rsidR="00B745C2" w:rsidRPr="00C922A4" w:rsidRDefault="00B745C2" w:rsidP="00B1245D">
      <w:pPr>
        <w:keepNext/>
        <w:keepLines/>
        <w:numPr>
          <w:ilvl w:val="1"/>
          <w:numId w:val="1"/>
        </w:numPr>
        <w:spacing w:line="360" w:lineRule="auto"/>
        <w:ind w:left="1133" w:hanging="566"/>
        <w:jc w:val="both"/>
        <w:rPr>
          <w:rtl/>
        </w:rPr>
      </w:pPr>
      <w:r w:rsidRPr="00C922A4">
        <w:rPr>
          <w:rFonts w:hint="cs"/>
          <w:rtl/>
        </w:rPr>
        <w:t xml:space="preserve">במסגרת מכתב הכוונות ימנה המציע נציג מוסמך מטעמו, אשר יהיה מוסמך לחייב את המציע ובין היתר, לפנות </w:t>
      </w:r>
      <w:r w:rsidR="00C922A4">
        <w:rPr>
          <w:rFonts w:hint="cs"/>
          <w:rtl/>
        </w:rPr>
        <w:t>למזמין</w:t>
      </w:r>
      <w:r w:rsidRPr="00C922A4">
        <w:rPr>
          <w:rFonts w:hint="cs"/>
          <w:rtl/>
        </w:rPr>
        <w:t xml:space="preserve"> בשם המציע, ולקבל הודעות ו/או הנחיות עבורו (להלן: "</w:t>
      </w:r>
      <w:r w:rsidRPr="009434D5">
        <w:rPr>
          <w:rFonts w:hint="cs"/>
          <w:rtl/>
        </w:rPr>
        <w:t>נציג מוסמך</w:t>
      </w:r>
      <w:r w:rsidRPr="00C922A4">
        <w:rPr>
          <w:rFonts w:hint="cs"/>
          <w:rtl/>
        </w:rPr>
        <w:t xml:space="preserve">"). מציע רשאי להחליף את הנציג המוסמך באמצעות הודעה בכתב </w:t>
      </w:r>
      <w:r w:rsidR="00C922A4">
        <w:rPr>
          <w:rFonts w:hint="cs"/>
          <w:rtl/>
        </w:rPr>
        <w:t>למזמין</w:t>
      </w:r>
      <w:r w:rsidRPr="00C922A4">
        <w:rPr>
          <w:rFonts w:hint="cs"/>
          <w:rtl/>
        </w:rPr>
        <w:t xml:space="preserve">. באחריות המציע לוודא קבלת מכתב הכוונות על ידי </w:t>
      </w:r>
      <w:r w:rsidR="003F507F">
        <w:rPr>
          <w:rFonts w:hint="cs"/>
          <w:rtl/>
        </w:rPr>
        <w:t>המזמין</w:t>
      </w:r>
      <w:r w:rsidRPr="00C922A4">
        <w:rPr>
          <w:rFonts w:hint="cs"/>
          <w:rtl/>
        </w:rPr>
        <w:t>.</w:t>
      </w:r>
    </w:p>
    <w:p w:rsidR="00B745C2" w:rsidRDefault="00B745C2" w:rsidP="00B1245D">
      <w:pPr>
        <w:keepNext/>
        <w:keepLines/>
        <w:numPr>
          <w:ilvl w:val="1"/>
          <w:numId w:val="1"/>
        </w:numPr>
        <w:spacing w:line="360" w:lineRule="auto"/>
        <w:ind w:left="1133" w:hanging="566"/>
        <w:jc w:val="both"/>
      </w:pPr>
      <w:r w:rsidRPr="00C922A4">
        <w:rPr>
          <w:rFonts w:hint="cs"/>
          <w:rtl/>
        </w:rPr>
        <w:t>התקבל אצל ועדת המכרזים מכתב כוונות, תשלח ועדת המכרזים לנציג המוסמך עותק מכל ההבהרות ו/או השינויים שהוצאו על ידה עד אותו מועד בהתאם להוראות המכרז להלן.</w:t>
      </w:r>
    </w:p>
    <w:p w:rsidR="00930761" w:rsidRPr="00C922A4" w:rsidRDefault="00930761" w:rsidP="00930761">
      <w:pPr>
        <w:keepNext/>
        <w:keepLines/>
        <w:spacing w:line="360" w:lineRule="auto"/>
        <w:ind w:left="1133"/>
        <w:jc w:val="both"/>
        <w:rPr>
          <w:rtl/>
        </w:rPr>
      </w:pPr>
    </w:p>
    <w:p w:rsidR="006D6C02" w:rsidRPr="00C922A4" w:rsidRDefault="006D6C02" w:rsidP="00B1245D">
      <w:pPr>
        <w:pStyle w:val="a5"/>
        <w:keepNext/>
        <w:keepLines/>
        <w:numPr>
          <w:ilvl w:val="0"/>
          <w:numId w:val="1"/>
        </w:numPr>
        <w:tabs>
          <w:tab w:val="clear" w:pos="4153"/>
          <w:tab w:val="clear" w:pos="8306"/>
        </w:tabs>
        <w:spacing w:line="360" w:lineRule="auto"/>
        <w:jc w:val="both"/>
        <w:rPr>
          <w:b/>
          <w:bCs/>
          <w:szCs w:val="28"/>
          <w:u w:val="single"/>
          <w:rtl/>
        </w:rPr>
      </w:pPr>
      <w:r w:rsidRPr="00C922A4">
        <w:rPr>
          <w:b/>
          <w:bCs/>
          <w:szCs w:val="28"/>
          <w:u w:val="single"/>
          <w:rtl/>
        </w:rPr>
        <w:t>שאלות והבהרות</w:t>
      </w:r>
    </w:p>
    <w:p w:rsidR="00615A5D" w:rsidRPr="009434D5" w:rsidRDefault="00615A5D" w:rsidP="00B1245D">
      <w:pPr>
        <w:keepNext/>
        <w:keepLines/>
        <w:numPr>
          <w:ilvl w:val="1"/>
          <w:numId w:val="1"/>
        </w:numPr>
        <w:spacing w:line="360" w:lineRule="auto"/>
        <w:ind w:left="1133" w:hanging="566"/>
        <w:jc w:val="both"/>
      </w:pPr>
      <w:r w:rsidRPr="009434D5">
        <w:rPr>
          <w:rtl/>
        </w:rPr>
        <w:t xml:space="preserve">מציעים המעוניינים בהבהרות למכרז, יעבירו את שאלותיהם </w:t>
      </w:r>
      <w:r w:rsidRPr="001817CA">
        <w:rPr>
          <w:b/>
          <w:bCs/>
          <w:u w:val="single"/>
          <w:rtl/>
        </w:rPr>
        <w:t>עד ליום</w:t>
      </w:r>
      <w:r w:rsidRPr="001817CA">
        <w:rPr>
          <w:rFonts w:hint="cs"/>
          <w:b/>
          <w:bCs/>
          <w:u w:val="single"/>
          <w:rtl/>
        </w:rPr>
        <w:t xml:space="preserve"> </w:t>
      </w:r>
      <w:r w:rsidR="00B80F47" w:rsidRPr="001817CA">
        <w:rPr>
          <w:rFonts w:hint="cs"/>
          <w:b/>
          <w:bCs/>
          <w:u w:val="single"/>
          <w:rtl/>
        </w:rPr>
        <w:t xml:space="preserve">13/02/2014, </w:t>
      </w:r>
      <w:r w:rsidRPr="001817CA">
        <w:rPr>
          <w:b/>
          <w:bCs/>
          <w:u w:val="single"/>
          <w:rtl/>
        </w:rPr>
        <w:t xml:space="preserve">בשעה  12:00 </w:t>
      </w:r>
      <w:r w:rsidRPr="009434D5">
        <w:rPr>
          <w:rtl/>
        </w:rPr>
        <w:t>בדיוק</w:t>
      </w:r>
      <w:r w:rsidRPr="009434D5">
        <w:rPr>
          <w:rFonts w:hint="cs"/>
          <w:rtl/>
        </w:rPr>
        <w:t xml:space="preserve"> בהתאם לפורמט המצוין בסעיף </w:t>
      </w:r>
      <w:r w:rsidR="00BA2A90">
        <w:rPr>
          <w:rFonts w:hint="cs"/>
          <w:rtl/>
        </w:rPr>
        <w:t>22.4</w:t>
      </w:r>
      <w:r w:rsidRPr="009434D5">
        <w:rPr>
          <w:rFonts w:hint="cs"/>
          <w:rtl/>
        </w:rPr>
        <w:t>, לשתי כתובות</w:t>
      </w:r>
      <w:r w:rsidR="00B80F47">
        <w:rPr>
          <w:rFonts w:hint="cs"/>
          <w:rtl/>
        </w:rPr>
        <w:t xml:space="preserve"> דואר </w:t>
      </w:r>
      <w:r w:rsidR="001817CA">
        <w:rPr>
          <w:rFonts w:hint="cs"/>
          <w:rtl/>
        </w:rPr>
        <w:t>אלקטרוני</w:t>
      </w:r>
      <w:r w:rsidRPr="009434D5">
        <w:rPr>
          <w:rFonts w:hint="cs"/>
          <w:rtl/>
        </w:rPr>
        <w:t xml:space="preserve"> (גם וגם):</w:t>
      </w:r>
    </w:p>
    <w:p w:rsidR="008A5F90" w:rsidRPr="009434D5" w:rsidRDefault="00615A5D" w:rsidP="00B1245D">
      <w:pPr>
        <w:keepNext/>
        <w:keepLines/>
        <w:spacing w:line="360" w:lineRule="auto"/>
        <w:ind w:left="1133"/>
        <w:jc w:val="both"/>
        <w:rPr>
          <w:b/>
          <w:bCs/>
          <w:rtl/>
        </w:rPr>
      </w:pPr>
      <w:r w:rsidRPr="009434D5">
        <w:rPr>
          <w:b/>
          <w:bCs/>
          <w:rtl/>
        </w:rPr>
        <w:t>דוא"ל</w:t>
      </w:r>
      <w:r w:rsidRPr="009434D5">
        <w:rPr>
          <w:rFonts w:hint="cs"/>
          <w:b/>
          <w:bCs/>
          <w:rtl/>
        </w:rPr>
        <w:t xml:space="preserve"> 1: </w:t>
      </w:r>
      <w:r w:rsidRPr="009434D5">
        <w:rPr>
          <w:b/>
          <w:bCs/>
        </w:rPr>
        <w:t>zoharz@ips.gov.il</w:t>
      </w:r>
    </w:p>
    <w:p w:rsidR="008A5F90" w:rsidRPr="009434D5" w:rsidRDefault="00615A5D" w:rsidP="00B1245D">
      <w:pPr>
        <w:keepNext/>
        <w:keepLines/>
        <w:spacing w:line="360" w:lineRule="auto"/>
        <w:ind w:left="1133"/>
        <w:jc w:val="both"/>
        <w:rPr>
          <w:b/>
          <w:bCs/>
          <w:rtl/>
        </w:rPr>
      </w:pPr>
      <w:r w:rsidRPr="009434D5">
        <w:rPr>
          <w:rFonts w:hint="cs"/>
          <w:b/>
          <w:bCs/>
          <w:rtl/>
        </w:rPr>
        <w:t>דוא"ל 2:</w:t>
      </w:r>
      <w:r w:rsidRPr="009434D5">
        <w:rPr>
          <w:b/>
          <w:bCs/>
        </w:rPr>
        <w:t>ronid@ips.gov.il</w:t>
      </w:r>
    </w:p>
    <w:p w:rsidR="00615A5D" w:rsidRPr="001817CA" w:rsidRDefault="00615A5D" w:rsidP="00B1245D">
      <w:pPr>
        <w:keepNext/>
        <w:keepLines/>
        <w:spacing w:line="360" w:lineRule="auto"/>
        <w:ind w:left="1133"/>
        <w:jc w:val="both"/>
        <w:rPr>
          <w:b/>
          <w:bCs/>
          <w:rtl/>
        </w:rPr>
      </w:pPr>
      <w:r w:rsidRPr="001817CA">
        <w:rPr>
          <w:rFonts w:hint="cs"/>
          <w:b/>
          <w:bCs/>
          <w:rtl/>
        </w:rPr>
        <w:t>לא יתקבלו שאלות/בקשות להבהרות לאחר מועד זה.</w:t>
      </w:r>
    </w:p>
    <w:p w:rsidR="00615A5D" w:rsidRPr="009434D5" w:rsidRDefault="00615A5D" w:rsidP="00B1245D">
      <w:pPr>
        <w:keepNext/>
        <w:keepLines/>
        <w:numPr>
          <w:ilvl w:val="1"/>
          <w:numId w:val="1"/>
        </w:numPr>
        <w:spacing w:line="360" w:lineRule="auto"/>
        <w:ind w:left="1133" w:hanging="566"/>
        <w:jc w:val="both"/>
        <w:rPr>
          <w:rtl/>
        </w:rPr>
      </w:pPr>
      <w:r w:rsidRPr="009434D5">
        <w:rPr>
          <w:rFonts w:hint="cs"/>
          <w:rtl/>
        </w:rPr>
        <w:t>לאחר שליחת שאלות ההבהרה, יש לוודא הגעת השאלות בטלפון מס' 08-9776559.</w:t>
      </w:r>
    </w:p>
    <w:p w:rsidR="009434D5" w:rsidRPr="009434D5" w:rsidRDefault="00615A5D" w:rsidP="00B1245D">
      <w:pPr>
        <w:keepNext/>
        <w:keepLines/>
        <w:numPr>
          <w:ilvl w:val="1"/>
          <w:numId w:val="1"/>
        </w:numPr>
        <w:spacing w:line="360" w:lineRule="auto"/>
        <w:ind w:left="1133" w:hanging="566"/>
        <w:jc w:val="both"/>
        <w:rPr>
          <w:rtl/>
        </w:rPr>
      </w:pPr>
      <w:r w:rsidRPr="009434D5">
        <w:rPr>
          <w:rFonts w:hint="cs"/>
          <w:rtl/>
        </w:rPr>
        <w:t>ש</w:t>
      </w:r>
      <w:r w:rsidRPr="009434D5">
        <w:rPr>
          <w:rtl/>
        </w:rPr>
        <w:t>א</w:t>
      </w:r>
      <w:r w:rsidRPr="009434D5">
        <w:rPr>
          <w:rFonts w:hint="cs"/>
          <w:rtl/>
        </w:rPr>
        <w:t>לות שיופנו בעל פה או בטלפון לא יענו ולא יחייב</w:t>
      </w:r>
      <w:r w:rsidRPr="009434D5">
        <w:rPr>
          <w:rFonts w:hint="eastAsia"/>
          <w:rtl/>
        </w:rPr>
        <w:t>ו</w:t>
      </w:r>
      <w:r w:rsidRPr="009434D5">
        <w:rPr>
          <w:rFonts w:hint="cs"/>
          <w:rtl/>
        </w:rPr>
        <w:t xml:space="preserve"> את שב</w:t>
      </w:r>
      <w:r w:rsidRPr="009434D5">
        <w:rPr>
          <w:rtl/>
        </w:rPr>
        <w:t>"</w:t>
      </w:r>
      <w:r w:rsidRPr="009434D5">
        <w:rPr>
          <w:rFonts w:hint="cs"/>
          <w:rtl/>
        </w:rPr>
        <w:t xml:space="preserve">ס. </w:t>
      </w:r>
    </w:p>
    <w:p w:rsidR="00615A5D" w:rsidRDefault="00615A5D" w:rsidP="00B1245D">
      <w:pPr>
        <w:keepNext/>
        <w:keepLines/>
        <w:numPr>
          <w:ilvl w:val="1"/>
          <w:numId w:val="1"/>
        </w:numPr>
        <w:spacing w:line="360" w:lineRule="auto"/>
        <w:ind w:left="1133" w:hanging="566"/>
        <w:jc w:val="both"/>
      </w:pPr>
      <w:r w:rsidRPr="009434D5">
        <w:rPr>
          <w:rFonts w:hint="cs"/>
          <w:rtl/>
        </w:rPr>
        <w:t>הפנייה תכלול את שם המכרז, מספר העמוד והסעיף במכרז אליו מתייחסת השאלה, פירוט  פרטי השואל, מס' טלפון, מס' פקס וכתובת דואר אלקטרוני.</w:t>
      </w:r>
      <w:r w:rsidR="009434D5">
        <w:rPr>
          <w:rFonts w:hint="cs"/>
          <w:rtl/>
        </w:rPr>
        <w:t xml:space="preserve"> </w:t>
      </w:r>
      <w:r w:rsidRPr="009434D5">
        <w:rPr>
          <w:rtl/>
        </w:rPr>
        <w:t xml:space="preserve">שאלות המציעים תוגשנה </w:t>
      </w:r>
      <w:r w:rsidRPr="009434D5">
        <w:rPr>
          <w:rFonts w:hint="cs"/>
          <w:rtl/>
        </w:rPr>
        <w:t>על גבי קובץ</w:t>
      </w:r>
      <w:r w:rsidRPr="009434D5">
        <w:rPr>
          <w:rtl/>
        </w:rPr>
        <w:t xml:space="preserve"> </w:t>
      </w:r>
      <w:r w:rsidRPr="009434D5">
        <w:t>WORD</w:t>
      </w:r>
      <w:r w:rsidRPr="009434D5">
        <w:rPr>
          <w:rtl/>
        </w:rPr>
        <w:t xml:space="preserve"> בלבד</w:t>
      </w:r>
      <w:r w:rsidRPr="009434D5">
        <w:rPr>
          <w:rFonts w:hint="cs"/>
          <w:rtl/>
        </w:rPr>
        <w:t xml:space="preserve"> </w:t>
      </w:r>
      <w:r w:rsidRPr="009434D5">
        <w:rPr>
          <w:rtl/>
        </w:rPr>
        <w:t xml:space="preserve">בטבלה במבנה הבא (לא יתקבלו מסמכים סרוקים או מסמכים בפורמט </w:t>
      </w:r>
      <w:r w:rsidRPr="009434D5">
        <w:t>PDF</w:t>
      </w:r>
      <w:r w:rsidRPr="009434D5">
        <w:rPr>
          <w:rtl/>
        </w:rPr>
        <w:t>)</w:t>
      </w:r>
      <w:r w:rsidRPr="009434D5">
        <w:rPr>
          <w:rFonts w:hint="cs"/>
          <w:rtl/>
        </w:rPr>
        <w:t>:</w:t>
      </w:r>
      <w:r w:rsidRPr="009434D5">
        <w:rPr>
          <w:rtl/>
        </w:rPr>
        <w:t xml:space="preserve"> </w:t>
      </w:r>
    </w:p>
    <w:p w:rsidR="00BA2D30" w:rsidRPr="009434D5" w:rsidRDefault="00BA2D30" w:rsidP="00B1245D">
      <w:pPr>
        <w:keepNext/>
        <w:keepLines/>
        <w:spacing w:line="360" w:lineRule="auto"/>
        <w:jc w:val="both"/>
      </w:pPr>
    </w:p>
    <w:tbl>
      <w:tblPr>
        <w:tblStyle w:val="ab"/>
        <w:bidiVisual/>
        <w:tblW w:w="8317" w:type="dxa"/>
        <w:tblInd w:w="1336" w:type="dxa"/>
        <w:tblLook w:val="04A0" w:firstRow="1" w:lastRow="0" w:firstColumn="1" w:lastColumn="0" w:noHBand="0" w:noVBand="1"/>
      </w:tblPr>
      <w:tblGrid>
        <w:gridCol w:w="1134"/>
        <w:gridCol w:w="3129"/>
        <w:gridCol w:w="4054"/>
      </w:tblGrid>
      <w:tr w:rsidR="00615A5D" w:rsidTr="009434D5">
        <w:trPr>
          <w:trHeight w:val="467"/>
        </w:trPr>
        <w:tc>
          <w:tcPr>
            <w:tcW w:w="1134" w:type="dxa"/>
            <w:shd w:val="clear" w:color="auto" w:fill="auto"/>
            <w:vAlign w:val="center"/>
          </w:tcPr>
          <w:p w:rsidR="00615A5D" w:rsidRPr="009434D5" w:rsidRDefault="00615A5D" w:rsidP="00B1245D">
            <w:pPr>
              <w:keepNext/>
              <w:keepLines/>
              <w:spacing w:line="360" w:lineRule="auto"/>
              <w:jc w:val="both"/>
              <w:rPr>
                <w:rtl/>
              </w:rPr>
            </w:pPr>
            <w:r w:rsidRPr="009434D5">
              <w:rPr>
                <w:rFonts w:hint="cs"/>
                <w:rtl/>
              </w:rPr>
              <w:t>מס"ד</w:t>
            </w:r>
          </w:p>
        </w:tc>
        <w:tc>
          <w:tcPr>
            <w:tcW w:w="3129" w:type="dxa"/>
            <w:shd w:val="clear" w:color="auto" w:fill="auto"/>
            <w:vAlign w:val="center"/>
          </w:tcPr>
          <w:p w:rsidR="00615A5D" w:rsidRPr="009434D5" w:rsidRDefault="00615A5D" w:rsidP="00B1245D">
            <w:pPr>
              <w:keepNext/>
              <w:keepLines/>
              <w:spacing w:line="360" w:lineRule="auto"/>
              <w:jc w:val="both"/>
              <w:rPr>
                <w:rtl/>
              </w:rPr>
            </w:pPr>
            <w:r w:rsidRPr="009434D5">
              <w:rPr>
                <w:rtl/>
              </w:rPr>
              <w:t>מספר ה</w:t>
            </w:r>
            <w:r w:rsidRPr="009434D5">
              <w:rPr>
                <w:rFonts w:hint="cs"/>
                <w:rtl/>
              </w:rPr>
              <w:t>עמוד וה</w:t>
            </w:r>
            <w:r w:rsidRPr="009434D5">
              <w:rPr>
                <w:rtl/>
              </w:rPr>
              <w:t>סעיף</w:t>
            </w:r>
            <w:r w:rsidRPr="009434D5">
              <w:rPr>
                <w:rFonts w:hint="cs"/>
                <w:rtl/>
              </w:rPr>
              <w:t xml:space="preserve"> המכרז</w:t>
            </w:r>
            <w:r w:rsidRPr="009434D5">
              <w:rPr>
                <w:rtl/>
              </w:rPr>
              <w:t xml:space="preserve"> </w:t>
            </w:r>
          </w:p>
        </w:tc>
        <w:tc>
          <w:tcPr>
            <w:tcW w:w="4054" w:type="dxa"/>
            <w:shd w:val="clear" w:color="auto" w:fill="auto"/>
            <w:vAlign w:val="center"/>
          </w:tcPr>
          <w:p w:rsidR="00615A5D" w:rsidRPr="009434D5" w:rsidRDefault="00615A5D" w:rsidP="00B1245D">
            <w:pPr>
              <w:keepNext/>
              <w:keepLines/>
              <w:spacing w:line="360" w:lineRule="auto"/>
              <w:jc w:val="both"/>
              <w:rPr>
                <w:rtl/>
              </w:rPr>
            </w:pPr>
            <w:r w:rsidRPr="009434D5">
              <w:rPr>
                <w:rFonts w:hint="cs"/>
                <w:rtl/>
              </w:rPr>
              <w:t>פירוט השאלה</w:t>
            </w:r>
          </w:p>
        </w:tc>
      </w:tr>
      <w:tr w:rsidR="00615A5D" w:rsidTr="009434D5">
        <w:tc>
          <w:tcPr>
            <w:tcW w:w="1134" w:type="dxa"/>
            <w:vAlign w:val="center"/>
          </w:tcPr>
          <w:p w:rsidR="00615A5D" w:rsidRPr="009434D5" w:rsidRDefault="00615A5D" w:rsidP="00B1245D">
            <w:pPr>
              <w:keepNext/>
              <w:keepLines/>
              <w:spacing w:line="360" w:lineRule="auto"/>
              <w:ind w:left="567"/>
              <w:jc w:val="both"/>
              <w:rPr>
                <w:rtl/>
              </w:rPr>
            </w:pPr>
          </w:p>
        </w:tc>
        <w:tc>
          <w:tcPr>
            <w:tcW w:w="3129" w:type="dxa"/>
            <w:vAlign w:val="center"/>
          </w:tcPr>
          <w:p w:rsidR="00615A5D" w:rsidRPr="009434D5" w:rsidRDefault="00615A5D" w:rsidP="00B1245D">
            <w:pPr>
              <w:keepNext/>
              <w:keepLines/>
              <w:spacing w:line="360" w:lineRule="auto"/>
              <w:ind w:left="567"/>
              <w:jc w:val="both"/>
              <w:rPr>
                <w:rtl/>
              </w:rPr>
            </w:pPr>
          </w:p>
        </w:tc>
        <w:tc>
          <w:tcPr>
            <w:tcW w:w="4054" w:type="dxa"/>
            <w:vAlign w:val="center"/>
          </w:tcPr>
          <w:p w:rsidR="00615A5D" w:rsidRPr="009434D5" w:rsidRDefault="00615A5D" w:rsidP="00B1245D">
            <w:pPr>
              <w:keepNext/>
              <w:keepLines/>
              <w:spacing w:line="360" w:lineRule="auto"/>
              <w:ind w:left="567"/>
              <w:jc w:val="both"/>
              <w:rPr>
                <w:rtl/>
              </w:rPr>
            </w:pPr>
          </w:p>
        </w:tc>
      </w:tr>
      <w:tr w:rsidR="00615A5D" w:rsidTr="009434D5">
        <w:tc>
          <w:tcPr>
            <w:tcW w:w="1134" w:type="dxa"/>
            <w:vAlign w:val="center"/>
          </w:tcPr>
          <w:p w:rsidR="00615A5D" w:rsidRPr="009434D5" w:rsidRDefault="00615A5D" w:rsidP="00B1245D">
            <w:pPr>
              <w:keepNext/>
              <w:keepLines/>
              <w:spacing w:line="360" w:lineRule="auto"/>
              <w:ind w:left="567"/>
              <w:jc w:val="both"/>
              <w:rPr>
                <w:rtl/>
              </w:rPr>
            </w:pPr>
          </w:p>
        </w:tc>
        <w:tc>
          <w:tcPr>
            <w:tcW w:w="3129" w:type="dxa"/>
            <w:vAlign w:val="center"/>
          </w:tcPr>
          <w:p w:rsidR="00615A5D" w:rsidRPr="009434D5" w:rsidRDefault="00615A5D" w:rsidP="00B1245D">
            <w:pPr>
              <w:keepNext/>
              <w:keepLines/>
              <w:spacing w:line="360" w:lineRule="auto"/>
              <w:ind w:left="567"/>
              <w:jc w:val="both"/>
              <w:rPr>
                <w:rtl/>
              </w:rPr>
            </w:pPr>
          </w:p>
        </w:tc>
        <w:tc>
          <w:tcPr>
            <w:tcW w:w="4054" w:type="dxa"/>
            <w:vAlign w:val="center"/>
          </w:tcPr>
          <w:p w:rsidR="00615A5D" w:rsidRPr="009434D5" w:rsidRDefault="00615A5D" w:rsidP="00B1245D">
            <w:pPr>
              <w:keepNext/>
              <w:keepLines/>
              <w:spacing w:line="360" w:lineRule="auto"/>
              <w:ind w:left="567"/>
              <w:jc w:val="both"/>
              <w:rPr>
                <w:rtl/>
              </w:rPr>
            </w:pPr>
          </w:p>
        </w:tc>
      </w:tr>
    </w:tbl>
    <w:p w:rsidR="009434D5" w:rsidRDefault="009434D5" w:rsidP="00B1245D">
      <w:pPr>
        <w:keepNext/>
        <w:keepLines/>
        <w:spacing w:line="360" w:lineRule="auto"/>
        <w:ind w:left="567"/>
        <w:jc w:val="both"/>
      </w:pPr>
    </w:p>
    <w:p w:rsidR="00615A5D" w:rsidRPr="009434D5" w:rsidRDefault="00615A5D" w:rsidP="00B1245D">
      <w:pPr>
        <w:keepNext/>
        <w:keepLines/>
        <w:numPr>
          <w:ilvl w:val="1"/>
          <w:numId w:val="1"/>
        </w:numPr>
        <w:spacing w:line="360" w:lineRule="auto"/>
        <w:ind w:left="1133" w:hanging="566"/>
        <w:jc w:val="both"/>
      </w:pPr>
      <w:r w:rsidRPr="009434D5">
        <w:rPr>
          <w:rtl/>
        </w:rPr>
        <w:t>נוסח התשובות של עורך המכרז הוא הנוסח המחייב ומהווה חלק בלתי</w:t>
      </w:r>
      <w:r w:rsidRPr="009434D5">
        <w:rPr>
          <w:rFonts w:hint="cs"/>
          <w:rtl/>
        </w:rPr>
        <w:t xml:space="preserve"> נפרד</w:t>
      </w:r>
      <w:r w:rsidRPr="009434D5">
        <w:rPr>
          <w:rtl/>
        </w:rPr>
        <w:t xml:space="preserve"> מ</w:t>
      </w:r>
      <w:r w:rsidRPr="009434D5">
        <w:rPr>
          <w:rFonts w:hint="cs"/>
          <w:rtl/>
        </w:rPr>
        <w:t xml:space="preserve">מסמכי </w:t>
      </w:r>
      <w:r w:rsidRPr="009434D5">
        <w:rPr>
          <w:rtl/>
        </w:rPr>
        <w:t xml:space="preserve">המכרז. </w:t>
      </w:r>
    </w:p>
    <w:p w:rsidR="00615A5D" w:rsidRPr="009434D5" w:rsidRDefault="00615A5D" w:rsidP="00B1245D">
      <w:pPr>
        <w:keepNext/>
        <w:keepLines/>
        <w:numPr>
          <w:ilvl w:val="1"/>
          <w:numId w:val="1"/>
        </w:numPr>
        <w:spacing w:line="360" w:lineRule="auto"/>
        <w:ind w:left="1133" w:hanging="566"/>
        <w:jc w:val="both"/>
      </w:pPr>
      <w:r w:rsidRPr="009434D5">
        <w:rPr>
          <w:rFonts w:hint="cs"/>
          <w:rtl/>
        </w:rPr>
        <w:t xml:space="preserve">התשובות יפורסמו באתר האינטרנט של מינהל הרכש הממשלתי בעמוד "מכרזים" בעילום שם, וישלחו באמצעות פקס לכלל המציעים ללא ציון שם הפונה. </w:t>
      </w:r>
      <w:r w:rsidRPr="009434D5">
        <w:rPr>
          <w:rtl/>
        </w:rPr>
        <w:t>רק תשובות שפורסמו כאמור מחייבות את עורך המכרז.</w:t>
      </w:r>
      <w:r w:rsidRPr="009434D5">
        <w:rPr>
          <w:rFonts w:hint="cs"/>
          <w:rtl/>
        </w:rPr>
        <w:t xml:space="preserve"> </w:t>
      </w:r>
      <w:r w:rsidRPr="009434D5">
        <w:rPr>
          <w:rtl/>
        </w:rPr>
        <w:t>מי שלא יפנה כאמור, יהיה מנוע מלטעון טענות בדבר אי סבירות ו/או אי בהירות, שגיאות, אי התאמות, טעות וכיו"ב.</w:t>
      </w:r>
    </w:p>
    <w:p w:rsidR="00615A5D" w:rsidRPr="009434D5" w:rsidRDefault="00615A5D" w:rsidP="00B1245D">
      <w:pPr>
        <w:keepNext/>
        <w:keepLines/>
        <w:numPr>
          <w:ilvl w:val="1"/>
          <w:numId w:val="1"/>
        </w:numPr>
        <w:spacing w:line="360" w:lineRule="auto"/>
        <w:ind w:left="1133" w:hanging="566"/>
        <w:jc w:val="both"/>
      </w:pPr>
      <w:r w:rsidRPr="009434D5">
        <w:rPr>
          <w:rtl/>
        </w:rPr>
        <w:t>שב"ס יהא רשאי שלא להתייחס לפניות להבהרות ו/או השגות, או חלקן, וכן יהא רשאי להעביר התייחסות לכלל המשתתפים (מבלי לנקוב בשם המשתתף אשר פנה אליה), והכל בהתאם לשיקול דעתו</w:t>
      </w:r>
      <w:r w:rsidRPr="009434D5">
        <w:rPr>
          <w:rFonts w:hint="cs"/>
          <w:rtl/>
        </w:rPr>
        <w:t xml:space="preserve"> </w:t>
      </w:r>
      <w:r w:rsidRPr="009434D5">
        <w:rPr>
          <w:rtl/>
        </w:rPr>
        <w:t>הבלעדי. לא התייחס שב"ס לפניה ו/או השגה עד למועד שנקבע לצורך הגשת הבקשות יראו בכך דחיית פניית המשתתף.</w:t>
      </w:r>
    </w:p>
    <w:p w:rsidR="00615A5D" w:rsidRPr="009434D5" w:rsidRDefault="00615A5D" w:rsidP="00B1245D">
      <w:pPr>
        <w:keepNext/>
        <w:keepLines/>
        <w:numPr>
          <w:ilvl w:val="1"/>
          <w:numId w:val="1"/>
        </w:numPr>
        <w:spacing w:line="360" w:lineRule="auto"/>
        <w:ind w:left="1133" w:hanging="566"/>
        <w:jc w:val="both"/>
      </w:pPr>
      <w:r w:rsidRPr="009434D5">
        <w:rPr>
          <w:rtl/>
        </w:rPr>
        <w:t xml:space="preserve">שב"ס שומר על זכותו להכניס שינויים ותיקונים במסמכי </w:t>
      </w:r>
      <w:r w:rsidRPr="009434D5">
        <w:rPr>
          <w:rFonts w:hint="cs"/>
          <w:rtl/>
        </w:rPr>
        <w:t>המכרז</w:t>
      </w:r>
      <w:r w:rsidRPr="009434D5">
        <w:rPr>
          <w:rtl/>
        </w:rPr>
        <w:t xml:space="preserve"> עד למועד פרסום תשובות, ביוזמתו או בתשובה לשאלות המשתתפים. השינויים והתיקונים כאמור, יהוו חלק בלתי נפרד</w:t>
      </w:r>
      <w:r w:rsidRPr="009434D5">
        <w:rPr>
          <w:rFonts w:hint="cs"/>
          <w:rtl/>
        </w:rPr>
        <w:t xml:space="preserve"> מ</w:t>
      </w:r>
      <w:r w:rsidRPr="009434D5">
        <w:rPr>
          <w:rtl/>
        </w:rPr>
        <w:t xml:space="preserve">מסמכי </w:t>
      </w:r>
      <w:r w:rsidRPr="009434D5">
        <w:rPr>
          <w:rFonts w:hint="cs"/>
          <w:rtl/>
        </w:rPr>
        <w:t>המכרז</w:t>
      </w:r>
      <w:r w:rsidRPr="009434D5">
        <w:rPr>
          <w:rtl/>
        </w:rPr>
        <w:t xml:space="preserve">  ויפורסמו באתר האינטרנט </w:t>
      </w:r>
      <w:r w:rsidRPr="009434D5">
        <w:rPr>
          <w:rFonts w:hint="cs"/>
          <w:rtl/>
        </w:rPr>
        <w:t>של מינהל הרכש הממשלתי</w:t>
      </w:r>
      <w:r w:rsidRPr="009434D5">
        <w:rPr>
          <w:rtl/>
        </w:rPr>
        <w:t xml:space="preserve"> ומחויב על כל מציע לבחון ולעיין באופן שוטף אחר הודעות שב"ס באינטרנט (ככל שיהיו). לפי שיקול דעתו, ככל ששינויים כאמור הנם מהותיים ומחייבים לדעת</w:t>
      </w:r>
      <w:r w:rsidRPr="009434D5">
        <w:rPr>
          <w:rFonts w:hint="cs"/>
          <w:rtl/>
        </w:rPr>
        <w:t xml:space="preserve">ו </w:t>
      </w:r>
      <w:r w:rsidRPr="009434D5">
        <w:rPr>
          <w:rtl/>
        </w:rPr>
        <w:t xml:space="preserve">דחיית המועד האחרון להגשת </w:t>
      </w:r>
      <w:r w:rsidRPr="009434D5">
        <w:rPr>
          <w:rFonts w:hint="cs"/>
          <w:rtl/>
        </w:rPr>
        <w:t>שאלות הבהרה</w:t>
      </w:r>
      <w:r w:rsidRPr="009434D5">
        <w:rPr>
          <w:rtl/>
        </w:rPr>
        <w:t xml:space="preserve">, יהא שב"ס רשאי להודיע על דחיית מועד זה, בהודעה באתר האינטרנט </w:t>
      </w:r>
      <w:r w:rsidRPr="009434D5">
        <w:rPr>
          <w:rFonts w:hint="cs"/>
          <w:rtl/>
        </w:rPr>
        <w:t>של מינהל הרכש הממשלתי.</w:t>
      </w:r>
    </w:p>
    <w:p w:rsidR="008936F3" w:rsidRPr="009434D5" w:rsidRDefault="00615A5D" w:rsidP="00B1245D">
      <w:pPr>
        <w:keepNext/>
        <w:keepLines/>
        <w:numPr>
          <w:ilvl w:val="1"/>
          <w:numId w:val="1"/>
        </w:numPr>
        <w:spacing w:line="360" w:lineRule="auto"/>
        <w:ind w:left="1133" w:hanging="566"/>
        <w:jc w:val="both"/>
      </w:pPr>
      <w:r w:rsidRPr="009434D5">
        <w:rPr>
          <w:rtl/>
        </w:rPr>
        <w:t>כל תשובה של שב"ס ו/או של נציגו תהא בכתב בלבד ואין כל תוקף לתשובה שתינתן בדרך אחרת. שב"ס לא יהיה אחראי להסברים בע"פ שיינתנו על ידי עובדיו ו/או כל אדם אחר.</w:t>
      </w:r>
      <w:r w:rsidRPr="009434D5">
        <w:rPr>
          <w:rFonts w:hint="cs"/>
          <w:rtl/>
        </w:rPr>
        <w:t xml:space="preserve"> </w:t>
      </w:r>
    </w:p>
    <w:p w:rsidR="009E576E" w:rsidRDefault="007F6BBB" w:rsidP="00B1245D">
      <w:pPr>
        <w:keepNext/>
        <w:keepLines/>
        <w:spacing w:line="360" w:lineRule="auto"/>
        <w:ind w:left="567"/>
        <w:jc w:val="both"/>
        <w:rPr>
          <w:b/>
          <w:bCs/>
          <w:u w:val="single"/>
          <w:rtl/>
        </w:rPr>
      </w:pPr>
      <w:r w:rsidRPr="007F6BBB">
        <w:rPr>
          <w:rFonts w:hint="eastAsia"/>
          <w:b/>
          <w:bCs/>
          <w:u w:val="single"/>
          <w:rtl/>
        </w:rPr>
        <w:t>מובהר</w:t>
      </w:r>
      <w:r w:rsidRPr="007F6BBB">
        <w:rPr>
          <w:b/>
          <w:bCs/>
          <w:u w:val="single"/>
          <w:rtl/>
        </w:rPr>
        <w:t xml:space="preserve"> </w:t>
      </w:r>
      <w:r w:rsidRPr="007F6BBB">
        <w:rPr>
          <w:rFonts w:hint="eastAsia"/>
          <w:b/>
          <w:bCs/>
          <w:u w:val="single"/>
          <w:rtl/>
        </w:rPr>
        <w:t>כי</w:t>
      </w:r>
      <w:r w:rsidRPr="007F6BBB">
        <w:rPr>
          <w:b/>
          <w:bCs/>
          <w:u w:val="single"/>
          <w:rtl/>
        </w:rPr>
        <w:t xml:space="preserve"> </w:t>
      </w:r>
      <w:r w:rsidRPr="007F6BBB">
        <w:rPr>
          <w:rFonts w:hint="eastAsia"/>
          <w:b/>
          <w:bCs/>
          <w:u w:val="single"/>
          <w:rtl/>
        </w:rPr>
        <w:t>בכל</w:t>
      </w:r>
      <w:r w:rsidRPr="007F6BBB">
        <w:rPr>
          <w:b/>
          <w:bCs/>
          <w:u w:val="single"/>
          <w:rtl/>
        </w:rPr>
        <w:t xml:space="preserve"> </w:t>
      </w:r>
      <w:r w:rsidRPr="007F6BBB">
        <w:rPr>
          <w:rFonts w:hint="eastAsia"/>
          <w:b/>
          <w:bCs/>
          <w:u w:val="single"/>
          <w:rtl/>
        </w:rPr>
        <w:t>מקרה</w:t>
      </w:r>
      <w:r w:rsidRPr="007F6BBB">
        <w:rPr>
          <w:b/>
          <w:bCs/>
          <w:u w:val="single"/>
          <w:rtl/>
        </w:rPr>
        <w:t xml:space="preserve"> </w:t>
      </w:r>
      <w:r w:rsidRPr="007F6BBB">
        <w:rPr>
          <w:rFonts w:hint="eastAsia"/>
          <w:b/>
          <w:bCs/>
          <w:u w:val="single"/>
          <w:rtl/>
        </w:rPr>
        <w:t>של</w:t>
      </w:r>
      <w:r w:rsidRPr="007F6BBB">
        <w:rPr>
          <w:b/>
          <w:bCs/>
          <w:u w:val="single"/>
          <w:rtl/>
        </w:rPr>
        <w:t xml:space="preserve"> </w:t>
      </w:r>
      <w:r w:rsidRPr="007F6BBB">
        <w:rPr>
          <w:rFonts w:hint="eastAsia"/>
          <w:b/>
          <w:bCs/>
          <w:u w:val="single"/>
          <w:rtl/>
        </w:rPr>
        <w:t>פגם</w:t>
      </w:r>
      <w:r w:rsidRPr="007F6BBB">
        <w:rPr>
          <w:b/>
          <w:bCs/>
          <w:u w:val="single"/>
          <w:rtl/>
        </w:rPr>
        <w:t xml:space="preserve"> </w:t>
      </w:r>
      <w:r w:rsidRPr="007F6BBB">
        <w:rPr>
          <w:rFonts w:hint="eastAsia"/>
          <w:b/>
          <w:bCs/>
          <w:u w:val="single"/>
          <w:rtl/>
        </w:rPr>
        <w:t>או</w:t>
      </w:r>
      <w:r w:rsidRPr="007F6BBB">
        <w:rPr>
          <w:b/>
          <w:bCs/>
          <w:u w:val="single"/>
          <w:rtl/>
        </w:rPr>
        <w:t xml:space="preserve"> </w:t>
      </w:r>
      <w:r w:rsidRPr="007F6BBB">
        <w:rPr>
          <w:rFonts w:hint="eastAsia"/>
          <w:b/>
          <w:bCs/>
          <w:u w:val="single"/>
          <w:rtl/>
        </w:rPr>
        <w:t>חסר</w:t>
      </w:r>
      <w:r w:rsidRPr="007F6BBB">
        <w:rPr>
          <w:b/>
          <w:bCs/>
          <w:u w:val="single"/>
          <w:rtl/>
        </w:rPr>
        <w:t xml:space="preserve"> </w:t>
      </w:r>
      <w:r w:rsidRPr="007F6BBB">
        <w:rPr>
          <w:rFonts w:hint="eastAsia"/>
          <w:b/>
          <w:bCs/>
          <w:u w:val="single"/>
          <w:rtl/>
        </w:rPr>
        <w:t>במכרז</w:t>
      </w:r>
      <w:r w:rsidRPr="007F6BBB">
        <w:rPr>
          <w:b/>
          <w:bCs/>
          <w:u w:val="single"/>
          <w:rtl/>
        </w:rPr>
        <w:t xml:space="preserve"> </w:t>
      </w:r>
      <w:r w:rsidRPr="007F6BBB">
        <w:rPr>
          <w:rFonts w:hint="eastAsia"/>
          <w:b/>
          <w:bCs/>
          <w:u w:val="single"/>
          <w:rtl/>
        </w:rPr>
        <w:t>או</w:t>
      </w:r>
      <w:r w:rsidRPr="007F6BBB">
        <w:rPr>
          <w:b/>
          <w:bCs/>
          <w:u w:val="single"/>
          <w:rtl/>
        </w:rPr>
        <w:t xml:space="preserve"> </w:t>
      </w:r>
      <w:r w:rsidRPr="007F6BBB">
        <w:rPr>
          <w:rFonts w:hint="eastAsia"/>
          <w:b/>
          <w:bCs/>
          <w:u w:val="single"/>
          <w:rtl/>
        </w:rPr>
        <w:t>מסמכיו</w:t>
      </w:r>
      <w:r w:rsidRPr="007F6BBB">
        <w:rPr>
          <w:b/>
          <w:bCs/>
          <w:u w:val="single"/>
          <w:rtl/>
        </w:rPr>
        <w:t xml:space="preserve">, </w:t>
      </w:r>
      <w:r w:rsidRPr="007F6BBB">
        <w:rPr>
          <w:rFonts w:hint="eastAsia"/>
          <w:b/>
          <w:bCs/>
          <w:u w:val="single"/>
          <w:rtl/>
        </w:rPr>
        <w:t>חובה</w:t>
      </w:r>
      <w:r w:rsidRPr="007F6BBB">
        <w:rPr>
          <w:b/>
          <w:bCs/>
          <w:u w:val="single"/>
          <w:rtl/>
        </w:rPr>
        <w:t xml:space="preserve"> </w:t>
      </w:r>
      <w:r w:rsidRPr="007F6BBB">
        <w:rPr>
          <w:rFonts w:hint="eastAsia"/>
          <w:b/>
          <w:bCs/>
          <w:u w:val="single"/>
          <w:rtl/>
        </w:rPr>
        <w:t>על</w:t>
      </w:r>
      <w:r w:rsidRPr="007F6BBB">
        <w:rPr>
          <w:b/>
          <w:bCs/>
          <w:u w:val="single"/>
          <w:rtl/>
        </w:rPr>
        <w:t xml:space="preserve"> </w:t>
      </w:r>
      <w:r w:rsidRPr="007F6BBB">
        <w:rPr>
          <w:rFonts w:hint="eastAsia"/>
          <w:b/>
          <w:bCs/>
          <w:u w:val="single"/>
          <w:rtl/>
        </w:rPr>
        <w:t>המציע</w:t>
      </w:r>
      <w:r w:rsidRPr="007F6BBB">
        <w:rPr>
          <w:b/>
          <w:bCs/>
          <w:u w:val="single"/>
          <w:rtl/>
        </w:rPr>
        <w:t xml:space="preserve"> </w:t>
      </w:r>
      <w:r w:rsidRPr="007F6BBB">
        <w:rPr>
          <w:rFonts w:hint="eastAsia"/>
          <w:b/>
          <w:bCs/>
          <w:u w:val="single"/>
          <w:rtl/>
        </w:rPr>
        <w:t>ליתן</w:t>
      </w:r>
      <w:r w:rsidRPr="007F6BBB">
        <w:rPr>
          <w:b/>
          <w:bCs/>
          <w:u w:val="single"/>
          <w:rtl/>
        </w:rPr>
        <w:t xml:space="preserve"> </w:t>
      </w:r>
      <w:r w:rsidRPr="007F6BBB">
        <w:rPr>
          <w:rFonts w:hint="eastAsia"/>
          <w:b/>
          <w:bCs/>
          <w:u w:val="single"/>
          <w:rtl/>
        </w:rPr>
        <w:t>למזמינים</w:t>
      </w:r>
      <w:r w:rsidRPr="007F6BBB">
        <w:rPr>
          <w:b/>
          <w:bCs/>
          <w:u w:val="single"/>
          <w:rtl/>
        </w:rPr>
        <w:t xml:space="preserve"> </w:t>
      </w:r>
      <w:r w:rsidRPr="007F6BBB">
        <w:rPr>
          <w:rFonts w:hint="eastAsia"/>
          <w:b/>
          <w:bCs/>
          <w:u w:val="single"/>
          <w:rtl/>
        </w:rPr>
        <w:t>הודעה</w:t>
      </w:r>
      <w:r w:rsidRPr="007F6BBB">
        <w:rPr>
          <w:b/>
          <w:bCs/>
          <w:u w:val="single"/>
          <w:rtl/>
        </w:rPr>
        <w:t xml:space="preserve"> </w:t>
      </w:r>
      <w:r w:rsidRPr="007F6BBB">
        <w:rPr>
          <w:rFonts w:hint="eastAsia"/>
          <w:b/>
          <w:bCs/>
          <w:u w:val="single"/>
          <w:rtl/>
        </w:rPr>
        <w:t>בכתב</w:t>
      </w:r>
      <w:r w:rsidRPr="007F6BBB">
        <w:rPr>
          <w:b/>
          <w:bCs/>
          <w:u w:val="single"/>
          <w:rtl/>
        </w:rPr>
        <w:t xml:space="preserve"> </w:t>
      </w:r>
      <w:r w:rsidRPr="007F6BBB">
        <w:rPr>
          <w:rFonts w:hint="eastAsia"/>
          <w:b/>
          <w:bCs/>
          <w:u w:val="single"/>
          <w:rtl/>
        </w:rPr>
        <w:t>בדבר</w:t>
      </w:r>
      <w:r w:rsidRPr="007F6BBB">
        <w:rPr>
          <w:b/>
          <w:bCs/>
          <w:u w:val="single"/>
          <w:rtl/>
        </w:rPr>
        <w:t xml:space="preserve"> </w:t>
      </w:r>
      <w:r w:rsidRPr="007F6BBB">
        <w:rPr>
          <w:rFonts w:hint="eastAsia"/>
          <w:b/>
          <w:bCs/>
          <w:u w:val="single"/>
          <w:rtl/>
        </w:rPr>
        <w:t>האמור</w:t>
      </w:r>
      <w:r w:rsidRPr="007F6BBB">
        <w:rPr>
          <w:b/>
          <w:bCs/>
          <w:u w:val="single"/>
          <w:rtl/>
        </w:rPr>
        <w:t xml:space="preserve"> </w:t>
      </w:r>
      <w:r w:rsidRPr="007F6BBB">
        <w:rPr>
          <w:rFonts w:hint="eastAsia"/>
          <w:b/>
          <w:bCs/>
          <w:u w:val="single"/>
          <w:rtl/>
        </w:rPr>
        <w:t>מיד</w:t>
      </w:r>
      <w:r w:rsidRPr="007F6BBB">
        <w:rPr>
          <w:b/>
          <w:bCs/>
          <w:u w:val="single"/>
          <w:rtl/>
        </w:rPr>
        <w:t xml:space="preserve"> </w:t>
      </w:r>
      <w:r w:rsidRPr="007F6BBB">
        <w:rPr>
          <w:rFonts w:hint="eastAsia"/>
          <w:b/>
          <w:bCs/>
          <w:u w:val="single"/>
          <w:rtl/>
        </w:rPr>
        <w:t>עם</w:t>
      </w:r>
      <w:r w:rsidRPr="007F6BBB">
        <w:rPr>
          <w:b/>
          <w:bCs/>
          <w:u w:val="single"/>
          <w:rtl/>
        </w:rPr>
        <w:t xml:space="preserve"> </w:t>
      </w:r>
      <w:r w:rsidRPr="007F6BBB">
        <w:rPr>
          <w:rFonts w:hint="eastAsia"/>
          <w:b/>
          <w:bCs/>
          <w:u w:val="single"/>
          <w:rtl/>
        </w:rPr>
        <w:t>גילויה</w:t>
      </w:r>
      <w:r w:rsidRPr="007F6BBB">
        <w:rPr>
          <w:b/>
          <w:bCs/>
          <w:u w:val="single"/>
          <w:rtl/>
        </w:rPr>
        <w:t xml:space="preserve"> </w:t>
      </w:r>
      <w:r w:rsidRPr="007F6BBB">
        <w:rPr>
          <w:rFonts w:hint="eastAsia"/>
          <w:b/>
          <w:bCs/>
          <w:u w:val="single"/>
          <w:rtl/>
        </w:rPr>
        <w:t>על</w:t>
      </w:r>
      <w:r w:rsidRPr="007F6BBB">
        <w:rPr>
          <w:b/>
          <w:bCs/>
          <w:u w:val="single"/>
          <w:rtl/>
        </w:rPr>
        <w:t xml:space="preserve"> </w:t>
      </w:r>
      <w:r w:rsidRPr="007F6BBB">
        <w:rPr>
          <w:rFonts w:hint="eastAsia"/>
          <w:b/>
          <w:bCs/>
          <w:u w:val="single"/>
          <w:rtl/>
        </w:rPr>
        <w:t>ידו</w:t>
      </w:r>
      <w:r w:rsidRPr="007F6BBB">
        <w:rPr>
          <w:b/>
          <w:bCs/>
          <w:u w:val="single"/>
          <w:rtl/>
        </w:rPr>
        <w:t xml:space="preserve"> </w:t>
      </w:r>
      <w:r w:rsidRPr="007F6BBB">
        <w:rPr>
          <w:rFonts w:hint="eastAsia"/>
          <w:b/>
          <w:bCs/>
          <w:u w:val="single"/>
          <w:rtl/>
        </w:rPr>
        <w:t>ועל</w:t>
      </w:r>
      <w:r w:rsidRPr="007F6BBB">
        <w:rPr>
          <w:b/>
          <w:bCs/>
          <w:u w:val="single"/>
          <w:rtl/>
        </w:rPr>
        <w:t xml:space="preserve"> </w:t>
      </w:r>
      <w:r w:rsidRPr="007F6BBB">
        <w:rPr>
          <w:rFonts w:hint="eastAsia"/>
          <w:b/>
          <w:bCs/>
          <w:u w:val="single"/>
          <w:rtl/>
        </w:rPr>
        <w:t>פי</w:t>
      </w:r>
      <w:r w:rsidRPr="007F6BBB">
        <w:rPr>
          <w:b/>
          <w:bCs/>
          <w:u w:val="single"/>
          <w:rtl/>
        </w:rPr>
        <w:t xml:space="preserve"> </w:t>
      </w:r>
      <w:r w:rsidRPr="007F6BBB">
        <w:rPr>
          <w:rFonts w:hint="eastAsia"/>
          <w:b/>
          <w:bCs/>
          <w:u w:val="single"/>
          <w:rtl/>
        </w:rPr>
        <w:t>המפורט</w:t>
      </w:r>
      <w:r w:rsidRPr="007F6BBB">
        <w:rPr>
          <w:b/>
          <w:bCs/>
          <w:u w:val="single"/>
          <w:rtl/>
        </w:rPr>
        <w:t xml:space="preserve"> </w:t>
      </w:r>
      <w:r w:rsidRPr="007F6BBB">
        <w:rPr>
          <w:rFonts w:hint="eastAsia"/>
          <w:b/>
          <w:bCs/>
          <w:u w:val="single"/>
          <w:rtl/>
        </w:rPr>
        <w:t>לעיל</w:t>
      </w:r>
      <w:r w:rsidRPr="007F6BBB">
        <w:rPr>
          <w:b/>
          <w:bCs/>
          <w:u w:val="single"/>
          <w:rtl/>
        </w:rPr>
        <w:t xml:space="preserve">, </w:t>
      </w:r>
      <w:r w:rsidRPr="007F6BBB">
        <w:rPr>
          <w:rFonts w:hint="eastAsia"/>
          <w:b/>
          <w:bCs/>
          <w:u w:val="single"/>
          <w:rtl/>
        </w:rPr>
        <w:t>שאם</w:t>
      </w:r>
      <w:r w:rsidRPr="007F6BBB">
        <w:rPr>
          <w:b/>
          <w:bCs/>
          <w:u w:val="single"/>
          <w:rtl/>
        </w:rPr>
        <w:t xml:space="preserve"> </w:t>
      </w:r>
      <w:r w:rsidRPr="007F6BBB">
        <w:rPr>
          <w:rFonts w:hint="eastAsia"/>
          <w:b/>
          <w:bCs/>
          <w:u w:val="single"/>
          <w:rtl/>
        </w:rPr>
        <w:t>לא</w:t>
      </w:r>
      <w:r w:rsidRPr="007F6BBB">
        <w:rPr>
          <w:b/>
          <w:bCs/>
          <w:u w:val="single"/>
          <w:rtl/>
        </w:rPr>
        <w:t xml:space="preserve"> </w:t>
      </w:r>
      <w:r w:rsidRPr="007F6BBB">
        <w:rPr>
          <w:rFonts w:hint="eastAsia"/>
          <w:b/>
          <w:bCs/>
          <w:u w:val="single"/>
          <w:rtl/>
        </w:rPr>
        <w:t>כן</w:t>
      </w:r>
      <w:r w:rsidRPr="007F6BBB">
        <w:rPr>
          <w:b/>
          <w:bCs/>
          <w:u w:val="single"/>
          <w:rtl/>
        </w:rPr>
        <w:t xml:space="preserve"> </w:t>
      </w:r>
      <w:r w:rsidRPr="007F6BBB">
        <w:rPr>
          <w:rFonts w:hint="eastAsia"/>
          <w:b/>
          <w:bCs/>
          <w:u w:val="single"/>
          <w:rtl/>
        </w:rPr>
        <w:t>יהא</w:t>
      </w:r>
      <w:r w:rsidRPr="007F6BBB">
        <w:rPr>
          <w:b/>
          <w:bCs/>
          <w:u w:val="single"/>
          <w:rtl/>
        </w:rPr>
        <w:t xml:space="preserve"> </w:t>
      </w:r>
      <w:r w:rsidRPr="007F6BBB">
        <w:rPr>
          <w:rFonts w:hint="eastAsia"/>
          <w:b/>
          <w:bCs/>
          <w:u w:val="single"/>
          <w:rtl/>
        </w:rPr>
        <w:t>מנוע</w:t>
      </w:r>
      <w:r w:rsidRPr="007F6BBB">
        <w:rPr>
          <w:b/>
          <w:bCs/>
          <w:u w:val="single"/>
          <w:rtl/>
        </w:rPr>
        <w:t xml:space="preserve"> </w:t>
      </w:r>
      <w:r w:rsidRPr="007F6BBB">
        <w:rPr>
          <w:rFonts w:hint="eastAsia"/>
          <w:b/>
          <w:bCs/>
          <w:u w:val="single"/>
          <w:rtl/>
        </w:rPr>
        <w:t>מלטעון</w:t>
      </w:r>
      <w:r w:rsidRPr="007F6BBB">
        <w:rPr>
          <w:b/>
          <w:bCs/>
          <w:u w:val="single"/>
          <w:rtl/>
        </w:rPr>
        <w:t xml:space="preserve"> </w:t>
      </w:r>
      <w:r w:rsidRPr="007F6BBB">
        <w:rPr>
          <w:rFonts w:hint="eastAsia"/>
          <w:b/>
          <w:bCs/>
          <w:u w:val="single"/>
          <w:rtl/>
        </w:rPr>
        <w:t>כל</w:t>
      </w:r>
      <w:r w:rsidRPr="007F6BBB">
        <w:rPr>
          <w:b/>
          <w:bCs/>
          <w:u w:val="single"/>
          <w:rtl/>
        </w:rPr>
        <w:t xml:space="preserve"> </w:t>
      </w:r>
      <w:r w:rsidRPr="007F6BBB">
        <w:rPr>
          <w:rFonts w:hint="eastAsia"/>
          <w:b/>
          <w:bCs/>
          <w:u w:val="single"/>
          <w:rtl/>
        </w:rPr>
        <w:t>טענה</w:t>
      </w:r>
      <w:r w:rsidRPr="007F6BBB">
        <w:rPr>
          <w:b/>
          <w:bCs/>
          <w:u w:val="single"/>
          <w:rtl/>
        </w:rPr>
        <w:t xml:space="preserve"> </w:t>
      </w:r>
      <w:r w:rsidRPr="007F6BBB">
        <w:rPr>
          <w:rFonts w:hint="eastAsia"/>
          <w:b/>
          <w:bCs/>
          <w:u w:val="single"/>
          <w:rtl/>
        </w:rPr>
        <w:t>בהקשר</w:t>
      </w:r>
      <w:r w:rsidRPr="007F6BBB">
        <w:rPr>
          <w:b/>
          <w:bCs/>
          <w:u w:val="single"/>
          <w:rtl/>
        </w:rPr>
        <w:t xml:space="preserve"> </w:t>
      </w:r>
      <w:r w:rsidRPr="007F6BBB">
        <w:rPr>
          <w:rFonts w:hint="eastAsia"/>
          <w:b/>
          <w:bCs/>
          <w:u w:val="single"/>
          <w:rtl/>
        </w:rPr>
        <w:t>זה</w:t>
      </w:r>
      <w:r w:rsidRPr="007F6BBB">
        <w:rPr>
          <w:b/>
          <w:bCs/>
          <w:u w:val="single"/>
          <w:rtl/>
        </w:rPr>
        <w:t>.</w:t>
      </w:r>
    </w:p>
    <w:p w:rsidR="00BA2A90" w:rsidRDefault="00BA2A90" w:rsidP="00B1245D">
      <w:pPr>
        <w:keepNext/>
        <w:keepLines/>
        <w:spacing w:line="360" w:lineRule="auto"/>
        <w:ind w:left="567"/>
        <w:jc w:val="both"/>
        <w:rPr>
          <w:b/>
          <w:bCs/>
          <w:u w:val="single"/>
          <w:rtl/>
        </w:rPr>
      </w:pPr>
    </w:p>
    <w:p w:rsidR="0033189A" w:rsidRPr="00C922A4" w:rsidRDefault="00B1245D" w:rsidP="00B1245D">
      <w:pPr>
        <w:pStyle w:val="a5"/>
        <w:keepNext/>
        <w:keepLines/>
        <w:numPr>
          <w:ilvl w:val="0"/>
          <w:numId w:val="1"/>
        </w:numPr>
        <w:tabs>
          <w:tab w:val="clear" w:pos="4153"/>
          <w:tab w:val="clear" w:pos="8306"/>
        </w:tabs>
        <w:spacing w:line="360" w:lineRule="auto"/>
        <w:jc w:val="both"/>
        <w:rPr>
          <w:b/>
          <w:bCs/>
          <w:szCs w:val="28"/>
          <w:u w:val="single"/>
          <w:rtl/>
        </w:rPr>
      </w:pPr>
      <w:r>
        <w:rPr>
          <w:rFonts w:hint="cs"/>
          <w:b/>
          <w:bCs/>
          <w:szCs w:val="28"/>
          <w:u w:val="single"/>
          <w:rtl/>
        </w:rPr>
        <w:t>ש</w:t>
      </w:r>
      <w:r w:rsidR="0033189A" w:rsidRPr="00C922A4">
        <w:rPr>
          <w:rFonts w:hint="cs"/>
          <w:b/>
          <w:bCs/>
          <w:szCs w:val="28"/>
          <w:u w:val="single"/>
          <w:rtl/>
        </w:rPr>
        <w:t>ינוי תנאי המכרז</w:t>
      </w:r>
    </w:p>
    <w:p w:rsidR="0033189A" w:rsidRPr="00C922A4" w:rsidRDefault="0033189A" w:rsidP="00B1245D">
      <w:pPr>
        <w:keepNext/>
        <w:keepLines/>
        <w:numPr>
          <w:ilvl w:val="1"/>
          <w:numId w:val="1"/>
        </w:numPr>
        <w:spacing w:line="360" w:lineRule="auto"/>
        <w:ind w:left="1133" w:hanging="566"/>
        <w:jc w:val="both"/>
        <w:rPr>
          <w:rtl/>
        </w:rPr>
      </w:pPr>
      <w:r w:rsidRPr="00C922A4">
        <w:rPr>
          <w:rFonts w:hint="cs"/>
          <w:rtl/>
        </w:rPr>
        <w:t>ועדת המכרזים רשאית, בכל עת עובר למועד הגשת ההצעות, לשנות כל תנאי מתנאי המכרז, בין אם ביוזמתה ובין אם בתשובה לשאלות או בקשות מציעים שתוגשנה בהתאם להוראות המכרז.</w:t>
      </w:r>
    </w:p>
    <w:p w:rsidR="0033189A" w:rsidRPr="00C922A4" w:rsidRDefault="0033189A" w:rsidP="00B1245D">
      <w:pPr>
        <w:keepNext/>
        <w:keepLines/>
        <w:numPr>
          <w:ilvl w:val="1"/>
          <w:numId w:val="1"/>
        </w:numPr>
        <w:spacing w:line="360" w:lineRule="auto"/>
        <w:ind w:left="1133" w:hanging="566"/>
        <w:jc w:val="both"/>
      </w:pPr>
      <w:r w:rsidRPr="00C922A4">
        <w:rPr>
          <w:rFonts w:hint="cs"/>
          <w:rtl/>
        </w:rPr>
        <w:t>שינוי תנאי המכרז ייעשה בהודעה בכתב שתופץ לכל מי שהודיע על כוונתו להשתתף במכרז. הודעות אלה תהוונה חלק בלתי נפרד מתנאי המכרז. למען הסר ספק מובהר, כי לא יהיה תוקף לכל התייחסות של ועדת המכרזים למסמכי המכרז אלא אם ניתנה בהודעה בכתב כאמור.</w:t>
      </w:r>
    </w:p>
    <w:p w:rsidR="00400ED6" w:rsidRPr="00C922A4" w:rsidRDefault="0033189A" w:rsidP="00B1245D">
      <w:pPr>
        <w:keepNext/>
        <w:keepLines/>
        <w:numPr>
          <w:ilvl w:val="0"/>
          <w:numId w:val="1"/>
        </w:numPr>
        <w:spacing w:line="360" w:lineRule="auto"/>
        <w:jc w:val="both"/>
      </w:pPr>
      <w:r w:rsidRPr="00C922A4">
        <w:rPr>
          <w:rFonts w:hint="cs"/>
          <w:b/>
          <w:bCs/>
          <w:szCs w:val="28"/>
          <w:u w:val="single"/>
          <w:rtl/>
        </w:rPr>
        <w:t>הארכת מועדים</w:t>
      </w:r>
      <w:r w:rsidRPr="00C922A4">
        <w:rPr>
          <w:rFonts w:hint="cs"/>
          <w:b/>
          <w:bCs/>
          <w:szCs w:val="28"/>
          <w:rtl/>
        </w:rPr>
        <w:tab/>
      </w:r>
      <w:r w:rsidRPr="00C922A4">
        <w:rPr>
          <w:b/>
          <w:bCs/>
          <w:szCs w:val="28"/>
          <w:u w:val="single"/>
          <w:rtl/>
        </w:rPr>
        <w:br/>
      </w:r>
      <w:r w:rsidRPr="00C922A4">
        <w:rPr>
          <w:rFonts w:hint="cs"/>
          <w:rtl/>
        </w:rPr>
        <w:t>מבלי לגרוע מכלליות האמור במסמכי מכרז זה, ועדת המכרזים רשאית לדחות כל אחד מהמועדים הקבועים במכרז זה, לרבות המועד האחרון להגשת ההצעות, ככל שתמצא לנכון, ואף מספר פעמים, בהודעה בכתב שתופץ לכל מי שהודיע על כוונתו להשתתף במכרז. על מועד ההגשה החדש אשר ייקבע על ידי ועדת המכרזים, במידה ויקבע, תחולנה כל ההוראות אשר חלו על המועד האחרון להגשת ההצעות, לרבות הודעות ועדת המכרזים, אלא אם כן נאמר אחרת בהודעה בדבר הדחייה.</w:t>
      </w:r>
      <w:r w:rsidRPr="00C922A4">
        <w:rPr>
          <w:rFonts w:hint="cs"/>
          <w:rtl/>
        </w:rPr>
        <w:tab/>
      </w:r>
    </w:p>
    <w:p w:rsidR="00400ED6" w:rsidRPr="00C922A4" w:rsidRDefault="00400ED6" w:rsidP="00B1245D">
      <w:pPr>
        <w:keepNext/>
        <w:keepLines/>
        <w:numPr>
          <w:ilvl w:val="0"/>
          <w:numId w:val="1"/>
        </w:numPr>
        <w:spacing w:line="360" w:lineRule="auto"/>
        <w:jc w:val="both"/>
        <w:rPr>
          <w:b/>
          <w:bCs/>
          <w:szCs w:val="28"/>
          <w:u w:val="single"/>
        </w:rPr>
      </w:pPr>
      <w:r w:rsidRPr="00C922A4">
        <w:rPr>
          <w:b/>
          <w:bCs/>
          <w:szCs w:val="28"/>
          <w:u w:val="single"/>
          <w:rtl/>
        </w:rPr>
        <w:t>היררכיה בין המכרז ל</w:t>
      </w:r>
      <w:r w:rsidR="007549A3" w:rsidRPr="00C922A4">
        <w:rPr>
          <w:rFonts w:hint="cs"/>
          <w:b/>
          <w:bCs/>
          <w:szCs w:val="28"/>
          <w:u w:val="single"/>
          <w:rtl/>
        </w:rPr>
        <w:t xml:space="preserve">מפרט וההסכם </w:t>
      </w:r>
      <w:r w:rsidRPr="00C922A4">
        <w:rPr>
          <w:b/>
          <w:bCs/>
          <w:szCs w:val="28"/>
          <w:u w:val="single"/>
          <w:rtl/>
        </w:rPr>
        <w:t>הסכם</w:t>
      </w:r>
      <w:r w:rsidR="007549A3" w:rsidRPr="00C922A4">
        <w:rPr>
          <w:rFonts w:hint="cs"/>
          <w:b/>
          <w:bCs/>
          <w:szCs w:val="28"/>
          <w:u w:val="single"/>
          <w:rtl/>
        </w:rPr>
        <w:t xml:space="preserve"> </w:t>
      </w:r>
    </w:p>
    <w:p w:rsidR="00400ED6" w:rsidRPr="009434D5" w:rsidRDefault="009D5210" w:rsidP="00B1245D">
      <w:pPr>
        <w:keepNext/>
        <w:keepLines/>
        <w:numPr>
          <w:ilvl w:val="1"/>
          <w:numId w:val="1"/>
        </w:numPr>
        <w:spacing w:line="360" w:lineRule="auto"/>
        <w:ind w:left="1133" w:hanging="566"/>
        <w:jc w:val="both"/>
      </w:pPr>
      <w:r w:rsidRPr="00C922A4">
        <w:rPr>
          <w:rFonts w:hint="cs"/>
          <w:rtl/>
        </w:rPr>
        <w:t>המפרט</w:t>
      </w:r>
      <w:r w:rsidR="009434D5">
        <w:rPr>
          <w:rFonts w:hint="cs"/>
          <w:rtl/>
        </w:rPr>
        <w:t>ים</w:t>
      </w:r>
      <w:r w:rsidRPr="00C922A4">
        <w:rPr>
          <w:rFonts w:hint="cs"/>
          <w:rtl/>
        </w:rPr>
        <w:t xml:space="preserve"> ו</w:t>
      </w:r>
      <w:r w:rsidRPr="00C922A4">
        <w:rPr>
          <w:rtl/>
        </w:rPr>
        <w:t>ההסכם המצור</w:t>
      </w:r>
      <w:r w:rsidRPr="00C922A4">
        <w:rPr>
          <w:rFonts w:hint="cs"/>
          <w:rtl/>
        </w:rPr>
        <w:t>פים</w:t>
      </w:r>
      <w:r w:rsidRPr="00C922A4">
        <w:rPr>
          <w:rtl/>
        </w:rPr>
        <w:t xml:space="preserve"> </w:t>
      </w:r>
      <w:r w:rsidRPr="00C922A4">
        <w:rPr>
          <w:rFonts w:hint="cs"/>
          <w:rtl/>
        </w:rPr>
        <w:t>למסמכי</w:t>
      </w:r>
      <w:r w:rsidRPr="00C922A4">
        <w:rPr>
          <w:rtl/>
        </w:rPr>
        <w:t xml:space="preserve"> </w:t>
      </w:r>
      <w:r w:rsidRPr="00C922A4">
        <w:rPr>
          <w:rFonts w:hint="cs"/>
          <w:rtl/>
        </w:rPr>
        <w:t>ה</w:t>
      </w:r>
      <w:r w:rsidR="009434D5">
        <w:rPr>
          <w:rtl/>
        </w:rPr>
        <w:t>מכרז</w:t>
      </w:r>
      <w:r w:rsidRPr="00C922A4">
        <w:rPr>
          <w:rtl/>
        </w:rPr>
        <w:t>, על נספחי</w:t>
      </w:r>
      <w:r w:rsidR="009434D5">
        <w:rPr>
          <w:rFonts w:hint="cs"/>
          <w:rtl/>
        </w:rPr>
        <w:t>הם</w:t>
      </w:r>
      <w:r w:rsidRPr="00C922A4">
        <w:rPr>
          <w:rtl/>
        </w:rPr>
        <w:t>,</w:t>
      </w:r>
      <w:r w:rsidRPr="00C922A4">
        <w:rPr>
          <w:rFonts w:hint="cs"/>
          <w:rtl/>
        </w:rPr>
        <w:t xml:space="preserve"> </w:t>
      </w:r>
      <w:r w:rsidR="007549A3" w:rsidRPr="00C922A4">
        <w:rPr>
          <w:rtl/>
        </w:rPr>
        <w:t>מהוו</w:t>
      </w:r>
      <w:r w:rsidR="007549A3" w:rsidRPr="00C922A4">
        <w:rPr>
          <w:rFonts w:hint="cs"/>
          <w:rtl/>
        </w:rPr>
        <w:t>ים</w:t>
      </w:r>
      <w:r w:rsidR="007549A3" w:rsidRPr="00C922A4">
        <w:rPr>
          <w:rtl/>
        </w:rPr>
        <w:t xml:space="preserve"> </w:t>
      </w:r>
      <w:r w:rsidR="00400ED6" w:rsidRPr="00C922A4">
        <w:rPr>
          <w:rtl/>
        </w:rPr>
        <w:t>חלק בלתי נפרד ממסמכי המכרז. יש לראות את המכרז</w:t>
      </w:r>
      <w:r w:rsidR="007549A3" w:rsidRPr="00C922A4">
        <w:rPr>
          <w:rFonts w:hint="cs"/>
          <w:rtl/>
        </w:rPr>
        <w:t>,</w:t>
      </w:r>
      <w:r w:rsidR="00400ED6" w:rsidRPr="00C922A4">
        <w:rPr>
          <w:rtl/>
        </w:rPr>
        <w:t xml:space="preserve"> </w:t>
      </w:r>
      <w:r w:rsidR="007549A3" w:rsidRPr="00C922A4">
        <w:rPr>
          <w:rFonts w:hint="cs"/>
          <w:rtl/>
        </w:rPr>
        <w:t>המפרט</w:t>
      </w:r>
      <w:r w:rsidR="009434D5">
        <w:rPr>
          <w:rFonts w:hint="cs"/>
          <w:rtl/>
        </w:rPr>
        <w:t>ים</w:t>
      </w:r>
      <w:r w:rsidR="007549A3" w:rsidRPr="00C922A4">
        <w:rPr>
          <w:rFonts w:hint="cs"/>
          <w:rtl/>
        </w:rPr>
        <w:t xml:space="preserve"> ו</w:t>
      </w:r>
      <w:r w:rsidR="00400ED6" w:rsidRPr="00C922A4">
        <w:rPr>
          <w:rtl/>
        </w:rPr>
        <w:t>ההסכם (על נספחי</w:t>
      </w:r>
      <w:r w:rsidR="007549A3" w:rsidRPr="00C922A4">
        <w:rPr>
          <w:rFonts w:hint="cs"/>
          <w:rtl/>
        </w:rPr>
        <w:t>הם</w:t>
      </w:r>
      <w:r w:rsidR="00400ED6" w:rsidRPr="00C922A4">
        <w:rPr>
          <w:rtl/>
        </w:rPr>
        <w:t xml:space="preserve">) כמסמך אחד </w:t>
      </w:r>
      <w:r w:rsidR="007549A3" w:rsidRPr="00C922A4">
        <w:rPr>
          <w:rFonts w:hint="cs"/>
          <w:rtl/>
        </w:rPr>
        <w:t>ה</w:t>
      </w:r>
      <w:r w:rsidR="00400ED6" w:rsidRPr="00C922A4">
        <w:rPr>
          <w:rtl/>
        </w:rPr>
        <w:t xml:space="preserve">משלים זה את זה. </w:t>
      </w:r>
    </w:p>
    <w:p w:rsidR="00400ED6" w:rsidRPr="009434D5" w:rsidRDefault="00400ED6" w:rsidP="00B1245D">
      <w:pPr>
        <w:keepNext/>
        <w:keepLines/>
        <w:numPr>
          <w:ilvl w:val="1"/>
          <w:numId w:val="1"/>
        </w:numPr>
        <w:spacing w:line="360" w:lineRule="auto"/>
        <w:ind w:left="1133" w:hanging="566"/>
        <w:jc w:val="both"/>
      </w:pPr>
      <w:r w:rsidRPr="00C922A4">
        <w:rPr>
          <w:rtl/>
        </w:rPr>
        <w:t xml:space="preserve">בכל מקרה של סתירה בין נוסח המכרז לבין נוסח </w:t>
      </w:r>
      <w:r w:rsidR="007549A3" w:rsidRPr="00C922A4">
        <w:rPr>
          <w:rFonts w:hint="cs"/>
          <w:rtl/>
        </w:rPr>
        <w:t>המפרט</w:t>
      </w:r>
      <w:r w:rsidR="009434D5">
        <w:rPr>
          <w:rFonts w:hint="cs"/>
          <w:rtl/>
        </w:rPr>
        <w:t>ים</w:t>
      </w:r>
      <w:r w:rsidR="007549A3" w:rsidRPr="00C922A4">
        <w:rPr>
          <w:rFonts w:hint="cs"/>
          <w:rtl/>
        </w:rPr>
        <w:t xml:space="preserve"> ו</w:t>
      </w:r>
      <w:r w:rsidRPr="00C922A4">
        <w:rPr>
          <w:rFonts w:hint="cs"/>
          <w:rtl/>
        </w:rPr>
        <w:t>ההסכם</w:t>
      </w:r>
      <w:r w:rsidRPr="00C922A4">
        <w:rPr>
          <w:rtl/>
        </w:rPr>
        <w:t xml:space="preserve"> יעשה מאמץ לייש</w:t>
      </w:r>
      <w:r w:rsidRPr="00C922A4">
        <w:rPr>
          <w:rFonts w:hint="cs"/>
          <w:rtl/>
        </w:rPr>
        <w:t>ב</w:t>
      </w:r>
      <w:r w:rsidRPr="00C922A4">
        <w:rPr>
          <w:rtl/>
        </w:rPr>
        <w:t xml:space="preserve"> בין שני הנוסחים. </w:t>
      </w:r>
    </w:p>
    <w:p w:rsidR="00400ED6" w:rsidRPr="009434D5" w:rsidRDefault="00400ED6" w:rsidP="00B1245D">
      <w:pPr>
        <w:keepNext/>
        <w:keepLines/>
        <w:numPr>
          <w:ilvl w:val="1"/>
          <w:numId w:val="1"/>
        </w:numPr>
        <w:spacing w:line="360" w:lineRule="auto"/>
        <w:ind w:left="1133" w:hanging="566"/>
        <w:jc w:val="both"/>
      </w:pPr>
      <w:r w:rsidRPr="00C922A4">
        <w:rPr>
          <w:rtl/>
        </w:rPr>
        <w:t>בנסיבות שבהן לא ניתן ליישב בין נוסח המכרז</w:t>
      </w:r>
      <w:r w:rsidR="00127172">
        <w:rPr>
          <w:rFonts w:hint="cs"/>
          <w:rtl/>
        </w:rPr>
        <w:t xml:space="preserve"> על נספחיו</w:t>
      </w:r>
      <w:r w:rsidRPr="00C922A4">
        <w:rPr>
          <w:rtl/>
        </w:rPr>
        <w:t xml:space="preserve"> לבין נוסח </w:t>
      </w:r>
      <w:r w:rsidRPr="00C922A4">
        <w:rPr>
          <w:rFonts w:hint="cs"/>
          <w:rtl/>
        </w:rPr>
        <w:t xml:space="preserve">ההסכם </w:t>
      </w:r>
      <w:r w:rsidRPr="00C922A4">
        <w:rPr>
          <w:rtl/>
        </w:rPr>
        <w:t xml:space="preserve">יגבר </w:t>
      </w:r>
      <w:r w:rsidRPr="00C922A4">
        <w:rPr>
          <w:rFonts w:hint="cs"/>
          <w:rtl/>
        </w:rPr>
        <w:br/>
      </w:r>
      <w:r w:rsidR="00DD503E">
        <w:rPr>
          <w:rFonts w:hint="cs"/>
          <w:rtl/>
        </w:rPr>
        <w:t>הנוסח המיטיב עם המזמין ולשיקול דעתו של המזמין.</w:t>
      </w:r>
      <w:r w:rsidRPr="00C922A4">
        <w:rPr>
          <w:rtl/>
        </w:rPr>
        <w:t xml:space="preserve"> </w:t>
      </w:r>
    </w:p>
    <w:p w:rsidR="00DF3A9A" w:rsidRPr="00C922A4" w:rsidRDefault="00400ED6" w:rsidP="00B1245D">
      <w:pPr>
        <w:keepNext/>
        <w:keepLines/>
        <w:numPr>
          <w:ilvl w:val="0"/>
          <w:numId w:val="1"/>
        </w:numPr>
        <w:spacing w:line="360" w:lineRule="auto"/>
        <w:jc w:val="both"/>
        <w:rPr>
          <w:b/>
          <w:bCs/>
          <w:szCs w:val="28"/>
          <w:u w:val="single"/>
        </w:rPr>
      </w:pPr>
      <w:r w:rsidRPr="00C922A4">
        <w:rPr>
          <w:rFonts w:hint="cs"/>
          <w:b/>
          <w:bCs/>
          <w:szCs w:val="28"/>
          <w:u w:val="single"/>
          <w:rtl/>
        </w:rPr>
        <w:t xml:space="preserve">החלטות ועדת המכרזים </w:t>
      </w:r>
      <w:r w:rsidRPr="00C922A4">
        <w:rPr>
          <w:b/>
          <w:bCs/>
          <w:szCs w:val="28"/>
          <w:u w:val="single"/>
          <w:rtl/>
        </w:rPr>
        <w:t>–</w:t>
      </w:r>
      <w:r w:rsidRPr="00C922A4">
        <w:rPr>
          <w:rFonts w:hint="cs"/>
          <w:b/>
          <w:bCs/>
          <w:szCs w:val="28"/>
          <w:u w:val="single"/>
          <w:rtl/>
        </w:rPr>
        <w:t xml:space="preserve"> עיון במסמכים</w:t>
      </w:r>
      <w:r w:rsidRPr="00C922A4">
        <w:rPr>
          <w:rFonts w:hint="cs"/>
          <w:b/>
          <w:bCs/>
          <w:szCs w:val="28"/>
          <w:rtl/>
        </w:rPr>
        <w:tab/>
      </w:r>
    </w:p>
    <w:p w:rsidR="00DF3A9A" w:rsidRPr="009434D5" w:rsidRDefault="00400ED6" w:rsidP="00B1245D">
      <w:pPr>
        <w:keepNext/>
        <w:keepLines/>
        <w:numPr>
          <w:ilvl w:val="1"/>
          <w:numId w:val="1"/>
        </w:numPr>
        <w:spacing w:line="360" w:lineRule="auto"/>
        <w:ind w:left="1133" w:hanging="566"/>
        <w:jc w:val="both"/>
      </w:pPr>
      <w:r w:rsidRPr="00C922A4">
        <w:rPr>
          <w:rFonts w:hint="cs"/>
          <w:rtl/>
        </w:rPr>
        <w:t xml:space="preserve">ועדת המכרזים תאפשר למציע שהשתתף במכרז המבקש לעיין במסמכים שונים </w:t>
      </w:r>
      <w:r w:rsidRPr="00C922A4">
        <w:rPr>
          <w:rtl/>
        </w:rPr>
        <w:t>–</w:t>
      </w:r>
      <w:r w:rsidRPr="00C922A4">
        <w:rPr>
          <w:rFonts w:hint="cs"/>
          <w:rtl/>
        </w:rPr>
        <w:t xml:space="preserve"> עיון במסמכים בהתאם ובכפוף לקבוע בתקנה 21(ה) לתקנות חובת המכרזים, התשנ"ג-1993, בהתאם לחוק חופש המידע, התשנ"ח-1998, ובהתאם להלכה הפסוקה.</w:t>
      </w:r>
    </w:p>
    <w:p w:rsidR="00DF3A9A" w:rsidRPr="009434D5" w:rsidRDefault="00400ED6" w:rsidP="00493C77">
      <w:pPr>
        <w:keepNext/>
        <w:keepLines/>
        <w:numPr>
          <w:ilvl w:val="1"/>
          <w:numId w:val="1"/>
        </w:numPr>
        <w:spacing w:line="360" w:lineRule="auto"/>
        <w:ind w:left="1133" w:hanging="566"/>
        <w:jc w:val="both"/>
      </w:pPr>
      <w:r w:rsidRPr="00C922A4">
        <w:rPr>
          <w:rFonts w:hint="cs"/>
          <w:rtl/>
        </w:rPr>
        <w:t xml:space="preserve">מציע הסבור כי חלקים מהצעתו כוללים סודות מסחריים ו/או סודות מקצועיים (להלן </w:t>
      </w:r>
      <w:r w:rsidRPr="00C922A4">
        <w:rPr>
          <w:rtl/>
        </w:rPr>
        <w:t>–</w:t>
      </w:r>
      <w:r w:rsidRPr="00C922A4">
        <w:rPr>
          <w:rFonts w:hint="cs"/>
          <w:rtl/>
        </w:rPr>
        <w:t xml:space="preserve"> חלקים סודיים), שלדעתו אין לאפשר את העיון בהם למציעים אחרים יצוין זאת בטופס </w:t>
      </w:r>
      <w:r w:rsidR="00493C77">
        <w:rPr>
          <w:rFonts w:hint="cs"/>
          <w:rtl/>
        </w:rPr>
        <w:t>4</w:t>
      </w:r>
      <w:r w:rsidRPr="00C922A4">
        <w:rPr>
          <w:rFonts w:hint="cs"/>
          <w:rtl/>
        </w:rPr>
        <w:t>.</w:t>
      </w:r>
    </w:p>
    <w:p w:rsidR="00DF3A9A" w:rsidRPr="00C922A4" w:rsidRDefault="00400ED6" w:rsidP="00B1245D">
      <w:pPr>
        <w:keepNext/>
        <w:keepLines/>
        <w:numPr>
          <w:ilvl w:val="1"/>
          <w:numId w:val="1"/>
        </w:numPr>
        <w:spacing w:line="360" w:lineRule="auto"/>
        <w:ind w:left="1133" w:hanging="566"/>
        <w:jc w:val="both"/>
      </w:pPr>
      <w:r w:rsidRPr="00C922A4">
        <w:rPr>
          <w:rFonts w:hint="cs"/>
          <w:rtl/>
        </w:rPr>
        <w:t xml:space="preserve">מציע שלא סימן חלקים בהצעתו כסודיים יראוהו כמי שמסכים למסירת ההצעה </w:t>
      </w:r>
      <w:r w:rsidRPr="00C922A4">
        <w:rPr>
          <w:rtl/>
        </w:rPr>
        <w:br/>
      </w:r>
      <w:r w:rsidRPr="00C922A4">
        <w:rPr>
          <w:rFonts w:hint="cs"/>
          <w:rtl/>
        </w:rPr>
        <w:t>כולה לעיון מציעים אחרים.</w:t>
      </w:r>
      <w:r w:rsidRPr="00C922A4">
        <w:rPr>
          <w:rFonts w:hint="cs"/>
          <w:rtl/>
        </w:rPr>
        <w:tab/>
      </w:r>
    </w:p>
    <w:p w:rsidR="00DF3A9A" w:rsidRDefault="00400ED6" w:rsidP="00B1245D">
      <w:pPr>
        <w:keepNext/>
        <w:keepLines/>
        <w:numPr>
          <w:ilvl w:val="1"/>
          <w:numId w:val="1"/>
        </w:numPr>
        <w:spacing w:line="360" w:lineRule="auto"/>
        <w:ind w:left="1133" w:hanging="566"/>
        <w:jc w:val="both"/>
      </w:pPr>
      <w:r w:rsidRPr="00C922A4">
        <w:rPr>
          <w:rFonts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C922A4">
        <w:rPr>
          <w:rFonts w:hint="cs"/>
          <w:rtl/>
        </w:rPr>
        <w:tab/>
      </w:r>
    </w:p>
    <w:p w:rsidR="00123DA7" w:rsidRPr="00195DDF" w:rsidRDefault="00123DA7" w:rsidP="00B1245D">
      <w:pPr>
        <w:keepNext/>
        <w:keepLines/>
        <w:numPr>
          <w:ilvl w:val="1"/>
          <w:numId w:val="1"/>
        </w:numPr>
        <w:spacing w:line="360" w:lineRule="auto"/>
        <w:ind w:left="1133" w:hanging="566"/>
        <w:jc w:val="both"/>
      </w:pPr>
      <w:r w:rsidRPr="009434D5">
        <w:rPr>
          <w:rtl/>
        </w:rPr>
        <w:t xml:space="preserve">מבלי לגרוע משיקול דעתה של ועדת המכרזים וסמכותה על פי כל דין, נדרש כל ספק לציין בהצעתו בצורה מפורשת ובולטת באמצעות הדגשה </w:t>
      </w:r>
      <w:r w:rsidRPr="009434D5">
        <w:rPr>
          <w:rFonts w:hint="cs"/>
          <w:rtl/>
        </w:rPr>
        <w:t>ב"מרקר"</w:t>
      </w:r>
      <w:r w:rsidRPr="009434D5">
        <w:rPr>
          <w:rtl/>
        </w:rPr>
        <w:t xml:space="preserve"> מהם הנתונים והמסמכים הכלולים בהצעה אשר העיון בהם על ידי הספקים</w:t>
      </w:r>
      <w:r w:rsidRPr="009434D5">
        <w:rPr>
          <w:rFonts w:hint="cs"/>
          <w:rtl/>
        </w:rPr>
        <w:t xml:space="preserve"> </w:t>
      </w:r>
      <w:r w:rsidRPr="009434D5">
        <w:rPr>
          <w:rtl/>
        </w:rPr>
        <w:t>האחרים עלול, לדעת אותו ספק, לחשוף סוד מסחרי או סוד מקצועי.</w:t>
      </w:r>
    </w:p>
    <w:p w:rsidR="00123DA7" w:rsidRPr="00195DDF" w:rsidRDefault="00123DA7" w:rsidP="00B1245D">
      <w:pPr>
        <w:keepNext/>
        <w:keepLines/>
        <w:numPr>
          <w:ilvl w:val="1"/>
          <w:numId w:val="1"/>
        </w:numPr>
        <w:spacing w:line="360" w:lineRule="auto"/>
        <w:ind w:left="1133" w:hanging="566"/>
        <w:jc w:val="both"/>
      </w:pPr>
      <w:r w:rsidRPr="009434D5">
        <w:rPr>
          <w:rtl/>
        </w:rPr>
        <w:t>מובהר בזאת, חרף האמור לעיל, כי ועדת המכרזים</w:t>
      </w:r>
      <w:r w:rsidRPr="009434D5">
        <w:rPr>
          <w:rFonts w:hint="cs"/>
          <w:rtl/>
        </w:rPr>
        <w:t xml:space="preserve"> בשב"ס</w:t>
      </w:r>
      <w:r w:rsidRPr="009434D5">
        <w:rPr>
          <w:rtl/>
        </w:rPr>
        <w:t xml:space="preserve"> רשאית, על פי שיקול דעתה הבלעדי והמוחלט, לקבוע אם אכן כל נתון ו/או מסמך כאמור, יעמוד או לא, לעיון ספק אחר מחמת סודיות מסחרית או סודיות מקצועית.</w:t>
      </w:r>
    </w:p>
    <w:p w:rsidR="00123DA7" w:rsidRPr="00195DDF" w:rsidRDefault="00123DA7" w:rsidP="00B1245D">
      <w:pPr>
        <w:keepNext/>
        <w:keepLines/>
        <w:numPr>
          <w:ilvl w:val="1"/>
          <w:numId w:val="1"/>
        </w:numPr>
        <w:spacing w:line="360" w:lineRule="auto"/>
        <w:ind w:left="1133" w:hanging="566"/>
        <w:jc w:val="both"/>
      </w:pPr>
      <w:r w:rsidRPr="009434D5">
        <w:rPr>
          <w:rtl/>
        </w:rPr>
        <w:t>למען הסר ספק, מובהר כי לגבי כל מידע אשר לא סומן כאמור לעיל כמהווה לדעת הספק סוד מסחרי או מקצועי יהיה הספק מנוע מלטעון שאין לחשפו בפני ספקים אחרים והספק מוותר בזאת על כל טענה כאמור.</w:t>
      </w:r>
    </w:p>
    <w:p w:rsidR="00123DA7" w:rsidRPr="00195DDF" w:rsidRDefault="00123DA7" w:rsidP="00B1245D">
      <w:pPr>
        <w:keepNext/>
        <w:keepLines/>
        <w:numPr>
          <w:ilvl w:val="1"/>
          <w:numId w:val="1"/>
        </w:numPr>
        <w:spacing w:line="360" w:lineRule="auto"/>
        <w:ind w:left="1133" w:hanging="566"/>
        <w:jc w:val="both"/>
      </w:pPr>
      <w:r w:rsidRPr="009434D5">
        <w:rPr>
          <w:rFonts w:hint="cs"/>
          <w:rtl/>
        </w:rPr>
        <w:t xml:space="preserve">רצ"ב למסמכי המכרז נוסח </w:t>
      </w:r>
      <w:r w:rsidRPr="009434D5">
        <w:rPr>
          <w:rtl/>
        </w:rPr>
        <w:t>הצהרה אודו</w:t>
      </w:r>
      <w:r w:rsidR="00195DDF" w:rsidRPr="009434D5">
        <w:rPr>
          <w:rtl/>
        </w:rPr>
        <w:t xml:space="preserve">ת </w:t>
      </w:r>
      <w:r w:rsidR="00195DDF" w:rsidRPr="009434D5">
        <w:rPr>
          <w:rFonts w:hint="cs"/>
          <w:rtl/>
        </w:rPr>
        <w:t xml:space="preserve"> </w:t>
      </w:r>
      <w:r w:rsidRPr="009434D5">
        <w:rPr>
          <w:rtl/>
        </w:rPr>
        <w:t>סוד מסחרי</w:t>
      </w:r>
      <w:r w:rsidR="00195DDF" w:rsidRPr="009434D5">
        <w:rPr>
          <w:rFonts w:hint="cs"/>
          <w:rtl/>
        </w:rPr>
        <w:t>ים (טופס מס' 4</w:t>
      </w:r>
      <w:r w:rsidRPr="009434D5">
        <w:rPr>
          <w:rFonts w:hint="cs"/>
          <w:rtl/>
        </w:rPr>
        <w:t>).</w:t>
      </w:r>
    </w:p>
    <w:p w:rsidR="00123DA7" w:rsidRPr="00C922A4" w:rsidRDefault="00123DA7" w:rsidP="00B1245D">
      <w:pPr>
        <w:keepNext/>
        <w:keepLines/>
        <w:spacing w:line="360" w:lineRule="auto"/>
        <w:ind w:left="1133"/>
        <w:jc w:val="both"/>
      </w:pPr>
      <w:r w:rsidRPr="00195DDF">
        <w:rPr>
          <w:b/>
          <w:bCs/>
          <w:sz w:val="24"/>
          <w:szCs w:val="24"/>
          <w:rtl/>
        </w:rPr>
        <w:t xml:space="preserve">מציע שלא </w:t>
      </w:r>
      <w:r w:rsidRPr="00195DDF">
        <w:rPr>
          <w:rFonts w:hint="cs"/>
          <w:b/>
          <w:bCs/>
          <w:sz w:val="24"/>
          <w:szCs w:val="24"/>
          <w:rtl/>
        </w:rPr>
        <w:t>י</w:t>
      </w:r>
      <w:r w:rsidRPr="00195DDF">
        <w:rPr>
          <w:b/>
          <w:bCs/>
          <w:sz w:val="24"/>
          <w:szCs w:val="24"/>
          <w:rtl/>
        </w:rPr>
        <w:t xml:space="preserve">צרף את האישור כאמור, לא </w:t>
      </w:r>
      <w:r w:rsidRPr="00195DDF">
        <w:rPr>
          <w:rFonts w:hint="cs"/>
          <w:b/>
          <w:bCs/>
          <w:sz w:val="24"/>
          <w:szCs w:val="24"/>
          <w:rtl/>
        </w:rPr>
        <w:t xml:space="preserve">יהיה רשאי </w:t>
      </w:r>
      <w:r w:rsidRPr="00195DDF">
        <w:rPr>
          <w:rFonts w:hint="cs"/>
          <w:b/>
          <w:bCs/>
          <w:sz w:val="32"/>
          <w:szCs w:val="32"/>
          <w:u w:val="single"/>
          <w:rtl/>
        </w:rPr>
        <w:t>לצרף</w:t>
      </w:r>
      <w:r w:rsidRPr="00195DDF">
        <w:rPr>
          <w:rFonts w:hint="cs"/>
          <w:b/>
          <w:bCs/>
          <w:sz w:val="24"/>
          <w:szCs w:val="24"/>
          <w:rtl/>
        </w:rPr>
        <w:t xml:space="preserve"> האישור האמור לאחר הגשת הצעתו למכרז</w:t>
      </w:r>
    </w:p>
    <w:p w:rsidR="00DF3A9A" w:rsidRPr="00C922A4" w:rsidRDefault="00400ED6" w:rsidP="00B1245D">
      <w:pPr>
        <w:keepNext/>
        <w:keepLines/>
        <w:numPr>
          <w:ilvl w:val="1"/>
          <w:numId w:val="1"/>
        </w:numPr>
        <w:spacing w:line="360" w:lineRule="auto"/>
        <w:ind w:left="1133" w:hanging="566"/>
        <w:jc w:val="both"/>
      </w:pPr>
      <w:r w:rsidRPr="00C922A4">
        <w:rPr>
          <w:rFonts w:hint="cs"/>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r w:rsidRPr="00C922A4">
        <w:rPr>
          <w:rFonts w:hint="cs"/>
          <w:rtl/>
        </w:rPr>
        <w:tab/>
      </w:r>
    </w:p>
    <w:p w:rsidR="00DF3A9A" w:rsidRPr="00C922A4" w:rsidRDefault="00400ED6" w:rsidP="00B1245D">
      <w:pPr>
        <w:keepNext/>
        <w:keepLines/>
        <w:numPr>
          <w:ilvl w:val="1"/>
          <w:numId w:val="1"/>
        </w:numPr>
        <w:spacing w:line="360" w:lineRule="auto"/>
        <w:ind w:left="1133" w:hanging="566"/>
        <w:jc w:val="both"/>
      </w:pPr>
      <w:r w:rsidRPr="00C922A4">
        <w:rPr>
          <w:rFonts w:hint="cs"/>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r w:rsidRPr="00C922A4">
        <w:rPr>
          <w:rFonts w:hint="cs"/>
          <w:rtl/>
        </w:rPr>
        <w:tab/>
      </w:r>
    </w:p>
    <w:p w:rsidR="00DF3A9A" w:rsidRPr="00C922A4" w:rsidRDefault="00400ED6" w:rsidP="00B1245D">
      <w:pPr>
        <w:keepNext/>
        <w:keepLines/>
        <w:numPr>
          <w:ilvl w:val="1"/>
          <w:numId w:val="1"/>
        </w:numPr>
        <w:spacing w:line="360" w:lineRule="auto"/>
        <w:ind w:left="1133" w:hanging="566"/>
        <w:jc w:val="both"/>
      </w:pPr>
      <w:r w:rsidRPr="00C922A4">
        <w:rPr>
          <w:rFonts w:hint="cs"/>
          <w:rtl/>
        </w:rPr>
        <w:t>החליטה ועדת המכרזים לדחות את ההשגה של המציע, תודיע על כך ועדת המכרזים למציע בטרם מסירת החומר לעיונו של המבקש.</w:t>
      </w:r>
    </w:p>
    <w:p w:rsidR="00400ED6" w:rsidRPr="00C922A4" w:rsidRDefault="00400ED6" w:rsidP="00B1245D">
      <w:pPr>
        <w:keepNext/>
        <w:keepLines/>
        <w:numPr>
          <w:ilvl w:val="1"/>
          <w:numId w:val="1"/>
        </w:numPr>
        <w:spacing w:line="360" w:lineRule="auto"/>
        <w:ind w:left="1133" w:hanging="566"/>
        <w:jc w:val="both"/>
        <w:rPr>
          <w:rtl/>
        </w:rPr>
      </w:pPr>
      <w:r w:rsidRPr="00C922A4">
        <w:rPr>
          <w:rFonts w:hint="cs"/>
          <w:rtl/>
        </w:rPr>
        <w:tab/>
        <w:t xml:space="preserve">יודגש בזאת בהתאם להוראות תקנה 21(ו) </w:t>
      </w:r>
      <w:r w:rsidR="00DF3A9A" w:rsidRPr="00C922A4">
        <w:rPr>
          <w:rFonts w:hint="cs"/>
          <w:rtl/>
        </w:rPr>
        <w:t xml:space="preserve">לתקנות חובת המכרזים, התשנ"ג </w:t>
      </w:r>
      <w:r w:rsidRPr="00C922A4">
        <w:rPr>
          <w:rFonts w:hint="cs"/>
          <w:rtl/>
        </w:rPr>
        <w:t xml:space="preserve">1993 </w:t>
      </w:r>
      <w:r w:rsidRPr="00C922A4">
        <w:rPr>
          <w:rtl/>
        </w:rPr>
        <w:t>–</w:t>
      </w:r>
      <w:r w:rsidRPr="00C922A4">
        <w:rPr>
          <w:rFonts w:hint="cs"/>
          <w:rtl/>
        </w:rPr>
        <w:t xml:space="preserve"> כי עיון במסמכי המכרז, החלטות ועדת המכרזים ו/או ועדות המשנה, ההצעה הזוכה וכל מסמך אחר בהתייחס למכרז זה </w:t>
      </w:r>
      <w:r w:rsidRPr="00C922A4">
        <w:rPr>
          <w:rtl/>
        </w:rPr>
        <w:t>–</w:t>
      </w:r>
      <w:r w:rsidRPr="00C922A4">
        <w:rPr>
          <w:rFonts w:hint="cs"/>
          <w:rtl/>
        </w:rPr>
        <w:t xml:space="preserve"> ככל שיותר העיון בו, בכפוף להחלטת ועדת המכרזים </w:t>
      </w:r>
      <w:r w:rsidR="00C922A4">
        <w:rPr>
          <w:rFonts w:hint="cs"/>
          <w:rtl/>
        </w:rPr>
        <w:t>במזמין</w:t>
      </w:r>
      <w:r w:rsidRPr="00C922A4">
        <w:rPr>
          <w:rFonts w:hint="cs"/>
          <w:rtl/>
        </w:rPr>
        <w:t>, ייעשה תמורת תשלום לכיסוי העלות הכרוכה, לדעת ועדת המכרזים, בקיום הוראות תקנה 21(ה) לתקנות חובת המכרז, התשנ"ג-1993.</w:t>
      </w:r>
    </w:p>
    <w:p w:rsidR="00400ED6" w:rsidRPr="00C922A4" w:rsidRDefault="00400ED6" w:rsidP="00B1245D">
      <w:pPr>
        <w:keepNext/>
        <w:keepLines/>
        <w:numPr>
          <w:ilvl w:val="0"/>
          <w:numId w:val="1"/>
        </w:numPr>
        <w:spacing w:line="360" w:lineRule="auto"/>
        <w:jc w:val="both"/>
        <w:rPr>
          <w:rtl/>
        </w:rPr>
      </w:pPr>
      <w:r w:rsidRPr="00C922A4">
        <w:rPr>
          <w:rFonts w:hint="cs"/>
          <w:b/>
          <w:bCs/>
          <w:szCs w:val="28"/>
          <w:u w:val="single"/>
          <w:rtl/>
        </w:rPr>
        <w:t>עלות הכנת ההצעות</w:t>
      </w:r>
      <w:r w:rsidRPr="00C922A4">
        <w:rPr>
          <w:rFonts w:hint="cs"/>
          <w:b/>
          <w:bCs/>
          <w:szCs w:val="28"/>
          <w:rtl/>
        </w:rPr>
        <w:tab/>
      </w:r>
      <w:r w:rsidRPr="00C922A4">
        <w:rPr>
          <w:b/>
          <w:bCs/>
          <w:szCs w:val="28"/>
          <w:u w:val="single"/>
          <w:rtl/>
        </w:rPr>
        <w:br/>
      </w:r>
      <w:r w:rsidRPr="00C922A4">
        <w:rPr>
          <w:rFonts w:hint="cs"/>
          <w:rtl/>
        </w:rPr>
        <w:t xml:space="preserve">המציעים </w:t>
      </w:r>
      <w:r w:rsidR="009C3E32" w:rsidRPr="00C922A4">
        <w:rPr>
          <w:rFonts w:hint="cs"/>
          <w:rtl/>
        </w:rPr>
        <w:t>יישא</w:t>
      </w:r>
      <w:r w:rsidR="009C3E32" w:rsidRPr="00C922A4">
        <w:rPr>
          <w:rFonts w:hint="eastAsia"/>
          <w:rtl/>
        </w:rPr>
        <w:t>ו</w:t>
      </w:r>
      <w:r w:rsidRPr="00C922A4">
        <w:rPr>
          <w:rFonts w:hint="cs"/>
          <w:rtl/>
        </w:rPr>
        <w:t xml:space="preserve"> בהוצאות השתתפותם במכרז, ולא יהיו זכאים לכל פיצוי או שיפוי מאת המדינה בגין הוצאות אלו, לרבות במקרה של ביטול המכרז מכל סיבה.</w:t>
      </w:r>
    </w:p>
    <w:p w:rsidR="00400ED6" w:rsidRDefault="00400ED6" w:rsidP="00B1245D">
      <w:pPr>
        <w:keepNext/>
        <w:keepLines/>
        <w:numPr>
          <w:ilvl w:val="0"/>
          <w:numId w:val="1"/>
        </w:numPr>
        <w:spacing w:line="360" w:lineRule="auto"/>
        <w:jc w:val="both"/>
      </w:pPr>
      <w:r w:rsidRPr="00C922A4">
        <w:rPr>
          <w:rFonts w:hint="cs"/>
          <w:b/>
          <w:bCs/>
          <w:szCs w:val="28"/>
          <w:u w:val="single"/>
          <w:rtl/>
        </w:rPr>
        <w:t>קניין ועדת המכרזים במסמכים</w:t>
      </w:r>
      <w:r w:rsidRPr="00C922A4">
        <w:rPr>
          <w:rFonts w:hint="cs"/>
          <w:b/>
          <w:bCs/>
          <w:szCs w:val="28"/>
          <w:rtl/>
        </w:rPr>
        <w:tab/>
      </w:r>
      <w:r w:rsidRPr="00C922A4">
        <w:rPr>
          <w:b/>
          <w:bCs/>
          <w:szCs w:val="28"/>
          <w:u w:val="single"/>
          <w:rtl/>
        </w:rPr>
        <w:br/>
      </w:r>
      <w:r w:rsidRPr="00C922A4">
        <w:rPr>
          <w:rFonts w:hint="cs"/>
          <w:rtl/>
        </w:rPr>
        <w:t>מסמכי המכרז הם רכוש ועדת המכרזים, והם נמסרים למציעים לצורך השתתפות במכרז זה בלבד.</w:t>
      </w:r>
    </w:p>
    <w:p w:rsidR="00400ED6" w:rsidRDefault="00400ED6" w:rsidP="00B1245D">
      <w:pPr>
        <w:keepNext/>
        <w:keepLines/>
        <w:numPr>
          <w:ilvl w:val="0"/>
          <w:numId w:val="1"/>
        </w:numPr>
        <w:spacing w:line="360" w:lineRule="auto"/>
        <w:jc w:val="both"/>
      </w:pPr>
      <w:r w:rsidRPr="00C922A4">
        <w:rPr>
          <w:rFonts w:hint="cs"/>
          <w:b/>
          <w:bCs/>
          <w:szCs w:val="28"/>
          <w:u w:val="single"/>
          <w:rtl/>
        </w:rPr>
        <w:t>תקפות מסמכי המכרז</w:t>
      </w:r>
      <w:r w:rsidRPr="00AC1268">
        <w:rPr>
          <w:rFonts w:hint="cs"/>
          <w:b/>
          <w:bCs/>
          <w:szCs w:val="28"/>
          <w:rtl/>
        </w:rPr>
        <w:tab/>
      </w:r>
      <w:r w:rsidRPr="00C922A4">
        <w:rPr>
          <w:b/>
          <w:bCs/>
          <w:szCs w:val="28"/>
          <w:u w:val="single"/>
          <w:rtl/>
        </w:rPr>
        <w:br/>
      </w:r>
      <w:r w:rsidRPr="00C922A4">
        <w:rPr>
          <w:rFonts w:hint="cs"/>
          <w:rtl/>
        </w:rPr>
        <w:t>אם ימצא בית משפט מוסמך כי סעיף או סעיפים במסמכי המכרז, או חלקי סעיף או סעיפים במסמכי המכרז, אין להם תוקף, או שהם בטלים, או שלא ניתן לאוכפם, לא יהא בכך כדי לפגוע בשאר חלקי מסמכי המכרז, אשר יוותרו תקפים ומחייבים לכל דבר ועניין.</w:t>
      </w:r>
    </w:p>
    <w:p w:rsidR="00400ED6" w:rsidRPr="00C922A4" w:rsidRDefault="00400ED6" w:rsidP="00B1245D">
      <w:pPr>
        <w:keepNext/>
        <w:keepLines/>
        <w:numPr>
          <w:ilvl w:val="0"/>
          <w:numId w:val="1"/>
        </w:numPr>
        <w:spacing w:line="360" w:lineRule="auto"/>
        <w:jc w:val="both"/>
        <w:rPr>
          <w:b/>
          <w:bCs/>
          <w:szCs w:val="28"/>
          <w:u w:val="single"/>
          <w:rtl/>
        </w:rPr>
      </w:pPr>
      <w:r w:rsidRPr="00C922A4">
        <w:rPr>
          <w:rFonts w:hint="cs"/>
          <w:b/>
          <w:bCs/>
          <w:szCs w:val="28"/>
          <w:u w:val="single"/>
          <w:rtl/>
        </w:rPr>
        <w:t>הדין החל</w:t>
      </w:r>
    </w:p>
    <w:p w:rsidR="00400ED6" w:rsidRPr="00C922A4" w:rsidRDefault="00400ED6" w:rsidP="00B1245D">
      <w:pPr>
        <w:keepNext/>
        <w:keepLines/>
        <w:numPr>
          <w:ilvl w:val="1"/>
          <w:numId w:val="1"/>
        </w:numPr>
        <w:spacing w:line="360" w:lineRule="auto"/>
        <w:ind w:left="1133" w:hanging="566"/>
        <w:jc w:val="both"/>
        <w:rPr>
          <w:rtl/>
        </w:rPr>
      </w:pPr>
      <w:r w:rsidRPr="00C922A4">
        <w:rPr>
          <w:rFonts w:hint="cs"/>
          <w:rtl/>
        </w:rPr>
        <w:t>הזמנה זו תנוהל ותפורש בהתאם להוראות דיני מדינת ישראל, לרבות חוק חובת המכרזים, התשנ"ב-1992 ותקנות חובת המכרזים, התשנ"ג-1993.</w:t>
      </w:r>
    </w:p>
    <w:p w:rsidR="00400ED6" w:rsidRPr="00C922A4" w:rsidRDefault="00400ED6" w:rsidP="00B1245D">
      <w:pPr>
        <w:keepNext/>
        <w:keepLines/>
        <w:numPr>
          <w:ilvl w:val="1"/>
          <w:numId w:val="1"/>
        </w:numPr>
        <w:spacing w:line="360" w:lineRule="auto"/>
        <w:ind w:left="1133" w:hanging="566"/>
        <w:jc w:val="both"/>
        <w:rPr>
          <w:rtl/>
        </w:rPr>
      </w:pPr>
      <w:r w:rsidRPr="00C922A4">
        <w:rPr>
          <w:rFonts w:hint="cs"/>
          <w:rtl/>
        </w:rPr>
        <w:t xml:space="preserve">כל עניין הנוגע להזמנה ידון אך ורק בבתי המשפט המוסמכים של העיר </w:t>
      </w:r>
      <w:r w:rsidR="00EC00BC">
        <w:rPr>
          <w:rFonts w:hint="cs"/>
          <w:rtl/>
        </w:rPr>
        <w:t>רמלה / לוד</w:t>
      </w:r>
      <w:r w:rsidRPr="00C922A4">
        <w:rPr>
          <w:rFonts w:hint="cs"/>
          <w:rtl/>
        </w:rPr>
        <w:t>.</w:t>
      </w:r>
    </w:p>
    <w:p w:rsidR="00400ED6" w:rsidRPr="00C922A4" w:rsidRDefault="00400ED6" w:rsidP="00B1245D">
      <w:pPr>
        <w:keepNext/>
        <w:keepLines/>
        <w:numPr>
          <w:ilvl w:val="1"/>
          <w:numId w:val="1"/>
        </w:numPr>
        <w:spacing w:line="360" w:lineRule="auto"/>
        <w:ind w:left="1133" w:hanging="566"/>
        <w:jc w:val="both"/>
        <w:rPr>
          <w:rtl/>
        </w:rPr>
      </w:pPr>
      <w:r w:rsidRPr="00C922A4">
        <w:rPr>
          <w:rFonts w:hint="cs"/>
          <w:rtl/>
        </w:rPr>
        <w:t>ההצעה למכרז תיערך ותוגש בהתאם להוראות המכרז והוראות כל דין, והמציעים ייחשבו כמי שקיבלו ייעוץ משפטי מתאים לצורך השתתפות בהליך מכרז זה.</w:t>
      </w:r>
    </w:p>
    <w:p w:rsidR="00400ED6" w:rsidRPr="00C922A4" w:rsidRDefault="00400ED6" w:rsidP="00B1245D">
      <w:pPr>
        <w:keepNext/>
        <w:keepLines/>
        <w:numPr>
          <w:ilvl w:val="1"/>
          <w:numId w:val="1"/>
        </w:numPr>
        <w:spacing w:line="360" w:lineRule="auto"/>
        <w:ind w:left="1133" w:hanging="566"/>
        <w:jc w:val="both"/>
        <w:rPr>
          <w:rtl/>
        </w:rPr>
      </w:pPr>
      <w:r w:rsidRPr="00C922A4">
        <w:rPr>
          <w:rFonts w:hint="cs"/>
          <w:rtl/>
        </w:rPr>
        <w:t>בחתימתו על גבי טופס מס' 2 מאשר המציע, כי קיבל לידיו את מסמכי המכרז, קרא אותם והבינם, וכי הוא מקבל על עצמו את תנאיהם ואת כל ההתחייבויות הכלולות בהם.</w:t>
      </w:r>
    </w:p>
    <w:p w:rsidR="00400ED6" w:rsidRPr="00C922A4" w:rsidRDefault="00400ED6" w:rsidP="00B1245D">
      <w:pPr>
        <w:keepNext/>
        <w:keepLines/>
        <w:numPr>
          <w:ilvl w:val="0"/>
          <w:numId w:val="1"/>
        </w:numPr>
        <w:spacing w:line="360" w:lineRule="auto"/>
        <w:jc w:val="both"/>
        <w:rPr>
          <w:b/>
          <w:bCs/>
          <w:szCs w:val="28"/>
          <w:u w:val="single"/>
          <w:rtl/>
        </w:rPr>
      </w:pPr>
      <w:r w:rsidRPr="00C922A4">
        <w:rPr>
          <w:b/>
          <w:bCs/>
          <w:szCs w:val="28"/>
          <w:u w:val="single"/>
          <w:rtl/>
        </w:rPr>
        <w:t xml:space="preserve">הוראות כלליות </w:t>
      </w:r>
    </w:p>
    <w:p w:rsidR="00400ED6" w:rsidRPr="00C922A4" w:rsidRDefault="00400ED6" w:rsidP="00B1245D">
      <w:pPr>
        <w:keepNext/>
        <w:keepLines/>
        <w:numPr>
          <w:ilvl w:val="1"/>
          <w:numId w:val="1"/>
        </w:numPr>
        <w:spacing w:line="360" w:lineRule="auto"/>
        <w:ind w:left="1133" w:hanging="566"/>
        <w:jc w:val="both"/>
        <w:rPr>
          <w:rtl/>
        </w:rPr>
      </w:pPr>
      <w:r w:rsidRPr="00C922A4">
        <w:rPr>
          <w:rtl/>
        </w:rPr>
        <w:t>על מציע העונה על הדרישות לתיקון לחוק חובת מכרזים (מספר 15), התשס"ג – 2002 (להלן – התיקון לחוק), לעניין עידוד נשים בעסקים, להגיש אישור ותצהיר לפיו העסק הוא בשליטת אישה (על משמעותם של המונחים: "</w:t>
      </w:r>
      <w:r w:rsidRPr="009434D5">
        <w:rPr>
          <w:rtl/>
        </w:rPr>
        <w:t>עסק</w:t>
      </w:r>
      <w:r w:rsidRPr="00C922A4">
        <w:rPr>
          <w:rtl/>
        </w:rPr>
        <w:t>"; "</w:t>
      </w:r>
      <w:r w:rsidRPr="009434D5">
        <w:rPr>
          <w:rtl/>
        </w:rPr>
        <w:t>עסק בשליטת אישה</w:t>
      </w:r>
      <w:r w:rsidRPr="00C922A4">
        <w:rPr>
          <w:rtl/>
        </w:rPr>
        <w:t>"; "</w:t>
      </w:r>
      <w:r w:rsidRPr="009434D5">
        <w:rPr>
          <w:rtl/>
        </w:rPr>
        <w:t>אישור</w:t>
      </w:r>
      <w:r w:rsidRPr="00C922A4">
        <w:rPr>
          <w:rtl/>
        </w:rPr>
        <w:t>"; ו"</w:t>
      </w:r>
      <w:r w:rsidRPr="009434D5">
        <w:rPr>
          <w:rtl/>
        </w:rPr>
        <w:t>תצהיר</w:t>
      </w:r>
      <w:r w:rsidRPr="00C922A4">
        <w:rPr>
          <w:rtl/>
        </w:rPr>
        <w:t xml:space="preserve">" ראה התיקון לחוק). </w:t>
      </w:r>
      <w:r w:rsidRPr="00C922A4">
        <w:rPr>
          <w:rFonts w:hint="cs"/>
          <w:rtl/>
        </w:rPr>
        <w:tab/>
      </w:r>
      <w:r w:rsidRPr="00C922A4">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400ED6" w:rsidRPr="00BE7160" w:rsidRDefault="007F6BBB" w:rsidP="00B1245D">
      <w:pPr>
        <w:keepNext/>
        <w:keepLines/>
        <w:numPr>
          <w:ilvl w:val="1"/>
          <w:numId w:val="1"/>
        </w:numPr>
        <w:spacing w:line="360" w:lineRule="auto"/>
        <w:ind w:left="1133" w:hanging="566"/>
        <w:jc w:val="both"/>
        <w:rPr>
          <w:b/>
          <w:bCs/>
          <w:rtl/>
        </w:rPr>
      </w:pPr>
      <w:r w:rsidRPr="007F6BBB">
        <w:rPr>
          <w:rFonts w:hint="eastAsia"/>
          <w:b/>
          <w:bCs/>
          <w:rtl/>
        </w:rPr>
        <w:t>ועדת</w:t>
      </w:r>
      <w:r w:rsidRPr="007F6BBB">
        <w:rPr>
          <w:b/>
          <w:bCs/>
          <w:rtl/>
        </w:rPr>
        <w:t xml:space="preserve"> </w:t>
      </w:r>
      <w:r w:rsidRPr="007F6BBB">
        <w:rPr>
          <w:rFonts w:hint="eastAsia"/>
          <w:b/>
          <w:bCs/>
          <w:rtl/>
        </w:rPr>
        <w:t>המכרזים</w:t>
      </w:r>
      <w:r w:rsidRPr="007F6BBB">
        <w:rPr>
          <w:b/>
          <w:bCs/>
          <w:rtl/>
        </w:rPr>
        <w:t xml:space="preserve"> </w:t>
      </w:r>
      <w:r w:rsidRPr="007F6BBB">
        <w:rPr>
          <w:rFonts w:hint="eastAsia"/>
          <w:b/>
          <w:bCs/>
          <w:rtl/>
        </w:rPr>
        <w:t>תהא</w:t>
      </w:r>
      <w:r w:rsidRPr="007F6BBB">
        <w:rPr>
          <w:b/>
          <w:bCs/>
          <w:rtl/>
        </w:rPr>
        <w:t xml:space="preserve"> </w:t>
      </w:r>
      <w:r w:rsidRPr="007F6BBB">
        <w:rPr>
          <w:rFonts w:hint="eastAsia"/>
          <w:b/>
          <w:bCs/>
          <w:rtl/>
        </w:rPr>
        <w:t>רשאית</w:t>
      </w:r>
      <w:r w:rsidRPr="007F6BBB">
        <w:rPr>
          <w:b/>
          <w:bCs/>
          <w:rtl/>
        </w:rPr>
        <w:t xml:space="preserve"> </w:t>
      </w:r>
      <w:r w:rsidRPr="007F6BBB">
        <w:rPr>
          <w:rFonts w:hint="eastAsia"/>
          <w:b/>
          <w:bCs/>
          <w:rtl/>
        </w:rPr>
        <w:t>לנהל</w:t>
      </w:r>
      <w:r w:rsidRPr="007F6BBB">
        <w:rPr>
          <w:b/>
          <w:bCs/>
          <w:rtl/>
        </w:rPr>
        <w:t xml:space="preserve"> </w:t>
      </w:r>
      <w:r w:rsidRPr="007F6BBB">
        <w:rPr>
          <w:rFonts w:hint="eastAsia"/>
          <w:b/>
          <w:bCs/>
          <w:rtl/>
        </w:rPr>
        <w:t>משא</w:t>
      </w:r>
      <w:r w:rsidRPr="007F6BBB">
        <w:rPr>
          <w:b/>
          <w:bCs/>
          <w:rtl/>
        </w:rPr>
        <w:t xml:space="preserve"> </w:t>
      </w:r>
      <w:r w:rsidRPr="007F6BBB">
        <w:rPr>
          <w:rFonts w:hint="eastAsia"/>
          <w:b/>
          <w:bCs/>
          <w:rtl/>
        </w:rPr>
        <w:t>ומתן</w:t>
      </w:r>
      <w:r w:rsidRPr="007F6BBB">
        <w:rPr>
          <w:b/>
          <w:bCs/>
          <w:rtl/>
        </w:rPr>
        <w:t xml:space="preserve"> </w:t>
      </w:r>
      <w:r w:rsidRPr="007F6BBB">
        <w:rPr>
          <w:rFonts w:hint="eastAsia"/>
          <w:b/>
          <w:bCs/>
          <w:rtl/>
        </w:rPr>
        <w:t>עם</w:t>
      </w:r>
      <w:r w:rsidRPr="007F6BBB">
        <w:rPr>
          <w:b/>
          <w:bCs/>
          <w:rtl/>
        </w:rPr>
        <w:t xml:space="preserve"> </w:t>
      </w:r>
      <w:r w:rsidRPr="007F6BBB">
        <w:rPr>
          <w:rFonts w:hint="eastAsia"/>
          <w:b/>
          <w:bCs/>
          <w:rtl/>
        </w:rPr>
        <w:t>המציעים</w:t>
      </w:r>
      <w:r w:rsidRPr="007F6BBB">
        <w:rPr>
          <w:b/>
          <w:bCs/>
          <w:rtl/>
        </w:rPr>
        <w:t xml:space="preserve"> </w:t>
      </w:r>
      <w:r w:rsidRPr="007F6BBB">
        <w:rPr>
          <w:rFonts w:hint="eastAsia"/>
          <w:b/>
          <w:bCs/>
          <w:rtl/>
        </w:rPr>
        <w:t>או</w:t>
      </w:r>
      <w:r w:rsidRPr="007F6BBB">
        <w:rPr>
          <w:b/>
          <w:bCs/>
          <w:rtl/>
        </w:rPr>
        <w:t xml:space="preserve"> </w:t>
      </w:r>
      <w:r w:rsidRPr="007F6BBB">
        <w:rPr>
          <w:rFonts w:hint="eastAsia"/>
          <w:b/>
          <w:bCs/>
          <w:rtl/>
        </w:rPr>
        <w:t>מי</w:t>
      </w:r>
      <w:r w:rsidRPr="007F6BBB">
        <w:rPr>
          <w:b/>
          <w:bCs/>
          <w:rtl/>
        </w:rPr>
        <w:t xml:space="preserve"> </w:t>
      </w:r>
      <w:r w:rsidRPr="007F6BBB">
        <w:rPr>
          <w:rFonts w:hint="eastAsia"/>
          <w:b/>
          <w:bCs/>
          <w:rtl/>
        </w:rPr>
        <w:t>מהם</w:t>
      </w:r>
      <w:r w:rsidRPr="007F6BBB">
        <w:rPr>
          <w:b/>
          <w:bCs/>
          <w:rtl/>
        </w:rPr>
        <w:t>.</w:t>
      </w:r>
    </w:p>
    <w:p w:rsidR="00400ED6" w:rsidRPr="00C922A4" w:rsidRDefault="00400ED6" w:rsidP="00B1245D">
      <w:pPr>
        <w:keepNext/>
        <w:keepLines/>
        <w:numPr>
          <w:ilvl w:val="1"/>
          <w:numId w:val="1"/>
        </w:numPr>
        <w:spacing w:line="360" w:lineRule="auto"/>
        <w:ind w:left="1133" w:hanging="566"/>
        <w:jc w:val="both"/>
      </w:pPr>
      <w:r w:rsidRPr="00C922A4">
        <w:rPr>
          <w:rFonts w:hint="cs"/>
          <w:rtl/>
        </w:rPr>
        <w:t xml:space="preserve">אין בסעיפי המכרז כדי לגרוע מזכויות </w:t>
      </w:r>
      <w:r w:rsidR="00397C40" w:rsidRPr="00C922A4">
        <w:rPr>
          <w:rFonts w:hint="cs"/>
          <w:rtl/>
        </w:rPr>
        <w:t>המזמין</w:t>
      </w:r>
      <w:r w:rsidR="00EC00BC">
        <w:rPr>
          <w:rFonts w:hint="cs"/>
          <w:rtl/>
        </w:rPr>
        <w:t xml:space="preserve"> </w:t>
      </w:r>
      <w:r w:rsidRPr="00C922A4">
        <w:rPr>
          <w:rFonts w:hint="cs"/>
          <w:rtl/>
        </w:rPr>
        <w:t>ו/</w:t>
      </w:r>
      <w:r w:rsidR="00EC00BC">
        <w:rPr>
          <w:rFonts w:hint="cs"/>
          <w:rtl/>
        </w:rPr>
        <w:t xml:space="preserve"> </w:t>
      </w:r>
      <w:r w:rsidRPr="00C922A4">
        <w:rPr>
          <w:rFonts w:hint="cs"/>
          <w:rtl/>
        </w:rPr>
        <w:t>או ועדת המכרזים על פי כל דין.</w:t>
      </w:r>
    </w:p>
    <w:p w:rsidR="003D2962" w:rsidRDefault="003D2962" w:rsidP="003D2962">
      <w:pPr>
        <w:keepNext/>
        <w:keepLines/>
        <w:spacing w:line="360" w:lineRule="auto"/>
        <w:ind w:left="567"/>
        <w:jc w:val="both"/>
        <w:rPr>
          <w:b/>
          <w:bCs/>
          <w:szCs w:val="28"/>
          <w:u w:val="single"/>
          <w:rtl/>
        </w:rPr>
      </w:pPr>
    </w:p>
    <w:p w:rsidR="003D2962" w:rsidRDefault="003D2962" w:rsidP="003D2962">
      <w:pPr>
        <w:spacing w:line="360" w:lineRule="auto"/>
        <w:ind w:left="368"/>
        <w:jc w:val="both"/>
        <w:rPr>
          <w:b/>
          <w:bCs/>
          <w:sz w:val="24"/>
          <w:szCs w:val="24"/>
          <w:rtl/>
        </w:rPr>
      </w:pPr>
      <w:r w:rsidRPr="0051141C">
        <w:rPr>
          <w:rFonts w:hint="cs"/>
          <w:b/>
          <w:bCs/>
          <w:sz w:val="28"/>
          <w:szCs w:val="28"/>
          <w:rtl/>
        </w:rPr>
        <w:t>32</w:t>
      </w:r>
      <w:r w:rsidRPr="0051141C">
        <w:rPr>
          <w:rFonts w:hint="cs"/>
          <w:b/>
          <w:bCs/>
          <w:sz w:val="32"/>
          <w:szCs w:val="32"/>
          <w:rtl/>
        </w:rPr>
        <w:t xml:space="preserve">. </w:t>
      </w:r>
      <w:r w:rsidRPr="0051141C">
        <w:rPr>
          <w:rFonts w:hint="cs"/>
          <w:b/>
          <w:bCs/>
          <w:sz w:val="32"/>
          <w:szCs w:val="32"/>
          <w:u w:val="single"/>
          <w:rtl/>
        </w:rPr>
        <w:t xml:space="preserve"> </w:t>
      </w:r>
      <w:r w:rsidRPr="003D2962">
        <w:rPr>
          <w:rFonts w:hint="cs"/>
          <w:b/>
          <w:bCs/>
          <w:sz w:val="28"/>
          <w:szCs w:val="28"/>
          <w:u w:val="single"/>
          <w:rtl/>
        </w:rPr>
        <w:t>אישורים ומסמכים להגשה לאחר זכייה</w:t>
      </w:r>
      <w:r w:rsidR="00FB53A3">
        <w:rPr>
          <w:rFonts w:hint="cs"/>
          <w:b/>
          <w:bCs/>
          <w:sz w:val="28"/>
          <w:szCs w:val="28"/>
          <w:u w:val="single"/>
          <w:rtl/>
        </w:rPr>
        <w:t xml:space="preserve"> במכרז:</w:t>
      </w:r>
      <w:r w:rsidRPr="003D2962">
        <w:rPr>
          <w:rFonts w:hint="cs"/>
          <w:b/>
          <w:bCs/>
          <w:sz w:val="28"/>
          <w:szCs w:val="28"/>
          <w:u w:val="single"/>
          <w:rtl/>
        </w:rPr>
        <w:t xml:space="preserve"> </w:t>
      </w:r>
    </w:p>
    <w:p w:rsidR="004E6B2B" w:rsidRPr="003D2962" w:rsidRDefault="004E6B2B" w:rsidP="003D2962">
      <w:pPr>
        <w:spacing w:line="360" w:lineRule="auto"/>
        <w:ind w:left="368"/>
        <w:jc w:val="both"/>
        <w:rPr>
          <w:b/>
          <w:bCs/>
          <w:sz w:val="24"/>
          <w:szCs w:val="24"/>
          <w:rtl/>
        </w:rPr>
      </w:pPr>
    </w:p>
    <w:p w:rsidR="003D2962" w:rsidRPr="0077233F" w:rsidRDefault="003D2962" w:rsidP="003D2962">
      <w:pPr>
        <w:pStyle w:val="af1"/>
        <w:spacing w:after="0" w:line="360" w:lineRule="auto"/>
        <w:ind w:left="310" w:right="720"/>
        <w:jc w:val="both"/>
        <w:rPr>
          <w:rFonts w:cs="David"/>
          <w:b/>
          <w:bCs/>
          <w:sz w:val="28"/>
          <w:szCs w:val="28"/>
          <w:u w:val="single"/>
        </w:rPr>
      </w:pPr>
      <w:r w:rsidRPr="0077233F">
        <w:rPr>
          <w:rFonts w:cs="David"/>
          <w:b/>
          <w:bCs/>
          <w:sz w:val="28"/>
          <w:szCs w:val="28"/>
          <w:u w:val="single"/>
          <w:rtl/>
        </w:rPr>
        <w:t>נספח הביטוח</w:t>
      </w:r>
      <w:r w:rsidRPr="0077233F">
        <w:rPr>
          <w:rFonts w:cs="David" w:hint="cs"/>
          <w:sz w:val="28"/>
          <w:szCs w:val="28"/>
          <w:rtl/>
        </w:rPr>
        <w:t xml:space="preserve"> </w:t>
      </w:r>
    </w:p>
    <w:p w:rsidR="004E6B2B" w:rsidRPr="00F42ECD" w:rsidRDefault="003D2962" w:rsidP="00462390">
      <w:pPr>
        <w:pStyle w:val="af1"/>
        <w:spacing w:after="0" w:line="360" w:lineRule="auto"/>
        <w:ind w:left="310"/>
        <w:jc w:val="both"/>
        <w:rPr>
          <w:rFonts w:cs="David"/>
          <w:sz w:val="24"/>
          <w:szCs w:val="24"/>
          <w:rtl/>
        </w:rPr>
      </w:pPr>
      <w:r w:rsidRPr="0077233F">
        <w:rPr>
          <w:rFonts w:cs="David" w:hint="cs"/>
          <w:sz w:val="24"/>
          <w:szCs w:val="24"/>
          <w:rtl/>
        </w:rPr>
        <w:t xml:space="preserve">המציע </w:t>
      </w:r>
      <w:r>
        <w:rPr>
          <w:rFonts w:cs="David" w:hint="cs"/>
          <w:sz w:val="24"/>
          <w:szCs w:val="24"/>
          <w:rtl/>
        </w:rPr>
        <w:t xml:space="preserve">נדרש </w:t>
      </w:r>
      <w:r w:rsidRPr="0077233F">
        <w:rPr>
          <w:rFonts w:cs="David" w:hint="cs"/>
          <w:sz w:val="24"/>
          <w:szCs w:val="24"/>
          <w:rtl/>
        </w:rPr>
        <w:t xml:space="preserve">לבטח את </w:t>
      </w:r>
      <w:r w:rsidRPr="0077233F">
        <w:rPr>
          <w:rFonts w:cs="David"/>
          <w:sz w:val="24"/>
          <w:szCs w:val="24"/>
          <w:rtl/>
        </w:rPr>
        <w:t xml:space="preserve">עסקו בביטוח אחריות מקצועית, ביטוח נגד שריפות, גניבות וכו', ע"פ נספח הביטוח </w:t>
      </w:r>
      <w:r w:rsidRPr="0077233F">
        <w:rPr>
          <w:rFonts w:cs="David" w:hint="cs"/>
          <w:sz w:val="24"/>
          <w:szCs w:val="24"/>
          <w:rtl/>
        </w:rPr>
        <w:t xml:space="preserve">שיצורף </w:t>
      </w:r>
      <w:r w:rsidR="00462390">
        <w:rPr>
          <w:rFonts w:cs="David" w:hint="cs"/>
          <w:sz w:val="24"/>
          <w:szCs w:val="24"/>
          <w:rtl/>
        </w:rPr>
        <w:t>למסמכי</w:t>
      </w:r>
      <w:r w:rsidR="00DA2598">
        <w:rPr>
          <w:rFonts w:cs="David" w:hint="cs"/>
          <w:sz w:val="24"/>
          <w:szCs w:val="24"/>
          <w:rtl/>
        </w:rPr>
        <w:t xml:space="preserve"> </w:t>
      </w:r>
      <w:r w:rsidR="00462390">
        <w:rPr>
          <w:rFonts w:cs="David" w:hint="cs"/>
          <w:sz w:val="24"/>
          <w:szCs w:val="24"/>
          <w:rtl/>
        </w:rPr>
        <w:t>המכרז</w:t>
      </w:r>
      <w:r w:rsidRPr="0077233F">
        <w:rPr>
          <w:rFonts w:cs="David" w:hint="cs"/>
          <w:sz w:val="24"/>
          <w:szCs w:val="24"/>
          <w:rtl/>
        </w:rPr>
        <w:t xml:space="preserve">, המציע </w:t>
      </w:r>
      <w:r w:rsidRPr="0077233F">
        <w:rPr>
          <w:rFonts w:cs="David"/>
          <w:sz w:val="24"/>
          <w:szCs w:val="24"/>
          <w:rtl/>
        </w:rPr>
        <w:t xml:space="preserve">הזוכה ימציא </w:t>
      </w:r>
      <w:r w:rsidRPr="0077233F">
        <w:rPr>
          <w:rFonts w:cs="David" w:hint="cs"/>
          <w:sz w:val="24"/>
          <w:szCs w:val="24"/>
          <w:rtl/>
        </w:rPr>
        <w:t>למזמין</w:t>
      </w:r>
      <w:r w:rsidRPr="0077233F">
        <w:rPr>
          <w:rFonts w:cs="David"/>
          <w:sz w:val="24"/>
          <w:szCs w:val="24"/>
          <w:rtl/>
        </w:rPr>
        <w:t xml:space="preserve"> עפ"י דרישת</w:t>
      </w:r>
      <w:r w:rsidRPr="0077233F">
        <w:rPr>
          <w:rFonts w:cs="David" w:hint="cs"/>
          <w:sz w:val="24"/>
          <w:szCs w:val="24"/>
          <w:rtl/>
        </w:rPr>
        <w:t>ו</w:t>
      </w:r>
      <w:r w:rsidRPr="0077233F">
        <w:rPr>
          <w:rFonts w:cs="David"/>
          <w:sz w:val="24"/>
          <w:szCs w:val="24"/>
          <w:rtl/>
        </w:rPr>
        <w:t xml:space="preserve"> עותק מפוליסת הביטוח</w:t>
      </w:r>
      <w:r w:rsidRPr="0077233F">
        <w:rPr>
          <w:rFonts w:cs="David" w:hint="cs"/>
          <w:sz w:val="24"/>
          <w:szCs w:val="24"/>
          <w:rtl/>
        </w:rPr>
        <w:t xml:space="preserve">/ אישור המבטח </w:t>
      </w:r>
      <w:r w:rsidRPr="0077233F">
        <w:rPr>
          <w:rFonts w:cs="David"/>
          <w:sz w:val="24"/>
          <w:szCs w:val="24"/>
          <w:rtl/>
        </w:rPr>
        <w:t>כאמור לעיל.</w:t>
      </w:r>
    </w:p>
    <w:p w:rsidR="003D2962" w:rsidRPr="007529EC" w:rsidRDefault="003D2962" w:rsidP="003D2962">
      <w:pPr>
        <w:pStyle w:val="af1"/>
        <w:spacing w:after="0" w:line="360" w:lineRule="auto"/>
        <w:ind w:left="310"/>
        <w:jc w:val="both"/>
        <w:rPr>
          <w:rFonts w:cs="David"/>
          <w:b/>
          <w:bCs/>
          <w:sz w:val="24"/>
          <w:szCs w:val="24"/>
          <w:u w:val="single"/>
        </w:rPr>
      </w:pPr>
      <w:r w:rsidRPr="007529EC">
        <w:rPr>
          <w:rFonts w:cs="David" w:hint="cs"/>
          <w:b/>
          <w:bCs/>
          <w:sz w:val="24"/>
          <w:szCs w:val="24"/>
          <w:u w:val="single"/>
          <w:rtl/>
        </w:rPr>
        <w:t>המציע הזוכה יציג את</w:t>
      </w:r>
      <w:r w:rsidRPr="007529EC">
        <w:rPr>
          <w:rFonts w:cs="David"/>
          <w:b/>
          <w:bCs/>
          <w:sz w:val="24"/>
          <w:szCs w:val="24"/>
          <w:u w:val="single"/>
          <w:rtl/>
        </w:rPr>
        <w:t xml:space="preserve"> </w:t>
      </w:r>
      <w:r w:rsidRPr="007529EC">
        <w:rPr>
          <w:rFonts w:cs="David" w:hint="cs"/>
          <w:b/>
          <w:bCs/>
          <w:sz w:val="24"/>
          <w:szCs w:val="24"/>
          <w:u w:val="single"/>
          <w:rtl/>
        </w:rPr>
        <w:t>נספח הביטוח עד 7 ימים מיום דרישת שב</w:t>
      </w:r>
      <w:r w:rsidRPr="007529EC">
        <w:rPr>
          <w:rFonts w:cs="David"/>
          <w:b/>
          <w:bCs/>
          <w:sz w:val="24"/>
          <w:szCs w:val="24"/>
          <w:u w:val="single"/>
          <w:rtl/>
        </w:rPr>
        <w:t>"</w:t>
      </w:r>
      <w:r w:rsidRPr="007529EC">
        <w:rPr>
          <w:rFonts w:cs="David" w:hint="cs"/>
          <w:b/>
          <w:bCs/>
          <w:sz w:val="24"/>
          <w:szCs w:val="24"/>
          <w:u w:val="single"/>
          <w:rtl/>
        </w:rPr>
        <w:t>ס.</w:t>
      </w:r>
    </w:p>
    <w:p w:rsidR="003D2962" w:rsidRPr="007529EC" w:rsidRDefault="003D2962" w:rsidP="003D2962">
      <w:pPr>
        <w:spacing w:line="360" w:lineRule="auto"/>
        <w:jc w:val="both"/>
        <w:rPr>
          <w:b/>
          <w:bCs/>
          <w:sz w:val="28"/>
          <w:szCs w:val="28"/>
          <w:u w:val="single"/>
          <w:rtl/>
        </w:rPr>
      </w:pPr>
    </w:p>
    <w:p w:rsidR="003D2962" w:rsidRPr="0077233F" w:rsidRDefault="003D2962" w:rsidP="004E6B2B">
      <w:pPr>
        <w:pStyle w:val="af1"/>
        <w:spacing w:after="0" w:line="360" w:lineRule="auto"/>
        <w:ind w:left="310" w:right="720"/>
        <w:jc w:val="both"/>
        <w:rPr>
          <w:rFonts w:cs="David"/>
          <w:b/>
          <w:bCs/>
          <w:sz w:val="28"/>
          <w:szCs w:val="28"/>
          <w:u w:val="single"/>
        </w:rPr>
      </w:pPr>
      <w:r w:rsidRPr="0077233F">
        <w:rPr>
          <w:rFonts w:cs="David" w:hint="cs"/>
          <w:b/>
          <w:bCs/>
          <w:sz w:val="28"/>
          <w:szCs w:val="28"/>
          <w:u w:val="single"/>
          <w:rtl/>
        </w:rPr>
        <w:t xml:space="preserve">ערבות ביצוע </w:t>
      </w:r>
    </w:p>
    <w:p w:rsidR="003D2962" w:rsidRPr="007529EC" w:rsidRDefault="003D2962" w:rsidP="003D2962">
      <w:pPr>
        <w:pStyle w:val="af1"/>
        <w:spacing w:after="0" w:line="360" w:lineRule="auto"/>
        <w:ind w:left="310"/>
        <w:jc w:val="both"/>
        <w:rPr>
          <w:rFonts w:cs="David"/>
          <w:sz w:val="24"/>
          <w:szCs w:val="24"/>
          <w:rtl/>
        </w:rPr>
      </w:pPr>
      <w:r w:rsidRPr="00A06834">
        <w:rPr>
          <w:rFonts w:cs="David" w:hint="cs"/>
          <w:sz w:val="24"/>
          <w:szCs w:val="24"/>
          <w:rtl/>
        </w:rPr>
        <w:t>להבטחת מילוי כל התחייבויותיו של הזוכה על פי מסמכי המכרז וההסכם, יפקיד הזוכה בידי שב"ס במעמד חתימת ההסכם ערבות בנקאית. הערבות ה</w:t>
      </w:r>
      <w:r w:rsidRPr="00A06834">
        <w:rPr>
          <w:rFonts w:cs="David"/>
          <w:sz w:val="24"/>
          <w:szCs w:val="24"/>
          <w:rtl/>
        </w:rPr>
        <w:t xml:space="preserve">בנקאית </w:t>
      </w:r>
      <w:r w:rsidRPr="00A06834">
        <w:rPr>
          <w:rFonts w:cs="David" w:hint="cs"/>
          <w:sz w:val="24"/>
          <w:szCs w:val="24"/>
          <w:rtl/>
        </w:rPr>
        <w:t>תהיה על סך של 5% מהיקף ההתקשרות כפי שייכתב בחוזה ההתקשרות.</w:t>
      </w:r>
      <w:r>
        <w:rPr>
          <w:rFonts w:cs="David" w:hint="cs"/>
          <w:sz w:val="24"/>
          <w:szCs w:val="24"/>
          <w:rtl/>
        </w:rPr>
        <w:t xml:space="preserve"> </w:t>
      </w:r>
      <w:r w:rsidRPr="007529EC">
        <w:rPr>
          <w:rFonts w:cs="David" w:hint="cs"/>
          <w:sz w:val="24"/>
          <w:szCs w:val="24"/>
          <w:rtl/>
        </w:rPr>
        <w:t>לאחר</w:t>
      </w:r>
      <w:r w:rsidRPr="007529EC">
        <w:rPr>
          <w:rFonts w:cs="David"/>
          <w:sz w:val="24"/>
          <w:szCs w:val="24"/>
        </w:rPr>
        <w:t xml:space="preserve"> </w:t>
      </w:r>
      <w:r w:rsidRPr="007529EC">
        <w:rPr>
          <w:rFonts w:cs="David" w:hint="cs"/>
          <w:sz w:val="24"/>
          <w:szCs w:val="24"/>
          <w:rtl/>
        </w:rPr>
        <w:t>שהזוכה במכרז</w:t>
      </w:r>
      <w:r w:rsidRPr="007529EC">
        <w:rPr>
          <w:rFonts w:cs="David"/>
          <w:sz w:val="24"/>
          <w:szCs w:val="24"/>
        </w:rPr>
        <w:t xml:space="preserve"> </w:t>
      </w:r>
      <w:r w:rsidRPr="007529EC">
        <w:rPr>
          <w:rFonts w:cs="David" w:hint="cs"/>
          <w:sz w:val="24"/>
          <w:szCs w:val="24"/>
          <w:rtl/>
        </w:rPr>
        <w:t>יגיש</w:t>
      </w:r>
      <w:r w:rsidRPr="007529EC">
        <w:rPr>
          <w:rFonts w:cs="David"/>
          <w:sz w:val="24"/>
          <w:szCs w:val="24"/>
        </w:rPr>
        <w:t xml:space="preserve"> </w:t>
      </w:r>
      <w:r w:rsidRPr="007529EC">
        <w:rPr>
          <w:rFonts w:cs="David" w:hint="cs"/>
          <w:sz w:val="24"/>
          <w:szCs w:val="24"/>
          <w:rtl/>
        </w:rPr>
        <w:t>את</w:t>
      </w:r>
      <w:r w:rsidRPr="007529EC">
        <w:rPr>
          <w:rFonts w:cs="David"/>
          <w:sz w:val="24"/>
          <w:szCs w:val="24"/>
        </w:rPr>
        <w:t xml:space="preserve"> </w:t>
      </w:r>
      <w:r w:rsidRPr="007529EC">
        <w:rPr>
          <w:rFonts w:cs="David" w:hint="cs"/>
          <w:sz w:val="24"/>
          <w:szCs w:val="24"/>
          <w:rtl/>
        </w:rPr>
        <w:t>ערבות</w:t>
      </w:r>
      <w:r w:rsidRPr="007529EC">
        <w:rPr>
          <w:rFonts w:cs="David"/>
          <w:sz w:val="24"/>
          <w:szCs w:val="24"/>
        </w:rPr>
        <w:t xml:space="preserve"> </w:t>
      </w:r>
      <w:r w:rsidRPr="007529EC">
        <w:rPr>
          <w:rFonts w:cs="David" w:hint="cs"/>
          <w:sz w:val="24"/>
          <w:szCs w:val="24"/>
          <w:rtl/>
        </w:rPr>
        <w:t>הביצוע, תוחזר</w:t>
      </w:r>
      <w:r w:rsidRPr="007529EC">
        <w:rPr>
          <w:rFonts w:cs="David"/>
          <w:sz w:val="24"/>
          <w:szCs w:val="24"/>
        </w:rPr>
        <w:t xml:space="preserve"> </w:t>
      </w:r>
      <w:r w:rsidRPr="007529EC">
        <w:rPr>
          <w:rFonts w:cs="David" w:hint="cs"/>
          <w:sz w:val="24"/>
          <w:szCs w:val="24"/>
          <w:rtl/>
        </w:rPr>
        <w:t>לו</w:t>
      </w:r>
      <w:r w:rsidRPr="007529EC">
        <w:rPr>
          <w:rFonts w:cs="David"/>
          <w:sz w:val="24"/>
          <w:szCs w:val="24"/>
        </w:rPr>
        <w:t xml:space="preserve"> </w:t>
      </w:r>
      <w:r w:rsidRPr="007529EC">
        <w:rPr>
          <w:rFonts w:cs="David" w:hint="cs"/>
          <w:sz w:val="24"/>
          <w:szCs w:val="24"/>
          <w:rtl/>
        </w:rPr>
        <w:t>ערבות</w:t>
      </w:r>
      <w:r w:rsidRPr="007529EC">
        <w:rPr>
          <w:rFonts w:cs="David"/>
          <w:sz w:val="24"/>
          <w:szCs w:val="24"/>
        </w:rPr>
        <w:t xml:space="preserve"> </w:t>
      </w:r>
      <w:r w:rsidRPr="007529EC">
        <w:rPr>
          <w:rFonts w:cs="David" w:hint="cs"/>
          <w:sz w:val="24"/>
          <w:szCs w:val="24"/>
          <w:rtl/>
        </w:rPr>
        <w:t>ההצעה שהגיש עם הצעתו (במידה ונדרש)</w:t>
      </w:r>
      <w:r w:rsidRPr="007529EC">
        <w:rPr>
          <w:rFonts w:cs="David"/>
          <w:sz w:val="24"/>
          <w:szCs w:val="24"/>
        </w:rPr>
        <w:t>.</w:t>
      </w:r>
      <w:r w:rsidRPr="007529EC">
        <w:rPr>
          <w:rFonts w:cs="David" w:hint="cs"/>
          <w:sz w:val="24"/>
          <w:szCs w:val="24"/>
          <w:rtl/>
        </w:rPr>
        <w:t xml:space="preserve"> הערבות תהיה בתוקף בהתאם להנחיית שב</w:t>
      </w:r>
      <w:r w:rsidRPr="007529EC">
        <w:rPr>
          <w:rFonts w:cs="David"/>
          <w:sz w:val="24"/>
          <w:szCs w:val="24"/>
          <w:rtl/>
        </w:rPr>
        <w:t>"</w:t>
      </w:r>
      <w:r w:rsidRPr="007529EC">
        <w:rPr>
          <w:rFonts w:cs="David" w:hint="cs"/>
          <w:sz w:val="24"/>
          <w:szCs w:val="24"/>
          <w:rtl/>
        </w:rPr>
        <w:t>ס. הערבות תשמש</w:t>
      </w:r>
      <w:r w:rsidRPr="007529EC">
        <w:rPr>
          <w:rFonts w:cs="David"/>
          <w:sz w:val="24"/>
          <w:szCs w:val="24"/>
          <w:rtl/>
        </w:rPr>
        <w:t xml:space="preserve"> כביטחון לקיום התחייבויות ה</w:t>
      </w:r>
      <w:r w:rsidRPr="007529EC">
        <w:rPr>
          <w:rFonts w:cs="David" w:hint="cs"/>
          <w:sz w:val="24"/>
          <w:szCs w:val="24"/>
          <w:rtl/>
        </w:rPr>
        <w:t>זוכה</w:t>
      </w:r>
      <w:r w:rsidRPr="007529EC">
        <w:rPr>
          <w:rFonts w:cs="David"/>
          <w:sz w:val="24"/>
          <w:szCs w:val="24"/>
          <w:rtl/>
        </w:rPr>
        <w:t xml:space="preserve"> על פי ה</w:t>
      </w:r>
      <w:r w:rsidRPr="007529EC">
        <w:rPr>
          <w:rFonts w:cs="David" w:hint="cs"/>
          <w:sz w:val="24"/>
          <w:szCs w:val="24"/>
          <w:rtl/>
        </w:rPr>
        <w:t>הסכם שיחתם עמו</w:t>
      </w:r>
      <w:r w:rsidRPr="007529EC">
        <w:rPr>
          <w:rFonts w:cs="David"/>
          <w:sz w:val="24"/>
          <w:szCs w:val="24"/>
          <w:rtl/>
        </w:rPr>
        <w:t xml:space="preserve"> (להלן: "ערבות הביצוע"). </w:t>
      </w:r>
    </w:p>
    <w:p w:rsidR="003D2962" w:rsidRPr="007529EC" w:rsidRDefault="003D2962" w:rsidP="003D2962">
      <w:pPr>
        <w:pStyle w:val="af1"/>
        <w:spacing w:after="0" w:line="360" w:lineRule="auto"/>
        <w:ind w:left="310"/>
        <w:jc w:val="both"/>
        <w:rPr>
          <w:rFonts w:cs="David"/>
          <w:sz w:val="24"/>
          <w:szCs w:val="24"/>
          <w:rtl/>
        </w:rPr>
      </w:pPr>
      <w:r w:rsidRPr="00A06834">
        <w:rPr>
          <w:rFonts w:cs="David"/>
          <w:sz w:val="24"/>
          <w:szCs w:val="24"/>
          <w:rtl/>
        </w:rPr>
        <w:t>הערבות לביצוע תהיה אוטונומית בלתי מותנית</w:t>
      </w:r>
      <w:r w:rsidRPr="00A06834">
        <w:rPr>
          <w:rFonts w:cs="David" w:hint="cs"/>
          <w:sz w:val="24"/>
          <w:szCs w:val="24"/>
          <w:rtl/>
        </w:rPr>
        <w:t>, צמודה למדד המחירים לצרכן</w:t>
      </w:r>
      <w:r w:rsidRPr="00A06834">
        <w:rPr>
          <w:rFonts w:cs="David"/>
          <w:sz w:val="24"/>
          <w:szCs w:val="24"/>
          <w:rtl/>
        </w:rPr>
        <w:t xml:space="preserve">, וניתנת לגבייה על פי דרישה חד צדדית של </w:t>
      </w:r>
      <w:r>
        <w:rPr>
          <w:rFonts w:cs="David"/>
          <w:sz w:val="24"/>
          <w:szCs w:val="24"/>
          <w:rtl/>
        </w:rPr>
        <w:t>שב"ס</w:t>
      </w:r>
      <w:r w:rsidRPr="00A06834">
        <w:rPr>
          <w:rFonts w:cs="David" w:hint="cs"/>
          <w:sz w:val="24"/>
          <w:szCs w:val="24"/>
          <w:rtl/>
        </w:rPr>
        <w:t>.</w:t>
      </w:r>
      <w:r>
        <w:rPr>
          <w:rFonts w:cs="David" w:hint="cs"/>
          <w:sz w:val="24"/>
          <w:szCs w:val="24"/>
          <w:rtl/>
        </w:rPr>
        <w:t xml:space="preserve"> </w:t>
      </w:r>
      <w:r w:rsidRPr="007529EC">
        <w:rPr>
          <w:rFonts w:cs="David"/>
          <w:sz w:val="24"/>
          <w:szCs w:val="24"/>
          <w:rtl/>
        </w:rPr>
        <w:t>הערבות תהיה של מוסד בנקאי או של חברת ביטוח בעלת רישיון לפעול בענף הביטוח והמורשית לתת ערבות</w:t>
      </w:r>
      <w:r w:rsidRPr="007529EC">
        <w:rPr>
          <w:rFonts w:cs="David" w:hint="cs"/>
          <w:sz w:val="24"/>
          <w:szCs w:val="24"/>
          <w:rtl/>
        </w:rPr>
        <w:t xml:space="preserve"> על ידי החשב הכללי</w:t>
      </w:r>
      <w:r w:rsidRPr="007529EC">
        <w:rPr>
          <w:rFonts w:cs="David"/>
          <w:sz w:val="24"/>
          <w:szCs w:val="24"/>
          <w:rtl/>
        </w:rPr>
        <w:t xml:space="preserve">, ותהיה חתומה על ידי נציגי </w:t>
      </w:r>
      <w:r w:rsidRPr="007529EC">
        <w:rPr>
          <w:rFonts w:cs="David" w:hint="cs"/>
          <w:sz w:val="24"/>
          <w:szCs w:val="24"/>
          <w:rtl/>
        </w:rPr>
        <w:t>מורשי החתימה של</w:t>
      </w:r>
      <w:r w:rsidRPr="007529EC">
        <w:rPr>
          <w:rFonts w:cs="David"/>
          <w:sz w:val="24"/>
          <w:szCs w:val="24"/>
          <w:rtl/>
        </w:rPr>
        <w:t xml:space="preserve"> המוסד הבנקאי/חברת הביטוח. מילוי </w:t>
      </w:r>
      <w:r w:rsidRPr="007529EC">
        <w:rPr>
          <w:rFonts w:cs="David" w:hint="cs"/>
          <w:sz w:val="24"/>
          <w:szCs w:val="24"/>
          <w:rtl/>
        </w:rPr>
        <w:t>ה</w:t>
      </w:r>
      <w:r w:rsidRPr="007529EC">
        <w:rPr>
          <w:rFonts w:cs="David"/>
          <w:sz w:val="24"/>
          <w:szCs w:val="24"/>
          <w:rtl/>
        </w:rPr>
        <w:t>דרישות הנ"ל מהווה תנאי מוקדם להתקשרות.</w:t>
      </w:r>
      <w:r w:rsidRPr="007529EC">
        <w:rPr>
          <w:rFonts w:cs="David" w:hint="cs"/>
          <w:sz w:val="24"/>
          <w:szCs w:val="24"/>
          <w:rtl/>
        </w:rPr>
        <w:t xml:space="preserve"> </w:t>
      </w:r>
      <w:r w:rsidRPr="007529EC">
        <w:rPr>
          <w:rFonts w:cs="David"/>
          <w:sz w:val="24"/>
          <w:szCs w:val="24"/>
          <w:rtl/>
        </w:rPr>
        <w:t>לא הפקיד המציע הזוכה במכרז ערבות ביצוע כנדרש ובמועד,</w:t>
      </w:r>
      <w:r w:rsidRPr="007529EC">
        <w:rPr>
          <w:rFonts w:cs="David" w:hint="cs"/>
          <w:sz w:val="24"/>
          <w:szCs w:val="24"/>
          <w:rtl/>
        </w:rPr>
        <w:t xml:space="preserve"> ו/או לא מילא תנאי אחר מהדרישות הנ"ל,</w:t>
      </w:r>
      <w:r w:rsidRPr="007529EC">
        <w:rPr>
          <w:rFonts w:cs="David"/>
          <w:sz w:val="24"/>
          <w:szCs w:val="24"/>
          <w:rtl/>
        </w:rPr>
        <w:t xml:space="preserve"> יחשב הדבר כאי מלוי התחייבויותיו לפי מכרז זה ושב"ס יהיה רשאי לחלט את הערבות להצעה, זאת בנוסף לכל סעד אחר העומד לו לפי כל דין.</w:t>
      </w:r>
    </w:p>
    <w:p w:rsidR="003D2962" w:rsidRPr="004E6B2B" w:rsidRDefault="003D2962" w:rsidP="003D2962">
      <w:pPr>
        <w:pStyle w:val="af1"/>
        <w:spacing w:after="0" w:line="360" w:lineRule="auto"/>
        <w:ind w:left="310"/>
        <w:jc w:val="both"/>
        <w:rPr>
          <w:rFonts w:cs="David"/>
          <w:b/>
          <w:bCs/>
          <w:sz w:val="24"/>
          <w:szCs w:val="24"/>
          <w:u w:val="single"/>
        </w:rPr>
      </w:pPr>
      <w:r w:rsidRPr="004E6B2B">
        <w:rPr>
          <w:rFonts w:cs="David"/>
          <w:b/>
          <w:bCs/>
          <w:sz w:val="24"/>
          <w:szCs w:val="24"/>
          <w:u w:val="single"/>
          <w:rtl/>
        </w:rPr>
        <w:t xml:space="preserve">את המסמכים </w:t>
      </w:r>
      <w:r w:rsidRPr="004E6B2B">
        <w:rPr>
          <w:rFonts w:cs="David" w:hint="cs"/>
          <w:b/>
          <w:bCs/>
          <w:sz w:val="24"/>
          <w:szCs w:val="24"/>
          <w:u w:val="single"/>
          <w:rtl/>
        </w:rPr>
        <w:t>והאישורים לאחר הזכייה</w:t>
      </w:r>
      <w:r w:rsidRPr="004E6B2B">
        <w:rPr>
          <w:rFonts w:cs="David"/>
          <w:b/>
          <w:bCs/>
          <w:sz w:val="24"/>
          <w:szCs w:val="24"/>
          <w:u w:val="single"/>
          <w:rtl/>
        </w:rPr>
        <w:t xml:space="preserve"> יש להציג</w:t>
      </w:r>
      <w:r w:rsidRPr="004E6B2B">
        <w:rPr>
          <w:rFonts w:cs="David" w:hint="cs"/>
          <w:b/>
          <w:bCs/>
          <w:sz w:val="24"/>
          <w:szCs w:val="24"/>
          <w:u w:val="single"/>
          <w:rtl/>
        </w:rPr>
        <w:t xml:space="preserve"> עד 7 ימים מיום דרישת שב</w:t>
      </w:r>
      <w:r w:rsidRPr="004E6B2B">
        <w:rPr>
          <w:rFonts w:cs="David"/>
          <w:b/>
          <w:bCs/>
          <w:sz w:val="24"/>
          <w:szCs w:val="24"/>
          <w:u w:val="single"/>
          <w:rtl/>
        </w:rPr>
        <w:t>"</w:t>
      </w:r>
      <w:r w:rsidRPr="004E6B2B">
        <w:rPr>
          <w:rFonts w:cs="David" w:hint="cs"/>
          <w:b/>
          <w:bCs/>
          <w:sz w:val="24"/>
          <w:szCs w:val="24"/>
          <w:u w:val="single"/>
          <w:rtl/>
        </w:rPr>
        <w:t>ס</w:t>
      </w:r>
      <w:r w:rsidRPr="004E6B2B">
        <w:rPr>
          <w:rFonts w:cs="David"/>
          <w:b/>
          <w:bCs/>
          <w:sz w:val="24"/>
          <w:szCs w:val="24"/>
          <w:u w:val="single"/>
          <w:rtl/>
        </w:rPr>
        <w:t xml:space="preserve">. </w:t>
      </w:r>
    </w:p>
    <w:p w:rsidR="003D2962" w:rsidRDefault="004E6B2B" w:rsidP="00203AF4">
      <w:pPr>
        <w:spacing w:line="480" w:lineRule="auto"/>
        <w:rPr>
          <w:b/>
          <w:bCs/>
          <w:sz w:val="24"/>
          <w:szCs w:val="24"/>
          <w:u w:val="single"/>
          <w:rtl/>
        </w:rPr>
      </w:pPr>
      <w:r w:rsidRPr="004E6B2B">
        <w:rPr>
          <w:rFonts w:hint="cs"/>
          <w:b/>
          <w:bCs/>
          <w:sz w:val="24"/>
          <w:szCs w:val="24"/>
          <w:rtl/>
        </w:rPr>
        <w:t xml:space="preserve">      </w:t>
      </w:r>
      <w:r w:rsidR="003D2962" w:rsidRPr="004E6B2B">
        <w:rPr>
          <w:rFonts w:hint="cs"/>
          <w:b/>
          <w:bCs/>
          <w:sz w:val="24"/>
          <w:szCs w:val="24"/>
          <w:u w:val="single"/>
          <w:rtl/>
        </w:rPr>
        <w:t xml:space="preserve">רצ"ב למסמכי המכרז </w:t>
      </w:r>
      <w:r w:rsidRPr="004E6B2B">
        <w:rPr>
          <w:rFonts w:hint="cs"/>
          <w:b/>
          <w:bCs/>
          <w:sz w:val="24"/>
          <w:szCs w:val="24"/>
          <w:u w:val="single"/>
          <w:rtl/>
        </w:rPr>
        <w:t xml:space="preserve">טופס מספר 7 - נוסח </w:t>
      </w:r>
      <w:r w:rsidR="003D2962" w:rsidRPr="004E6B2B">
        <w:rPr>
          <w:rFonts w:hint="cs"/>
          <w:b/>
          <w:bCs/>
          <w:sz w:val="24"/>
          <w:szCs w:val="24"/>
          <w:u w:val="single"/>
          <w:rtl/>
        </w:rPr>
        <w:t xml:space="preserve">ערבות ביצוע בהתאם להוראת חשכ"ל </w:t>
      </w:r>
      <w:r w:rsidR="007245EA">
        <w:rPr>
          <w:rFonts w:hint="cs"/>
          <w:b/>
          <w:bCs/>
          <w:sz w:val="24"/>
          <w:szCs w:val="24"/>
          <w:u w:val="single"/>
          <w:rtl/>
        </w:rPr>
        <w:t xml:space="preserve"> </w:t>
      </w:r>
      <w:r w:rsidR="003D2962" w:rsidRPr="004E6B2B">
        <w:rPr>
          <w:rFonts w:hint="cs"/>
          <w:b/>
          <w:bCs/>
          <w:sz w:val="24"/>
          <w:szCs w:val="24"/>
          <w:u w:val="single"/>
          <w:rtl/>
        </w:rPr>
        <w:t>מס' 7.7.1.1</w:t>
      </w:r>
      <w:r w:rsidRPr="004E6B2B">
        <w:rPr>
          <w:rFonts w:hint="cs"/>
          <w:b/>
          <w:bCs/>
          <w:sz w:val="24"/>
          <w:szCs w:val="24"/>
          <w:u w:val="single"/>
          <w:rtl/>
        </w:rPr>
        <w:t xml:space="preserve"> </w:t>
      </w:r>
    </w:p>
    <w:p w:rsidR="007245EA" w:rsidRDefault="007245EA" w:rsidP="007245EA">
      <w:pPr>
        <w:spacing w:line="480" w:lineRule="auto"/>
        <w:rPr>
          <w:b/>
          <w:bCs/>
          <w:sz w:val="24"/>
          <w:szCs w:val="24"/>
          <w:u w:val="single"/>
          <w:rtl/>
        </w:rPr>
      </w:pPr>
    </w:p>
    <w:p w:rsidR="00FB6F7A" w:rsidRPr="004E6B2B" w:rsidRDefault="00FB6F7A" w:rsidP="007245EA">
      <w:pPr>
        <w:spacing w:line="480" w:lineRule="auto"/>
        <w:rPr>
          <w:b/>
          <w:bCs/>
          <w:sz w:val="24"/>
          <w:szCs w:val="24"/>
          <w:u w:val="single"/>
        </w:rPr>
      </w:pPr>
    </w:p>
    <w:p w:rsidR="00035A27" w:rsidRPr="00C922A4" w:rsidRDefault="007245EA" w:rsidP="007245EA">
      <w:pPr>
        <w:keepNext/>
        <w:keepLines/>
        <w:spacing w:line="360" w:lineRule="auto"/>
        <w:ind w:left="141"/>
        <w:jc w:val="both"/>
        <w:rPr>
          <w:b/>
          <w:bCs/>
          <w:szCs w:val="28"/>
          <w:u w:val="single"/>
        </w:rPr>
      </w:pPr>
      <w:r w:rsidRPr="007245EA">
        <w:rPr>
          <w:rFonts w:hint="cs"/>
          <w:b/>
          <w:bCs/>
          <w:szCs w:val="28"/>
          <w:rtl/>
        </w:rPr>
        <w:t>33.</w:t>
      </w:r>
      <w:r>
        <w:rPr>
          <w:rFonts w:hint="cs"/>
          <w:b/>
          <w:bCs/>
          <w:szCs w:val="28"/>
          <w:u w:val="single"/>
          <w:rtl/>
        </w:rPr>
        <w:t xml:space="preserve"> </w:t>
      </w:r>
      <w:r w:rsidR="00035A27" w:rsidRPr="00C922A4">
        <w:rPr>
          <w:rFonts w:hint="cs"/>
          <w:b/>
          <w:bCs/>
          <w:szCs w:val="28"/>
          <w:u w:val="single"/>
          <w:rtl/>
        </w:rPr>
        <w:t>לוט</w:t>
      </w:r>
    </w:p>
    <w:p w:rsidR="000906FA" w:rsidRDefault="00C96C13" w:rsidP="00B1245D">
      <w:pPr>
        <w:keepNext/>
        <w:keepLines/>
        <w:spacing w:line="360" w:lineRule="auto"/>
        <w:jc w:val="both"/>
      </w:pPr>
      <w:r>
        <w:rPr>
          <w:rFonts w:hint="cs"/>
          <w:rtl/>
        </w:rPr>
        <w:t xml:space="preserve">       </w:t>
      </w:r>
      <w:r w:rsidR="00035A27" w:rsidRPr="00C922A4">
        <w:rPr>
          <w:rFonts w:hint="cs"/>
          <w:rtl/>
        </w:rPr>
        <w:t xml:space="preserve">הנספחים למסמך זה </w:t>
      </w:r>
      <w:r>
        <w:rPr>
          <w:rFonts w:hint="cs"/>
          <w:rtl/>
        </w:rPr>
        <w:t>:</w:t>
      </w:r>
    </w:p>
    <w:p w:rsidR="00035A27" w:rsidRPr="00C922A4" w:rsidRDefault="00FB6F7A" w:rsidP="00FB6F7A">
      <w:pPr>
        <w:keepNext/>
        <w:keepLines/>
        <w:spacing w:line="360" w:lineRule="auto"/>
        <w:jc w:val="both"/>
      </w:pPr>
      <w:r>
        <w:rPr>
          <w:rFonts w:hint="cs"/>
          <w:rtl/>
        </w:rPr>
        <w:t xml:space="preserve">       </w:t>
      </w:r>
      <w:r w:rsidR="00035A27" w:rsidRPr="00C922A4">
        <w:rPr>
          <w:rFonts w:hint="cs"/>
          <w:rtl/>
        </w:rPr>
        <w:t>חלק א' נוהל המכרז ומידע כללי למציע</w:t>
      </w:r>
    </w:p>
    <w:p w:rsidR="00035A27" w:rsidRDefault="00FB6F7A" w:rsidP="00FB6F7A">
      <w:pPr>
        <w:keepNext/>
        <w:keepLines/>
        <w:spacing w:line="360" w:lineRule="auto"/>
        <w:jc w:val="both"/>
      </w:pPr>
      <w:r>
        <w:rPr>
          <w:rFonts w:hint="cs"/>
          <w:rtl/>
        </w:rPr>
        <w:t xml:space="preserve">       </w:t>
      </w:r>
      <w:r w:rsidR="00035A27" w:rsidRPr="00C922A4">
        <w:rPr>
          <w:rFonts w:hint="cs"/>
          <w:rtl/>
        </w:rPr>
        <w:t xml:space="preserve">חלק ב' </w:t>
      </w:r>
      <w:r w:rsidR="00035A27" w:rsidRPr="00C922A4">
        <w:rPr>
          <w:rtl/>
        </w:rPr>
        <w:t>–</w:t>
      </w:r>
      <w:r w:rsidR="00035A27" w:rsidRPr="00C922A4">
        <w:rPr>
          <w:rFonts w:hint="cs"/>
          <w:rtl/>
        </w:rPr>
        <w:t xml:space="preserve"> </w:t>
      </w:r>
      <w:r w:rsidR="009434D5">
        <w:rPr>
          <w:rFonts w:hint="cs"/>
          <w:rtl/>
        </w:rPr>
        <w:t xml:space="preserve"> מפרט המוצרים ומחיריהם </w:t>
      </w:r>
      <w:r w:rsidR="00467C91">
        <w:rPr>
          <w:rFonts w:hint="cs"/>
          <w:rtl/>
        </w:rPr>
        <w:t>על נספחיו</w:t>
      </w:r>
    </w:p>
    <w:p w:rsidR="00467C91" w:rsidRPr="00C922A4" w:rsidRDefault="00FB6F7A" w:rsidP="00FB6F7A">
      <w:pPr>
        <w:keepNext/>
        <w:keepLines/>
        <w:spacing w:line="360" w:lineRule="auto"/>
        <w:jc w:val="both"/>
      </w:pPr>
      <w:r>
        <w:rPr>
          <w:rFonts w:hint="cs"/>
          <w:rtl/>
        </w:rPr>
        <w:t xml:space="preserve">       </w:t>
      </w:r>
      <w:r w:rsidR="00467C91">
        <w:rPr>
          <w:rFonts w:hint="cs"/>
          <w:rtl/>
        </w:rPr>
        <w:t xml:space="preserve">חלק ג' </w:t>
      </w:r>
      <w:r w:rsidR="00467C91">
        <w:rPr>
          <w:rtl/>
        </w:rPr>
        <w:t>–</w:t>
      </w:r>
      <w:r w:rsidR="00467C91">
        <w:rPr>
          <w:rFonts w:hint="cs"/>
          <w:rtl/>
        </w:rPr>
        <w:t xml:space="preserve"> מפרט התפעול על נספחיו</w:t>
      </w:r>
    </w:p>
    <w:p w:rsidR="00035A27" w:rsidRDefault="00FB6F7A" w:rsidP="00FB6F7A">
      <w:pPr>
        <w:keepNext/>
        <w:keepLines/>
        <w:spacing w:line="360" w:lineRule="auto"/>
        <w:jc w:val="both"/>
      </w:pPr>
      <w:r>
        <w:rPr>
          <w:rFonts w:hint="cs"/>
          <w:rtl/>
        </w:rPr>
        <w:t xml:space="preserve">       </w:t>
      </w:r>
      <w:r w:rsidR="00035A27" w:rsidRPr="00C922A4">
        <w:rPr>
          <w:rFonts w:hint="cs"/>
          <w:rtl/>
        </w:rPr>
        <w:t xml:space="preserve">חלק </w:t>
      </w:r>
      <w:r w:rsidR="00467C91">
        <w:rPr>
          <w:rFonts w:hint="cs"/>
          <w:rtl/>
        </w:rPr>
        <w:t>ד</w:t>
      </w:r>
      <w:r w:rsidR="00035A27" w:rsidRPr="00C922A4">
        <w:rPr>
          <w:rFonts w:hint="cs"/>
          <w:rtl/>
        </w:rPr>
        <w:t>'  - ההסכם על נספחיו</w:t>
      </w:r>
    </w:p>
    <w:p w:rsidR="003D2962" w:rsidRPr="00C922A4" w:rsidRDefault="003D2962" w:rsidP="003D2962">
      <w:pPr>
        <w:keepNext/>
        <w:keepLines/>
        <w:spacing w:line="360" w:lineRule="auto"/>
        <w:ind w:left="567"/>
        <w:jc w:val="both"/>
      </w:pPr>
    </w:p>
    <w:p w:rsidR="009C145F" w:rsidRPr="00C922A4" w:rsidRDefault="001B5142" w:rsidP="00B1245D">
      <w:pPr>
        <w:pStyle w:val="First"/>
        <w:keepNext/>
        <w:keepLines/>
        <w:spacing w:line="360" w:lineRule="auto"/>
        <w:jc w:val="center"/>
        <w:rPr>
          <w:b/>
          <w:bCs/>
          <w:sz w:val="32"/>
          <w:szCs w:val="32"/>
          <w:u w:val="single"/>
          <w:rtl/>
        </w:rPr>
      </w:pPr>
      <w:r>
        <w:rPr>
          <w:b/>
          <w:bCs/>
          <w:sz w:val="32"/>
          <w:szCs w:val="32"/>
          <w:u w:val="single"/>
          <w:rtl/>
        </w:rPr>
        <w:br w:type="page"/>
      </w:r>
      <w:r w:rsidR="00084DC7" w:rsidRPr="00C922A4">
        <w:rPr>
          <w:rFonts w:hint="cs"/>
          <w:b/>
          <w:bCs/>
          <w:sz w:val="32"/>
          <w:szCs w:val="32"/>
          <w:u w:val="single"/>
          <w:rtl/>
        </w:rPr>
        <w:t xml:space="preserve">נספח </w:t>
      </w:r>
      <w:r w:rsidR="00BA2A90">
        <w:rPr>
          <w:rFonts w:hint="cs"/>
          <w:b/>
          <w:bCs/>
          <w:sz w:val="32"/>
          <w:szCs w:val="32"/>
          <w:u w:val="single"/>
          <w:rtl/>
        </w:rPr>
        <w:t>א</w:t>
      </w:r>
      <w:r w:rsidR="00084DC7" w:rsidRPr="00C922A4">
        <w:rPr>
          <w:rFonts w:hint="cs"/>
          <w:b/>
          <w:bCs/>
          <w:sz w:val="32"/>
          <w:szCs w:val="32"/>
          <w:u w:val="single"/>
          <w:rtl/>
        </w:rPr>
        <w:t xml:space="preserve">' </w:t>
      </w:r>
      <w:r w:rsidR="00643883" w:rsidRPr="00C922A4">
        <w:rPr>
          <w:rFonts w:hint="cs"/>
          <w:b/>
          <w:bCs/>
          <w:sz w:val="32"/>
          <w:szCs w:val="32"/>
          <w:u w:val="single"/>
          <w:rtl/>
        </w:rPr>
        <w:t xml:space="preserve">- </w:t>
      </w:r>
      <w:r w:rsidR="009C145F" w:rsidRPr="00C922A4">
        <w:rPr>
          <w:rFonts w:hint="cs"/>
          <w:b/>
          <w:bCs/>
          <w:sz w:val="32"/>
          <w:szCs w:val="32"/>
          <w:u w:val="single"/>
          <w:rtl/>
        </w:rPr>
        <w:t>נוסח תצהיר העסקת עובדים זרים ושכר מינימום</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jc w:val="both"/>
        <w:rPr>
          <w:rtl/>
        </w:rPr>
      </w:pPr>
      <w:r w:rsidRPr="00C922A4">
        <w:rPr>
          <w:rFonts w:hint="cs"/>
          <w:rtl/>
        </w:rPr>
        <w:t>אני החתום מטה, מר __________, נושא ת.ז. שמספרה___________, לאחר שהוזהרתי כי עלי לומר את האמת וכי אהיה צפוי לעונשים הקבועים בחוק אם לא אעשה כן, מצהיר בכתב כדלקמן:</w:t>
      </w:r>
    </w:p>
    <w:p w:rsidR="009C145F" w:rsidRPr="00C922A4" w:rsidRDefault="009C145F" w:rsidP="00B1245D">
      <w:pPr>
        <w:keepNext/>
        <w:keepLines/>
        <w:spacing w:line="360" w:lineRule="auto"/>
        <w:rPr>
          <w:rtl/>
        </w:rPr>
      </w:pPr>
    </w:p>
    <w:p w:rsidR="009C145F" w:rsidRPr="00C922A4" w:rsidRDefault="009C145F" w:rsidP="00B1245D">
      <w:pPr>
        <w:pStyle w:val="afe"/>
        <w:keepNext/>
        <w:keepLines/>
        <w:spacing w:after="0"/>
        <w:rPr>
          <w:rtl/>
        </w:rPr>
      </w:pPr>
      <w:r w:rsidRPr="00C922A4">
        <w:rPr>
          <w:rFonts w:hint="cs"/>
          <w:rtl/>
        </w:rPr>
        <w:t>1.</w:t>
      </w:r>
      <w:r w:rsidRPr="00C922A4">
        <w:rPr>
          <w:rFonts w:hint="cs"/>
          <w:rtl/>
        </w:rPr>
        <w:tab/>
        <w:t xml:space="preserve">אני הוסמכתי כדין על ידי חברת______________________ (להלן: </w:t>
      </w:r>
      <w:r w:rsidRPr="00C922A4">
        <w:rPr>
          <w:rFonts w:hint="cs"/>
          <w:b/>
          <w:bCs/>
          <w:rtl/>
        </w:rPr>
        <w:t>"המציע"</w:t>
      </w:r>
      <w:r w:rsidRPr="00C922A4">
        <w:rPr>
          <w:rFonts w:hint="cs"/>
          <w:rtl/>
        </w:rPr>
        <w:t xml:space="preserve">) לחתום על תצהיר זה בתמיכה להצעה למכרז מספר </w:t>
      </w:r>
      <w:r w:rsidR="00A05FE5">
        <w:rPr>
          <w:rFonts w:hint="cs"/>
          <w:rtl/>
        </w:rPr>
        <w:t>______</w:t>
      </w:r>
      <w:r w:rsidR="00084DC7" w:rsidRPr="00C922A4">
        <w:rPr>
          <w:rFonts w:hint="cs"/>
          <w:rtl/>
        </w:rPr>
        <w:t xml:space="preserve"> שפרסמו שירות בתי הסוהר ומשטרת ישראל</w:t>
      </w:r>
      <w:r w:rsidRPr="00C922A4">
        <w:rPr>
          <w:rFonts w:hint="cs"/>
          <w:rtl/>
        </w:rPr>
        <w:t xml:space="preserve"> </w:t>
      </w:r>
      <w:r w:rsidR="00084DC7" w:rsidRPr="00C922A4">
        <w:rPr>
          <w:rFonts w:hint="cs"/>
          <w:rtl/>
        </w:rPr>
        <w:t xml:space="preserve">להפעלת מערך מרכזי מכר לאסירים, סגל </w:t>
      </w:r>
      <w:r w:rsidR="00A05FE5">
        <w:rPr>
          <w:rFonts w:hint="cs"/>
          <w:rtl/>
        </w:rPr>
        <w:t xml:space="preserve">ומבקרים </w:t>
      </w:r>
      <w:r w:rsidR="00084DC7" w:rsidRPr="00C922A4">
        <w:rPr>
          <w:rFonts w:hint="cs"/>
          <w:rtl/>
        </w:rPr>
        <w:t xml:space="preserve">בשב"ס </w:t>
      </w:r>
      <w:r w:rsidR="00A05FE5">
        <w:rPr>
          <w:rFonts w:hint="cs"/>
          <w:rtl/>
        </w:rPr>
        <w:t>ומ"י</w:t>
      </w:r>
      <w:r w:rsidRPr="00C922A4">
        <w:rPr>
          <w:rFonts w:hint="cs"/>
          <w:rtl/>
        </w:rPr>
        <w:t xml:space="preserve"> (להלן: </w:t>
      </w:r>
      <w:r w:rsidRPr="00C922A4">
        <w:rPr>
          <w:rFonts w:hint="cs"/>
          <w:b/>
          <w:bCs/>
          <w:rtl/>
        </w:rPr>
        <w:t>"המכרז"</w:t>
      </w:r>
      <w:r w:rsidRPr="00C922A4">
        <w:rPr>
          <w:rFonts w:hint="cs"/>
          <w:rtl/>
        </w:rPr>
        <w:t>).</w:t>
      </w:r>
    </w:p>
    <w:p w:rsidR="009C145F" w:rsidRPr="00C922A4" w:rsidRDefault="009C145F" w:rsidP="00B1245D">
      <w:pPr>
        <w:pStyle w:val="afe"/>
        <w:keepNext/>
        <w:keepLines/>
        <w:spacing w:after="0"/>
        <w:rPr>
          <w:rtl/>
        </w:rPr>
      </w:pPr>
      <w:r w:rsidRPr="00C922A4">
        <w:rPr>
          <w:rFonts w:hint="cs"/>
          <w:rtl/>
        </w:rPr>
        <w:t>2.</w:t>
      </w:r>
      <w:r w:rsidRPr="00C922A4">
        <w:rPr>
          <w:rFonts w:hint="cs"/>
          <w:rtl/>
        </w:rPr>
        <w:tab/>
        <w:t xml:space="preserve">המציע, מי מיחידי המציע, מי שנשלט על-ידו, ואם המציע הוא חבר בני אדם </w:t>
      </w:r>
      <w:r w:rsidRPr="00C922A4">
        <w:rPr>
          <w:rtl/>
        </w:rPr>
        <w:t>–</w:t>
      </w:r>
      <w:r w:rsidRPr="00C922A4">
        <w:rPr>
          <w:rFonts w:hint="cs"/>
          <w:rtl/>
        </w:rPr>
        <w:t xml:space="preserve"> גם בעל השליטה בו או חבר בני אדם אחר שבשליטת בעל השליטה בו (שליטה </w:t>
      </w:r>
      <w:r w:rsidRPr="00C922A4">
        <w:rPr>
          <w:rtl/>
        </w:rPr>
        <w:t>–</w:t>
      </w:r>
      <w:r w:rsidRPr="00C922A4">
        <w:rPr>
          <w:rFonts w:hint="cs"/>
          <w:rtl/>
        </w:rPr>
        <w:t xml:space="preserve"> כמשמעותה בחוק ניירות ערך, התשכ"ח-1968),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הייתה בשלוש השנים שקדמו למועד הגשת ההצעה למכרז. </w:t>
      </w:r>
    </w:p>
    <w:p w:rsidR="009C145F" w:rsidRPr="00C922A4" w:rsidRDefault="009C145F" w:rsidP="00B1245D">
      <w:pPr>
        <w:pStyle w:val="afe"/>
        <w:keepNext/>
        <w:keepLines/>
        <w:spacing w:after="0"/>
        <w:rPr>
          <w:rtl/>
        </w:rPr>
      </w:pPr>
      <w:r w:rsidRPr="00C922A4">
        <w:rPr>
          <w:rFonts w:hint="cs"/>
          <w:rtl/>
        </w:rPr>
        <w:t>3.</w:t>
      </w:r>
      <w:r w:rsidRPr="00C922A4">
        <w:rPr>
          <w:rFonts w:hint="cs"/>
          <w:rtl/>
        </w:rPr>
        <w:tab/>
        <w:t xml:space="preserve">המציע, מי מיחידי המציע, לרבות חבר בני אדם שנשלט על-ידו, ואם המציע הוא חבר בני אדם </w:t>
      </w:r>
      <w:r w:rsidRPr="00C922A4">
        <w:rPr>
          <w:rtl/>
        </w:rPr>
        <w:t>–</w:t>
      </w:r>
      <w:r w:rsidRPr="00C922A4">
        <w:rPr>
          <w:rFonts w:hint="cs"/>
          <w:rtl/>
        </w:rPr>
        <w:t xml:space="preserve">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w:t>
      </w:r>
      <w:r w:rsidRPr="00C922A4">
        <w:rPr>
          <w:rtl/>
        </w:rPr>
        <w:t>–</w:t>
      </w:r>
      <w:r w:rsidRPr="00C922A4">
        <w:rPr>
          <w:rFonts w:hint="cs"/>
          <w:rtl/>
        </w:rPr>
        <w:t xml:space="preserve"> גם חבר בני אדם אחר, שנשלט שליטה מהותית בידי מי ששולט במתקשר (שליטה </w:t>
      </w:r>
      <w:r w:rsidRPr="00C922A4">
        <w:rPr>
          <w:rtl/>
        </w:rPr>
        <w:t>–</w:t>
      </w:r>
      <w:r w:rsidRPr="00C922A4">
        <w:rPr>
          <w:rFonts w:hint="cs"/>
          <w:rtl/>
        </w:rPr>
        <w:t xml:space="preserve"> כמשמעותה בחוק הבנקאות (רישוי), התשמ"א-1981), לא הורשע בעבירה לפי חוק שכר מינימום, התשמ"ז-1987, ואם הורשע בעבירה אחת לפי אותו חוק</w:t>
      </w:r>
      <w:r w:rsidRPr="00C922A4">
        <w:rPr>
          <w:rtl/>
        </w:rPr>
        <w:t>–</w:t>
      </w:r>
      <w:r w:rsidRPr="00C922A4">
        <w:rPr>
          <w:rFonts w:hint="cs"/>
          <w:rtl/>
        </w:rPr>
        <w:t xml:space="preserve"> במועד הגשת ההצעה למכרז חלפה שנה אחת לפחות ממועד ההרשעה, ואם הורשע בשתי עבירות או יותר לפי אותו חוק - במועד הגשת ההצעה למכרז חלפו שלוש שנים לפחות ממועד ההרשעה האחרונה.</w:t>
      </w:r>
    </w:p>
    <w:p w:rsidR="009C145F" w:rsidRPr="00C922A4" w:rsidRDefault="009C145F" w:rsidP="00B1245D">
      <w:pPr>
        <w:pStyle w:val="afe"/>
        <w:keepNext/>
        <w:keepLines/>
        <w:spacing w:after="0"/>
        <w:rPr>
          <w:rtl/>
        </w:rPr>
      </w:pPr>
      <w:r w:rsidRPr="00C922A4">
        <w:rPr>
          <w:rFonts w:hint="cs"/>
          <w:rtl/>
        </w:rPr>
        <w:t>4.</w:t>
      </w:r>
      <w:r w:rsidRPr="00C922A4">
        <w:rPr>
          <w:rFonts w:hint="cs"/>
          <w:rtl/>
        </w:rPr>
        <w:tab/>
      </w:r>
      <w:r w:rsidRPr="00C922A4">
        <w:rPr>
          <w:rtl/>
        </w:rPr>
        <w:t>זה שמי</w:t>
      </w:r>
      <w:r w:rsidRPr="00C922A4">
        <w:rPr>
          <w:rFonts w:hint="cs"/>
          <w:rtl/>
        </w:rPr>
        <w:t xml:space="preserve">, </w:t>
      </w:r>
      <w:r w:rsidRPr="00C922A4">
        <w:rPr>
          <w:rtl/>
        </w:rPr>
        <w:t>זו חתימתי ותוכן תצהירי דלעיל אמת.</w:t>
      </w:r>
    </w:p>
    <w:p w:rsidR="009C145F" w:rsidRPr="00C922A4" w:rsidRDefault="009C145F" w:rsidP="00B1245D">
      <w:pPr>
        <w:keepNext/>
        <w:keepLines/>
        <w:tabs>
          <w:tab w:val="center" w:pos="7655"/>
        </w:tabs>
        <w:spacing w:line="360" w:lineRule="auto"/>
        <w:rPr>
          <w:rtl/>
        </w:rPr>
      </w:pPr>
      <w:r w:rsidRPr="00C922A4">
        <w:rPr>
          <w:rtl/>
        </w:rPr>
        <w:tab/>
        <w:t>_________________</w:t>
      </w:r>
    </w:p>
    <w:p w:rsidR="009C145F" w:rsidRPr="00C922A4" w:rsidRDefault="009C145F" w:rsidP="00B1245D">
      <w:pPr>
        <w:keepNext/>
        <w:keepLines/>
        <w:tabs>
          <w:tab w:val="center" w:pos="7655"/>
        </w:tabs>
        <w:spacing w:line="360" w:lineRule="auto"/>
        <w:rPr>
          <w:rtl/>
        </w:rPr>
      </w:pPr>
      <w:r w:rsidRPr="00C922A4">
        <w:rPr>
          <w:rtl/>
        </w:rPr>
        <w:tab/>
        <w:t>חתימת המצהיר</w:t>
      </w:r>
    </w:p>
    <w:p w:rsidR="009C145F" w:rsidRPr="00C922A4" w:rsidRDefault="009C145F" w:rsidP="00B1245D">
      <w:pPr>
        <w:keepNext/>
        <w:keepLines/>
        <w:spacing w:line="360" w:lineRule="auto"/>
        <w:jc w:val="center"/>
        <w:rPr>
          <w:b/>
          <w:bCs/>
          <w:sz w:val="32"/>
          <w:szCs w:val="32"/>
          <w:u w:val="single"/>
          <w:rtl/>
        </w:rPr>
      </w:pPr>
      <w:r w:rsidRPr="00C922A4">
        <w:rPr>
          <w:rFonts w:hint="cs"/>
          <w:b/>
          <w:bCs/>
          <w:sz w:val="32"/>
          <w:szCs w:val="32"/>
          <w:u w:val="single"/>
          <w:rtl/>
        </w:rPr>
        <w:t>אישור</w:t>
      </w:r>
    </w:p>
    <w:p w:rsidR="009C145F" w:rsidRPr="00C922A4" w:rsidRDefault="009C145F" w:rsidP="00B1245D">
      <w:pPr>
        <w:keepNext/>
        <w:keepLines/>
        <w:spacing w:line="360" w:lineRule="auto"/>
        <w:jc w:val="both"/>
      </w:pPr>
      <w:r w:rsidRPr="00C922A4">
        <w:rPr>
          <w:rFonts w:hint="cs"/>
          <w:rtl/>
        </w:rPr>
        <w:t xml:space="preserve">הנני מאשר בזה, כי ביום ___________ הופיע בפני, עו"ד____________, </w:t>
      </w:r>
      <w:r w:rsidR="00CB3CB7">
        <w:rPr>
          <w:rFonts w:hint="cs"/>
          <w:rtl/>
        </w:rPr>
        <w:t>במשרדי</w:t>
      </w:r>
      <w:r w:rsidRPr="00C922A4">
        <w:rPr>
          <w:rFonts w:hint="cs"/>
          <w:rtl/>
        </w:rPr>
        <w:t xml:space="preserve"> ברחוב____________, מר ____________, שזיהה עצמו על ידי תעודת זהות מספר______________, המוסמך לחתום על ההצעה למכרז ועל תצהיר זה בשם המציע על פי מסמכי ההתאגדות של המציע ו/או על פי מסמך הכוונות או הסכם שיתוף הפעולה בין השותפים במציע, ואחרי שהזהרתיו כי עליו להצהיר את האמת וכי יהיה צפוי לעונשים הקבועים בחוק אם לא יעשה כן, אישר את נכונות הצהרתו דלעיל וחתם עליה בפני.</w:t>
      </w:r>
    </w:p>
    <w:p w:rsidR="009C145F" w:rsidRDefault="009C145F" w:rsidP="00B1245D">
      <w:pPr>
        <w:keepNext/>
        <w:keepLines/>
        <w:spacing w:line="360" w:lineRule="auto"/>
        <w:ind w:left="6327"/>
        <w:rPr>
          <w:rtl/>
        </w:rPr>
      </w:pPr>
      <w:r w:rsidRPr="00C922A4">
        <w:rPr>
          <w:rFonts w:hint="cs"/>
          <w:rtl/>
        </w:rPr>
        <w:t>_______________</w:t>
      </w:r>
    </w:p>
    <w:p w:rsidR="005B0DF3" w:rsidRDefault="005B0DF3" w:rsidP="00B1245D">
      <w:pPr>
        <w:keepNext/>
        <w:keepLines/>
        <w:spacing w:line="360" w:lineRule="auto"/>
        <w:ind w:left="6327"/>
        <w:rPr>
          <w:rtl/>
        </w:rPr>
      </w:pPr>
      <w:r>
        <w:rPr>
          <w:rFonts w:hint="cs"/>
          <w:rtl/>
        </w:rPr>
        <w:t>חתימת עורך דין</w:t>
      </w:r>
    </w:p>
    <w:p w:rsidR="005B0DF3" w:rsidRDefault="005B0DF3" w:rsidP="00B1245D">
      <w:pPr>
        <w:keepNext/>
        <w:keepLines/>
        <w:spacing w:line="360" w:lineRule="auto"/>
        <w:ind w:left="6327"/>
        <w:rPr>
          <w:rtl/>
        </w:rPr>
      </w:pPr>
    </w:p>
    <w:p w:rsidR="005B0DF3" w:rsidRPr="00AB457D" w:rsidRDefault="005B0DF3" w:rsidP="005B0DF3">
      <w:pPr>
        <w:spacing w:line="480" w:lineRule="auto"/>
        <w:ind w:hanging="739"/>
        <w:rPr>
          <w:b/>
          <w:bCs/>
          <w:u w:val="single"/>
          <w:rtl/>
        </w:rPr>
      </w:pPr>
    </w:p>
    <w:p w:rsidR="005B0DF3" w:rsidRPr="00AB457D" w:rsidRDefault="005B0DF3" w:rsidP="005B0DF3">
      <w:pPr>
        <w:spacing w:line="480" w:lineRule="auto"/>
        <w:ind w:hanging="385"/>
        <w:jc w:val="center"/>
        <w:rPr>
          <w:b/>
          <w:bCs/>
          <w:u w:val="single"/>
          <w:rtl/>
        </w:rPr>
      </w:pPr>
      <w:r>
        <w:rPr>
          <w:rFonts w:hint="cs"/>
          <w:b/>
          <w:bCs/>
          <w:i/>
          <w:u w:val="single"/>
          <w:rtl/>
        </w:rPr>
        <w:t xml:space="preserve">נספח ב' - </w:t>
      </w:r>
      <w:r w:rsidRPr="00AB457D">
        <w:rPr>
          <w:b/>
          <w:bCs/>
          <w:i/>
          <w:u w:val="single"/>
          <w:rtl/>
        </w:rPr>
        <w:t>תצהיר בדבר אי תיאום הצעות במכרז</w:t>
      </w:r>
    </w:p>
    <w:p w:rsidR="005B0DF3" w:rsidRDefault="005B0DF3" w:rsidP="005B0DF3">
      <w:pPr>
        <w:ind w:hanging="739"/>
        <w:rPr>
          <w:rFonts w:ascii="Arial" w:hAnsi="Arial"/>
          <w:rtl/>
        </w:rPr>
      </w:pPr>
      <w:r w:rsidRPr="00AB457D">
        <w:rPr>
          <w:rFonts w:ascii="Arial" w:hAnsi="Arial" w:hint="cs"/>
          <w:rtl/>
        </w:rPr>
        <w:t xml:space="preserve">              </w:t>
      </w:r>
      <w:r w:rsidRPr="00AB457D">
        <w:rPr>
          <w:rFonts w:ascii="Arial" w:hAnsi="Arial"/>
          <w:rtl/>
        </w:rPr>
        <w:t>אני הח"מ____________________ מס ת"ז ______</w:t>
      </w:r>
      <w:r w:rsidRPr="00AB457D">
        <w:rPr>
          <w:rFonts w:ascii="Arial" w:hAnsi="Arial" w:hint="cs"/>
          <w:rtl/>
        </w:rPr>
        <w:t>__</w:t>
      </w:r>
      <w:r w:rsidRPr="00AB457D">
        <w:rPr>
          <w:rFonts w:ascii="Arial" w:hAnsi="Arial"/>
          <w:rtl/>
        </w:rPr>
        <w:t>_____ העובד</w:t>
      </w:r>
      <w:r w:rsidRPr="00AB457D">
        <w:rPr>
          <w:rFonts w:ascii="Arial" w:hAnsi="Arial" w:hint="cs"/>
          <w:rtl/>
        </w:rPr>
        <w:t xml:space="preserve"> </w:t>
      </w:r>
      <w:r w:rsidRPr="00AB457D">
        <w:rPr>
          <w:rFonts w:ascii="Arial" w:hAnsi="Arial"/>
          <w:rtl/>
        </w:rPr>
        <w:t>בתאגיד</w:t>
      </w:r>
      <w:r w:rsidRPr="00AB457D">
        <w:rPr>
          <w:rFonts w:ascii="Arial" w:hAnsi="Arial" w:hint="cs"/>
          <w:rtl/>
        </w:rPr>
        <w:t xml:space="preserve">__________ </w:t>
      </w:r>
      <w:r w:rsidRPr="00AB457D">
        <w:rPr>
          <w:rFonts w:ascii="Arial" w:hAnsi="Arial"/>
          <w:rtl/>
        </w:rPr>
        <w:t>מצהיר</w:t>
      </w:r>
      <w:r w:rsidRPr="00AB457D">
        <w:rPr>
          <w:rFonts w:ascii="Arial" w:hAnsi="Arial" w:hint="cs"/>
          <w:rtl/>
        </w:rPr>
        <w:t xml:space="preserve"> </w:t>
      </w:r>
      <w:r>
        <w:rPr>
          <w:rFonts w:ascii="Arial" w:hAnsi="Arial" w:hint="cs"/>
          <w:rtl/>
        </w:rPr>
        <w:t xml:space="preserve">  </w:t>
      </w:r>
    </w:p>
    <w:p w:rsidR="005B0DF3" w:rsidRPr="00AB457D" w:rsidRDefault="005B0DF3" w:rsidP="005B0DF3">
      <w:pPr>
        <w:ind w:hanging="739"/>
        <w:rPr>
          <w:rFonts w:ascii="Arial" w:hAnsi="Arial"/>
          <w:rtl/>
        </w:rPr>
      </w:pPr>
      <w:r>
        <w:rPr>
          <w:rFonts w:ascii="Arial" w:hAnsi="Arial" w:hint="cs"/>
          <w:rtl/>
        </w:rPr>
        <w:t xml:space="preserve">              </w:t>
      </w:r>
      <w:r w:rsidRPr="00AB457D">
        <w:rPr>
          <w:rFonts w:ascii="Arial" w:hAnsi="Arial"/>
          <w:rtl/>
        </w:rPr>
        <w:t>בזאת כי:</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 xml:space="preserve">אני מוסמך לחתום על תצהיר זה בשם התאגיד ומנהליו.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 xml:space="preserve">אני נושא המשרה אשר אחראי בתאגיד להצעה המוגשת מטעם התאגיד במכרז זה.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בכוונתי להשתמש, במסגרת הצעה זו בקבלני המשנה המפורטים להלן (יש לפרט את שם התאגיד</w:t>
      </w:r>
      <w:r w:rsidRPr="00AB457D">
        <w:rPr>
          <w:rFonts w:cs="David" w:hint="cs"/>
          <w:sz w:val="24"/>
          <w:szCs w:val="24"/>
          <w:rtl/>
        </w:rPr>
        <w:t xml:space="preserve"> </w:t>
      </w:r>
      <w:r w:rsidRPr="00AB457D">
        <w:rPr>
          <w:rFonts w:cs="David"/>
          <w:sz w:val="24"/>
          <w:szCs w:val="24"/>
          <w:rtl/>
        </w:rPr>
        <w:t>ופרטי יצירת קשר עימו):</w:t>
      </w:r>
    </w:p>
    <w:tbl>
      <w:tblPr>
        <w:bidiVisual/>
        <w:tblW w:w="9202" w:type="dxa"/>
        <w:jc w:val="center"/>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4111"/>
        <w:gridCol w:w="2860"/>
      </w:tblGrid>
      <w:tr w:rsidR="005B0DF3" w:rsidRPr="00AB457D" w:rsidTr="002C23A2">
        <w:trPr>
          <w:trHeight w:val="676"/>
          <w:jc w:val="center"/>
        </w:trPr>
        <w:tc>
          <w:tcPr>
            <w:tcW w:w="2231" w:type="dxa"/>
            <w:shd w:val="clear" w:color="auto" w:fill="auto"/>
          </w:tcPr>
          <w:p w:rsidR="005B0DF3" w:rsidRPr="00AB457D" w:rsidRDefault="005B0DF3" w:rsidP="002C23A2">
            <w:pPr>
              <w:ind w:firstLine="34"/>
              <w:jc w:val="center"/>
              <w:rPr>
                <w:rFonts w:ascii="Arial" w:hAnsi="Arial"/>
                <w:rtl/>
              </w:rPr>
            </w:pPr>
            <w:r w:rsidRPr="00AB457D">
              <w:rPr>
                <w:rFonts w:ascii="Arial" w:hAnsi="Arial"/>
                <w:rtl/>
              </w:rPr>
              <w:t>שם התאגיד</w:t>
            </w:r>
          </w:p>
        </w:tc>
        <w:tc>
          <w:tcPr>
            <w:tcW w:w="4111" w:type="dxa"/>
            <w:shd w:val="clear" w:color="auto" w:fill="auto"/>
          </w:tcPr>
          <w:p w:rsidR="005B0DF3" w:rsidRPr="00AB457D" w:rsidRDefault="005B0DF3" w:rsidP="002C23A2">
            <w:pPr>
              <w:jc w:val="center"/>
              <w:rPr>
                <w:rFonts w:ascii="Arial" w:hAnsi="Arial"/>
                <w:rtl/>
              </w:rPr>
            </w:pPr>
            <w:r w:rsidRPr="00AB457D">
              <w:rPr>
                <w:rFonts w:ascii="Arial" w:hAnsi="Arial"/>
                <w:rtl/>
              </w:rPr>
              <w:t>תחום העבודה בו ניתנת קבלנות המשנה</w:t>
            </w:r>
          </w:p>
        </w:tc>
        <w:tc>
          <w:tcPr>
            <w:tcW w:w="2860" w:type="dxa"/>
            <w:shd w:val="clear" w:color="auto" w:fill="auto"/>
          </w:tcPr>
          <w:p w:rsidR="005B0DF3" w:rsidRPr="00AB457D" w:rsidRDefault="005B0DF3" w:rsidP="002C23A2">
            <w:pPr>
              <w:jc w:val="center"/>
              <w:rPr>
                <w:rFonts w:ascii="Arial" w:hAnsi="Arial"/>
                <w:rtl/>
              </w:rPr>
            </w:pPr>
            <w:r w:rsidRPr="00AB457D">
              <w:rPr>
                <w:rFonts w:ascii="Arial" w:hAnsi="Arial"/>
                <w:rtl/>
              </w:rPr>
              <w:t>פרטי יצירת קשר</w:t>
            </w:r>
          </w:p>
        </w:tc>
      </w:tr>
      <w:tr w:rsidR="005B0DF3" w:rsidRPr="00AB457D" w:rsidTr="002C23A2">
        <w:trPr>
          <w:trHeight w:val="349"/>
          <w:jc w:val="center"/>
        </w:trPr>
        <w:tc>
          <w:tcPr>
            <w:tcW w:w="2231" w:type="dxa"/>
            <w:shd w:val="clear" w:color="auto" w:fill="auto"/>
          </w:tcPr>
          <w:p w:rsidR="005B0DF3" w:rsidRPr="00AB457D" w:rsidRDefault="005B0DF3" w:rsidP="002C23A2">
            <w:pPr>
              <w:rPr>
                <w:rFonts w:ascii="Arial" w:hAnsi="Arial"/>
                <w:rtl/>
              </w:rPr>
            </w:pPr>
          </w:p>
        </w:tc>
        <w:tc>
          <w:tcPr>
            <w:tcW w:w="4111" w:type="dxa"/>
            <w:shd w:val="clear" w:color="auto" w:fill="auto"/>
          </w:tcPr>
          <w:p w:rsidR="005B0DF3" w:rsidRPr="00AB457D" w:rsidRDefault="005B0DF3" w:rsidP="002C23A2">
            <w:pPr>
              <w:rPr>
                <w:rFonts w:ascii="Arial" w:hAnsi="Arial"/>
                <w:rtl/>
              </w:rPr>
            </w:pPr>
          </w:p>
        </w:tc>
        <w:tc>
          <w:tcPr>
            <w:tcW w:w="2860" w:type="dxa"/>
            <w:shd w:val="clear" w:color="auto" w:fill="auto"/>
          </w:tcPr>
          <w:p w:rsidR="005B0DF3" w:rsidRPr="00AB457D" w:rsidRDefault="005B0DF3" w:rsidP="002C23A2">
            <w:pPr>
              <w:rPr>
                <w:rFonts w:ascii="Arial" w:hAnsi="Arial"/>
                <w:rtl/>
              </w:rPr>
            </w:pPr>
          </w:p>
        </w:tc>
      </w:tr>
      <w:tr w:rsidR="005B0DF3" w:rsidRPr="00AB457D" w:rsidTr="002C23A2">
        <w:trPr>
          <w:trHeight w:val="349"/>
          <w:jc w:val="center"/>
        </w:trPr>
        <w:tc>
          <w:tcPr>
            <w:tcW w:w="2231" w:type="dxa"/>
            <w:shd w:val="clear" w:color="auto" w:fill="auto"/>
          </w:tcPr>
          <w:p w:rsidR="005B0DF3" w:rsidRPr="00AB457D" w:rsidRDefault="005B0DF3" w:rsidP="002C23A2">
            <w:pPr>
              <w:rPr>
                <w:rFonts w:ascii="Arial" w:hAnsi="Arial"/>
                <w:rtl/>
              </w:rPr>
            </w:pPr>
          </w:p>
        </w:tc>
        <w:tc>
          <w:tcPr>
            <w:tcW w:w="4111" w:type="dxa"/>
            <w:shd w:val="clear" w:color="auto" w:fill="auto"/>
          </w:tcPr>
          <w:p w:rsidR="005B0DF3" w:rsidRPr="00AB457D" w:rsidRDefault="005B0DF3" w:rsidP="002C23A2">
            <w:pPr>
              <w:rPr>
                <w:rFonts w:ascii="Arial" w:hAnsi="Arial"/>
                <w:rtl/>
              </w:rPr>
            </w:pPr>
          </w:p>
        </w:tc>
        <w:tc>
          <w:tcPr>
            <w:tcW w:w="2860" w:type="dxa"/>
            <w:shd w:val="clear" w:color="auto" w:fill="auto"/>
          </w:tcPr>
          <w:p w:rsidR="005B0DF3" w:rsidRPr="00AB457D" w:rsidRDefault="005B0DF3" w:rsidP="002C23A2">
            <w:pPr>
              <w:rPr>
                <w:rFonts w:ascii="Arial" w:hAnsi="Arial"/>
                <w:rtl/>
              </w:rPr>
            </w:pPr>
          </w:p>
        </w:tc>
      </w:tr>
    </w:tbl>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Pr>
      </w:pPr>
      <w:r w:rsidRPr="00AB457D">
        <w:rPr>
          <w:rFonts w:cs="David"/>
          <w:sz w:val="24"/>
          <w:szCs w:val="24"/>
          <w:rtl/>
        </w:rPr>
        <w:t xml:space="preserve">לא הייתי מעורב בניסיון להניא מתחרה אחר מלהגיש הצעות במכרז זה.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 xml:space="preserve">לא הייתי מעורב בניסיון לגרום למתחרה אחר להגיש הצעה גבוהה או נמוכה יותר מהצעתי זו.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tl/>
        </w:rPr>
      </w:pPr>
      <w:r w:rsidRPr="00AB457D">
        <w:rPr>
          <w:rFonts w:cs="David"/>
          <w:sz w:val="24"/>
          <w:szCs w:val="24"/>
          <w:rtl/>
        </w:rPr>
        <w:t xml:space="preserve">לא הייתי מעורב בניסיון לגרום למתחרה להגיש הצעה בלתי תחרותית מכל סוג שהוא. </w:t>
      </w:r>
    </w:p>
    <w:p w:rsidR="005B0DF3" w:rsidRPr="00AB457D" w:rsidRDefault="005B0DF3" w:rsidP="00B906B3">
      <w:pPr>
        <w:pStyle w:val="af1"/>
        <w:numPr>
          <w:ilvl w:val="1"/>
          <w:numId w:val="61"/>
        </w:numPr>
        <w:tabs>
          <w:tab w:val="clear" w:pos="360"/>
          <w:tab w:val="num" w:pos="-111"/>
        </w:tabs>
        <w:spacing w:line="240" w:lineRule="auto"/>
        <w:ind w:left="-111" w:hanging="425"/>
        <w:jc w:val="both"/>
        <w:rPr>
          <w:rFonts w:cs="David"/>
          <w:sz w:val="24"/>
          <w:szCs w:val="24"/>
        </w:rPr>
      </w:pPr>
      <w:r w:rsidRPr="00AB457D">
        <w:rPr>
          <w:rFonts w:cs="David"/>
          <w:sz w:val="24"/>
          <w:szCs w:val="24"/>
          <w:rtl/>
        </w:rPr>
        <w:t xml:space="preserve">הצעה זו של התאגיד מוגשת בתום לב ולא נעשית בעקבות הסדר או דין ודברים עם מתחרה או מתחרה פוטנציאלי אחר במכרז זה. </w:t>
      </w:r>
    </w:p>
    <w:p w:rsidR="005B0DF3" w:rsidRPr="00AB457D" w:rsidRDefault="005B0DF3" w:rsidP="005B0DF3">
      <w:pPr>
        <w:pStyle w:val="af1"/>
        <w:ind w:left="-172"/>
        <w:jc w:val="both"/>
        <w:rPr>
          <w:rFonts w:cs="David"/>
          <w:sz w:val="24"/>
          <w:szCs w:val="24"/>
        </w:rPr>
      </w:pPr>
    </w:p>
    <w:p w:rsidR="005B0DF3" w:rsidRPr="00AB457D" w:rsidRDefault="005B0DF3" w:rsidP="00B906B3">
      <w:pPr>
        <w:pStyle w:val="af1"/>
        <w:numPr>
          <w:ilvl w:val="1"/>
          <w:numId w:val="61"/>
        </w:numPr>
        <w:spacing w:line="240" w:lineRule="auto"/>
        <w:ind w:left="-455" w:hanging="284"/>
        <w:jc w:val="both"/>
        <w:rPr>
          <w:rFonts w:cs="David"/>
          <w:b/>
          <w:bCs/>
          <w:sz w:val="24"/>
          <w:szCs w:val="24"/>
          <w:u w:val="single"/>
        </w:rPr>
      </w:pPr>
      <w:r w:rsidRPr="00AB457D">
        <w:rPr>
          <w:rFonts w:cs="David"/>
          <w:b/>
          <w:bCs/>
          <w:sz w:val="24"/>
          <w:szCs w:val="24"/>
          <w:u w:val="single"/>
          <w:rtl/>
        </w:rPr>
        <w:t xml:space="preserve">יש לסמן </w:t>
      </w:r>
      <w:r w:rsidRPr="00AB457D">
        <w:rPr>
          <w:rFonts w:cs="David"/>
          <w:b/>
          <w:bCs/>
          <w:sz w:val="24"/>
          <w:szCs w:val="24"/>
          <w:u w:val="single"/>
        </w:rPr>
        <w:t>V</w:t>
      </w:r>
      <w:r w:rsidRPr="00AB457D">
        <w:rPr>
          <w:rFonts w:cs="David"/>
          <w:b/>
          <w:bCs/>
          <w:sz w:val="24"/>
          <w:szCs w:val="24"/>
          <w:u w:val="single"/>
          <w:rtl/>
        </w:rPr>
        <w:t xml:space="preserve"> במקום המתאים</w:t>
      </w:r>
    </w:p>
    <w:p w:rsidR="005B0DF3" w:rsidRPr="00AB457D" w:rsidRDefault="005B0DF3" w:rsidP="00B906B3">
      <w:pPr>
        <w:numPr>
          <w:ilvl w:val="0"/>
          <w:numId w:val="62"/>
        </w:numPr>
        <w:tabs>
          <w:tab w:val="clear" w:pos="540"/>
          <w:tab w:val="left" w:pos="-30"/>
          <w:tab w:val="num" w:pos="180"/>
        </w:tabs>
        <w:spacing w:before="120"/>
        <w:ind w:left="368" w:hanging="823"/>
        <w:jc w:val="both"/>
        <w:rPr>
          <w:rFonts w:ascii="Arial" w:hAnsi="Arial"/>
          <w:rtl/>
        </w:rPr>
      </w:pPr>
      <w:r w:rsidRPr="00AB457D">
        <w:rPr>
          <w:rFonts w:ascii="Arial" w:hAnsi="Arial"/>
          <w:rtl/>
        </w:rPr>
        <w:t>למיטב ידיעתי, התאגיד מציע ההצעה לא נמצא כרגע תחת חקירה בחשד לתיאום מכרז אם כן, אנא</w:t>
      </w:r>
      <w:r w:rsidRPr="00AB457D">
        <w:rPr>
          <w:rFonts w:ascii="Arial" w:hAnsi="Arial" w:hint="cs"/>
          <w:rtl/>
        </w:rPr>
        <w:t xml:space="preserve"> </w:t>
      </w:r>
      <w:r w:rsidRPr="00AB457D">
        <w:rPr>
          <w:rFonts w:ascii="Arial" w:hAnsi="Arial"/>
          <w:rtl/>
        </w:rPr>
        <w:t>פרט:</w:t>
      </w:r>
    </w:p>
    <w:p w:rsidR="005B0DF3" w:rsidRPr="00AB457D" w:rsidRDefault="005B0DF3" w:rsidP="005B0DF3">
      <w:pPr>
        <w:rPr>
          <w:rFonts w:ascii="Arial" w:hAnsi="Arial"/>
          <w:rtl/>
        </w:rPr>
      </w:pPr>
      <w:r w:rsidRPr="00AB457D">
        <w:rPr>
          <w:rFonts w:ascii="Arial" w:hAnsi="Arial"/>
          <w:rtl/>
        </w:rPr>
        <w:t>_________________________________________________________________________________________________________________________________________________________________________________</w:t>
      </w:r>
      <w:r w:rsidRPr="00AB457D">
        <w:rPr>
          <w:rFonts w:ascii="Arial" w:hAnsi="Arial" w:hint="cs"/>
          <w:rtl/>
        </w:rPr>
        <w:t>_____________________</w:t>
      </w:r>
      <w:r w:rsidRPr="00AB457D">
        <w:rPr>
          <w:rFonts w:ascii="Arial" w:hAnsi="Arial"/>
          <w:rtl/>
        </w:rPr>
        <w:t>__________________</w:t>
      </w:r>
    </w:p>
    <w:p w:rsidR="005B0DF3" w:rsidRPr="00AB457D" w:rsidRDefault="005B0DF3" w:rsidP="005B0DF3">
      <w:pPr>
        <w:rPr>
          <w:rFonts w:ascii="Arial" w:hAnsi="Arial"/>
          <w:rtl/>
        </w:rPr>
      </w:pPr>
      <w:r w:rsidRPr="00AB457D">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B0DF3" w:rsidRPr="00AB457D" w:rsidRDefault="005B0DF3" w:rsidP="005B0DF3">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B0DF3" w:rsidRPr="00AB457D" w:rsidTr="002C23A2">
        <w:tc>
          <w:tcPr>
            <w:tcW w:w="1548" w:type="dxa"/>
            <w:shd w:val="clear" w:color="auto" w:fill="auto"/>
          </w:tcPr>
          <w:p w:rsidR="005B0DF3" w:rsidRPr="00AB457D" w:rsidRDefault="005B0DF3" w:rsidP="002C23A2">
            <w:pPr>
              <w:rPr>
                <w:rFonts w:ascii="Arial" w:hAnsi="Arial"/>
                <w:rtl/>
              </w:rPr>
            </w:pPr>
          </w:p>
        </w:tc>
        <w:tc>
          <w:tcPr>
            <w:tcW w:w="251" w:type="dxa"/>
            <w:tcBorders>
              <w:top w:val="nil"/>
              <w:bottom w:val="nil"/>
            </w:tcBorders>
            <w:shd w:val="clear" w:color="auto" w:fill="auto"/>
          </w:tcPr>
          <w:p w:rsidR="005B0DF3" w:rsidRPr="00AB457D" w:rsidRDefault="005B0DF3" w:rsidP="002C23A2">
            <w:pPr>
              <w:rPr>
                <w:rFonts w:ascii="Arial" w:hAnsi="Arial"/>
                <w:rtl/>
              </w:rPr>
            </w:pPr>
          </w:p>
        </w:tc>
        <w:tc>
          <w:tcPr>
            <w:tcW w:w="1549" w:type="dxa"/>
            <w:shd w:val="clear" w:color="auto" w:fill="auto"/>
          </w:tcPr>
          <w:p w:rsidR="005B0DF3" w:rsidRPr="00AB457D" w:rsidRDefault="005B0DF3" w:rsidP="002C23A2">
            <w:pPr>
              <w:rPr>
                <w:rFonts w:ascii="Arial" w:hAnsi="Arial"/>
                <w:rtl/>
              </w:rPr>
            </w:pPr>
          </w:p>
        </w:tc>
        <w:tc>
          <w:tcPr>
            <w:tcW w:w="281" w:type="dxa"/>
            <w:tcBorders>
              <w:top w:val="nil"/>
              <w:bottom w:val="nil"/>
            </w:tcBorders>
            <w:shd w:val="clear" w:color="auto" w:fill="auto"/>
          </w:tcPr>
          <w:p w:rsidR="005B0DF3" w:rsidRPr="00AB457D" w:rsidRDefault="005B0DF3" w:rsidP="002C23A2">
            <w:pPr>
              <w:rPr>
                <w:rFonts w:ascii="Arial" w:hAnsi="Arial"/>
                <w:rtl/>
              </w:rPr>
            </w:pPr>
          </w:p>
        </w:tc>
        <w:tc>
          <w:tcPr>
            <w:tcW w:w="1859" w:type="dxa"/>
            <w:shd w:val="clear" w:color="auto" w:fill="auto"/>
          </w:tcPr>
          <w:p w:rsidR="005B0DF3" w:rsidRPr="00AB457D" w:rsidRDefault="005B0DF3" w:rsidP="002C23A2">
            <w:pPr>
              <w:rPr>
                <w:rFonts w:ascii="Arial" w:hAnsi="Arial"/>
                <w:rtl/>
              </w:rPr>
            </w:pPr>
          </w:p>
        </w:tc>
        <w:tc>
          <w:tcPr>
            <w:tcW w:w="236" w:type="dxa"/>
            <w:tcBorders>
              <w:top w:val="nil"/>
              <w:bottom w:val="nil"/>
            </w:tcBorders>
            <w:shd w:val="clear" w:color="auto" w:fill="auto"/>
          </w:tcPr>
          <w:p w:rsidR="005B0DF3" w:rsidRPr="00AB457D" w:rsidRDefault="005B0DF3" w:rsidP="002C23A2">
            <w:pPr>
              <w:rPr>
                <w:rFonts w:ascii="Arial" w:hAnsi="Arial"/>
                <w:rtl/>
              </w:rPr>
            </w:pPr>
          </w:p>
        </w:tc>
        <w:tc>
          <w:tcPr>
            <w:tcW w:w="1738" w:type="dxa"/>
            <w:shd w:val="clear" w:color="auto" w:fill="auto"/>
          </w:tcPr>
          <w:p w:rsidR="005B0DF3" w:rsidRPr="00AB457D" w:rsidRDefault="005B0DF3" w:rsidP="002C23A2">
            <w:pPr>
              <w:rPr>
                <w:rFonts w:ascii="Arial" w:hAnsi="Arial"/>
                <w:rtl/>
              </w:rPr>
            </w:pPr>
          </w:p>
        </w:tc>
        <w:tc>
          <w:tcPr>
            <w:tcW w:w="236" w:type="dxa"/>
            <w:tcBorders>
              <w:top w:val="nil"/>
              <w:bottom w:val="nil"/>
            </w:tcBorders>
            <w:shd w:val="clear" w:color="auto" w:fill="auto"/>
          </w:tcPr>
          <w:p w:rsidR="005B0DF3" w:rsidRPr="00AB457D" w:rsidRDefault="005B0DF3" w:rsidP="002C23A2">
            <w:pPr>
              <w:rPr>
                <w:rFonts w:ascii="Arial" w:hAnsi="Arial"/>
                <w:rtl/>
              </w:rPr>
            </w:pPr>
          </w:p>
        </w:tc>
        <w:tc>
          <w:tcPr>
            <w:tcW w:w="1480" w:type="dxa"/>
            <w:shd w:val="clear" w:color="auto" w:fill="auto"/>
          </w:tcPr>
          <w:p w:rsidR="005B0DF3" w:rsidRPr="00AB457D" w:rsidRDefault="005B0DF3" w:rsidP="002C23A2">
            <w:pPr>
              <w:rPr>
                <w:rFonts w:ascii="Arial" w:hAnsi="Arial"/>
                <w:rtl/>
              </w:rPr>
            </w:pPr>
          </w:p>
        </w:tc>
      </w:tr>
      <w:tr w:rsidR="005B0DF3" w:rsidRPr="00AB457D" w:rsidTr="002C23A2">
        <w:tc>
          <w:tcPr>
            <w:tcW w:w="1548" w:type="dxa"/>
            <w:shd w:val="clear" w:color="auto" w:fill="auto"/>
          </w:tcPr>
          <w:p w:rsidR="005B0DF3" w:rsidRPr="00AB457D" w:rsidRDefault="005B0DF3" w:rsidP="002C23A2">
            <w:pPr>
              <w:rPr>
                <w:rFonts w:ascii="Arial" w:hAnsi="Arial"/>
                <w:rtl/>
              </w:rPr>
            </w:pPr>
            <w:r w:rsidRPr="00AB457D">
              <w:rPr>
                <w:rFonts w:ascii="Arial" w:hAnsi="Arial"/>
                <w:rtl/>
              </w:rPr>
              <w:t>תאריך</w:t>
            </w:r>
          </w:p>
        </w:tc>
        <w:tc>
          <w:tcPr>
            <w:tcW w:w="251" w:type="dxa"/>
            <w:tcBorders>
              <w:top w:val="nil"/>
              <w:bottom w:val="nil"/>
            </w:tcBorders>
            <w:shd w:val="clear" w:color="auto" w:fill="auto"/>
          </w:tcPr>
          <w:p w:rsidR="005B0DF3" w:rsidRPr="00AB457D" w:rsidRDefault="005B0DF3" w:rsidP="002C23A2">
            <w:pPr>
              <w:rPr>
                <w:rFonts w:ascii="Arial" w:hAnsi="Arial"/>
                <w:rtl/>
              </w:rPr>
            </w:pPr>
          </w:p>
        </w:tc>
        <w:tc>
          <w:tcPr>
            <w:tcW w:w="1549" w:type="dxa"/>
            <w:shd w:val="clear" w:color="auto" w:fill="auto"/>
          </w:tcPr>
          <w:p w:rsidR="005B0DF3" w:rsidRPr="00AB457D" w:rsidRDefault="005B0DF3" w:rsidP="002C23A2">
            <w:pPr>
              <w:rPr>
                <w:rFonts w:ascii="Arial" w:hAnsi="Arial"/>
                <w:rtl/>
              </w:rPr>
            </w:pPr>
            <w:r w:rsidRPr="00AB457D">
              <w:rPr>
                <w:rFonts w:ascii="Arial" w:hAnsi="Arial"/>
                <w:rtl/>
              </w:rPr>
              <w:t>שם התאגיד</w:t>
            </w:r>
          </w:p>
        </w:tc>
        <w:tc>
          <w:tcPr>
            <w:tcW w:w="281" w:type="dxa"/>
            <w:tcBorders>
              <w:top w:val="nil"/>
              <w:bottom w:val="nil"/>
            </w:tcBorders>
            <w:shd w:val="clear" w:color="auto" w:fill="auto"/>
          </w:tcPr>
          <w:p w:rsidR="005B0DF3" w:rsidRPr="00AB457D" w:rsidRDefault="005B0DF3" w:rsidP="002C23A2">
            <w:pPr>
              <w:rPr>
                <w:rFonts w:ascii="Arial" w:hAnsi="Arial"/>
                <w:rtl/>
              </w:rPr>
            </w:pPr>
          </w:p>
        </w:tc>
        <w:tc>
          <w:tcPr>
            <w:tcW w:w="1859" w:type="dxa"/>
            <w:shd w:val="clear" w:color="auto" w:fill="auto"/>
          </w:tcPr>
          <w:p w:rsidR="005B0DF3" w:rsidRPr="00AB457D" w:rsidRDefault="005B0DF3" w:rsidP="002C23A2">
            <w:pPr>
              <w:rPr>
                <w:rFonts w:ascii="Arial" w:hAnsi="Arial"/>
                <w:rtl/>
              </w:rPr>
            </w:pPr>
            <w:r w:rsidRPr="00AB457D">
              <w:rPr>
                <w:rFonts w:ascii="Arial" w:hAnsi="Arial"/>
                <w:rtl/>
              </w:rPr>
              <w:t>חותמת התאגיד</w:t>
            </w:r>
          </w:p>
        </w:tc>
        <w:tc>
          <w:tcPr>
            <w:tcW w:w="236" w:type="dxa"/>
            <w:tcBorders>
              <w:top w:val="nil"/>
              <w:bottom w:val="nil"/>
            </w:tcBorders>
            <w:shd w:val="clear" w:color="auto" w:fill="auto"/>
          </w:tcPr>
          <w:p w:rsidR="005B0DF3" w:rsidRPr="00AB457D" w:rsidRDefault="005B0DF3" w:rsidP="002C23A2">
            <w:pPr>
              <w:rPr>
                <w:rFonts w:ascii="Arial" w:hAnsi="Arial"/>
                <w:rtl/>
              </w:rPr>
            </w:pPr>
          </w:p>
        </w:tc>
        <w:tc>
          <w:tcPr>
            <w:tcW w:w="1738" w:type="dxa"/>
            <w:shd w:val="clear" w:color="auto" w:fill="auto"/>
          </w:tcPr>
          <w:p w:rsidR="005B0DF3" w:rsidRPr="00AB457D" w:rsidRDefault="005B0DF3" w:rsidP="002C23A2">
            <w:pPr>
              <w:rPr>
                <w:rFonts w:ascii="Arial" w:hAnsi="Arial"/>
                <w:rtl/>
              </w:rPr>
            </w:pPr>
            <w:r w:rsidRPr="00AB457D">
              <w:rPr>
                <w:rFonts w:ascii="Arial" w:hAnsi="Arial"/>
                <w:rtl/>
              </w:rPr>
              <w:t>שם המצהיר</w:t>
            </w:r>
          </w:p>
        </w:tc>
        <w:tc>
          <w:tcPr>
            <w:tcW w:w="236" w:type="dxa"/>
            <w:tcBorders>
              <w:top w:val="nil"/>
              <w:bottom w:val="nil"/>
            </w:tcBorders>
            <w:shd w:val="clear" w:color="auto" w:fill="auto"/>
          </w:tcPr>
          <w:p w:rsidR="005B0DF3" w:rsidRPr="00AB457D" w:rsidRDefault="005B0DF3" w:rsidP="002C23A2">
            <w:pPr>
              <w:rPr>
                <w:rFonts w:ascii="Arial" w:hAnsi="Arial"/>
                <w:rtl/>
              </w:rPr>
            </w:pPr>
          </w:p>
        </w:tc>
        <w:tc>
          <w:tcPr>
            <w:tcW w:w="1480" w:type="dxa"/>
            <w:shd w:val="clear" w:color="auto" w:fill="auto"/>
          </w:tcPr>
          <w:p w:rsidR="005B0DF3" w:rsidRPr="00AB457D" w:rsidRDefault="005B0DF3" w:rsidP="002C23A2">
            <w:pPr>
              <w:rPr>
                <w:rFonts w:ascii="Arial" w:hAnsi="Arial"/>
                <w:rtl/>
              </w:rPr>
            </w:pPr>
            <w:r w:rsidRPr="00AB457D">
              <w:rPr>
                <w:rFonts w:ascii="Arial" w:hAnsi="Arial"/>
                <w:rtl/>
              </w:rPr>
              <w:t>חתימת המצהיר</w:t>
            </w:r>
          </w:p>
        </w:tc>
      </w:tr>
    </w:tbl>
    <w:p w:rsidR="005B0DF3" w:rsidRPr="00AB457D" w:rsidRDefault="005B0DF3" w:rsidP="005B0DF3">
      <w:pPr>
        <w:ind w:left="30" w:hanging="102"/>
        <w:jc w:val="center"/>
        <w:rPr>
          <w:rFonts w:ascii="Arial" w:hAnsi="Arial"/>
          <w:b/>
          <w:bCs/>
          <w:u w:val="single"/>
          <w:rtl/>
        </w:rPr>
      </w:pPr>
      <w:r w:rsidRPr="00AB457D">
        <w:rPr>
          <w:rFonts w:ascii="Arial" w:hAnsi="Arial"/>
          <w:b/>
          <w:bCs/>
          <w:u w:val="single"/>
          <w:rtl/>
        </w:rPr>
        <w:t>אישור עורך הדין</w:t>
      </w:r>
    </w:p>
    <w:p w:rsidR="005B0DF3" w:rsidRPr="00AB457D" w:rsidRDefault="005B0DF3" w:rsidP="005B0DF3">
      <w:pPr>
        <w:rPr>
          <w:rFonts w:ascii="Arial" w:hAnsi="Arial"/>
          <w:b/>
          <w:bCs/>
          <w:u w:val="single"/>
          <w:rtl/>
        </w:rPr>
      </w:pPr>
    </w:p>
    <w:p w:rsidR="005B0DF3" w:rsidRPr="00AB457D" w:rsidRDefault="005B0DF3" w:rsidP="005B0DF3">
      <w:pPr>
        <w:ind w:left="-540"/>
        <w:rPr>
          <w:rFonts w:ascii="Arial" w:hAnsi="Arial"/>
          <w:rtl/>
        </w:rPr>
      </w:pPr>
      <w:r w:rsidRPr="00AB457D">
        <w:rPr>
          <w:rFonts w:ascii="Arial" w:hAnsi="Arial"/>
          <w:rtl/>
        </w:rPr>
        <w:t>אני הח"מ ________________________, עו"ד</w:t>
      </w:r>
      <w:r w:rsidRPr="00AB457D">
        <w:rPr>
          <w:rFonts w:ascii="Arial" w:hAnsi="Arial" w:hint="cs"/>
          <w:rtl/>
        </w:rPr>
        <w:t>,</w:t>
      </w:r>
      <w:r w:rsidRPr="00AB457D">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0DF3" w:rsidRPr="00AB457D" w:rsidRDefault="005B0DF3" w:rsidP="005B0DF3">
      <w:pPr>
        <w:spacing w:line="276" w:lineRule="auto"/>
        <w:ind w:right="1680"/>
        <w:rPr>
          <w:rFonts w:ascii="Arial" w:hAnsi="Arial"/>
          <w:rtl/>
        </w:rPr>
      </w:pPr>
    </w:p>
    <w:p w:rsidR="005B0DF3" w:rsidRPr="00AB457D" w:rsidRDefault="005B0DF3" w:rsidP="005B0DF3">
      <w:pPr>
        <w:ind w:right="567"/>
        <w:rPr>
          <w:rFonts w:ascii="Arial" w:hAnsi="Arial"/>
          <w:rtl/>
        </w:rPr>
      </w:pPr>
    </w:p>
    <w:p w:rsidR="005B0DF3" w:rsidRPr="00AB457D" w:rsidRDefault="005B0DF3" w:rsidP="005B0DF3">
      <w:pPr>
        <w:ind w:right="567"/>
        <w:rPr>
          <w:rFonts w:ascii="Arial" w:hAnsi="Arial"/>
          <w:rtl/>
        </w:rPr>
      </w:pPr>
      <w:r w:rsidRPr="00AB457D">
        <w:rPr>
          <w:rFonts w:ascii="Arial" w:hAnsi="Arial"/>
          <w:rtl/>
        </w:rPr>
        <w:t>____</w:t>
      </w:r>
      <w:r w:rsidRPr="00AB457D">
        <w:rPr>
          <w:rFonts w:ascii="Arial" w:hAnsi="Arial" w:hint="cs"/>
          <w:rtl/>
        </w:rPr>
        <w:t>__</w:t>
      </w:r>
      <w:r w:rsidRPr="00AB457D">
        <w:rPr>
          <w:rFonts w:ascii="Arial" w:hAnsi="Arial"/>
          <w:rtl/>
        </w:rPr>
        <w:t>____</w:t>
      </w:r>
      <w:r w:rsidRPr="00AB457D">
        <w:rPr>
          <w:rFonts w:ascii="Arial" w:hAnsi="Arial"/>
          <w:rtl/>
        </w:rPr>
        <w:tab/>
        <w:t xml:space="preserve">            </w:t>
      </w:r>
      <w:r w:rsidRPr="00AB457D">
        <w:rPr>
          <w:rFonts w:ascii="Arial" w:hAnsi="Arial" w:hint="cs"/>
          <w:rtl/>
        </w:rPr>
        <w:t xml:space="preserve"> </w:t>
      </w:r>
      <w:r w:rsidRPr="00AB457D">
        <w:rPr>
          <w:rFonts w:ascii="Arial" w:hAnsi="Arial"/>
        </w:rPr>
        <w:t xml:space="preserve">  </w:t>
      </w:r>
      <w:r w:rsidRPr="00AB457D">
        <w:rPr>
          <w:rFonts w:ascii="Arial" w:hAnsi="Arial" w:hint="cs"/>
          <w:rtl/>
        </w:rPr>
        <w:t xml:space="preserve"> </w:t>
      </w:r>
      <w:r w:rsidRPr="00AB457D">
        <w:rPr>
          <w:rFonts w:ascii="Arial" w:hAnsi="Arial"/>
          <w:rtl/>
        </w:rPr>
        <w:t>______________________</w:t>
      </w:r>
      <w:r w:rsidRPr="00AB457D">
        <w:rPr>
          <w:rFonts w:ascii="Arial" w:hAnsi="Arial"/>
          <w:rtl/>
        </w:rPr>
        <w:tab/>
        <w:t xml:space="preserve">     </w:t>
      </w:r>
      <w:r w:rsidRPr="00AB457D">
        <w:rPr>
          <w:rFonts w:ascii="Arial" w:hAnsi="Arial" w:hint="cs"/>
          <w:rtl/>
        </w:rPr>
        <w:t xml:space="preserve">     </w:t>
      </w:r>
      <w:r w:rsidRPr="00AB457D">
        <w:rPr>
          <w:rFonts w:ascii="Arial" w:hAnsi="Arial"/>
        </w:rPr>
        <w:t xml:space="preserve">         </w:t>
      </w:r>
      <w:r w:rsidRPr="00AB457D">
        <w:rPr>
          <w:rFonts w:ascii="Arial" w:hAnsi="Arial"/>
          <w:rtl/>
        </w:rPr>
        <w:t>_________</w:t>
      </w:r>
      <w:r w:rsidRPr="00AB457D">
        <w:rPr>
          <w:rFonts w:ascii="Arial" w:hAnsi="Arial" w:hint="cs"/>
          <w:rtl/>
        </w:rPr>
        <w:t>___</w:t>
      </w:r>
    </w:p>
    <w:p w:rsidR="005B0DF3" w:rsidRDefault="005B0DF3" w:rsidP="005B0DF3">
      <w:pPr>
        <w:ind w:right="567"/>
        <w:rPr>
          <w:rFonts w:ascii="Arial" w:hAnsi="Arial"/>
          <w:rtl/>
        </w:rPr>
      </w:pP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r>
      <w:r w:rsidRPr="00AB457D">
        <w:rPr>
          <w:rFonts w:ascii="Arial" w:hAnsi="Arial" w:hint="cs"/>
          <w:rtl/>
        </w:rPr>
        <w:softHyphen/>
        <w:t xml:space="preserve"> </w:t>
      </w:r>
      <w:r w:rsidRPr="00AB457D">
        <w:rPr>
          <w:rFonts w:ascii="Arial" w:hAnsi="Arial"/>
        </w:rPr>
        <w:t xml:space="preserve">  </w:t>
      </w:r>
      <w:r w:rsidRPr="00AB457D">
        <w:rPr>
          <w:rFonts w:ascii="Arial" w:hAnsi="Arial" w:hint="cs"/>
          <w:rtl/>
        </w:rPr>
        <w:t xml:space="preserve"> </w:t>
      </w:r>
      <w:r w:rsidRPr="00AB457D">
        <w:rPr>
          <w:rFonts w:ascii="Arial" w:hAnsi="Arial"/>
          <w:rtl/>
        </w:rPr>
        <w:t xml:space="preserve">תאריך </w:t>
      </w:r>
      <w:r w:rsidRPr="00AB457D">
        <w:rPr>
          <w:rFonts w:ascii="Arial" w:hAnsi="Arial"/>
          <w:rtl/>
        </w:rPr>
        <w:tab/>
      </w:r>
      <w:r w:rsidRPr="00AB457D">
        <w:rPr>
          <w:rFonts w:ascii="Arial" w:hAnsi="Arial"/>
          <w:rtl/>
        </w:rPr>
        <w:tab/>
      </w:r>
      <w:r w:rsidRPr="00AB457D">
        <w:rPr>
          <w:rFonts w:ascii="Arial" w:hAnsi="Arial" w:hint="cs"/>
          <w:rtl/>
        </w:rPr>
        <w:t xml:space="preserve">   </w:t>
      </w:r>
      <w:r w:rsidRPr="00AB457D">
        <w:rPr>
          <w:rFonts w:ascii="Arial" w:hAnsi="Arial"/>
          <w:rtl/>
        </w:rPr>
        <w:t xml:space="preserve">חותמת ומספר רישיון עורך דין </w:t>
      </w:r>
      <w:r w:rsidRPr="00AB457D">
        <w:rPr>
          <w:rFonts w:ascii="Arial" w:hAnsi="Arial"/>
          <w:rtl/>
        </w:rPr>
        <w:tab/>
        <w:t xml:space="preserve">     </w:t>
      </w:r>
      <w:r w:rsidRPr="00AB457D">
        <w:rPr>
          <w:rFonts w:ascii="Arial" w:hAnsi="Arial"/>
        </w:rPr>
        <w:t xml:space="preserve">            </w:t>
      </w:r>
      <w:r w:rsidRPr="00AB457D">
        <w:rPr>
          <w:rFonts w:ascii="Arial" w:hAnsi="Arial"/>
          <w:rtl/>
        </w:rPr>
        <w:t>חתימת עו</w:t>
      </w:r>
      <w:r w:rsidRPr="00AB457D">
        <w:rPr>
          <w:rFonts w:ascii="Arial" w:hAnsi="Arial" w:hint="cs"/>
          <w:rtl/>
        </w:rPr>
        <w:t>רך</w:t>
      </w:r>
      <w:r>
        <w:rPr>
          <w:rFonts w:ascii="Arial" w:hAnsi="Arial" w:hint="cs"/>
          <w:rtl/>
        </w:rPr>
        <w:t xml:space="preserve"> דין</w:t>
      </w:r>
    </w:p>
    <w:p w:rsidR="006048D0" w:rsidRDefault="006048D0" w:rsidP="005B0DF3">
      <w:pPr>
        <w:ind w:right="567"/>
        <w:rPr>
          <w:rFonts w:ascii="Arial" w:hAnsi="Arial"/>
          <w:rtl/>
        </w:rPr>
      </w:pPr>
    </w:p>
    <w:p w:rsidR="006048D0" w:rsidRPr="00AB457D" w:rsidRDefault="006048D0" w:rsidP="006048D0">
      <w:pPr>
        <w:spacing w:line="480" w:lineRule="auto"/>
        <w:rPr>
          <w:b/>
          <w:bCs/>
          <w:u w:val="single"/>
          <w:rtl/>
        </w:rPr>
      </w:pPr>
      <w:r w:rsidRPr="00AB457D">
        <w:rPr>
          <w:rFonts w:hint="cs"/>
          <w:b/>
          <w:bCs/>
          <w:u w:val="single"/>
          <w:rtl/>
        </w:rPr>
        <w:t xml:space="preserve">נספח </w:t>
      </w:r>
      <w:r>
        <w:rPr>
          <w:rFonts w:hint="cs"/>
          <w:b/>
          <w:bCs/>
          <w:u w:val="single"/>
          <w:rtl/>
        </w:rPr>
        <w:t>ג'</w:t>
      </w:r>
      <w:r w:rsidRPr="00AB457D">
        <w:rPr>
          <w:rFonts w:hint="cs"/>
          <w:b/>
          <w:bCs/>
          <w:u w:val="single"/>
          <w:rtl/>
        </w:rPr>
        <w:t xml:space="preserve"> </w:t>
      </w:r>
    </w:p>
    <w:p w:rsidR="006048D0" w:rsidRPr="00AB457D" w:rsidRDefault="006048D0" w:rsidP="006048D0">
      <w:pPr>
        <w:spacing w:line="480" w:lineRule="auto"/>
        <w:jc w:val="center"/>
        <w:rPr>
          <w:b/>
          <w:bCs/>
          <w:u w:val="single"/>
          <w:rtl/>
        </w:rPr>
      </w:pPr>
      <w:r w:rsidRPr="00AB457D">
        <w:rPr>
          <w:rFonts w:hint="cs"/>
          <w:b/>
          <w:bCs/>
          <w:u w:val="single"/>
          <w:rtl/>
        </w:rPr>
        <w:t>תצהיר בדבר תאגיד/עסק בשליטת אישה</w:t>
      </w:r>
    </w:p>
    <w:p w:rsidR="006048D0" w:rsidRPr="00AB457D" w:rsidRDefault="006048D0" w:rsidP="006048D0">
      <w:pPr>
        <w:keepLines/>
        <w:widowControl w:val="0"/>
        <w:autoSpaceDE w:val="0"/>
        <w:autoSpaceDN w:val="0"/>
        <w:adjustRightInd w:val="0"/>
        <w:spacing w:before="60"/>
        <w:rPr>
          <w:rtl/>
        </w:rPr>
      </w:pPr>
    </w:p>
    <w:p w:rsidR="006048D0" w:rsidRPr="00AB457D" w:rsidRDefault="006048D0" w:rsidP="006048D0">
      <w:pPr>
        <w:keepLines/>
        <w:widowControl w:val="0"/>
        <w:autoSpaceDE w:val="0"/>
        <w:autoSpaceDN w:val="0"/>
        <w:adjustRightInd w:val="0"/>
        <w:spacing w:before="60"/>
      </w:pPr>
      <w:r w:rsidRPr="00AB457D">
        <w:rPr>
          <w:rFonts w:hint="cs"/>
          <w:rtl/>
        </w:rPr>
        <w:t xml:space="preserve">אני עו"ד/רו"ח ______________________ מאשר בזאת כי העסק הינו בשליטת אישה כהגדרתו בסעיף 2 ב' לחוק חובת המכרזים, התשנ"ב </w:t>
      </w:r>
      <w:r w:rsidRPr="00AB457D">
        <w:rPr>
          <w:rtl/>
        </w:rPr>
        <w:t>–</w:t>
      </w:r>
      <w:r w:rsidRPr="00AB457D">
        <w:rPr>
          <w:rFonts w:hint="cs"/>
          <w:rtl/>
        </w:rPr>
        <w:t xml:space="preserve"> 1992 </w:t>
      </w:r>
    </w:p>
    <w:p w:rsidR="006048D0" w:rsidRPr="00AB457D" w:rsidRDefault="006048D0" w:rsidP="006048D0">
      <w:pPr>
        <w:keepLines/>
        <w:widowControl w:val="0"/>
        <w:autoSpaceDE w:val="0"/>
        <w:autoSpaceDN w:val="0"/>
        <w:adjustRightInd w:val="0"/>
        <w:spacing w:before="60"/>
      </w:pPr>
      <w:r w:rsidRPr="00AB457D">
        <w:rPr>
          <w:rFonts w:hint="cs"/>
          <w:rtl/>
        </w:rPr>
        <w:t>המחזיקה בשליטה בתאגי</w:t>
      </w:r>
      <w:r w:rsidRPr="00AB457D">
        <w:rPr>
          <w:rFonts w:hint="eastAsia"/>
          <w:rtl/>
        </w:rPr>
        <w:t>ד</w:t>
      </w:r>
      <w:r w:rsidRPr="00AB457D">
        <w:rPr>
          <w:rFonts w:hint="cs"/>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6048D0" w:rsidRPr="00AB457D" w:rsidTr="002C23A2">
        <w:tc>
          <w:tcPr>
            <w:tcW w:w="2625"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c>
          <w:tcPr>
            <w:tcW w:w="255"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2805"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r>
      <w:tr w:rsidR="006048D0" w:rsidRPr="00AB457D" w:rsidTr="002C23A2">
        <w:tc>
          <w:tcPr>
            <w:tcW w:w="2625" w:type="dxa"/>
            <w:tcBorders>
              <w:left w:val="nil"/>
              <w:bottom w:val="nil"/>
              <w:right w:val="nil"/>
            </w:tcBorders>
            <w:vAlign w:val="center"/>
          </w:tcPr>
          <w:p w:rsidR="006048D0" w:rsidRPr="00AB457D" w:rsidRDefault="006048D0" w:rsidP="002C23A2">
            <w:pPr>
              <w:tabs>
                <w:tab w:val="right" w:pos="2362"/>
                <w:tab w:val="left" w:pos="4860"/>
              </w:tabs>
              <w:jc w:val="center"/>
              <w:rPr>
                <w:rtl/>
              </w:rPr>
            </w:pPr>
            <w:r w:rsidRPr="00AB457D">
              <w:rPr>
                <w:rFonts w:hint="cs"/>
                <w:rtl/>
              </w:rPr>
              <w:t>גב'</w:t>
            </w:r>
          </w:p>
        </w:tc>
        <w:tc>
          <w:tcPr>
            <w:tcW w:w="255"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2805" w:type="dxa"/>
            <w:tcBorders>
              <w:left w:val="nil"/>
              <w:bottom w:val="nil"/>
              <w:right w:val="nil"/>
            </w:tcBorders>
            <w:vAlign w:val="center"/>
          </w:tcPr>
          <w:p w:rsidR="006048D0" w:rsidRPr="00AB457D" w:rsidRDefault="006048D0" w:rsidP="002C23A2">
            <w:pPr>
              <w:tabs>
                <w:tab w:val="right" w:pos="2362"/>
                <w:tab w:val="left" w:pos="4860"/>
              </w:tabs>
              <w:jc w:val="center"/>
              <w:rPr>
                <w:rtl/>
              </w:rPr>
            </w:pPr>
            <w:r w:rsidRPr="00AB457D">
              <w:rPr>
                <w:rFonts w:hint="cs"/>
                <w:rtl/>
              </w:rPr>
              <w:t>מס' ת.ז</w:t>
            </w:r>
          </w:p>
        </w:tc>
      </w:tr>
    </w:tbl>
    <w:p w:rsidR="006048D0" w:rsidRPr="00AB457D" w:rsidRDefault="006048D0" w:rsidP="006048D0">
      <w:pPr>
        <w:keepLines/>
        <w:widowControl w:val="0"/>
        <w:autoSpaceDE w:val="0"/>
        <w:autoSpaceDN w:val="0"/>
        <w:adjustRightInd w:val="0"/>
        <w:spacing w:before="60"/>
        <w:ind w:left="360"/>
      </w:pPr>
    </w:p>
    <w:p w:rsidR="006048D0" w:rsidRPr="00AB457D" w:rsidRDefault="006048D0" w:rsidP="006048D0">
      <w:pPr>
        <w:keepLines/>
        <w:widowControl w:val="0"/>
        <w:autoSpaceDE w:val="0"/>
        <w:autoSpaceDN w:val="0"/>
        <w:adjustRightInd w:val="0"/>
        <w:spacing w:before="60"/>
        <w:ind w:left="360"/>
        <w:rPr>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6048D0" w:rsidRPr="00AB457D" w:rsidTr="002C23A2">
        <w:tc>
          <w:tcPr>
            <w:tcW w:w="2376"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c>
          <w:tcPr>
            <w:tcW w:w="504"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2805"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c>
          <w:tcPr>
            <w:tcW w:w="343"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3260"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r>
      <w:tr w:rsidR="006048D0" w:rsidRPr="00AB457D" w:rsidTr="002C23A2">
        <w:tc>
          <w:tcPr>
            <w:tcW w:w="2376" w:type="dxa"/>
            <w:tcBorders>
              <w:left w:val="nil"/>
              <w:bottom w:val="nil"/>
              <w:right w:val="nil"/>
            </w:tcBorders>
            <w:vAlign w:val="center"/>
          </w:tcPr>
          <w:p w:rsidR="006048D0" w:rsidRPr="00AB457D" w:rsidRDefault="006048D0" w:rsidP="002C23A2">
            <w:pPr>
              <w:tabs>
                <w:tab w:val="right" w:pos="2362"/>
                <w:tab w:val="left" w:pos="4860"/>
              </w:tabs>
              <w:jc w:val="center"/>
              <w:rPr>
                <w:rtl/>
              </w:rPr>
            </w:pPr>
            <w:r w:rsidRPr="00AB457D">
              <w:rPr>
                <w:rFonts w:hint="cs"/>
                <w:rtl/>
              </w:rPr>
              <w:t>תאריך</w:t>
            </w:r>
          </w:p>
        </w:tc>
        <w:tc>
          <w:tcPr>
            <w:tcW w:w="504"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2805" w:type="dxa"/>
            <w:tcBorders>
              <w:left w:val="nil"/>
              <w:bottom w:val="nil"/>
              <w:right w:val="nil"/>
            </w:tcBorders>
            <w:vAlign w:val="center"/>
          </w:tcPr>
          <w:p w:rsidR="006048D0" w:rsidRPr="00AB457D" w:rsidRDefault="006048D0" w:rsidP="002C23A2">
            <w:pPr>
              <w:tabs>
                <w:tab w:val="right" w:pos="2362"/>
                <w:tab w:val="left" w:pos="4860"/>
              </w:tabs>
              <w:jc w:val="center"/>
              <w:rPr>
                <w:rtl/>
              </w:rPr>
            </w:pPr>
            <w:r w:rsidRPr="00AB457D">
              <w:rPr>
                <w:rFonts w:hint="cs"/>
                <w:rtl/>
              </w:rPr>
              <w:t>שם עו"ד/רו"ח</w:t>
            </w:r>
          </w:p>
        </w:tc>
        <w:tc>
          <w:tcPr>
            <w:tcW w:w="343"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3260" w:type="dxa"/>
            <w:tcBorders>
              <w:left w:val="nil"/>
              <w:bottom w:val="nil"/>
              <w:right w:val="nil"/>
            </w:tcBorders>
            <w:vAlign w:val="center"/>
          </w:tcPr>
          <w:p w:rsidR="006048D0" w:rsidRPr="00AB457D" w:rsidRDefault="006048D0" w:rsidP="002C23A2">
            <w:pPr>
              <w:tabs>
                <w:tab w:val="right" w:pos="2362"/>
                <w:tab w:val="left" w:pos="4860"/>
              </w:tabs>
              <w:ind w:firstLine="4"/>
              <w:jc w:val="center"/>
              <w:rPr>
                <w:rtl/>
              </w:rPr>
            </w:pPr>
            <w:r w:rsidRPr="00AB457D">
              <w:rPr>
                <w:rFonts w:hint="cs"/>
                <w:rtl/>
              </w:rPr>
              <w:t>חתימה וחותמת עו"ד/רו"ח</w:t>
            </w:r>
          </w:p>
        </w:tc>
      </w:tr>
    </w:tbl>
    <w:p w:rsidR="006048D0" w:rsidRPr="00AB457D" w:rsidRDefault="006048D0" w:rsidP="006048D0">
      <w:pPr>
        <w:keepLines/>
        <w:widowControl w:val="0"/>
        <w:autoSpaceDE w:val="0"/>
        <w:autoSpaceDN w:val="0"/>
        <w:adjustRightInd w:val="0"/>
        <w:spacing w:before="60"/>
        <w:ind w:right="1037"/>
        <w:rPr>
          <w:rtl/>
        </w:rPr>
      </w:pPr>
    </w:p>
    <w:p w:rsidR="006048D0" w:rsidRPr="00AB457D" w:rsidRDefault="006048D0" w:rsidP="006048D0">
      <w:pPr>
        <w:keepLines/>
        <w:widowControl w:val="0"/>
        <w:autoSpaceDE w:val="0"/>
        <w:autoSpaceDN w:val="0"/>
        <w:adjustRightInd w:val="0"/>
        <w:spacing w:before="60"/>
        <w:ind w:right="1037"/>
        <w:rPr>
          <w:rtl/>
        </w:rPr>
      </w:pPr>
    </w:p>
    <w:p w:rsidR="006048D0" w:rsidRPr="00AB457D" w:rsidRDefault="006048D0" w:rsidP="006048D0">
      <w:pPr>
        <w:keepLines/>
        <w:widowControl w:val="0"/>
        <w:autoSpaceDE w:val="0"/>
        <w:autoSpaceDN w:val="0"/>
        <w:adjustRightInd w:val="0"/>
        <w:spacing w:before="60"/>
        <w:ind w:right="1037"/>
        <w:jc w:val="center"/>
        <w:rPr>
          <w:b/>
          <w:bCs/>
          <w:u w:val="single"/>
          <w:rtl/>
        </w:rPr>
      </w:pPr>
      <w:r w:rsidRPr="00AB457D">
        <w:rPr>
          <w:rFonts w:hint="cs"/>
          <w:b/>
          <w:bCs/>
          <w:u w:val="single"/>
          <w:rtl/>
        </w:rPr>
        <w:t>תצהיר בעלת השליטה</w:t>
      </w:r>
    </w:p>
    <w:p w:rsidR="006048D0" w:rsidRPr="00AB457D" w:rsidRDefault="006048D0" w:rsidP="006048D0">
      <w:pPr>
        <w:keepLines/>
        <w:widowControl w:val="0"/>
        <w:autoSpaceDE w:val="0"/>
        <w:autoSpaceDN w:val="0"/>
        <w:adjustRightInd w:val="0"/>
        <w:spacing w:before="60"/>
        <w:ind w:right="1037"/>
        <w:jc w:val="center"/>
        <w:rPr>
          <w:b/>
          <w:bCs/>
          <w:u w:val="single"/>
          <w:rtl/>
        </w:rPr>
      </w:pPr>
    </w:p>
    <w:p w:rsidR="006048D0" w:rsidRPr="00AB457D" w:rsidRDefault="006048D0" w:rsidP="006048D0">
      <w:pPr>
        <w:keepLines/>
        <w:widowControl w:val="0"/>
        <w:tabs>
          <w:tab w:val="left" w:pos="8306"/>
        </w:tabs>
        <w:autoSpaceDE w:val="0"/>
        <w:autoSpaceDN w:val="0"/>
        <w:adjustRightInd w:val="0"/>
        <w:spacing w:before="60"/>
        <w:rPr>
          <w:rtl/>
        </w:rPr>
      </w:pPr>
      <w:r w:rsidRPr="00AB457D">
        <w:rPr>
          <w:rFonts w:hint="cs"/>
          <w:rtl/>
        </w:rPr>
        <w:t>אני _____________________________ מס' ת.ז.   _____________________</w:t>
      </w:r>
      <w:r w:rsidRPr="00AB457D">
        <w:rPr>
          <w:rFonts w:hint="cs"/>
          <w:rtl/>
        </w:rPr>
        <w:tab/>
        <w:t xml:space="preserve"> </w:t>
      </w:r>
    </w:p>
    <w:p w:rsidR="006048D0" w:rsidRPr="00AB457D" w:rsidRDefault="006048D0" w:rsidP="006048D0">
      <w:pPr>
        <w:keepLines/>
        <w:widowControl w:val="0"/>
        <w:tabs>
          <w:tab w:val="left" w:pos="8306"/>
        </w:tabs>
        <w:autoSpaceDE w:val="0"/>
        <w:autoSpaceDN w:val="0"/>
        <w:adjustRightInd w:val="0"/>
        <w:spacing w:before="60"/>
        <w:rPr>
          <w:rtl/>
        </w:rPr>
      </w:pPr>
    </w:p>
    <w:p w:rsidR="006048D0" w:rsidRPr="00AB457D" w:rsidRDefault="006048D0" w:rsidP="006048D0">
      <w:pPr>
        <w:keepLines/>
        <w:widowControl w:val="0"/>
        <w:tabs>
          <w:tab w:val="left" w:pos="9638"/>
          <w:tab w:val="right" w:pos="9872"/>
        </w:tabs>
        <w:autoSpaceDE w:val="0"/>
        <w:autoSpaceDN w:val="0"/>
        <w:adjustRightInd w:val="0"/>
        <w:spacing w:before="60"/>
        <w:rPr>
          <w:rtl/>
        </w:rPr>
      </w:pPr>
      <w:r w:rsidRPr="00AB457D">
        <w:rPr>
          <w:rFonts w:hint="cs"/>
          <w:rtl/>
        </w:rPr>
        <w:t xml:space="preserve">מצהירה בזאת כי התאגיד /העסק __________________________ נמצא בשליטתי בהתאם לסעיף 2 ב' לחוק חובת  המכרזים  התשנ"ב </w:t>
      </w:r>
      <w:r w:rsidRPr="00AB457D">
        <w:rPr>
          <w:rtl/>
        </w:rPr>
        <w:t>–</w:t>
      </w:r>
      <w:r w:rsidRPr="00AB457D">
        <w:rPr>
          <w:rFonts w:hint="cs"/>
          <w:rtl/>
        </w:rPr>
        <w:t xml:space="preserve"> 1992 .</w:t>
      </w:r>
    </w:p>
    <w:p w:rsidR="006048D0" w:rsidRPr="00AB457D" w:rsidRDefault="006048D0" w:rsidP="006048D0">
      <w:pPr>
        <w:keepLines/>
        <w:widowControl w:val="0"/>
        <w:tabs>
          <w:tab w:val="right" w:pos="9872"/>
        </w:tabs>
        <w:autoSpaceDE w:val="0"/>
        <w:autoSpaceDN w:val="0"/>
        <w:adjustRightInd w:val="0"/>
        <w:spacing w:before="60"/>
        <w:ind w:right="720"/>
        <w:rPr>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6048D0" w:rsidRPr="00AB457D" w:rsidTr="002C23A2">
        <w:trPr>
          <w:trHeight w:val="480"/>
          <w:jc w:val="center"/>
        </w:trPr>
        <w:tc>
          <w:tcPr>
            <w:tcW w:w="2376"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c>
          <w:tcPr>
            <w:tcW w:w="504"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2805"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c>
          <w:tcPr>
            <w:tcW w:w="343"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rtl/>
              </w:rPr>
            </w:pPr>
          </w:p>
        </w:tc>
        <w:tc>
          <w:tcPr>
            <w:tcW w:w="3260" w:type="dxa"/>
            <w:tcBorders>
              <w:top w:val="nil"/>
              <w:left w:val="nil"/>
              <w:right w:val="nil"/>
            </w:tcBorders>
            <w:vAlign w:val="center"/>
          </w:tcPr>
          <w:p w:rsidR="006048D0" w:rsidRPr="00AB457D" w:rsidRDefault="006048D0" w:rsidP="002C23A2">
            <w:pPr>
              <w:tabs>
                <w:tab w:val="right" w:pos="2362"/>
                <w:tab w:val="left" w:pos="4860"/>
              </w:tabs>
              <w:ind w:right="709"/>
              <w:jc w:val="center"/>
              <w:rPr>
                <w:rtl/>
              </w:rPr>
            </w:pPr>
          </w:p>
        </w:tc>
      </w:tr>
      <w:tr w:rsidR="006048D0" w:rsidRPr="00AB457D" w:rsidTr="002C23A2">
        <w:trPr>
          <w:trHeight w:val="376"/>
          <w:jc w:val="center"/>
        </w:trPr>
        <w:tc>
          <w:tcPr>
            <w:tcW w:w="2376" w:type="dxa"/>
            <w:tcBorders>
              <w:left w:val="nil"/>
              <w:bottom w:val="nil"/>
              <w:right w:val="nil"/>
            </w:tcBorders>
            <w:vAlign w:val="center"/>
          </w:tcPr>
          <w:p w:rsidR="006048D0" w:rsidRPr="00AB457D" w:rsidRDefault="006048D0" w:rsidP="002C23A2">
            <w:pPr>
              <w:tabs>
                <w:tab w:val="right" w:pos="2362"/>
                <w:tab w:val="left" w:pos="4860"/>
              </w:tabs>
              <w:jc w:val="center"/>
              <w:rPr>
                <w:b/>
                <w:bCs/>
                <w:rtl/>
              </w:rPr>
            </w:pPr>
            <w:r w:rsidRPr="00AB457D">
              <w:rPr>
                <w:rFonts w:hint="cs"/>
                <w:b/>
                <w:bCs/>
                <w:rtl/>
              </w:rPr>
              <w:t>שם מלא</w:t>
            </w:r>
          </w:p>
        </w:tc>
        <w:tc>
          <w:tcPr>
            <w:tcW w:w="504"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b/>
                <w:bCs/>
                <w:rtl/>
              </w:rPr>
            </w:pPr>
          </w:p>
        </w:tc>
        <w:tc>
          <w:tcPr>
            <w:tcW w:w="2805" w:type="dxa"/>
            <w:tcBorders>
              <w:left w:val="nil"/>
              <w:bottom w:val="nil"/>
              <w:right w:val="nil"/>
            </w:tcBorders>
            <w:vAlign w:val="center"/>
          </w:tcPr>
          <w:p w:rsidR="006048D0" w:rsidRPr="00AB457D" w:rsidRDefault="006048D0" w:rsidP="002C23A2">
            <w:pPr>
              <w:tabs>
                <w:tab w:val="right" w:pos="2362"/>
                <w:tab w:val="left" w:pos="4860"/>
              </w:tabs>
              <w:jc w:val="center"/>
              <w:rPr>
                <w:b/>
                <w:bCs/>
                <w:rtl/>
              </w:rPr>
            </w:pPr>
            <w:r w:rsidRPr="00AB457D">
              <w:rPr>
                <w:rFonts w:hint="cs"/>
                <w:b/>
                <w:bCs/>
                <w:rtl/>
              </w:rPr>
              <w:t>חתימה</w:t>
            </w:r>
          </w:p>
        </w:tc>
        <w:tc>
          <w:tcPr>
            <w:tcW w:w="343" w:type="dxa"/>
            <w:tcBorders>
              <w:top w:val="nil"/>
              <w:left w:val="nil"/>
              <w:bottom w:val="nil"/>
              <w:right w:val="nil"/>
            </w:tcBorders>
            <w:vAlign w:val="center"/>
          </w:tcPr>
          <w:p w:rsidR="006048D0" w:rsidRPr="00AB457D" w:rsidRDefault="006048D0" w:rsidP="002C23A2">
            <w:pPr>
              <w:tabs>
                <w:tab w:val="right" w:pos="2362"/>
                <w:tab w:val="left" w:pos="4860"/>
              </w:tabs>
              <w:ind w:right="709"/>
              <w:jc w:val="center"/>
              <w:rPr>
                <w:b/>
                <w:bCs/>
                <w:rtl/>
              </w:rPr>
            </w:pPr>
          </w:p>
        </w:tc>
        <w:tc>
          <w:tcPr>
            <w:tcW w:w="3260" w:type="dxa"/>
            <w:tcBorders>
              <w:left w:val="nil"/>
              <w:bottom w:val="nil"/>
              <w:right w:val="nil"/>
            </w:tcBorders>
            <w:vAlign w:val="center"/>
          </w:tcPr>
          <w:p w:rsidR="006048D0" w:rsidRPr="00AB457D" w:rsidRDefault="006048D0" w:rsidP="002C23A2">
            <w:pPr>
              <w:tabs>
                <w:tab w:val="right" w:pos="3044"/>
                <w:tab w:val="left" w:pos="4860"/>
              </w:tabs>
              <w:jc w:val="center"/>
              <w:rPr>
                <w:b/>
                <w:bCs/>
                <w:rtl/>
              </w:rPr>
            </w:pPr>
            <w:r w:rsidRPr="00AB457D">
              <w:rPr>
                <w:rFonts w:hint="cs"/>
                <w:b/>
                <w:bCs/>
                <w:rtl/>
              </w:rPr>
              <w:t>חותמת</w:t>
            </w:r>
          </w:p>
        </w:tc>
      </w:tr>
    </w:tbl>
    <w:p w:rsidR="006048D0" w:rsidRDefault="006048D0"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Default="001B2FAD" w:rsidP="005B0DF3">
      <w:pPr>
        <w:ind w:right="567"/>
        <w:rPr>
          <w:rFonts w:ascii="Arial" w:hAnsi="Arial"/>
          <w:rtl/>
        </w:rPr>
      </w:pPr>
    </w:p>
    <w:p w:rsidR="001B2FAD" w:rsidRPr="00AB457D" w:rsidRDefault="001B2FAD" w:rsidP="001B2FAD">
      <w:pPr>
        <w:spacing w:line="480" w:lineRule="auto"/>
        <w:ind w:left="-314" w:hanging="141"/>
        <w:rPr>
          <w:b/>
          <w:bCs/>
          <w:u w:val="single"/>
          <w:rtl/>
        </w:rPr>
      </w:pPr>
      <w:r w:rsidRPr="00AB457D">
        <w:rPr>
          <w:rFonts w:hint="cs"/>
          <w:b/>
          <w:bCs/>
          <w:u w:val="single"/>
          <w:rtl/>
        </w:rPr>
        <w:t xml:space="preserve">נספח ד' </w:t>
      </w:r>
    </w:p>
    <w:p w:rsidR="001B2FAD" w:rsidRPr="00AB457D" w:rsidRDefault="001B2FAD" w:rsidP="001B2FAD">
      <w:pPr>
        <w:spacing w:line="480" w:lineRule="auto"/>
        <w:ind w:hanging="385"/>
        <w:jc w:val="center"/>
        <w:rPr>
          <w:b/>
          <w:bCs/>
          <w:u w:val="single"/>
          <w:rtl/>
        </w:rPr>
      </w:pPr>
      <w:r w:rsidRPr="00AB457D">
        <w:rPr>
          <w:rFonts w:hint="cs"/>
          <w:b/>
          <w:bCs/>
          <w:u w:val="single"/>
          <w:rtl/>
        </w:rPr>
        <w:t xml:space="preserve">הצהרה אודות העדר ניגוד עניינים </w:t>
      </w:r>
    </w:p>
    <w:p w:rsidR="001B2FAD" w:rsidRPr="00AB457D" w:rsidRDefault="001B2FAD" w:rsidP="001B2FAD">
      <w:pPr>
        <w:spacing w:line="276" w:lineRule="auto"/>
        <w:ind w:hanging="314"/>
        <w:rPr>
          <w:u w:val="single"/>
          <w:rtl/>
        </w:rPr>
      </w:pPr>
      <w:r w:rsidRPr="00AB457D">
        <w:rPr>
          <w:u w:val="single"/>
          <w:rtl/>
        </w:rPr>
        <w:t>מכרז מס'</w:t>
      </w:r>
      <w:r w:rsidRPr="00AB457D">
        <w:rPr>
          <w:rFonts w:hint="cs"/>
          <w:u w:val="single"/>
          <w:rtl/>
        </w:rPr>
        <w:t xml:space="preserve"> </w:t>
      </w:r>
    </w:p>
    <w:p w:rsidR="001B2FAD" w:rsidRPr="00AB457D" w:rsidRDefault="001B2FAD" w:rsidP="001B2FAD">
      <w:pPr>
        <w:spacing w:line="276" w:lineRule="auto"/>
        <w:ind w:hanging="314"/>
        <w:rPr>
          <w:rtl/>
        </w:rPr>
      </w:pPr>
      <w:r w:rsidRPr="00AB457D">
        <w:rPr>
          <w:rtl/>
        </w:rPr>
        <w:t>לכבוד</w:t>
      </w:r>
    </w:p>
    <w:p w:rsidR="001B2FAD" w:rsidRPr="00AB457D" w:rsidRDefault="001B2FAD" w:rsidP="001B2FAD">
      <w:pPr>
        <w:spacing w:line="276" w:lineRule="auto"/>
        <w:ind w:hanging="314"/>
        <w:rPr>
          <w:rtl/>
        </w:rPr>
      </w:pPr>
      <w:r w:rsidRPr="00AB457D">
        <w:rPr>
          <w:rFonts w:hint="cs"/>
          <w:rtl/>
        </w:rPr>
        <w:t>מחלקת רכישות, שירות בתי הסוהר</w:t>
      </w:r>
    </w:p>
    <w:p w:rsidR="001B2FAD" w:rsidRPr="00AB457D" w:rsidRDefault="001B2FAD" w:rsidP="001B2FAD">
      <w:pPr>
        <w:spacing w:line="276" w:lineRule="auto"/>
        <w:ind w:hanging="314"/>
        <w:rPr>
          <w:rtl/>
        </w:rPr>
      </w:pPr>
    </w:p>
    <w:p w:rsidR="001B2FAD" w:rsidRPr="00AB457D" w:rsidRDefault="001B2FAD" w:rsidP="001B2FAD">
      <w:pPr>
        <w:spacing w:line="276" w:lineRule="auto"/>
        <w:ind w:hanging="314"/>
        <w:jc w:val="center"/>
        <w:rPr>
          <w:b/>
          <w:bCs/>
          <w:u w:val="single"/>
          <w:rtl/>
        </w:rPr>
      </w:pPr>
      <w:r w:rsidRPr="00AB457D">
        <w:rPr>
          <w:b/>
          <w:bCs/>
          <w:u w:val="single"/>
          <w:rtl/>
        </w:rPr>
        <w:t xml:space="preserve">הנדון : </w:t>
      </w:r>
      <w:r w:rsidRPr="00AB457D">
        <w:rPr>
          <w:rFonts w:hint="cs"/>
          <w:b/>
          <w:bCs/>
          <w:u w:val="single"/>
          <w:rtl/>
        </w:rPr>
        <w:t>הצעה ל</w:t>
      </w:r>
      <w:r w:rsidRPr="00AB457D">
        <w:rPr>
          <w:rFonts w:hint="eastAsia"/>
          <w:b/>
          <w:bCs/>
          <w:u w:val="single"/>
          <w:rtl/>
        </w:rPr>
        <w:t>מכרז</w:t>
      </w:r>
      <w:r w:rsidRPr="00AB457D">
        <w:rPr>
          <w:b/>
          <w:bCs/>
          <w:u w:val="single"/>
          <w:rtl/>
        </w:rPr>
        <w:t xml:space="preserve"> </w:t>
      </w:r>
      <w:r w:rsidRPr="00AB457D">
        <w:rPr>
          <w:rFonts w:hint="cs"/>
          <w:b/>
          <w:bCs/>
          <w:u w:val="single"/>
          <w:rtl/>
        </w:rPr>
        <w:t xml:space="preserve">פומבי </w:t>
      </w:r>
      <w:r w:rsidRPr="00AB457D">
        <w:rPr>
          <w:b/>
          <w:bCs/>
          <w:u w:val="single"/>
          <w:rtl/>
        </w:rPr>
        <w:t>מס'</w:t>
      </w:r>
      <w:r w:rsidR="00B13835">
        <w:rPr>
          <w:rFonts w:hint="cs"/>
          <w:b/>
          <w:bCs/>
          <w:u w:val="single"/>
          <w:rtl/>
        </w:rPr>
        <w:t xml:space="preserve"> 05/2014  </w:t>
      </w:r>
      <w:r w:rsidRPr="00AB457D">
        <w:rPr>
          <w:rFonts w:hint="cs"/>
          <w:b/>
          <w:bCs/>
          <w:u w:val="single"/>
          <w:rtl/>
        </w:rPr>
        <w:t xml:space="preserve">  </w:t>
      </w:r>
    </w:p>
    <w:p w:rsidR="001B2FAD" w:rsidRPr="00AB457D" w:rsidRDefault="001B2FAD" w:rsidP="001B2FAD">
      <w:pPr>
        <w:spacing w:line="276" w:lineRule="auto"/>
        <w:ind w:hanging="314"/>
        <w:jc w:val="center"/>
        <w:rPr>
          <w:b/>
          <w:bCs/>
          <w:u w:val="single"/>
          <w:rtl/>
        </w:rPr>
      </w:pP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rtl/>
        </w:rPr>
        <w:t>אני החתום מטה מציע בזה את שירותי ל</w:t>
      </w:r>
      <w:r w:rsidRPr="00AB457D">
        <w:rPr>
          <w:rFonts w:hint="cs"/>
          <w:rtl/>
        </w:rPr>
        <w:t xml:space="preserve">אספקת השירותים / הטובין </w:t>
      </w:r>
      <w:r w:rsidRPr="00AB457D">
        <w:rPr>
          <w:rtl/>
        </w:rPr>
        <w:t>שבנדון, בהתאם לתנאי המכרז.</w:t>
      </w: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rtl/>
        </w:rPr>
        <w:t xml:space="preserve">הנני מצהיר ומאשר שקראתי </w:t>
      </w:r>
      <w:r w:rsidRPr="00AB457D">
        <w:rPr>
          <w:rFonts w:hint="cs"/>
          <w:rtl/>
        </w:rPr>
        <w:t xml:space="preserve">והבנתי </w:t>
      </w:r>
      <w:r w:rsidRPr="00AB457D">
        <w:rPr>
          <w:rtl/>
        </w:rPr>
        <w:t xml:space="preserve">את כל התנאים המפורטים והנדרשים במסמכי המכרז הנ"ל על כל נספחיו, ומתחייב בזה למלא אחר כל התנאים והדרישות לשביעות רצונכם המלאה. </w:t>
      </w:r>
      <w:r w:rsidRPr="00AB457D">
        <w:rPr>
          <w:rtl/>
        </w:rPr>
        <w:tab/>
      </w: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rFonts w:hint="cs"/>
          <w:rtl/>
        </w:rPr>
        <w:t xml:space="preserve">אני חותם בזה על נוסח ההסכם. </w:t>
      </w:r>
    </w:p>
    <w:p w:rsidR="001B2FAD" w:rsidRPr="00AB457D" w:rsidRDefault="001B2FAD" w:rsidP="00B906B3">
      <w:pPr>
        <w:numPr>
          <w:ilvl w:val="0"/>
          <w:numId w:val="58"/>
        </w:numPr>
        <w:tabs>
          <w:tab w:val="clear" w:pos="360"/>
          <w:tab w:val="num" w:pos="-314"/>
        </w:tabs>
        <w:spacing w:line="360" w:lineRule="auto"/>
        <w:ind w:left="-314" w:hanging="283"/>
        <w:jc w:val="both"/>
        <w:rPr>
          <w:u w:val="single"/>
        </w:rPr>
      </w:pPr>
      <w:r w:rsidRPr="00AB457D">
        <w:rPr>
          <w:rFonts w:hint="cs"/>
          <w:b/>
          <w:bCs/>
          <w:u w:val="single"/>
          <w:rtl/>
        </w:rPr>
        <w:t>העדר ניגוד עניינים</w:t>
      </w:r>
      <w:r w:rsidRPr="00AB457D">
        <w:rPr>
          <w:rFonts w:hint="cs"/>
          <w:rtl/>
        </w:rPr>
        <w:t>:</w:t>
      </w:r>
      <w:r w:rsidRPr="00AB457D">
        <w:rPr>
          <w:rFonts w:hint="cs"/>
          <w:u w:val="single"/>
          <w:rtl/>
        </w:rPr>
        <w:t xml:space="preserve"> </w:t>
      </w:r>
    </w:p>
    <w:p w:rsidR="001B2FAD" w:rsidRPr="00AB457D" w:rsidRDefault="001B2FAD" w:rsidP="001B2FAD">
      <w:pPr>
        <w:spacing w:line="276" w:lineRule="auto"/>
        <w:ind w:left="-314"/>
      </w:pPr>
      <w:r w:rsidRPr="00AB457D">
        <w:rPr>
          <w:rFonts w:hint="cs"/>
          <w:rtl/>
        </w:rPr>
        <w:t>להלן מפורטים כל הקשרים המקצועיים, העסקיים והאישיים עם גורמים אחרים העלולים ליצור ניגוד אינטרסים עם מתן שירותים לשירות בתי הסוהר, בהתאם להצעה זו (לעניין זה יש לפרט גם קשרים של בני משפחה או תאגידים):</w:t>
      </w:r>
    </w:p>
    <w:p w:rsidR="001B2FAD" w:rsidRPr="00AB457D" w:rsidRDefault="001B2FAD" w:rsidP="00B906B3">
      <w:pPr>
        <w:numPr>
          <w:ilvl w:val="0"/>
          <w:numId w:val="59"/>
        </w:numPr>
        <w:tabs>
          <w:tab w:val="clear" w:pos="390"/>
          <w:tab w:val="num" w:pos="112"/>
          <w:tab w:val="left" w:pos="9639"/>
        </w:tabs>
        <w:spacing w:line="360" w:lineRule="auto"/>
        <w:ind w:left="639" w:right="0" w:hanging="953"/>
        <w:jc w:val="both"/>
      </w:pPr>
      <w:r w:rsidRPr="00AB457D">
        <w:rPr>
          <w:rFonts w:hint="cs"/>
          <w:rtl/>
        </w:rPr>
        <w:t>________________________________________________________________________</w:t>
      </w:r>
    </w:p>
    <w:p w:rsidR="001B2FAD" w:rsidRPr="00AB457D" w:rsidRDefault="001B2FAD" w:rsidP="00B906B3">
      <w:pPr>
        <w:numPr>
          <w:ilvl w:val="0"/>
          <w:numId w:val="59"/>
        </w:numPr>
        <w:tabs>
          <w:tab w:val="clear" w:pos="390"/>
          <w:tab w:val="num" w:pos="112"/>
          <w:tab w:val="left" w:pos="9639"/>
        </w:tabs>
        <w:spacing w:line="360" w:lineRule="auto"/>
        <w:ind w:left="639" w:right="0" w:hanging="953"/>
        <w:jc w:val="both"/>
      </w:pPr>
      <w:r w:rsidRPr="00AB457D">
        <w:rPr>
          <w:rFonts w:hint="cs"/>
          <w:rtl/>
        </w:rPr>
        <w:t>________________________________________________________________________</w:t>
      </w:r>
    </w:p>
    <w:p w:rsidR="001B2FAD" w:rsidRPr="00AB457D" w:rsidRDefault="001B2FAD" w:rsidP="00B906B3">
      <w:pPr>
        <w:numPr>
          <w:ilvl w:val="0"/>
          <w:numId w:val="59"/>
        </w:numPr>
        <w:tabs>
          <w:tab w:val="clear" w:pos="390"/>
          <w:tab w:val="num" w:pos="112"/>
          <w:tab w:val="left" w:pos="9639"/>
        </w:tabs>
        <w:spacing w:line="360" w:lineRule="auto"/>
        <w:ind w:left="639" w:right="0" w:hanging="953"/>
        <w:jc w:val="both"/>
      </w:pPr>
      <w:r w:rsidRPr="00AB457D">
        <w:rPr>
          <w:rFonts w:hint="cs"/>
          <w:rtl/>
        </w:rPr>
        <w:t>________________________________________________________________________</w:t>
      </w: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למשרדים בהתאם להצעה זו, במידה ויתגלה חשש לניגוד עניינים כאמור, אודיע על כך בהקדם האפשרי לאחראי מטעם שב</w:t>
      </w:r>
      <w:r w:rsidRPr="00AB457D">
        <w:rPr>
          <w:rtl/>
        </w:rPr>
        <w:t>"</w:t>
      </w:r>
      <w:r w:rsidRPr="00AB457D">
        <w:rPr>
          <w:rFonts w:hint="cs"/>
          <w:rtl/>
        </w:rPr>
        <w:t>ס.</w:t>
      </w: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rFonts w:hint="cs"/>
          <w:b/>
          <w:bCs/>
          <w:rtl/>
        </w:rPr>
        <w:t>ידוע לי כי נתונים בהצעתי</w:t>
      </w:r>
      <w:r w:rsidRPr="00AB457D">
        <w:rPr>
          <w:b/>
          <w:bCs/>
          <w:rtl/>
        </w:rPr>
        <w:t xml:space="preserve"> </w:t>
      </w:r>
      <w:r w:rsidRPr="00AB457D">
        <w:rPr>
          <w:rFonts w:hint="cs"/>
          <w:b/>
          <w:bCs/>
          <w:rtl/>
        </w:rPr>
        <w:t>ה</w:t>
      </w:r>
      <w:r w:rsidRPr="00AB457D">
        <w:rPr>
          <w:b/>
          <w:bCs/>
          <w:rtl/>
        </w:rPr>
        <w:t>נוגעים לעלויות ולהוכחת עמידה בדרישות הסף, אינם חסויים</w:t>
      </w:r>
      <w:r w:rsidRPr="00AB457D">
        <w:rPr>
          <w:rFonts w:hint="cs"/>
          <w:b/>
          <w:bCs/>
          <w:rtl/>
        </w:rPr>
        <w:t>,</w:t>
      </w:r>
      <w:r w:rsidRPr="00AB457D">
        <w:rPr>
          <w:b/>
          <w:bCs/>
          <w:rtl/>
        </w:rPr>
        <w:t xml:space="preserve"> הכל בכפוף לאמור במכרז</w:t>
      </w:r>
      <w:r w:rsidRPr="00AB457D">
        <w:rPr>
          <w:rFonts w:hint="cs"/>
          <w:b/>
          <w:bCs/>
          <w:rtl/>
        </w:rPr>
        <w:t>.</w:t>
      </w:r>
      <w:r w:rsidRPr="00AB457D">
        <w:rPr>
          <w:b/>
          <w:bCs/>
          <w:rtl/>
        </w:rPr>
        <w:t xml:space="preserve"> </w:t>
      </w: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b/>
          <w:bCs/>
          <w:rtl/>
        </w:rPr>
        <w:t>בכל מקרה ידוע לי כי הסמכות להחליט אם מסמך כלשהו חסוי או לא, הינה של ועדת המכרזים של שב"ס אשר תפעל בעניין זה עפ"י שיקול דעתה הבלעדי והמוחלט.</w:t>
      </w:r>
    </w:p>
    <w:p w:rsidR="001B2FAD" w:rsidRPr="00AB457D" w:rsidRDefault="001B2FAD" w:rsidP="00B906B3">
      <w:pPr>
        <w:numPr>
          <w:ilvl w:val="0"/>
          <w:numId w:val="58"/>
        </w:numPr>
        <w:tabs>
          <w:tab w:val="clear" w:pos="360"/>
          <w:tab w:val="num" w:pos="-314"/>
        </w:tabs>
        <w:spacing w:line="276" w:lineRule="auto"/>
        <w:ind w:left="-314" w:hanging="283"/>
        <w:jc w:val="both"/>
      </w:pPr>
      <w:r w:rsidRPr="00AB457D">
        <w:rPr>
          <w:rFonts w:hint="cs"/>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1B2FAD" w:rsidRPr="00AB457D" w:rsidRDefault="001B2FAD" w:rsidP="001B2FAD">
      <w:pPr>
        <w:spacing w:line="276" w:lineRule="auto"/>
      </w:pPr>
    </w:p>
    <w:p w:rsidR="001B2FAD" w:rsidRDefault="001B2FAD" w:rsidP="001B2FAD">
      <w:pPr>
        <w:ind w:right="567"/>
        <w:rPr>
          <w:rFonts w:ascii="Arial" w:hAnsi="Arial"/>
          <w:rtl/>
        </w:rPr>
      </w:pPr>
      <w:r w:rsidRPr="00AB457D">
        <w:rPr>
          <w:rFonts w:hint="cs"/>
          <w:b/>
          <w:bCs/>
          <w:sz w:val="24"/>
          <w:szCs w:val="24"/>
          <w:rtl/>
        </w:rPr>
        <w:t>תאריך ___________   חתימה וחותמת המציע _____________________</w:t>
      </w: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Default="0062009C" w:rsidP="001B2FAD">
      <w:pPr>
        <w:ind w:right="567"/>
        <w:rPr>
          <w:rFonts w:ascii="Arial" w:hAnsi="Arial"/>
          <w:rtl/>
        </w:rPr>
      </w:pPr>
    </w:p>
    <w:p w:rsidR="0062009C" w:rsidRPr="00AB457D" w:rsidRDefault="0062009C" w:rsidP="0062009C">
      <w:pPr>
        <w:spacing w:line="480" w:lineRule="auto"/>
        <w:rPr>
          <w:b/>
          <w:bCs/>
          <w:u w:val="single"/>
          <w:rtl/>
        </w:rPr>
      </w:pPr>
      <w:r>
        <w:rPr>
          <w:rFonts w:hint="cs"/>
          <w:b/>
          <w:bCs/>
          <w:u w:val="single"/>
          <w:rtl/>
        </w:rPr>
        <w:t>נספח ה'</w:t>
      </w:r>
    </w:p>
    <w:p w:rsidR="0062009C" w:rsidRPr="00AB457D" w:rsidRDefault="0062009C" w:rsidP="0062009C">
      <w:pPr>
        <w:spacing w:line="480" w:lineRule="auto"/>
        <w:ind w:hanging="385"/>
        <w:jc w:val="center"/>
        <w:rPr>
          <w:b/>
          <w:bCs/>
          <w:u w:val="single"/>
          <w:rtl/>
        </w:rPr>
      </w:pPr>
      <w:r w:rsidRPr="00AB457D">
        <w:rPr>
          <w:rFonts w:hint="cs"/>
          <w:b/>
          <w:bCs/>
          <w:u w:val="single"/>
          <w:rtl/>
        </w:rPr>
        <w:t>כתב התחייבות לשמירה על סודיות</w:t>
      </w:r>
    </w:p>
    <w:p w:rsidR="0062009C" w:rsidRPr="00AB457D" w:rsidRDefault="0062009C" w:rsidP="0062009C">
      <w:pPr>
        <w:tabs>
          <w:tab w:val="num" w:pos="720"/>
          <w:tab w:val="num" w:pos="4140"/>
        </w:tabs>
        <w:rPr>
          <w:b/>
          <w:bCs/>
          <w:u w:val="single"/>
          <w:rtl/>
        </w:rPr>
      </w:pPr>
    </w:p>
    <w:p w:rsidR="0062009C" w:rsidRPr="00AB457D" w:rsidRDefault="0062009C" w:rsidP="0062009C">
      <w:pPr>
        <w:tabs>
          <w:tab w:val="num" w:pos="720"/>
          <w:tab w:val="num" w:pos="4140"/>
        </w:tabs>
        <w:rPr>
          <w:b/>
          <w:bCs/>
          <w:u w:val="single"/>
          <w:rtl/>
        </w:rPr>
      </w:pPr>
      <w:r w:rsidRPr="00AB457D">
        <w:rPr>
          <w:b/>
          <w:bCs/>
          <w:u w:val="single"/>
          <w:rtl/>
        </w:rPr>
        <w:t xml:space="preserve">אני הח"מ </w:t>
      </w:r>
    </w:p>
    <w:p w:rsidR="0062009C" w:rsidRPr="00AB457D" w:rsidRDefault="0062009C" w:rsidP="0062009C">
      <w:pPr>
        <w:tabs>
          <w:tab w:val="num" w:pos="720"/>
          <w:tab w:val="num" w:pos="4140"/>
        </w:tabs>
        <w:spacing w:line="480" w:lineRule="auto"/>
        <w:rPr>
          <w:rtl/>
        </w:rPr>
      </w:pPr>
      <w:r w:rsidRPr="00AB457D">
        <w:rPr>
          <w:rFonts w:hint="cs"/>
          <w:rtl/>
        </w:rPr>
        <w:t>שם פרטי      ___________________________</w:t>
      </w:r>
    </w:p>
    <w:p w:rsidR="0062009C" w:rsidRPr="00AB457D" w:rsidRDefault="0062009C" w:rsidP="0062009C">
      <w:pPr>
        <w:spacing w:line="480" w:lineRule="auto"/>
        <w:rPr>
          <w:rtl/>
        </w:rPr>
      </w:pPr>
      <w:r w:rsidRPr="00AB457D">
        <w:rPr>
          <w:rFonts w:hint="cs"/>
          <w:rtl/>
        </w:rPr>
        <w:t>שם משפחה  ___________________________</w:t>
      </w:r>
    </w:p>
    <w:p w:rsidR="0062009C" w:rsidRPr="00AB457D" w:rsidRDefault="0062009C" w:rsidP="0062009C">
      <w:pPr>
        <w:spacing w:line="480" w:lineRule="auto"/>
        <w:rPr>
          <w:rtl/>
        </w:rPr>
      </w:pPr>
      <w:r w:rsidRPr="00AB457D">
        <w:rPr>
          <w:rFonts w:hint="cs"/>
          <w:rtl/>
        </w:rPr>
        <w:t>מס' ת.ז        ___________________________</w:t>
      </w:r>
    </w:p>
    <w:p w:rsidR="0062009C" w:rsidRPr="00AB457D" w:rsidRDefault="0062009C" w:rsidP="0062009C">
      <w:pPr>
        <w:spacing w:line="480" w:lineRule="auto"/>
        <w:rPr>
          <w:rtl/>
        </w:rPr>
      </w:pPr>
      <w:r w:rsidRPr="00AB457D">
        <w:rPr>
          <w:rFonts w:hint="cs"/>
          <w:rtl/>
        </w:rPr>
        <w:t>כתובת         ___________________________</w:t>
      </w:r>
    </w:p>
    <w:p w:rsidR="0062009C" w:rsidRPr="00AB457D" w:rsidRDefault="0062009C" w:rsidP="0062009C">
      <w:pPr>
        <w:tabs>
          <w:tab w:val="num" w:pos="720"/>
          <w:tab w:val="num" w:pos="4140"/>
        </w:tabs>
        <w:rPr>
          <w:rtl/>
        </w:rPr>
      </w:pPr>
    </w:p>
    <w:p w:rsidR="0062009C" w:rsidRPr="00AB457D" w:rsidRDefault="0062009C" w:rsidP="0062009C">
      <w:pPr>
        <w:tabs>
          <w:tab w:val="num" w:pos="720"/>
          <w:tab w:val="num" w:pos="4140"/>
        </w:tabs>
        <w:rPr>
          <w:b/>
          <w:bCs/>
          <w:u w:val="single"/>
          <w:rtl/>
        </w:rPr>
      </w:pPr>
      <w:r w:rsidRPr="00AB457D">
        <w:rPr>
          <w:b/>
          <w:bCs/>
          <w:u w:val="single"/>
          <w:rtl/>
        </w:rPr>
        <w:t>מתחייב זאת כדלקמן:</w:t>
      </w:r>
    </w:p>
    <w:p w:rsidR="0062009C" w:rsidRPr="00AB457D" w:rsidRDefault="0062009C" w:rsidP="00B906B3">
      <w:pPr>
        <w:pStyle w:val="af1"/>
        <w:numPr>
          <w:ilvl w:val="5"/>
          <w:numId w:val="55"/>
        </w:numPr>
        <w:tabs>
          <w:tab w:val="clear" w:pos="360"/>
          <w:tab w:val="num" w:pos="112"/>
        </w:tabs>
        <w:spacing w:after="0" w:line="360" w:lineRule="auto"/>
        <w:ind w:left="-30" w:hanging="284"/>
        <w:jc w:val="both"/>
        <w:rPr>
          <w:rFonts w:cs="David"/>
          <w:sz w:val="24"/>
          <w:szCs w:val="24"/>
        </w:rPr>
      </w:pPr>
      <w:r w:rsidRPr="00AB457D">
        <w:rPr>
          <w:rFonts w:cs="David"/>
          <w:sz w:val="24"/>
          <w:szCs w:val="24"/>
          <w:rtl/>
        </w:rPr>
        <w:t xml:space="preserve">לשמור בסוד כל ידיעה שתגיע עקב ביצוע </w:t>
      </w:r>
      <w:r w:rsidRPr="00AB457D">
        <w:rPr>
          <w:rFonts w:cs="David" w:hint="cs"/>
          <w:sz w:val="24"/>
          <w:szCs w:val="24"/>
          <w:rtl/>
        </w:rPr>
        <w:t>ה</w:t>
      </w:r>
      <w:r w:rsidRPr="00AB457D">
        <w:rPr>
          <w:rFonts w:cs="David"/>
          <w:sz w:val="24"/>
          <w:szCs w:val="24"/>
          <w:rtl/>
        </w:rPr>
        <w:t>הסכם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62009C" w:rsidRPr="00AB457D" w:rsidRDefault="0062009C" w:rsidP="00B906B3">
      <w:pPr>
        <w:pStyle w:val="af1"/>
        <w:numPr>
          <w:ilvl w:val="5"/>
          <w:numId w:val="55"/>
        </w:numPr>
        <w:tabs>
          <w:tab w:val="clear" w:pos="360"/>
          <w:tab w:val="num" w:pos="112"/>
        </w:tabs>
        <w:spacing w:after="0" w:line="360" w:lineRule="auto"/>
        <w:ind w:left="-30" w:hanging="284"/>
        <w:jc w:val="both"/>
        <w:rPr>
          <w:rFonts w:cs="David"/>
          <w:sz w:val="24"/>
          <w:szCs w:val="24"/>
        </w:rPr>
      </w:pPr>
      <w:r w:rsidRPr="00AB457D">
        <w:rPr>
          <w:rFonts w:cs="David"/>
          <w:sz w:val="24"/>
          <w:szCs w:val="24"/>
          <w:rtl/>
        </w:rPr>
        <w:t>להישמע להוראות הסוהרים ועובדים אחרים של שרות בתי הסוהר כל עת שהותי בתחום בית הסו</w:t>
      </w:r>
      <w:r w:rsidRPr="00AB457D">
        <w:rPr>
          <w:rFonts w:cs="David" w:hint="cs"/>
          <w:sz w:val="24"/>
          <w:szCs w:val="24"/>
          <w:rtl/>
        </w:rPr>
        <w:t>הר.</w:t>
      </w:r>
    </w:p>
    <w:p w:rsidR="0062009C" w:rsidRPr="00AB457D" w:rsidRDefault="0062009C" w:rsidP="00B906B3">
      <w:pPr>
        <w:pStyle w:val="af1"/>
        <w:numPr>
          <w:ilvl w:val="5"/>
          <w:numId w:val="55"/>
        </w:numPr>
        <w:tabs>
          <w:tab w:val="clear" w:pos="360"/>
          <w:tab w:val="num" w:pos="112"/>
        </w:tabs>
        <w:spacing w:after="0" w:line="360" w:lineRule="auto"/>
        <w:ind w:left="-30" w:hanging="284"/>
        <w:jc w:val="both"/>
        <w:rPr>
          <w:rFonts w:cs="David"/>
          <w:sz w:val="24"/>
          <w:szCs w:val="24"/>
        </w:rPr>
      </w:pPr>
      <w:r w:rsidRPr="00AB457D">
        <w:rPr>
          <w:rFonts w:cs="David"/>
          <w:sz w:val="24"/>
          <w:szCs w:val="24"/>
          <w:rtl/>
        </w:rPr>
        <w:t>לא ליצור קשר עם אסיר כלשהוא מעבר לדרוש לשם ביצוע תפקידי לפי הסכם הנ"ל.</w:t>
      </w:r>
      <w:r w:rsidRPr="00AB457D">
        <w:rPr>
          <w:rFonts w:cs="David" w:hint="cs"/>
          <w:sz w:val="24"/>
          <w:szCs w:val="24"/>
          <w:rtl/>
        </w:rPr>
        <w:t xml:space="preserve"> </w:t>
      </w:r>
    </w:p>
    <w:p w:rsidR="0062009C" w:rsidRPr="00AB457D" w:rsidRDefault="0062009C" w:rsidP="00B906B3">
      <w:pPr>
        <w:pStyle w:val="af1"/>
        <w:numPr>
          <w:ilvl w:val="5"/>
          <w:numId w:val="55"/>
        </w:numPr>
        <w:tabs>
          <w:tab w:val="clear" w:pos="360"/>
          <w:tab w:val="num" w:pos="112"/>
        </w:tabs>
        <w:spacing w:after="0" w:line="360" w:lineRule="auto"/>
        <w:ind w:left="-30" w:hanging="284"/>
        <w:jc w:val="both"/>
        <w:rPr>
          <w:rFonts w:cs="David"/>
          <w:sz w:val="24"/>
          <w:szCs w:val="24"/>
        </w:rPr>
      </w:pPr>
      <w:r w:rsidRPr="00AB457D">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rsidR="0062009C" w:rsidRPr="00AB457D" w:rsidRDefault="0062009C" w:rsidP="00B906B3">
      <w:pPr>
        <w:pStyle w:val="af1"/>
        <w:numPr>
          <w:ilvl w:val="5"/>
          <w:numId w:val="55"/>
        </w:numPr>
        <w:tabs>
          <w:tab w:val="clear" w:pos="360"/>
          <w:tab w:val="num" w:pos="112"/>
        </w:tabs>
        <w:spacing w:after="0" w:line="360" w:lineRule="auto"/>
        <w:ind w:left="-30" w:hanging="284"/>
        <w:jc w:val="both"/>
        <w:rPr>
          <w:rFonts w:cs="David"/>
          <w:b/>
          <w:bCs/>
          <w:sz w:val="24"/>
          <w:szCs w:val="24"/>
          <w:u w:val="single"/>
          <w:rtl/>
        </w:rPr>
      </w:pPr>
      <w:r w:rsidRPr="00AB457D">
        <w:rPr>
          <w:rFonts w:cs="David"/>
          <w:b/>
          <w:bCs/>
          <w:sz w:val="24"/>
          <w:szCs w:val="24"/>
          <w:u w:val="single"/>
          <w:rtl/>
        </w:rPr>
        <w:t>אני מצהיר בזאת כדלקמן:</w:t>
      </w:r>
    </w:p>
    <w:p w:rsidR="0062009C" w:rsidRPr="00AB457D" w:rsidRDefault="0062009C" w:rsidP="0062009C">
      <w:r w:rsidRPr="00AB457D">
        <w:rPr>
          <w:rtl/>
        </w:rPr>
        <w:t>ידוע לי שאי מילוי התח</w:t>
      </w:r>
      <w:r w:rsidRPr="00AB457D">
        <w:rPr>
          <w:rFonts w:hint="cs"/>
          <w:rtl/>
        </w:rPr>
        <w:t>י</w:t>
      </w:r>
      <w:r w:rsidRPr="00AB457D">
        <w:rPr>
          <w:rtl/>
        </w:rPr>
        <w:t>יבו</w:t>
      </w:r>
      <w:r w:rsidRPr="00AB457D">
        <w:rPr>
          <w:rFonts w:hint="cs"/>
          <w:rtl/>
        </w:rPr>
        <w:t>יו</w:t>
      </w:r>
      <w:r w:rsidRPr="00AB457D">
        <w:rPr>
          <w:rtl/>
        </w:rPr>
        <w:t>תי</w:t>
      </w:r>
      <w:r w:rsidRPr="00AB457D">
        <w:rPr>
          <w:rFonts w:hint="cs"/>
          <w:rtl/>
        </w:rPr>
        <w:t xml:space="preserve">י כאמור </w:t>
      </w:r>
      <w:r w:rsidRPr="00AB457D">
        <w:rPr>
          <w:rtl/>
        </w:rPr>
        <w:t xml:space="preserve">לעיל </w:t>
      </w:r>
      <w:r w:rsidRPr="00AB457D">
        <w:rPr>
          <w:rFonts w:hint="cs"/>
          <w:rtl/>
        </w:rPr>
        <w:t>י</w:t>
      </w:r>
      <w:r w:rsidRPr="00AB457D">
        <w:rPr>
          <w:rtl/>
        </w:rPr>
        <w:t>הווה עבירה לפי פקודת בתי הסוהר (נוסח חדש) התשל"ב 1971</w:t>
      </w:r>
      <w:r w:rsidRPr="00AB457D">
        <w:rPr>
          <w:rFonts w:hint="cs"/>
          <w:rtl/>
        </w:rPr>
        <w:t xml:space="preserve"> ו</w:t>
      </w:r>
      <w:r w:rsidRPr="00AB457D">
        <w:rPr>
          <w:rtl/>
        </w:rPr>
        <w:t xml:space="preserve">לפי סעיף 118 לחוק העונשין, התשל"ז </w:t>
      </w:r>
      <w:r w:rsidRPr="00AB457D">
        <w:t>–</w:t>
      </w:r>
      <w:r w:rsidRPr="00AB457D">
        <w:rPr>
          <w:rtl/>
        </w:rPr>
        <w:t xml:space="preserve"> 1977</w:t>
      </w:r>
      <w:r w:rsidRPr="00AB457D">
        <w:rPr>
          <w:rFonts w:hint="cs"/>
          <w:rtl/>
        </w:rPr>
        <w:t>.</w:t>
      </w:r>
    </w:p>
    <w:p w:rsidR="0062009C" w:rsidRPr="00AB457D" w:rsidRDefault="0062009C" w:rsidP="0062009C">
      <w:pPr>
        <w:spacing w:line="480" w:lineRule="auto"/>
        <w:jc w:val="center"/>
        <w:rPr>
          <w:b/>
          <w:bCs/>
          <w:rtl/>
        </w:rPr>
      </w:pPr>
    </w:p>
    <w:p w:rsidR="0062009C" w:rsidRPr="00AB457D" w:rsidRDefault="0062009C" w:rsidP="0062009C">
      <w:pPr>
        <w:spacing w:line="480" w:lineRule="auto"/>
        <w:jc w:val="center"/>
        <w:rPr>
          <w:b/>
          <w:bCs/>
          <w:rtl/>
        </w:rPr>
      </w:pPr>
    </w:p>
    <w:p w:rsidR="0062009C" w:rsidRPr="00AB457D" w:rsidRDefault="0062009C" w:rsidP="0062009C">
      <w:pPr>
        <w:spacing w:line="480" w:lineRule="auto"/>
        <w:jc w:val="center"/>
        <w:rPr>
          <w:b/>
          <w:bCs/>
          <w:rtl/>
        </w:rPr>
      </w:pPr>
      <w:r w:rsidRPr="00AB457D">
        <w:rPr>
          <w:rFonts w:hint="cs"/>
          <w:b/>
          <w:bCs/>
          <w:rtl/>
        </w:rPr>
        <w:t>תאריך ___________   חתימה וחותמת המציע _____________________</w:t>
      </w:r>
    </w:p>
    <w:p w:rsidR="0062009C" w:rsidRPr="00AB457D" w:rsidRDefault="0062009C" w:rsidP="0062009C">
      <w:pPr>
        <w:spacing w:line="480" w:lineRule="auto"/>
        <w:ind w:hanging="385"/>
        <w:rPr>
          <w:b/>
          <w:bCs/>
          <w:u w:val="single"/>
          <w:rtl/>
        </w:rPr>
      </w:pPr>
    </w:p>
    <w:p w:rsidR="0062009C" w:rsidRPr="00AB457D" w:rsidRDefault="0062009C" w:rsidP="001B2FAD">
      <w:pPr>
        <w:ind w:right="567"/>
        <w:rPr>
          <w:rFonts w:ascii="Arial" w:hAnsi="Arial"/>
          <w:rtl/>
        </w:rPr>
      </w:pPr>
    </w:p>
    <w:p w:rsidR="00CD0F67" w:rsidRDefault="000906FA" w:rsidP="00B1245D">
      <w:pPr>
        <w:keepNext/>
        <w:keepLines/>
        <w:spacing w:line="360" w:lineRule="auto"/>
        <w:jc w:val="center"/>
        <w:rPr>
          <w:b/>
          <w:bCs/>
          <w:sz w:val="52"/>
          <w:szCs w:val="52"/>
          <w:rtl/>
        </w:rPr>
      </w:pPr>
      <w:r>
        <w:rPr>
          <w:noProof/>
        </w:rPr>
        <w:drawing>
          <wp:inline distT="0" distB="0" distL="0" distR="0">
            <wp:extent cx="1717482" cy="1255638"/>
            <wp:effectExtent l="0" t="0" r="0" b="1905"/>
            <wp:docPr id="95" name="תמונה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23064" cy="1259719"/>
                    </a:xfrm>
                    <a:prstGeom prst="rect">
                      <a:avLst/>
                    </a:prstGeom>
                    <a:noFill/>
                  </pic:spPr>
                </pic:pic>
              </a:graphicData>
            </a:graphic>
          </wp:inline>
        </w:drawing>
      </w:r>
    </w:p>
    <w:p w:rsidR="00CD0F67" w:rsidRDefault="00CD0F67" w:rsidP="00B1245D">
      <w:pPr>
        <w:keepNext/>
        <w:keepLines/>
        <w:spacing w:line="360" w:lineRule="auto"/>
        <w:jc w:val="center"/>
        <w:rPr>
          <w:b/>
          <w:bCs/>
          <w:sz w:val="52"/>
          <w:szCs w:val="52"/>
          <w:rtl/>
        </w:rPr>
      </w:pPr>
    </w:p>
    <w:p w:rsidR="009C145F" w:rsidRPr="00C922A4" w:rsidRDefault="009C145F" w:rsidP="00321388">
      <w:pPr>
        <w:keepNext/>
        <w:keepLines/>
        <w:spacing w:line="360" w:lineRule="auto"/>
        <w:jc w:val="center"/>
        <w:rPr>
          <w:b/>
          <w:bCs/>
          <w:sz w:val="52"/>
          <w:szCs w:val="52"/>
          <w:rtl/>
        </w:rPr>
      </w:pPr>
      <w:r w:rsidRPr="00C922A4">
        <w:rPr>
          <w:rFonts w:hint="cs"/>
          <w:b/>
          <w:bCs/>
          <w:sz w:val="52"/>
          <w:szCs w:val="52"/>
          <w:rtl/>
        </w:rPr>
        <w:t>מדינת ישראל</w:t>
      </w:r>
    </w:p>
    <w:p w:rsidR="00321388" w:rsidRDefault="009C145F" w:rsidP="00321388">
      <w:pPr>
        <w:pStyle w:val="Normal1"/>
        <w:keepNext/>
        <w:keepLines/>
        <w:spacing w:line="360" w:lineRule="auto"/>
        <w:jc w:val="center"/>
        <w:rPr>
          <w:b/>
          <w:bCs/>
          <w:sz w:val="52"/>
          <w:szCs w:val="52"/>
          <w:rtl/>
        </w:rPr>
      </w:pPr>
      <w:r w:rsidRPr="00C922A4">
        <w:rPr>
          <w:rFonts w:hint="cs"/>
          <w:b/>
          <w:bCs/>
          <w:sz w:val="52"/>
          <w:szCs w:val="52"/>
          <w:rtl/>
        </w:rPr>
        <w:t>שירות בתי הסוהר ומשטרת ישראל</w:t>
      </w:r>
    </w:p>
    <w:p w:rsidR="00321388" w:rsidRDefault="009C145F" w:rsidP="00C1159C">
      <w:pPr>
        <w:pStyle w:val="Normal1"/>
        <w:keepNext/>
        <w:keepLines/>
        <w:spacing w:line="360" w:lineRule="auto"/>
        <w:jc w:val="center"/>
        <w:rPr>
          <w:b/>
          <w:bCs/>
          <w:sz w:val="52"/>
          <w:szCs w:val="52"/>
          <w:rtl/>
        </w:rPr>
      </w:pPr>
      <w:r w:rsidRPr="00C922A4">
        <w:rPr>
          <w:rFonts w:hint="cs"/>
          <w:b/>
          <w:bCs/>
          <w:sz w:val="52"/>
          <w:szCs w:val="52"/>
          <w:u w:val="single"/>
          <w:rtl/>
        </w:rPr>
        <w:t xml:space="preserve">הפעלת </w:t>
      </w:r>
      <w:r w:rsidR="00914DCA" w:rsidRPr="00C922A4">
        <w:rPr>
          <w:rFonts w:hint="cs"/>
          <w:b/>
          <w:bCs/>
          <w:sz w:val="52"/>
          <w:szCs w:val="52"/>
          <w:u w:val="single"/>
          <w:rtl/>
        </w:rPr>
        <w:t xml:space="preserve">מרכזי מכר לאסירים, סגל </w:t>
      </w:r>
      <w:r w:rsidR="00A05FE5">
        <w:rPr>
          <w:rFonts w:hint="cs"/>
          <w:b/>
          <w:bCs/>
          <w:sz w:val="52"/>
          <w:szCs w:val="52"/>
          <w:u w:val="single"/>
          <w:rtl/>
        </w:rPr>
        <w:t xml:space="preserve">ומבקרים </w:t>
      </w:r>
      <w:r w:rsidR="00914DCA" w:rsidRPr="00C922A4">
        <w:rPr>
          <w:rFonts w:hint="cs"/>
          <w:b/>
          <w:bCs/>
          <w:sz w:val="52"/>
          <w:szCs w:val="52"/>
          <w:u w:val="single"/>
          <w:rtl/>
        </w:rPr>
        <w:t>בשב"ס ומ"י</w:t>
      </w:r>
    </w:p>
    <w:p w:rsidR="000906FA" w:rsidRDefault="009C145F" w:rsidP="00321388">
      <w:pPr>
        <w:pStyle w:val="Normal1"/>
        <w:keepNext/>
        <w:keepLines/>
        <w:spacing w:line="360" w:lineRule="auto"/>
        <w:jc w:val="center"/>
        <w:rPr>
          <w:b/>
          <w:bCs/>
          <w:sz w:val="52"/>
          <w:szCs w:val="52"/>
          <w:rtl/>
        </w:rPr>
      </w:pPr>
      <w:r w:rsidRPr="00C922A4">
        <w:rPr>
          <w:b/>
          <w:bCs/>
          <w:sz w:val="52"/>
          <w:szCs w:val="52"/>
          <w:rtl/>
        </w:rPr>
        <w:t xml:space="preserve">מכרז מספר </w:t>
      </w:r>
      <w:r w:rsidR="00CD0F67">
        <w:rPr>
          <w:rFonts w:hint="cs"/>
          <w:b/>
          <w:bCs/>
          <w:sz w:val="52"/>
          <w:szCs w:val="52"/>
          <w:rtl/>
        </w:rPr>
        <w:t>05/2014</w:t>
      </w:r>
    </w:p>
    <w:p w:rsidR="00DC28EF" w:rsidRDefault="00DC28EF" w:rsidP="00B1245D">
      <w:pPr>
        <w:pStyle w:val="Normal1"/>
        <w:keepNext/>
        <w:keepLines/>
        <w:spacing w:line="360" w:lineRule="auto"/>
        <w:jc w:val="center"/>
        <w:rPr>
          <w:b/>
          <w:bCs/>
          <w:sz w:val="52"/>
          <w:szCs w:val="52"/>
          <w:rtl/>
        </w:rPr>
      </w:pPr>
    </w:p>
    <w:p w:rsidR="009C145F" w:rsidRDefault="0084743F" w:rsidP="00B1245D">
      <w:pPr>
        <w:pStyle w:val="Normal1"/>
        <w:keepNext/>
        <w:keepLines/>
        <w:spacing w:line="360" w:lineRule="auto"/>
        <w:jc w:val="center"/>
        <w:rPr>
          <w:b/>
          <w:bCs/>
          <w:sz w:val="52"/>
          <w:szCs w:val="52"/>
          <w:rtl/>
        </w:rPr>
      </w:pPr>
      <w:r w:rsidRPr="00C922A4">
        <w:rPr>
          <w:rFonts w:hint="cs"/>
          <w:b/>
          <w:bCs/>
          <w:sz w:val="52"/>
          <w:szCs w:val="52"/>
          <w:rtl/>
        </w:rPr>
        <w:t xml:space="preserve">ינואר </w:t>
      </w:r>
      <w:r w:rsidR="00363330">
        <w:rPr>
          <w:rFonts w:hint="cs"/>
          <w:b/>
          <w:bCs/>
          <w:sz w:val="52"/>
          <w:szCs w:val="52"/>
          <w:rtl/>
        </w:rPr>
        <w:t>2014</w:t>
      </w:r>
    </w:p>
    <w:p w:rsidR="00321388" w:rsidRPr="00C922A4" w:rsidRDefault="00321388" w:rsidP="00B1245D">
      <w:pPr>
        <w:pStyle w:val="Normal1"/>
        <w:keepNext/>
        <w:keepLines/>
        <w:spacing w:line="360" w:lineRule="auto"/>
        <w:jc w:val="center"/>
        <w:rPr>
          <w:b/>
          <w:bCs/>
          <w:sz w:val="52"/>
          <w:szCs w:val="52"/>
          <w:rtl/>
        </w:rPr>
      </w:pPr>
    </w:p>
    <w:p w:rsidR="009C145F" w:rsidRPr="00C922A4" w:rsidRDefault="009C145F" w:rsidP="0051141C">
      <w:pPr>
        <w:keepNext/>
        <w:keepLines/>
        <w:spacing w:line="360" w:lineRule="auto"/>
        <w:jc w:val="center"/>
        <w:rPr>
          <w:b/>
          <w:bCs/>
          <w:sz w:val="32"/>
          <w:szCs w:val="32"/>
          <w:u w:val="single"/>
          <w:rtl/>
        </w:rPr>
      </w:pPr>
      <w:r w:rsidRPr="00641BE1">
        <w:rPr>
          <w:rFonts w:hint="cs"/>
          <w:b/>
          <w:bCs/>
          <w:sz w:val="44"/>
          <w:szCs w:val="44"/>
          <w:bdr w:val="single" w:sz="4" w:space="0" w:color="auto"/>
          <w:rtl/>
        </w:rPr>
        <w:t>טפסים להגש</w:t>
      </w:r>
      <w:r w:rsidR="00375A6D">
        <w:rPr>
          <w:rFonts w:hint="cs"/>
          <w:b/>
          <w:bCs/>
          <w:sz w:val="44"/>
          <w:szCs w:val="44"/>
          <w:bdr w:val="single" w:sz="4" w:space="0" w:color="auto"/>
          <w:rtl/>
        </w:rPr>
        <w:t>ה</w:t>
      </w:r>
    </w:p>
    <w:p w:rsidR="00914DCA" w:rsidRPr="00C922A4" w:rsidRDefault="00914DCA" w:rsidP="00B1245D">
      <w:pPr>
        <w:keepNext/>
        <w:keepLines/>
        <w:spacing w:line="360" w:lineRule="auto"/>
        <w:jc w:val="center"/>
        <w:rPr>
          <w:b/>
          <w:bCs/>
          <w:sz w:val="32"/>
          <w:szCs w:val="32"/>
          <w:u w:val="single"/>
          <w:rtl/>
        </w:rPr>
      </w:pPr>
    </w:p>
    <w:p w:rsidR="0054606A" w:rsidRPr="0054606A" w:rsidRDefault="0054606A" w:rsidP="00B1245D">
      <w:pPr>
        <w:keepNext/>
        <w:keepLines/>
        <w:bidi w:val="0"/>
        <w:rPr>
          <w:sz w:val="32"/>
          <w:szCs w:val="32"/>
        </w:rPr>
      </w:pPr>
      <w:r w:rsidRPr="0054606A">
        <w:rPr>
          <w:sz w:val="32"/>
          <w:szCs w:val="32"/>
          <w:rtl/>
        </w:rPr>
        <w:br w:type="page"/>
      </w:r>
    </w:p>
    <w:p w:rsidR="009C145F" w:rsidRPr="00C922A4" w:rsidRDefault="009C145F" w:rsidP="00B1245D">
      <w:pPr>
        <w:keepNext/>
        <w:keepLines/>
        <w:spacing w:line="360" w:lineRule="auto"/>
        <w:jc w:val="center"/>
        <w:rPr>
          <w:b/>
          <w:bCs/>
          <w:sz w:val="32"/>
          <w:szCs w:val="32"/>
          <w:u w:val="single"/>
          <w:rtl/>
        </w:rPr>
      </w:pPr>
      <w:r w:rsidRPr="00C922A4">
        <w:rPr>
          <w:rFonts w:hint="cs"/>
          <w:b/>
          <w:bCs/>
          <w:sz w:val="32"/>
          <w:szCs w:val="32"/>
          <w:u w:val="single"/>
          <w:rtl/>
        </w:rPr>
        <w:t>טופס מס' 1 (מכתב כוונות)</w:t>
      </w:r>
    </w:p>
    <w:p w:rsidR="009C145F" w:rsidRPr="00C922A4" w:rsidRDefault="009C145F" w:rsidP="00B1245D">
      <w:pPr>
        <w:keepNext/>
        <w:keepLines/>
        <w:spacing w:line="360" w:lineRule="auto"/>
        <w:jc w:val="center"/>
        <w:rPr>
          <w:rtl/>
        </w:rPr>
      </w:pPr>
      <w:r w:rsidRPr="00C922A4">
        <w:rPr>
          <w:rFonts w:hint="cs"/>
          <w:sz w:val="22"/>
          <w:szCs w:val="22"/>
          <w:rtl/>
        </w:rPr>
        <w:t>(טופס זה ייחתם על ידי הגוף המעוניין להתמודד במכרז)</w:t>
      </w:r>
      <w:r w:rsidR="00FD5BC0" w:rsidRPr="00C922A4">
        <w:rPr>
          <w:rFonts w:hint="cs"/>
          <w:rtl/>
        </w:rPr>
        <w:t xml:space="preserve"> </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r w:rsidRPr="00C922A4">
        <w:rPr>
          <w:rFonts w:hint="cs"/>
          <w:rtl/>
        </w:rPr>
        <w:t>לכבוד</w:t>
      </w:r>
    </w:p>
    <w:p w:rsidR="009C145F" w:rsidRPr="00C922A4" w:rsidRDefault="009C145F" w:rsidP="00B1245D">
      <w:pPr>
        <w:pStyle w:val="aff"/>
        <w:keepNext/>
        <w:keepLines/>
        <w:spacing w:line="360" w:lineRule="auto"/>
        <w:ind w:hanging="5401"/>
        <w:rPr>
          <w:rtl/>
        </w:rPr>
      </w:pPr>
      <w:r w:rsidRPr="00C922A4">
        <w:rPr>
          <w:rFonts w:hint="cs"/>
          <w:rtl/>
        </w:rPr>
        <w:t>________</w:t>
      </w:r>
    </w:p>
    <w:p w:rsidR="009C145F" w:rsidRPr="00C922A4" w:rsidRDefault="009C145F" w:rsidP="00B1245D">
      <w:pPr>
        <w:pStyle w:val="aff"/>
        <w:keepNext/>
        <w:keepLines/>
        <w:spacing w:line="360" w:lineRule="auto"/>
        <w:ind w:hanging="5401"/>
        <w:rPr>
          <w:rtl/>
        </w:rPr>
      </w:pPr>
      <w:r w:rsidRPr="00C922A4">
        <w:rPr>
          <w:rFonts w:hint="cs"/>
          <w:rtl/>
        </w:rPr>
        <w:t>________</w:t>
      </w:r>
    </w:p>
    <w:p w:rsidR="009C145F" w:rsidRPr="00C922A4" w:rsidRDefault="009C145F" w:rsidP="00B1245D">
      <w:pPr>
        <w:pStyle w:val="aff"/>
        <w:keepNext/>
        <w:keepLines/>
        <w:spacing w:line="360" w:lineRule="auto"/>
        <w:ind w:hanging="5401"/>
        <w:rPr>
          <w:rtl/>
        </w:rPr>
      </w:pPr>
      <w:r w:rsidRPr="00C922A4">
        <w:rPr>
          <w:rFonts w:hint="cs"/>
          <w:rtl/>
        </w:rPr>
        <w:t>_______</w:t>
      </w:r>
      <w:r w:rsidR="00DE1A52">
        <w:rPr>
          <w:rFonts w:hint="cs"/>
          <w:rtl/>
        </w:rPr>
        <w:t>_</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jc w:val="center"/>
        <w:rPr>
          <w:rtl/>
        </w:rPr>
      </w:pPr>
      <w:r w:rsidRPr="00C922A4">
        <w:rPr>
          <w:rFonts w:hint="cs"/>
          <w:rtl/>
        </w:rPr>
        <w:t xml:space="preserve">הנדון: </w:t>
      </w:r>
      <w:r w:rsidRPr="00C922A4">
        <w:rPr>
          <w:rFonts w:hint="cs"/>
          <w:b/>
          <w:bCs/>
          <w:u w:val="single"/>
          <w:rtl/>
        </w:rPr>
        <w:t xml:space="preserve">מכרז מספר </w:t>
      </w:r>
      <w:r w:rsidR="00CD0F67">
        <w:rPr>
          <w:rFonts w:hint="cs"/>
          <w:b/>
          <w:bCs/>
          <w:u w:val="single"/>
          <w:rtl/>
        </w:rPr>
        <w:t xml:space="preserve">05/2014 </w:t>
      </w:r>
      <w:r w:rsidR="00363330">
        <w:rPr>
          <w:rFonts w:hint="cs"/>
          <w:b/>
          <w:bCs/>
          <w:u w:val="single"/>
          <w:rtl/>
        </w:rPr>
        <w:t>_</w:t>
      </w:r>
      <w:r w:rsidRPr="00C922A4">
        <w:rPr>
          <w:rFonts w:hint="cs"/>
          <w:b/>
          <w:bCs/>
          <w:u w:val="single"/>
          <w:rtl/>
        </w:rPr>
        <w:t>ל</w:t>
      </w:r>
      <w:r w:rsidR="00914DCA" w:rsidRPr="00C922A4">
        <w:rPr>
          <w:rFonts w:hint="cs"/>
          <w:b/>
          <w:bCs/>
          <w:u w:val="single"/>
          <w:rtl/>
        </w:rPr>
        <w:t xml:space="preserve">הפעלת מרכזי מכר </w:t>
      </w:r>
      <w:r w:rsidR="00EE3859" w:rsidRPr="00C922A4">
        <w:rPr>
          <w:rFonts w:hint="cs"/>
          <w:b/>
          <w:bCs/>
          <w:u w:val="single"/>
          <w:rtl/>
        </w:rPr>
        <w:t>לאסירים, עצירים וסגל בשב"ס ומ"י</w:t>
      </w:r>
      <w:r w:rsidRPr="00C922A4">
        <w:rPr>
          <w:rFonts w:hint="cs"/>
          <w:b/>
          <w:bCs/>
          <w:u w:val="single"/>
          <w:rtl/>
        </w:rPr>
        <w:t xml:space="preserve"> </w:t>
      </w:r>
      <w:r w:rsidRPr="00C922A4">
        <w:rPr>
          <w:b/>
          <w:bCs/>
          <w:u w:val="single"/>
          <w:rtl/>
        </w:rPr>
        <w:t>–</w:t>
      </w:r>
      <w:r w:rsidRPr="00C922A4">
        <w:rPr>
          <w:rFonts w:hint="cs"/>
          <w:b/>
          <w:bCs/>
          <w:u w:val="single"/>
          <w:rtl/>
        </w:rPr>
        <w:t xml:space="preserve"> מכתב כוונות</w:t>
      </w:r>
    </w:p>
    <w:p w:rsidR="009C145F" w:rsidRPr="00C922A4" w:rsidRDefault="009C145F" w:rsidP="00B1245D">
      <w:pPr>
        <w:keepNext/>
        <w:keepLines/>
        <w:spacing w:line="360" w:lineRule="auto"/>
        <w:jc w:val="center"/>
        <w:rPr>
          <w:rtl/>
        </w:rPr>
      </w:pPr>
    </w:p>
    <w:p w:rsidR="009C145F" w:rsidRPr="00C922A4" w:rsidRDefault="009C145F" w:rsidP="00B1245D">
      <w:pPr>
        <w:pStyle w:val="NormalE"/>
        <w:keepNext/>
        <w:keepLines/>
        <w:spacing w:line="360" w:lineRule="auto"/>
        <w:rPr>
          <w:rtl/>
        </w:rPr>
      </w:pPr>
      <w:r w:rsidRPr="00C922A4">
        <w:rPr>
          <w:rFonts w:hint="cs"/>
          <w:rtl/>
        </w:rPr>
        <w:t>בהתאם להוראות סעיף</w:t>
      </w:r>
      <w:r w:rsidR="00127172">
        <w:rPr>
          <w:rFonts w:hint="cs"/>
          <w:rtl/>
        </w:rPr>
        <w:t xml:space="preserve"> 8.1.1 </w:t>
      </w:r>
      <w:r w:rsidRPr="00C922A4">
        <w:rPr>
          <w:rFonts w:hint="cs"/>
          <w:rtl/>
        </w:rPr>
        <w:t xml:space="preserve">  למסמכי ההזמנה של המכרז שבנדון, הרינו מתכבדים בזאת להודיעכם על כוונתנו העקרונית להתמודד במכרז. </w:t>
      </w:r>
      <w:r w:rsidRPr="00C922A4">
        <w:rPr>
          <w:rFonts w:hint="cs"/>
          <w:b/>
          <w:bCs/>
          <w:rtl/>
        </w:rPr>
        <w:tab/>
      </w:r>
    </w:p>
    <w:p w:rsidR="009C145F" w:rsidRPr="00C922A4" w:rsidRDefault="009C145F" w:rsidP="00B1245D">
      <w:pPr>
        <w:pStyle w:val="NormalE"/>
        <w:keepNext/>
        <w:keepLines/>
        <w:spacing w:line="360" w:lineRule="auto"/>
        <w:rPr>
          <w:rtl/>
        </w:rPr>
      </w:pPr>
    </w:p>
    <w:p w:rsidR="009C145F" w:rsidRPr="00C922A4" w:rsidRDefault="009C145F" w:rsidP="00B1245D">
      <w:pPr>
        <w:pStyle w:val="NormalE"/>
        <w:keepNext/>
        <w:keepLines/>
        <w:spacing w:line="360" w:lineRule="auto"/>
        <w:rPr>
          <w:rtl/>
        </w:rPr>
      </w:pPr>
      <w:r w:rsidRPr="00C922A4">
        <w:rPr>
          <w:rFonts w:hint="cs"/>
          <w:rtl/>
        </w:rPr>
        <w:t xml:space="preserve">לכל המונחים בטופס זה תהא המשמעות הנתונה להם במסמכי המכרז, אלא אם עולה אחרת מהקשר הדברים או מהגיונם. </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r w:rsidRPr="00C922A4">
        <w:rPr>
          <w:rFonts w:hint="cs"/>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DE1A52" w:rsidRDefault="009C145F" w:rsidP="00B1245D">
      <w:pPr>
        <w:keepNext/>
        <w:keepLines/>
        <w:spacing w:line="360" w:lineRule="auto"/>
        <w:rPr>
          <w:rtl/>
        </w:rPr>
      </w:pPr>
      <w:r w:rsidRPr="00C922A4">
        <w:rPr>
          <w:rFonts w:hint="cs"/>
          <w:rtl/>
        </w:rPr>
        <w:tab/>
      </w:r>
    </w:p>
    <w:p w:rsidR="009C145F" w:rsidRPr="00C922A4" w:rsidRDefault="009C145F" w:rsidP="00B1245D">
      <w:pPr>
        <w:keepNext/>
        <w:keepLines/>
        <w:spacing w:line="360" w:lineRule="auto"/>
        <w:ind w:left="720"/>
        <w:rPr>
          <w:rtl/>
        </w:rPr>
      </w:pPr>
      <w:r w:rsidRPr="00C922A4">
        <w:rPr>
          <w:rFonts w:hint="cs"/>
          <w:rtl/>
        </w:rPr>
        <w:t>שם מלא:</w:t>
      </w:r>
      <w:r w:rsidRPr="00C922A4">
        <w:rPr>
          <w:rFonts w:hint="cs"/>
          <w:rtl/>
        </w:rPr>
        <w:tab/>
        <w:t xml:space="preserve">_________________ </w:t>
      </w:r>
    </w:p>
    <w:p w:rsidR="009C145F" w:rsidRPr="00C922A4" w:rsidRDefault="009C145F" w:rsidP="00B1245D">
      <w:pPr>
        <w:keepNext/>
        <w:keepLines/>
        <w:spacing w:line="360" w:lineRule="auto"/>
        <w:rPr>
          <w:rtl/>
        </w:rPr>
      </w:pPr>
      <w:r w:rsidRPr="00C922A4">
        <w:rPr>
          <w:rFonts w:hint="cs"/>
          <w:rtl/>
        </w:rPr>
        <w:tab/>
        <w:t xml:space="preserve">כתובת: </w:t>
      </w:r>
      <w:r w:rsidRPr="00C922A4">
        <w:rPr>
          <w:rFonts w:hint="cs"/>
          <w:rtl/>
        </w:rPr>
        <w:tab/>
        <w:t xml:space="preserve">_________________ </w:t>
      </w:r>
    </w:p>
    <w:p w:rsidR="009C145F" w:rsidRPr="00C922A4" w:rsidRDefault="009C145F" w:rsidP="00B1245D">
      <w:pPr>
        <w:keepNext/>
        <w:keepLines/>
        <w:spacing w:line="360" w:lineRule="auto"/>
        <w:rPr>
          <w:rtl/>
        </w:rPr>
      </w:pPr>
      <w:r w:rsidRPr="00C922A4">
        <w:rPr>
          <w:rFonts w:hint="cs"/>
          <w:rtl/>
        </w:rPr>
        <w:tab/>
        <w:t>טלפון:</w:t>
      </w:r>
      <w:r w:rsidRPr="00C922A4">
        <w:rPr>
          <w:rFonts w:hint="cs"/>
          <w:rtl/>
        </w:rPr>
        <w:tab/>
      </w:r>
      <w:r w:rsidRPr="00C922A4">
        <w:rPr>
          <w:rFonts w:hint="cs"/>
          <w:rtl/>
        </w:rPr>
        <w:tab/>
        <w:t>_________________</w:t>
      </w:r>
    </w:p>
    <w:p w:rsidR="009C145F" w:rsidRPr="00C922A4" w:rsidRDefault="009C145F" w:rsidP="00B1245D">
      <w:pPr>
        <w:keepNext/>
        <w:keepLines/>
        <w:spacing w:line="360" w:lineRule="auto"/>
        <w:rPr>
          <w:rtl/>
        </w:rPr>
      </w:pPr>
      <w:r w:rsidRPr="00C922A4">
        <w:rPr>
          <w:rFonts w:hint="cs"/>
          <w:rtl/>
        </w:rPr>
        <w:tab/>
        <w:t xml:space="preserve">פקס': </w:t>
      </w:r>
      <w:r w:rsidRPr="00C922A4">
        <w:rPr>
          <w:rFonts w:hint="cs"/>
          <w:rtl/>
        </w:rPr>
        <w:tab/>
      </w:r>
      <w:r w:rsidRPr="00C922A4">
        <w:rPr>
          <w:rFonts w:hint="cs"/>
          <w:rtl/>
        </w:rPr>
        <w:tab/>
        <w:t>_________________</w:t>
      </w:r>
    </w:p>
    <w:p w:rsidR="009C145F" w:rsidRPr="00C922A4" w:rsidRDefault="009C145F" w:rsidP="00B1245D">
      <w:pPr>
        <w:keepNext/>
        <w:keepLines/>
        <w:spacing w:line="360" w:lineRule="auto"/>
        <w:rPr>
          <w:rtl/>
        </w:rPr>
      </w:pPr>
      <w:r w:rsidRPr="00C922A4">
        <w:rPr>
          <w:rFonts w:hint="cs"/>
          <w:rtl/>
        </w:rPr>
        <w:tab/>
        <w:t xml:space="preserve">אי-מייל: </w:t>
      </w:r>
      <w:r w:rsidRPr="00C922A4">
        <w:rPr>
          <w:rFonts w:hint="cs"/>
          <w:rtl/>
        </w:rPr>
        <w:tab/>
        <w:t>_________________</w:t>
      </w:r>
    </w:p>
    <w:p w:rsidR="009C145F" w:rsidRPr="00C922A4" w:rsidRDefault="009C145F" w:rsidP="00B1245D">
      <w:pPr>
        <w:pStyle w:val="NormalE"/>
        <w:keepNext/>
        <w:keepLines/>
        <w:spacing w:line="360" w:lineRule="auto"/>
        <w:rPr>
          <w:b/>
          <w:bCs/>
          <w:rtl/>
        </w:rPr>
      </w:pPr>
      <w:r w:rsidRPr="00C922A4">
        <w:rPr>
          <w:rFonts w:hint="cs"/>
          <w:rtl/>
        </w:rPr>
        <w:t xml:space="preserve">למען הסר ספק, אין בחתימתנו על מכתב כוונות זה כדי לחייב אותנו להגיש בפועל הצעה במסגרת המכרז. </w:t>
      </w:r>
    </w:p>
    <w:p w:rsidR="009C145F" w:rsidRPr="00C922A4" w:rsidRDefault="009C145F" w:rsidP="00B1245D">
      <w:pPr>
        <w:pStyle w:val="af3"/>
        <w:keepNext/>
        <w:keepLines/>
        <w:spacing w:line="360" w:lineRule="auto"/>
        <w:rPr>
          <w:rtl/>
        </w:rPr>
      </w:pPr>
    </w:p>
    <w:p w:rsidR="009C145F" w:rsidRPr="00C922A4" w:rsidRDefault="009C145F" w:rsidP="00B1245D">
      <w:pPr>
        <w:pStyle w:val="af3"/>
        <w:keepNext/>
        <w:keepLines/>
        <w:spacing w:line="360" w:lineRule="auto"/>
        <w:rPr>
          <w:rtl/>
        </w:rPr>
      </w:pPr>
    </w:p>
    <w:tbl>
      <w:tblPr>
        <w:bidiVisual/>
        <w:tblW w:w="0" w:type="auto"/>
        <w:jc w:val="right"/>
        <w:tblLook w:val="01E0" w:firstRow="1" w:lastRow="1" w:firstColumn="1" w:lastColumn="1" w:noHBand="0" w:noVBand="0"/>
      </w:tblPr>
      <w:tblGrid>
        <w:gridCol w:w="1868"/>
        <w:gridCol w:w="284"/>
        <w:gridCol w:w="1136"/>
      </w:tblGrid>
      <w:tr w:rsidR="009C145F" w:rsidRPr="00C922A4" w:rsidTr="002D6A43">
        <w:trPr>
          <w:jc w:val="right"/>
        </w:trPr>
        <w:tc>
          <w:tcPr>
            <w:tcW w:w="1868"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284" w:type="dxa"/>
          </w:tcPr>
          <w:p w:rsidR="009C145F" w:rsidRPr="00C922A4" w:rsidRDefault="009C145F" w:rsidP="00B1245D">
            <w:pPr>
              <w:pStyle w:val="af3"/>
              <w:keepNext/>
              <w:keepLines/>
              <w:spacing w:line="360" w:lineRule="auto"/>
              <w:ind w:left="0" w:firstLine="0"/>
              <w:rPr>
                <w:rtl/>
              </w:rPr>
            </w:pPr>
          </w:p>
        </w:tc>
        <w:tc>
          <w:tcPr>
            <w:tcW w:w="1136"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r>
      <w:tr w:rsidR="009C145F" w:rsidRPr="00C922A4" w:rsidTr="002D6A43">
        <w:trPr>
          <w:jc w:val="right"/>
        </w:trPr>
        <w:tc>
          <w:tcPr>
            <w:tcW w:w="1868" w:type="dxa"/>
            <w:tcBorders>
              <w:top w:val="single" w:sz="4" w:space="0" w:color="auto"/>
            </w:tcBorders>
          </w:tcPr>
          <w:p w:rsidR="009C145F" w:rsidRPr="00C922A4" w:rsidRDefault="009C145F" w:rsidP="00B1245D">
            <w:pPr>
              <w:pStyle w:val="af3"/>
              <w:keepNext/>
              <w:keepLines/>
              <w:spacing w:line="360" w:lineRule="auto"/>
              <w:ind w:left="0" w:firstLine="0"/>
              <w:jc w:val="center"/>
              <w:rPr>
                <w:b/>
                <w:bCs/>
                <w:sz w:val="24"/>
                <w:szCs w:val="24"/>
                <w:rtl/>
              </w:rPr>
            </w:pPr>
            <w:r w:rsidRPr="00C922A4">
              <w:rPr>
                <w:rFonts w:hint="cs"/>
                <w:b/>
                <w:bCs/>
                <w:sz w:val="24"/>
                <w:szCs w:val="24"/>
                <w:rtl/>
              </w:rPr>
              <w:t>חתימה וחותמת</w:t>
            </w:r>
          </w:p>
        </w:tc>
        <w:tc>
          <w:tcPr>
            <w:tcW w:w="284" w:type="dxa"/>
          </w:tcPr>
          <w:p w:rsidR="009C145F" w:rsidRPr="00C922A4" w:rsidRDefault="009C145F" w:rsidP="00B1245D">
            <w:pPr>
              <w:pStyle w:val="af3"/>
              <w:keepNext/>
              <w:keepLines/>
              <w:spacing w:line="360" w:lineRule="auto"/>
              <w:ind w:left="0" w:firstLine="0"/>
              <w:jc w:val="center"/>
              <w:rPr>
                <w:b/>
                <w:bCs/>
                <w:sz w:val="24"/>
                <w:szCs w:val="24"/>
                <w:rtl/>
              </w:rPr>
            </w:pPr>
          </w:p>
        </w:tc>
        <w:tc>
          <w:tcPr>
            <w:tcW w:w="1136" w:type="dxa"/>
            <w:tcBorders>
              <w:top w:val="single" w:sz="4" w:space="0" w:color="auto"/>
            </w:tcBorders>
          </w:tcPr>
          <w:p w:rsidR="009C145F" w:rsidRPr="00C922A4" w:rsidRDefault="009C145F" w:rsidP="00B1245D">
            <w:pPr>
              <w:pStyle w:val="af3"/>
              <w:keepNext/>
              <w:keepLines/>
              <w:spacing w:line="360" w:lineRule="auto"/>
              <w:ind w:left="0" w:firstLine="0"/>
              <w:jc w:val="center"/>
              <w:rPr>
                <w:b/>
                <w:bCs/>
                <w:sz w:val="24"/>
                <w:szCs w:val="24"/>
                <w:rtl/>
              </w:rPr>
            </w:pPr>
            <w:r w:rsidRPr="00C922A4">
              <w:rPr>
                <w:rFonts w:hint="cs"/>
                <w:b/>
                <w:bCs/>
                <w:sz w:val="24"/>
                <w:szCs w:val="24"/>
                <w:rtl/>
              </w:rPr>
              <w:t>תאריך</w:t>
            </w:r>
          </w:p>
        </w:tc>
      </w:tr>
      <w:tr w:rsidR="009C145F" w:rsidRPr="00C922A4" w:rsidTr="002D6A43">
        <w:trPr>
          <w:jc w:val="right"/>
        </w:trPr>
        <w:tc>
          <w:tcPr>
            <w:tcW w:w="1868" w:type="dxa"/>
          </w:tcPr>
          <w:p w:rsidR="009C145F" w:rsidRPr="00C922A4" w:rsidRDefault="009C145F" w:rsidP="00B1245D">
            <w:pPr>
              <w:pStyle w:val="af3"/>
              <w:keepNext/>
              <w:keepLines/>
              <w:spacing w:line="360" w:lineRule="auto"/>
              <w:ind w:left="0" w:firstLine="0"/>
              <w:rPr>
                <w:rtl/>
              </w:rPr>
            </w:pPr>
          </w:p>
        </w:tc>
        <w:tc>
          <w:tcPr>
            <w:tcW w:w="284" w:type="dxa"/>
          </w:tcPr>
          <w:p w:rsidR="009C145F" w:rsidRPr="00C922A4" w:rsidRDefault="009C145F" w:rsidP="00B1245D">
            <w:pPr>
              <w:pStyle w:val="af3"/>
              <w:keepNext/>
              <w:keepLines/>
              <w:spacing w:line="360" w:lineRule="auto"/>
              <w:ind w:left="0" w:firstLine="0"/>
              <w:rPr>
                <w:rtl/>
              </w:rPr>
            </w:pPr>
          </w:p>
        </w:tc>
        <w:tc>
          <w:tcPr>
            <w:tcW w:w="1136" w:type="dxa"/>
          </w:tcPr>
          <w:p w:rsidR="009C145F" w:rsidRPr="00C922A4" w:rsidRDefault="009C145F" w:rsidP="00B1245D">
            <w:pPr>
              <w:pStyle w:val="af3"/>
              <w:keepNext/>
              <w:keepLines/>
              <w:spacing w:line="360" w:lineRule="auto"/>
              <w:ind w:left="0" w:firstLine="0"/>
              <w:rPr>
                <w:rtl/>
              </w:rPr>
            </w:pPr>
          </w:p>
        </w:tc>
      </w:tr>
    </w:tbl>
    <w:p w:rsidR="0054606A" w:rsidRDefault="0054606A" w:rsidP="00B1245D">
      <w:pPr>
        <w:keepNext/>
        <w:keepLines/>
        <w:spacing w:line="360" w:lineRule="auto"/>
        <w:ind w:left="3600"/>
        <w:rPr>
          <w:b/>
          <w:bCs/>
          <w:sz w:val="32"/>
          <w:szCs w:val="32"/>
          <w:u w:val="single"/>
          <w:rtl/>
        </w:rPr>
      </w:pPr>
    </w:p>
    <w:p w:rsidR="0054606A" w:rsidRPr="0054606A" w:rsidRDefault="0054606A" w:rsidP="00B1245D">
      <w:pPr>
        <w:keepNext/>
        <w:keepLines/>
        <w:bidi w:val="0"/>
        <w:rPr>
          <w:sz w:val="32"/>
          <w:szCs w:val="32"/>
          <w:rtl/>
        </w:rPr>
      </w:pPr>
      <w:r w:rsidRPr="0054606A">
        <w:rPr>
          <w:sz w:val="32"/>
          <w:szCs w:val="32"/>
          <w:rtl/>
        </w:rPr>
        <w:br w:type="page"/>
      </w:r>
    </w:p>
    <w:p w:rsidR="009C145F" w:rsidRPr="00C922A4" w:rsidRDefault="009C145F" w:rsidP="00B1245D">
      <w:pPr>
        <w:keepNext/>
        <w:keepLines/>
        <w:spacing w:line="360" w:lineRule="auto"/>
        <w:ind w:left="3600"/>
        <w:rPr>
          <w:b/>
          <w:bCs/>
          <w:sz w:val="32"/>
          <w:szCs w:val="32"/>
          <w:u w:val="single"/>
          <w:rtl/>
        </w:rPr>
      </w:pPr>
      <w:r w:rsidRPr="00C922A4">
        <w:rPr>
          <w:rFonts w:hint="cs"/>
          <w:b/>
          <w:bCs/>
          <w:sz w:val="32"/>
          <w:szCs w:val="32"/>
          <w:u w:val="single"/>
          <w:rtl/>
        </w:rPr>
        <w:t>טופס מס' 2 (מכתב נלווה)</w:t>
      </w:r>
    </w:p>
    <w:p w:rsidR="009C145F" w:rsidRPr="00C922A4" w:rsidRDefault="009C145F" w:rsidP="00B1245D">
      <w:pPr>
        <w:keepNext/>
        <w:keepLines/>
        <w:spacing w:line="360" w:lineRule="auto"/>
        <w:jc w:val="center"/>
        <w:rPr>
          <w:sz w:val="22"/>
          <w:szCs w:val="22"/>
          <w:rtl/>
        </w:rPr>
      </w:pPr>
      <w:r w:rsidRPr="00C922A4">
        <w:rPr>
          <w:rFonts w:hint="cs"/>
          <w:sz w:val="22"/>
          <w:szCs w:val="22"/>
          <w:rtl/>
        </w:rPr>
        <w:t>(טופס זה ייחתם על ידי המציע)</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r w:rsidRPr="00C922A4">
        <w:rPr>
          <w:rFonts w:hint="cs"/>
          <w:rtl/>
        </w:rPr>
        <w:t>לכבוד</w:t>
      </w:r>
    </w:p>
    <w:p w:rsidR="009C145F" w:rsidRPr="00C922A4" w:rsidRDefault="009C145F" w:rsidP="00B1245D">
      <w:pPr>
        <w:pStyle w:val="aff"/>
        <w:keepNext/>
        <w:keepLines/>
        <w:spacing w:line="360" w:lineRule="auto"/>
        <w:ind w:hanging="5401"/>
        <w:rPr>
          <w:rtl/>
        </w:rPr>
      </w:pPr>
      <w:r w:rsidRPr="00C922A4">
        <w:rPr>
          <w:rFonts w:hint="cs"/>
          <w:rtl/>
        </w:rPr>
        <w:t>ועדת המכרזים ______________</w:t>
      </w:r>
    </w:p>
    <w:p w:rsidR="009C145F" w:rsidRPr="00C922A4" w:rsidRDefault="009C145F" w:rsidP="00B1245D">
      <w:pPr>
        <w:pStyle w:val="aff"/>
        <w:keepNext/>
        <w:keepLines/>
        <w:spacing w:line="360" w:lineRule="auto"/>
        <w:ind w:hanging="5401"/>
        <w:rPr>
          <w:rtl/>
        </w:rPr>
      </w:pPr>
      <w:r w:rsidRPr="00C922A4">
        <w:rPr>
          <w:rFonts w:hint="cs"/>
          <w:rtl/>
        </w:rPr>
        <w:t>_________________________</w:t>
      </w:r>
    </w:p>
    <w:p w:rsidR="009C145F" w:rsidRPr="00C922A4" w:rsidRDefault="009C145F" w:rsidP="00B1245D">
      <w:pPr>
        <w:pStyle w:val="aff"/>
        <w:keepNext/>
        <w:keepLines/>
        <w:spacing w:line="360" w:lineRule="auto"/>
        <w:ind w:hanging="5401"/>
        <w:rPr>
          <w:rtl/>
        </w:rPr>
      </w:pPr>
      <w:r w:rsidRPr="00C922A4">
        <w:rPr>
          <w:rFonts w:hint="cs"/>
          <w:rtl/>
        </w:rPr>
        <w:t>________________________</w:t>
      </w:r>
    </w:p>
    <w:p w:rsidR="009C145F" w:rsidRPr="00C922A4" w:rsidRDefault="009C145F" w:rsidP="00B1245D">
      <w:pPr>
        <w:pStyle w:val="aff"/>
        <w:keepNext/>
        <w:keepLines/>
        <w:spacing w:line="360" w:lineRule="auto"/>
        <w:ind w:hanging="5401"/>
        <w:rPr>
          <w:rtl/>
        </w:rPr>
      </w:pPr>
      <w:r w:rsidRPr="00C922A4">
        <w:rPr>
          <w:rFonts w:hint="cs"/>
          <w:rtl/>
        </w:rPr>
        <w:t>_________________________</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p>
    <w:p w:rsidR="00EE3859" w:rsidRPr="00C922A4" w:rsidRDefault="009C145F" w:rsidP="00B1245D">
      <w:pPr>
        <w:keepNext/>
        <w:keepLines/>
        <w:spacing w:line="360" w:lineRule="auto"/>
        <w:jc w:val="center"/>
        <w:rPr>
          <w:b/>
          <w:bCs/>
          <w:u w:val="single"/>
          <w:rtl/>
        </w:rPr>
      </w:pPr>
      <w:r w:rsidRPr="00C922A4">
        <w:rPr>
          <w:rFonts w:hint="cs"/>
          <w:rtl/>
        </w:rPr>
        <w:t xml:space="preserve">הנדון: </w:t>
      </w:r>
      <w:r w:rsidRPr="00C922A4">
        <w:rPr>
          <w:rFonts w:hint="cs"/>
          <w:b/>
          <w:bCs/>
          <w:u w:val="single"/>
          <w:rtl/>
        </w:rPr>
        <w:t>מכרז מספר</w:t>
      </w:r>
      <w:r w:rsidR="003B497F">
        <w:rPr>
          <w:rFonts w:hint="cs"/>
          <w:b/>
          <w:bCs/>
          <w:u w:val="single"/>
          <w:rtl/>
        </w:rPr>
        <w:t xml:space="preserve"> </w:t>
      </w:r>
      <w:r w:rsidR="00CD0F67">
        <w:rPr>
          <w:rFonts w:hint="cs"/>
          <w:b/>
          <w:bCs/>
          <w:u w:val="single"/>
          <w:rtl/>
        </w:rPr>
        <w:t xml:space="preserve">05/2014 </w:t>
      </w:r>
      <w:r w:rsidRPr="00C922A4">
        <w:rPr>
          <w:rFonts w:hint="cs"/>
          <w:b/>
          <w:bCs/>
          <w:u w:val="single"/>
          <w:rtl/>
        </w:rPr>
        <w:t>להפעלת</w:t>
      </w:r>
      <w:r w:rsidR="00EE3859" w:rsidRPr="00C922A4">
        <w:rPr>
          <w:rFonts w:hint="cs"/>
          <w:b/>
          <w:bCs/>
          <w:u w:val="single"/>
          <w:rtl/>
        </w:rPr>
        <w:t xml:space="preserve"> מרכזי מכר לאסירים, עצירים וסגל בשב"ס ומ"י </w:t>
      </w:r>
      <w:r w:rsidRPr="00C922A4">
        <w:rPr>
          <w:b/>
          <w:bCs/>
          <w:u w:val="single"/>
          <w:rtl/>
        </w:rPr>
        <w:t>–</w:t>
      </w:r>
      <w:r w:rsidRPr="00C922A4">
        <w:rPr>
          <w:rFonts w:hint="cs"/>
          <w:b/>
          <w:bCs/>
          <w:u w:val="single"/>
          <w:rtl/>
        </w:rPr>
        <w:t xml:space="preserve"> </w:t>
      </w:r>
    </w:p>
    <w:p w:rsidR="009C145F" w:rsidRPr="00C922A4" w:rsidRDefault="009C145F" w:rsidP="00B1245D">
      <w:pPr>
        <w:keepNext/>
        <w:keepLines/>
        <w:spacing w:line="360" w:lineRule="auto"/>
        <w:jc w:val="center"/>
        <w:rPr>
          <w:rtl/>
        </w:rPr>
      </w:pPr>
      <w:r w:rsidRPr="00C922A4">
        <w:rPr>
          <w:rFonts w:hint="cs"/>
          <w:b/>
          <w:bCs/>
          <w:u w:val="single"/>
          <w:rtl/>
        </w:rPr>
        <w:t>מכתב נלווה</w:t>
      </w: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r w:rsidRPr="00C922A4">
        <w:rPr>
          <w:rFonts w:hint="cs"/>
          <w:rtl/>
        </w:rPr>
        <w:t xml:space="preserve">בהמשך למכרז שבנדון, מתכבד הח"מ להגיש את הצעתו למכרז. </w:t>
      </w:r>
    </w:p>
    <w:p w:rsidR="009C145F" w:rsidRPr="00C922A4" w:rsidRDefault="009C145F" w:rsidP="00B1245D">
      <w:pPr>
        <w:keepNext/>
        <w:keepLines/>
        <w:spacing w:line="360" w:lineRule="auto"/>
        <w:rPr>
          <w:rtl/>
        </w:rPr>
      </w:pPr>
    </w:p>
    <w:p w:rsidR="009C145F" w:rsidRPr="00C922A4" w:rsidRDefault="009C145F" w:rsidP="00B1245D">
      <w:pPr>
        <w:pStyle w:val="af3"/>
        <w:keepNext/>
        <w:keepLines/>
        <w:spacing w:line="360" w:lineRule="auto"/>
        <w:rPr>
          <w:rtl/>
        </w:rPr>
      </w:pPr>
      <w:r w:rsidRPr="00C922A4">
        <w:rPr>
          <w:rFonts w:hint="cs"/>
          <w:rtl/>
        </w:rPr>
        <w:t xml:space="preserve">1. </w:t>
      </w:r>
      <w:r w:rsidRPr="00C922A4">
        <w:rPr>
          <w:rFonts w:hint="cs"/>
          <w:rtl/>
        </w:rPr>
        <w:tab/>
      </w:r>
      <w:r w:rsidRPr="00C922A4">
        <w:rPr>
          <w:rFonts w:hint="cs"/>
          <w:b/>
          <w:bCs/>
          <w:rtl/>
        </w:rPr>
        <w:t>התחייבות והצהרות</w:t>
      </w:r>
    </w:p>
    <w:p w:rsidR="009C145F" w:rsidRPr="00C922A4" w:rsidRDefault="009C145F" w:rsidP="00B1245D">
      <w:pPr>
        <w:pStyle w:val="af4"/>
        <w:keepNext/>
        <w:keepLines/>
        <w:spacing w:line="360" w:lineRule="auto"/>
        <w:ind w:left="1134" w:hanging="567"/>
        <w:rPr>
          <w:rtl/>
        </w:rPr>
      </w:pPr>
      <w:r w:rsidRPr="00C922A4">
        <w:rPr>
          <w:rFonts w:hint="cs"/>
          <w:rtl/>
        </w:rPr>
        <w:t>1.1</w:t>
      </w:r>
      <w:r w:rsidRPr="00C922A4">
        <w:rPr>
          <w:rFonts w:hint="cs"/>
          <w:rtl/>
        </w:rPr>
        <w:tab/>
        <w:t xml:space="preserve">אנו, החתומים מטה, </w:t>
      </w:r>
      <w:r w:rsidRPr="00C922A4">
        <w:rPr>
          <w:rFonts w:hint="cs"/>
          <w:u w:val="single"/>
          <w:rtl/>
        </w:rPr>
        <w:tab/>
      </w:r>
      <w:r w:rsidRPr="00C922A4">
        <w:rPr>
          <w:rFonts w:hint="cs"/>
          <w:u w:val="single"/>
          <w:rtl/>
        </w:rPr>
        <w:tab/>
      </w:r>
      <w:r w:rsidRPr="00C922A4">
        <w:rPr>
          <w:rFonts w:hint="cs"/>
          <w:u w:val="single"/>
          <w:rtl/>
        </w:rPr>
        <w:tab/>
      </w:r>
      <w:r w:rsidRPr="00C922A4">
        <w:rPr>
          <w:rFonts w:hint="cs"/>
          <w:rtl/>
        </w:rPr>
        <w:t>____________________ [</w:t>
      </w:r>
      <w:r w:rsidRPr="00C922A4">
        <w:rPr>
          <w:rFonts w:hint="cs"/>
          <w:i/>
          <w:iCs/>
          <w:rtl/>
        </w:rPr>
        <w:t>יש להשלים את שם המציע</w:t>
      </w:r>
      <w:r w:rsidRPr="00C922A4">
        <w:rPr>
          <w:rFonts w:hint="cs"/>
          <w:rtl/>
        </w:rPr>
        <w:t xml:space="preserve">] קיבלנו לידינו את מסמכי המכרז, קראנו והבנו אותם, ואנו מגישים בזאת את הצעתנו למכרז. </w:t>
      </w:r>
    </w:p>
    <w:p w:rsidR="009C145F" w:rsidRPr="00C922A4" w:rsidRDefault="009C145F" w:rsidP="00B1245D">
      <w:pPr>
        <w:pStyle w:val="af4"/>
        <w:keepNext/>
        <w:keepLines/>
        <w:spacing w:line="360" w:lineRule="auto"/>
        <w:ind w:left="1134" w:hanging="567"/>
        <w:rPr>
          <w:rtl/>
        </w:rPr>
      </w:pPr>
      <w:r w:rsidRPr="00C922A4">
        <w:rPr>
          <w:rFonts w:hint="cs"/>
          <w:rtl/>
        </w:rPr>
        <w:t>1.2</w:t>
      </w:r>
      <w:r w:rsidRPr="00C922A4">
        <w:rPr>
          <w:rFonts w:hint="cs"/>
          <w:rtl/>
        </w:rPr>
        <w:tab/>
        <w:t xml:space="preserve">אנו מקבלים על עצמנו את תנאיהם של מסמכי המכרז ואת כל ההתחייבויות הכלולות בהם ואנו מגישים את הצעתנו למכרז על פיהם. </w:t>
      </w:r>
    </w:p>
    <w:p w:rsidR="009C145F" w:rsidRPr="00C922A4" w:rsidRDefault="009C145F" w:rsidP="00B1245D">
      <w:pPr>
        <w:pStyle w:val="af4"/>
        <w:keepNext/>
        <w:keepLines/>
        <w:spacing w:line="360" w:lineRule="auto"/>
        <w:ind w:left="1134" w:hanging="567"/>
        <w:rPr>
          <w:rtl/>
        </w:rPr>
      </w:pPr>
      <w:r w:rsidRPr="00C922A4">
        <w:rPr>
          <w:rFonts w:hint="cs"/>
          <w:rtl/>
        </w:rPr>
        <w:t>1.3</w:t>
      </w:r>
      <w:r w:rsidRPr="00C922A4">
        <w:rPr>
          <w:rFonts w:hint="cs"/>
          <w:rtl/>
        </w:rPr>
        <w:tab/>
        <w:t xml:space="preserve">הצעתנו זו הינה הצעתנו היחידה למכרז, ואנו, וכן כל גוף בעל זיקה </w:t>
      </w:r>
      <w:r w:rsidR="00200AB6" w:rsidRPr="00C922A4">
        <w:rPr>
          <w:rFonts w:hint="cs"/>
          <w:rtl/>
        </w:rPr>
        <w:t>אתנו</w:t>
      </w:r>
      <w:r w:rsidRPr="00C922A4">
        <w:rPr>
          <w:rFonts w:hint="cs"/>
          <w:rtl/>
        </w:rPr>
        <w:t>, ו/או מי מהשותפים במציע, משתתפים אך ורק בהצעה זו למכרז.</w:t>
      </w:r>
    </w:p>
    <w:p w:rsidR="009C145F" w:rsidRPr="00C922A4" w:rsidRDefault="009C145F" w:rsidP="00B1245D">
      <w:pPr>
        <w:pStyle w:val="af4"/>
        <w:keepNext/>
        <w:keepLines/>
        <w:spacing w:line="360" w:lineRule="auto"/>
        <w:ind w:left="1134" w:hanging="567"/>
        <w:rPr>
          <w:rtl/>
        </w:rPr>
      </w:pPr>
      <w:r w:rsidRPr="00C922A4">
        <w:rPr>
          <w:rFonts w:hint="cs"/>
          <w:rtl/>
        </w:rPr>
        <w:t>1.</w:t>
      </w:r>
      <w:r w:rsidR="00DC28EF">
        <w:rPr>
          <w:rFonts w:hint="cs"/>
          <w:rtl/>
        </w:rPr>
        <w:t>4</w:t>
      </w:r>
      <w:r w:rsidRPr="00C922A4">
        <w:rPr>
          <w:rFonts w:hint="cs"/>
          <w:rtl/>
        </w:rPr>
        <w:tab/>
        <w:t xml:space="preserve">ההצעה למכרז זה אינה מוגשת לטובת, או בשם, כל אדם או ישות אשר הוסתרו באופן כלשהו. </w:t>
      </w:r>
    </w:p>
    <w:p w:rsidR="009C145F" w:rsidRPr="00C922A4" w:rsidRDefault="009C145F" w:rsidP="00B1245D">
      <w:pPr>
        <w:pStyle w:val="af4"/>
        <w:keepNext/>
        <w:keepLines/>
        <w:spacing w:line="360" w:lineRule="auto"/>
        <w:ind w:left="1134" w:hanging="567"/>
        <w:rPr>
          <w:rtl/>
        </w:rPr>
      </w:pPr>
      <w:r w:rsidRPr="00C922A4">
        <w:rPr>
          <w:rFonts w:hint="cs"/>
          <w:rtl/>
        </w:rPr>
        <w:t>1.</w:t>
      </w:r>
      <w:r w:rsidR="00DC28EF">
        <w:rPr>
          <w:rFonts w:hint="cs"/>
          <w:rtl/>
        </w:rPr>
        <w:t>5</w:t>
      </w:r>
      <w:r w:rsidRPr="00C922A4">
        <w:rPr>
          <w:rFonts w:hint="cs"/>
          <w:rtl/>
        </w:rPr>
        <w:tab/>
        <w:t xml:space="preserve">הגשת ההצעה למכרז והתחייבות המציע במסגרת המכרז, על נספחיו, אושרו כדין על ידי הגופים המוסמכים, ובקרה של הגשה משותפת על ידי הגופים המוסמכים אצל כל אחד מהשותפים. </w:t>
      </w:r>
    </w:p>
    <w:p w:rsidR="009C145F" w:rsidRPr="00C922A4" w:rsidRDefault="009C145F" w:rsidP="00B1245D">
      <w:pPr>
        <w:pStyle w:val="af4"/>
        <w:keepNext/>
        <w:keepLines/>
        <w:spacing w:line="360" w:lineRule="auto"/>
        <w:ind w:left="1134" w:hanging="567"/>
        <w:rPr>
          <w:rtl/>
        </w:rPr>
      </w:pPr>
      <w:r w:rsidRPr="00C922A4">
        <w:rPr>
          <w:rFonts w:hint="cs"/>
          <w:rtl/>
        </w:rPr>
        <w:t>1.</w:t>
      </w:r>
      <w:r w:rsidR="00DC28EF">
        <w:rPr>
          <w:rFonts w:hint="cs"/>
          <w:rtl/>
        </w:rPr>
        <w:t>6</w:t>
      </w:r>
      <w:r w:rsidRPr="00C922A4">
        <w:rPr>
          <w:rFonts w:hint="cs"/>
          <w:rtl/>
        </w:rPr>
        <w:tab/>
        <w:t xml:space="preserve">למיטב ידיעתנו, ולאחר בדיקה נאותה שערכנו, כל הנתונים, המצגים וההצהרות הכלולים בהצעה למכרז הם נכונים, מלאים ומדויקים ומעודכנים למועד הגשת ההצעה, ולא הושמט מההצעה למכרז כל פרט אשר יש בו כדי להשפיע על שיקול דעתה של ועדת המכרזים. </w:t>
      </w:r>
    </w:p>
    <w:p w:rsidR="009C145F" w:rsidRPr="00C922A4" w:rsidRDefault="009C145F" w:rsidP="00B1245D">
      <w:pPr>
        <w:pStyle w:val="af4"/>
        <w:keepNext/>
        <w:keepLines/>
        <w:spacing w:line="360" w:lineRule="auto"/>
        <w:ind w:left="1134" w:hanging="567"/>
        <w:rPr>
          <w:rtl/>
        </w:rPr>
      </w:pPr>
    </w:p>
    <w:p w:rsidR="00641BE1" w:rsidRPr="00C922A4" w:rsidRDefault="009C145F" w:rsidP="00B1245D">
      <w:pPr>
        <w:pStyle w:val="af4"/>
        <w:keepNext/>
        <w:keepLines/>
        <w:spacing w:line="360" w:lineRule="auto"/>
        <w:ind w:left="1134" w:hanging="567"/>
        <w:rPr>
          <w:rtl/>
        </w:rPr>
      </w:pPr>
      <w:r w:rsidRPr="00C922A4">
        <w:rPr>
          <w:rFonts w:hint="cs"/>
          <w:rtl/>
        </w:rPr>
        <w:t>1.</w:t>
      </w:r>
      <w:r w:rsidR="00DC28EF">
        <w:rPr>
          <w:rFonts w:hint="cs"/>
          <w:rtl/>
        </w:rPr>
        <w:t>7</w:t>
      </w:r>
      <w:r w:rsidRPr="00C922A4">
        <w:rPr>
          <w:rFonts w:hint="cs"/>
          <w:rtl/>
        </w:rPr>
        <w:tab/>
        <w:t xml:space="preserve">אנו מסכימים כי אין בהגשת הצעתנו זו כדי לחייב את מדינת ישראל ו/או ועדת המכרזים להכריז עלינו כמציע מתאים, כי </w:t>
      </w:r>
      <w:r w:rsidR="00DE331B" w:rsidRPr="00C922A4">
        <w:rPr>
          <w:rFonts w:hint="cs"/>
          <w:rtl/>
        </w:rPr>
        <w:t>לוועד</w:t>
      </w:r>
      <w:r w:rsidR="00DE331B" w:rsidRPr="00C922A4">
        <w:rPr>
          <w:rFonts w:hint="eastAsia"/>
          <w:rtl/>
        </w:rPr>
        <w:t>ת</w:t>
      </w:r>
      <w:r w:rsidRPr="00C922A4">
        <w:rPr>
          <w:rFonts w:hint="cs"/>
          <w:rtl/>
        </w:rPr>
        <w:t xml:space="preserve"> המכרזים הסמכות לבטל הליך זה ו/או לדחות את כל ההצעות המוגשות במסגרתו, והכול בכפוף להוראות המכרז ומבלי לגרוע מכלליות האמור בו. </w:t>
      </w:r>
    </w:p>
    <w:p w:rsidR="009C145F" w:rsidRPr="00C922A4" w:rsidRDefault="009C145F" w:rsidP="00B1245D">
      <w:pPr>
        <w:pStyle w:val="af4"/>
        <w:keepNext/>
        <w:keepLines/>
        <w:spacing w:line="360" w:lineRule="auto"/>
        <w:rPr>
          <w:rtl/>
        </w:rPr>
      </w:pPr>
    </w:p>
    <w:p w:rsidR="009C145F" w:rsidRPr="00C922A4" w:rsidRDefault="009C145F" w:rsidP="00B1245D">
      <w:pPr>
        <w:pStyle w:val="af3"/>
        <w:keepNext/>
        <w:keepLines/>
        <w:spacing w:line="360" w:lineRule="auto"/>
        <w:rPr>
          <w:b/>
          <w:bCs/>
          <w:rtl/>
        </w:rPr>
      </w:pPr>
      <w:r w:rsidRPr="00C922A4">
        <w:rPr>
          <w:rFonts w:hint="cs"/>
          <w:b/>
          <w:bCs/>
          <w:rtl/>
        </w:rPr>
        <w:t xml:space="preserve">2. </w:t>
      </w:r>
      <w:r w:rsidRPr="00C922A4">
        <w:rPr>
          <w:rFonts w:hint="cs"/>
          <w:b/>
          <w:bCs/>
          <w:rtl/>
        </w:rPr>
        <w:tab/>
        <w:t>מסמכים מצורפים</w:t>
      </w:r>
    </w:p>
    <w:p w:rsidR="009C145F" w:rsidRPr="00C922A4" w:rsidRDefault="009C145F" w:rsidP="00B1245D">
      <w:pPr>
        <w:pStyle w:val="First"/>
        <w:keepNext/>
        <w:keepLines/>
        <w:spacing w:line="360" w:lineRule="auto"/>
        <w:ind w:left="567" w:right="0"/>
        <w:rPr>
          <w:rtl/>
        </w:rPr>
      </w:pPr>
      <w:r w:rsidRPr="00C922A4">
        <w:rPr>
          <w:rFonts w:hint="cs"/>
          <w:rtl/>
        </w:rPr>
        <w:tab/>
        <w:t xml:space="preserve">מצורפים לטופס מס' 2 זה כבלתי נפרד מהצעתנו למכרז, כל המסמכים המפורטים להלן (על </w:t>
      </w:r>
      <w:r w:rsidR="00200AB6" w:rsidRPr="00C922A4">
        <w:rPr>
          <w:rFonts w:hint="cs"/>
          <w:rtl/>
        </w:rPr>
        <w:t>צורפותיהם</w:t>
      </w:r>
      <w:r w:rsidRPr="00C922A4">
        <w:rPr>
          <w:rFonts w:hint="cs"/>
          <w:rtl/>
        </w:rPr>
        <w:t>):</w:t>
      </w:r>
    </w:p>
    <w:p w:rsidR="009C145F" w:rsidRPr="00C922A4" w:rsidRDefault="009C145F" w:rsidP="00B1245D">
      <w:pPr>
        <w:pStyle w:val="Second"/>
        <w:keepNext/>
        <w:keepLines/>
        <w:spacing w:line="360" w:lineRule="auto"/>
        <w:rPr>
          <w:rtl/>
        </w:rPr>
      </w:pPr>
      <w:r w:rsidRPr="00C922A4">
        <w:rPr>
          <w:rFonts w:hint="cs"/>
          <w:rtl/>
        </w:rPr>
        <w:t>2.</w:t>
      </w:r>
      <w:r w:rsidR="00DC28EF">
        <w:rPr>
          <w:rFonts w:hint="cs"/>
          <w:rtl/>
        </w:rPr>
        <w:t>1</w:t>
      </w:r>
      <w:r w:rsidRPr="00C922A4">
        <w:rPr>
          <w:rFonts w:hint="cs"/>
          <w:rtl/>
        </w:rPr>
        <w:tab/>
        <w:t>טופס מס' 3 (עמידה בתנאי סף)</w:t>
      </w:r>
      <w:r w:rsidRPr="00C922A4">
        <w:t>;</w:t>
      </w:r>
    </w:p>
    <w:p w:rsidR="009C145F" w:rsidRPr="00C922A4" w:rsidRDefault="009C145F" w:rsidP="00B1245D">
      <w:pPr>
        <w:pStyle w:val="Second"/>
        <w:keepNext/>
        <w:keepLines/>
        <w:spacing w:line="360" w:lineRule="auto"/>
        <w:rPr>
          <w:rtl/>
        </w:rPr>
      </w:pPr>
      <w:r w:rsidRPr="00C922A4">
        <w:rPr>
          <w:rFonts w:hint="cs"/>
          <w:rtl/>
        </w:rPr>
        <w:tab/>
        <w:t xml:space="preserve">צרופות: </w:t>
      </w:r>
      <w:r w:rsidRPr="00C922A4">
        <w:rPr>
          <w:rFonts w:hint="cs"/>
          <w:rtl/>
        </w:rPr>
        <w:tab/>
      </w:r>
    </w:p>
    <w:p w:rsidR="009C145F" w:rsidRPr="00C922A4" w:rsidRDefault="009C145F" w:rsidP="00B906B3">
      <w:pPr>
        <w:pStyle w:val="Second"/>
        <w:keepNext/>
        <w:keepLines/>
        <w:numPr>
          <w:ilvl w:val="0"/>
          <w:numId w:val="10"/>
        </w:numPr>
        <w:spacing w:line="360" w:lineRule="auto"/>
        <w:rPr>
          <w:rtl/>
        </w:rPr>
      </w:pPr>
      <w:r w:rsidRPr="00C922A4">
        <w:rPr>
          <w:rFonts w:hint="cs"/>
          <w:rtl/>
        </w:rPr>
        <w:t xml:space="preserve">דו"חות כספיים מבוקרים מאוחדים לשנים </w:t>
      </w:r>
      <w:r w:rsidR="00DE331B">
        <w:rPr>
          <w:rFonts w:hint="cs"/>
          <w:rtl/>
        </w:rPr>
        <w:t>2010</w:t>
      </w:r>
      <w:r w:rsidR="00363330">
        <w:rPr>
          <w:rFonts w:hint="cs"/>
          <w:rtl/>
        </w:rPr>
        <w:t>-2012</w:t>
      </w:r>
      <w:r w:rsidRPr="00C922A4">
        <w:rPr>
          <w:rFonts w:hint="cs"/>
          <w:rtl/>
        </w:rPr>
        <w:t xml:space="preserve"> </w:t>
      </w:r>
    </w:p>
    <w:p w:rsidR="009C145F" w:rsidRPr="00C922A4" w:rsidRDefault="009C145F" w:rsidP="00B906B3">
      <w:pPr>
        <w:pStyle w:val="Second"/>
        <w:keepNext/>
        <w:keepLines/>
        <w:numPr>
          <w:ilvl w:val="0"/>
          <w:numId w:val="10"/>
        </w:numPr>
        <w:spacing w:line="360" w:lineRule="auto"/>
      </w:pPr>
      <w:r w:rsidRPr="00C922A4">
        <w:rPr>
          <w:rFonts w:hint="cs"/>
          <w:rtl/>
        </w:rPr>
        <w:t xml:space="preserve">מסמכים ואישורים המעידים על ניסיון המציע </w:t>
      </w:r>
    </w:p>
    <w:p w:rsidR="009C145F" w:rsidRPr="00C922A4" w:rsidRDefault="009C145F" w:rsidP="00B906B3">
      <w:pPr>
        <w:pStyle w:val="Second"/>
        <w:keepNext/>
        <w:keepLines/>
        <w:numPr>
          <w:ilvl w:val="0"/>
          <w:numId w:val="10"/>
        </w:numPr>
        <w:spacing w:line="360" w:lineRule="auto"/>
        <w:rPr>
          <w:rtl/>
        </w:rPr>
      </w:pPr>
      <w:r w:rsidRPr="00C922A4">
        <w:rPr>
          <w:rFonts w:hint="cs"/>
          <w:rtl/>
        </w:rPr>
        <w:t>ערבות מכרז</w:t>
      </w:r>
      <w:r w:rsidR="00CD0F67">
        <w:rPr>
          <w:rFonts w:hint="cs"/>
          <w:rtl/>
        </w:rPr>
        <w:t xml:space="preserve"> / הגשה / הצעה</w:t>
      </w:r>
    </w:p>
    <w:p w:rsidR="009C145F" w:rsidRPr="00C922A4" w:rsidRDefault="009C145F" w:rsidP="00B906B3">
      <w:pPr>
        <w:pStyle w:val="Second"/>
        <w:keepNext/>
        <w:keepLines/>
        <w:numPr>
          <w:ilvl w:val="0"/>
          <w:numId w:val="10"/>
        </w:numPr>
        <w:spacing w:line="360" w:lineRule="auto"/>
        <w:rPr>
          <w:rtl/>
        </w:rPr>
      </w:pPr>
      <w:r w:rsidRPr="00C922A4">
        <w:rPr>
          <w:rFonts w:hint="cs"/>
          <w:rtl/>
        </w:rPr>
        <w:t xml:space="preserve">עותק מטופס הפקדה </w:t>
      </w:r>
    </w:p>
    <w:p w:rsidR="009C145F" w:rsidRPr="00C922A4" w:rsidRDefault="009C145F" w:rsidP="00B1245D">
      <w:pPr>
        <w:pStyle w:val="Second"/>
        <w:keepNext/>
        <w:keepLines/>
        <w:spacing w:line="360" w:lineRule="auto"/>
      </w:pPr>
      <w:r w:rsidRPr="00C922A4">
        <w:rPr>
          <w:rFonts w:hint="cs"/>
          <w:rtl/>
        </w:rPr>
        <w:t>2.</w:t>
      </w:r>
      <w:r w:rsidR="00DC28EF">
        <w:rPr>
          <w:rFonts w:hint="cs"/>
          <w:rtl/>
        </w:rPr>
        <w:t>2</w:t>
      </w:r>
      <w:r w:rsidRPr="00C922A4">
        <w:rPr>
          <w:rFonts w:hint="cs"/>
          <w:rtl/>
        </w:rPr>
        <w:tab/>
        <w:t>טופס מס' 4 (סודות מסחריים)</w:t>
      </w:r>
      <w:r w:rsidRPr="00C922A4">
        <w:t>;</w:t>
      </w:r>
    </w:p>
    <w:p w:rsidR="009C145F" w:rsidRPr="00C922A4" w:rsidRDefault="009C145F" w:rsidP="00B906B3">
      <w:pPr>
        <w:pStyle w:val="Second"/>
        <w:keepNext/>
        <w:keepLines/>
        <w:numPr>
          <w:ilvl w:val="0"/>
          <w:numId w:val="10"/>
        </w:numPr>
        <w:spacing w:line="360" w:lineRule="auto"/>
      </w:pPr>
      <w:r w:rsidRPr="00C922A4">
        <w:rPr>
          <w:rFonts w:hint="cs"/>
          <w:rtl/>
        </w:rPr>
        <w:t>תעודת רישום</w:t>
      </w:r>
      <w:r w:rsidRPr="00C922A4">
        <w:rPr>
          <w:rFonts w:hint="cs"/>
          <w:rtl/>
        </w:rPr>
        <w:tab/>
      </w:r>
    </w:p>
    <w:p w:rsidR="009C145F" w:rsidRPr="00C922A4" w:rsidRDefault="009C145F" w:rsidP="00B906B3">
      <w:pPr>
        <w:pStyle w:val="Second"/>
        <w:keepNext/>
        <w:keepLines/>
        <w:numPr>
          <w:ilvl w:val="0"/>
          <w:numId w:val="10"/>
        </w:numPr>
        <w:spacing w:line="360" w:lineRule="auto"/>
        <w:rPr>
          <w:rtl/>
        </w:rPr>
      </w:pPr>
      <w:r w:rsidRPr="00C922A4">
        <w:rPr>
          <w:rFonts w:hint="cs"/>
          <w:rtl/>
        </w:rPr>
        <w:t>אישור בדבר ניהול ספרים</w:t>
      </w:r>
    </w:p>
    <w:p w:rsidR="009C145F" w:rsidRPr="00C922A4" w:rsidRDefault="009C145F" w:rsidP="00B906B3">
      <w:pPr>
        <w:pStyle w:val="Second"/>
        <w:keepNext/>
        <w:keepLines/>
        <w:numPr>
          <w:ilvl w:val="0"/>
          <w:numId w:val="10"/>
        </w:numPr>
        <w:spacing w:line="360" w:lineRule="auto"/>
        <w:rPr>
          <w:rtl/>
        </w:rPr>
      </w:pPr>
      <w:r w:rsidRPr="00C922A4">
        <w:rPr>
          <w:rFonts w:hint="cs"/>
          <w:rtl/>
        </w:rPr>
        <w:t>תצהיר</w:t>
      </w:r>
      <w:r w:rsidR="00643883" w:rsidRPr="00C922A4">
        <w:rPr>
          <w:rFonts w:hint="cs"/>
          <w:rtl/>
        </w:rPr>
        <w:t xml:space="preserve"> </w:t>
      </w:r>
      <w:r w:rsidRPr="00C922A4">
        <w:rPr>
          <w:rFonts w:hint="cs"/>
          <w:rtl/>
        </w:rPr>
        <w:t xml:space="preserve">בדבר העסקת עובדים זרים ושכר מינימום </w:t>
      </w:r>
    </w:p>
    <w:p w:rsidR="00EE3859" w:rsidRPr="00C922A4" w:rsidRDefault="009C145F" w:rsidP="00B906B3">
      <w:pPr>
        <w:pStyle w:val="Second"/>
        <w:keepNext/>
        <w:keepLines/>
        <w:numPr>
          <w:ilvl w:val="0"/>
          <w:numId w:val="10"/>
        </w:numPr>
        <w:spacing w:line="360" w:lineRule="auto"/>
      </w:pPr>
      <w:r w:rsidRPr="00C922A4">
        <w:rPr>
          <w:rFonts w:hint="cs"/>
          <w:rtl/>
        </w:rPr>
        <w:t>עותק חתום של מסמכי המכרז (כולל מכתבי הבהרות)</w:t>
      </w:r>
    </w:p>
    <w:p w:rsidR="009C145F" w:rsidRPr="00C922A4" w:rsidRDefault="009C145F" w:rsidP="00B1245D">
      <w:pPr>
        <w:pStyle w:val="Second"/>
        <w:keepNext/>
        <w:keepLines/>
        <w:spacing w:line="360" w:lineRule="auto"/>
        <w:ind w:left="0" w:firstLine="0"/>
        <w:rPr>
          <w:rtl/>
        </w:rPr>
      </w:pPr>
      <w:r w:rsidRPr="00C922A4">
        <w:rPr>
          <w:rFonts w:hint="cs"/>
          <w:b/>
          <w:bCs/>
          <w:rtl/>
        </w:rPr>
        <w:t>3.</w:t>
      </w:r>
      <w:r w:rsidR="00DC28EF">
        <w:rPr>
          <w:rFonts w:hint="cs"/>
          <w:b/>
          <w:bCs/>
          <w:rtl/>
        </w:rPr>
        <w:t xml:space="preserve">      </w:t>
      </w:r>
      <w:r w:rsidRPr="00C922A4">
        <w:rPr>
          <w:rFonts w:hint="cs"/>
          <w:b/>
          <w:bCs/>
          <w:rtl/>
        </w:rPr>
        <w:t>הבהרות למסמכי ההזמנה</w:t>
      </w:r>
    </w:p>
    <w:p w:rsidR="009C145F" w:rsidRPr="00C922A4" w:rsidRDefault="009C145F" w:rsidP="00B1245D">
      <w:pPr>
        <w:pStyle w:val="af3"/>
        <w:keepNext/>
        <w:keepLines/>
        <w:spacing w:line="360" w:lineRule="auto"/>
        <w:ind w:firstLine="0"/>
        <w:rPr>
          <w:rtl/>
        </w:rPr>
      </w:pPr>
      <w:r w:rsidRPr="00C922A4">
        <w:rPr>
          <w:rFonts w:hint="cs"/>
          <w:rtl/>
        </w:rPr>
        <w:t>אנו מאשרים בזאת את קבלתם של מכתבי ההבהרות למכרז, וזאת לפני מועד הגשת הצעתנו זו, והבנתם המלאה.</w:t>
      </w:r>
    </w:p>
    <w:p w:rsidR="009C145F" w:rsidRPr="00C922A4" w:rsidRDefault="009C145F" w:rsidP="00B1245D">
      <w:pPr>
        <w:pStyle w:val="af3"/>
        <w:keepNext/>
        <w:keepLines/>
        <w:spacing w:line="360" w:lineRule="auto"/>
        <w:ind w:firstLine="0"/>
        <w:rPr>
          <w:rtl/>
        </w:rPr>
      </w:pPr>
    </w:p>
    <w:p w:rsidR="009C145F" w:rsidRPr="00C922A4" w:rsidRDefault="009C145F" w:rsidP="00B1245D">
      <w:pPr>
        <w:pStyle w:val="af3"/>
        <w:keepNext/>
        <w:keepLines/>
        <w:spacing w:line="360" w:lineRule="auto"/>
        <w:ind w:firstLine="0"/>
        <w:rPr>
          <w:u w:val="single"/>
          <w:rtl/>
        </w:rPr>
      </w:pPr>
      <w:r w:rsidRPr="00C922A4">
        <w:rPr>
          <w:rFonts w:hint="cs"/>
          <w:rtl/>
        </w:rPr>
        <w:t xml:space="preserve">מסמך הבהרה מס' </w:t>
      </w:r>
      <w:r w:rsidRPr="00C922A4">
        <w:rPr>
          <w:rFonts w:hint="cs"/>
          <w:u w:val="single"/>
          <w:rtl/>
        </w:rPr>
        <w:tab/>
      </w:r>
      <w:r w:rsidRPr="00C922A4">
        <w:rPr>
          <w:rFonts w:hint="cs"/>
          <w:rtl/>
        </w:rPr>
        <w:t xml:space="preserve"> </w:t>
      </w:r>
      <w:r w:rsidRPr="00C922A4">
        <w:rPr>
          <w:rFonts w:hint="cs"/>
          <w:rtl/>
        </w:rPr>
        <w:tab/>
      </w:r>
      <w:r w:rsidRPr="00C922A4">
        <w:rPr>
          <w:rFonts w:hint="cs"/>
          <w:rtl/>
        </w:rPr>
        <w:tab/>
        <w:t xml:space="preserve">תאריך קבלתו </w:t>
      </w:r>
      <w:r w:rsidRPr="00C922A4">
        <w:rPr>
          <w:rFonts w:hint="cs"/>
          <w:u w:val="single"/>
          <w:rtl/>
        </w:rPr>
        <w:tab/>
      </w:r>
      <w:r w:rsidRPr="00C922A4">
        <w:rPr>
          <w:rFonts w:hint="cs"/>
          <w:u w:val="single"/>
          <w:rtl/>
        </w:rPr>
        <w:tab/>
      </w:r>
    </w:p>
    <w:p w:rsidR="009C145F" w:rsidRPr="00C922A4" w:rsidRDefault="009C145F" w:rsidP="00B1245D">
      <w:pPr>
        <w:pStyle w:val="af4"/>
        <w:keepNext/>
        <w:keepLines/>
        <w:spacing w:line="360" w:lineRule="auto"/>
        <w:rPr>
          <w:rtl/>
        </w:rPr>
      </w:pPr>
    </w:p>
    <w:p w:rsidR="009C145F" w:rsidRPr="00C922A4" w:rsidRDefault="009C145F" w:rsidP="00B1245D">
      <w:pPr>
        <w:pStyle w:val="af3"/>
        <w:keepNext/>
        <w:keepLines/>
        <w:spacing w:line="360" w:lineRule="auto"/>
        <w:ind w:firstLine="0"/>
        <w:rPr>
          <w:u w:val="single"/>
          <w:rtl/>
        </w:rPr>
      </w:pPr>
      <w:r w:rsidRPr="00C922A4">
        <w:rPr>
          <w:rFonts w:hint="cs"/>
          <w:rtl/>
        </w:rPr>
        <w:t xml:space="preserve">מסמך הבהרה מס' </w:t>
      </w:r>
      <w:r w:rsidRPr="00C922A4">
        <w:rPr>
          <w:rFonts w:hint="cs"/>
          <w:u w:val="single"/>
          <w:rtl/>
        </w:rPr>
        <w:tab/>
      </w:r>
      <w:r w:rsidRPr="00C922A4">
        <w:rPr>
          <w:rFonts w:hint="cs"/>
          <w:rtl/>
        </w:rPr>
        <w:t xml:space="preserve"> </w:t>
      </w:r>
      <w:r w:rsidRPr="00C922A4">
        <w:rPr>
          <w:rFonts w:hint="cs"/>
          <w:rtl/>
        </w:rPr>
        <w:tab/>
      </w:r>
      <w:r w:rsidRPr="00C922A4">
        <w:rPr>
          <w:rFonts w:hint="cs"/>
          <w:rtl/>
        </w:rPr>
        <w:tab/>
        <w:t xml:space="preserve">תאריך קבלתו </w:t>
      </w:r>
      <w:r w:rsidRPr="00C922A4">
        <w:rPr>
          <w:rFonts w:hint="cs"/>
          <w:u w:val="single"/>
          <w:rtl/>
        </w:rPr>
        <w:tab/>
      </w:r>
      <w:r w:rsidRPr="00C922A4">
        <w:rPr>
          <w:rFonts w:hint="cs"/>
          <w:u w:val="single"/>
          <w:rtl/>
        </w:rPr>
        <w:tab/>
      </w:r>
    </w:p>
    <w:p w:rsidR="009C145F" w:rsidRPr="00C922A4" w:rsidRDefault="009C145F" w:rsidP="00B1245D">
      <w:pPr>
        <w:pStyle w:val="af4"/>
        <w:keepNext/>
        <w:keepLines/>
        <w:spacing w:line="360" w:lineRule="auto"/>
        <w:rPr>
          <w:rtl/>
        </w:rPr>
      </w:pPr>
    </w:p>
    <w:p w:rsidR="009C145F" w:rsidRPr="00C922A4" w:rsidRDefault="009C145F" w:rsidP="00B1245D">
      <w:pPr>
        <w:pStyle w:val="af3"/>
        <w:keepNext/>
        <w:keepLines/>
        <w:spacing w:line="360" w:lineRule="auto"/>
        <w:rPr>
          <w:b/>
          <w:bCs/>
          <w:rtl/>
        </w:rPr>
      </w:pPr>
      <w:r w:rsidRPr="00C922A4">
        <w:rPr>
          <w:rFonts w:hint="cs"/>
          <w:b/>
          <w:bCs/>
          <w:rtl/>
        </w:rPr>
        <w:t>4.</w:t>
      </w:r>
      <w:r w:rsidRPr="00C922A4">
        <w:rPr>
          <w:rFonts w:hint="cs"/>
          <w:b/>
          <w:bCs/>
          <w:rtl/>
        </w:rPr>
        <w:tab/>
        <w:t>כללי</w:t>
      </w:r>
    </w:p>
    <w:p w:rsidR="009C145F" w:rsidRPr="00C922A4" w:rsidRDefault="009C145F" w:rsidP="00B1245D">
      <w:pPr>
        <w:pStyle w:val="af3"/>
        <w:keepNext/>
        <w:keepLines/>
        <w:spacing w:line="360" w:lineRule="auto"/>
        <w:rPr>
          <w:rtl/>
        </w:rPr>
      </w:pPr>
      <w:r w:rsidRPr="00C922A4">
        <w:rPr>
          <w:rFonts w:hint="cs"/>
          <w:b/>
          <w:bCs/>
          <w:rtl/>
        </w:rPr>
        <w:tab/>
      </w:r>
      <w:r w:rsidRPr="00C922A4">
        <w:rPr>
          <w:rFonts w:hint="cs"/>
          <w:rtl/>
        </w:rPr>
        <w:t xml:space="preserve">לכל המונחים בטופס זה תהא המשמעות הנתונה להם במסמכי המכרז, אלא אם עולה אחרת מהקשר הדברים או מהגיונם. </w:t>
      </w:r>
    </w:p>
    <w:tbl>
      <w:tblPr>
        <w:bidiVisual/>
        <w:tblW w:w="0" w:type="auto"/>
        <w:tblLook w:val="01E0" w:firstRow="1" w:lastRow="1" w:firstColumn="1" w:lastColumn="1" w:noHBand="0" w:noVBand="0"/>
      </w:tblPr>
      <w:tblGrid>
        <w:gridCol w:w="1867"/>
        <w:gridCol w:w="284"/>
        <w:gridCol w:w="1136"/>
        <w:gridCol w:w="497"/>
        <w:gridCol w:w="4400"/>
        <w:gridCol w:w="261"/>
        <w:gridCol w:w="1409"/>
      </w:tblGrid>
      <w:tr w:rsidR="009C145F" w:rsidRPr="00C922A4" w:rsidTr="00DC28EF">
        <w:tc>
          <w:tcPr>
            <w:tcW w:w="1867" w:type="dxa"/>
            <w:tcBorders>
              <w:bottom w:val="single" w:sz="4" w:space="0" w:color="auto"/>
            </w:tcBorders>
          </w:tcPr>
          <w:p w:rsidR="009C145F" w:rsidRPr="00C922A4" w:rsidRDefault="009C145F" w:rsidP="00B1245D">
            <w:pPr>
              <w:pStyle w:val="af3"/>
              <w:keepNext/>
              <w:keepLines/>
              <w:tabs>
                <w:tab w:val="left" w:pos="1416"/>
              </w:tabs>
              <w:spacing w:line="360" w:lineRule="auto"/>
              <w:ind w:left="0" w:firstLine="0"/>
              <w:rPr>
                <w:rtl/>
              </w:rPr>
            </w:pPr>
          </w:p>
        </w:tc>
        <w:tc>
          <w:tcPr>
            <w:tcW w:w="284" w:type="dxa"/>
          </w:tcPr>
          <w:p w:rsidR="009C145F" w:rsidRPr="00C922A4" w:rsidRDefault="009C145F" w:rsidP="00B1245D">
            <w:pPr>
              <w:pStyle w:val="af3"/>
              <w:keepNext/>
              <w:keepLines/>
              <w:tabs>
                <w:tab w:val="left" w:pos="1416"/>
              </w:tabs>
              <w:spacing w:line="360" w:lineRule="auto"/>
              <w:ind w:left="0" w:firstLine="0"/>
              <w:rPr>
                <w:rtl/>
              </w:rPr>
            </w:pPr>
          </w:p>
        </w:tc>
        <w:tc>
          <w:tcPr>
            <w:tcW w:w="1136" w:type="dxa"/>
            <w:tcBorders>
              <w:bottom w:val="single" w:sz="4" w:space="0" w:color="auto"/>
            </w:tcBorders>
          </w:tcPr>
          <w:p w:rsidR="009C145F" w:rsidRPr="00C922A4" w:rsidRDefault="009C145F" w:rsidP="00B1245D">
            <w:pPr>
              <w:pStyle w:val="af3"/>
              <w:keepNext/>
              <w:keepLines/>
              <w:tabs>
                <w:tab w:val="left" w:pos="1416"/>
              </w:tabs>
              <w:spacing w:line="360" w:lineRule="auto"/>
              <w:ind w:left="0" w:firstLine="0"/>
              <w:rPr>
                <w:rtl/>
              </w:rPr>
            </w:pPr>
          </w:p>
        </w:tc>
        <w:tc>
          <w:tcPr>
            <w:tcW w:w="497" w:type="dxa"/>
          </w:tcPr>
          <w:p w:rsidR="009C145F" w:rsidRPr="00C922A4" w:rsidRDefault="009C145F" w:rsidP="00B1245D">
            <w:pPr>
              <w:pStyle w:val="af3"/>
              <w:keepNext/>
              <w:keepLines/>
              <w:tabs>
                <w:tab w:val="left" w:pos="1416"/>
              </w:tabs>
              <w:spacing w:line="360" w:lineRule="auto"/>
              <w:ind w:left="0" w:firstLine="0"/>
              <w:rPr>
                <w:rtl/>
              </w:rPr>
            </w:pPr>
          </w:p>
        </w:tc>
        <w:tc>
          <w:tcPr>
            <w:tcW w:w="4400" w:type="dxa"/>
            <w:tcBorders>
              <w:bottom w:val="single" w:sz="4" w:space="0" w:color="auto"/>
            </w:tcBorders>
          </w:tcPr>
          <w:p w:rsidR="009C145F" w:rsidRPr="00C922A4" w:rsidRDefault="009C145F" w:rsidP="00B1245D">
            <w:pPr>
              <w:pStyle w:val="af3"/>
              <w:keepNext/>
              <w:keepLines/>
              <w:tabs>
                <w:tab w:val="left" w:pos="1416"/>
              </w:tabs>
              <w:spacing w:line="360" w:lineRule="auto"/>
              <w:ind w:left="0" w:firstLine="0"/>
              <w:rPr>
                <w:rtl/>
              </w:rPr>
            </w:pPr>
          </w:p>
        </w:tc>
        <w:tc>
          <w:tcPr>
            <w:tcW w:w="261" w:type="dxa"/>
          </w:tcPr>
          <w:p w:rsidR="009C145F" w:rsidRPr="00C922A4" w:rsidRDefault="009C145F" w:rsidP="00B1245D">
            <w:pPr>
              <w:pStyle w:val="af3"/>
              <w:keepNext/>
              <w:keepLines/>
              <w:tabs>
                <w:tab w:val="left" w:pos="1416"/>
              </w:tabs>
              <w:spacing w:line="360" w:lineRule="auto"/>
              <w:ind w:left="0" w:firstLine="0"/>
              <w:rPr>
                <w:rtl/>
              </w:rPr>
            </w:pPr>
          </w:p>
        </w:tc>
        <w:tc>
          <w:tcPr>
            <w:tcW w:w="1409" w:type="dxa"/>
            <w:tcBorders>
              <w:bottom w:val="single" w:sz="4" w:space="0" w:color="auto"/>
            </w:tcBorders>
          </w:tcPr>
          <w:p w:rsidR="009C145F" w:rsidRPr="00C922A4" w:rsidRDefault="009C145F" w:rsidP="00B1245D">
            <w:pPr>
              <w:pStyle w:val="af3"/>
              <w:keepNext/>
              <w:keepLines/>
              <w:tabs>
                <w:tab w:val="left" w:pos="1416"/>
              </w:tabs>
              <w:spacing w:line="360" w:lineRule="auto"/>
              <w:ind w:left="0" w:firstLine="0"/>
              <w:rPr>
                <w:rtl/>
              </w:rPr>
            </w:pPr>
          </w:p>
        </w:tc>
      </w:tr>
      <w:tr w:rsidR="009C145F" w:rsidRPr="00C922A4" w:rsidTr="00DC28EF">
        <w:tc>
          <w:tcPr>
            <w:tcW w:w="1867" w:type="dxa"/>
            <w:tcBorders>
              <w:top w:val="single" w:sz="4" w:space="0" w:color="auto"/>
            </w:tcBorders>
          </w:tcPr>
          <w:p w:rsidR="009C145F" w:rsidRPr="00C922A4" w:rsidRDefault="009C145F" w:rsidP="00B1245D">
            <w:pPr>
              <w:pStyle w:val="af3"/>
              <w:keepNext/>
              <w:keepLines/>
              <w:tabs>
                <w:tab w:val="left" w:pos="1416"/>
              </w:tabs>
              <w:spacing w:line="360" w:lineRule="auto"/>
              <w:ind w:left="0" w:firstLine="0"/>
              <w:rPr>
                <w:b/>
                <w:bCs/>
                <w:sz w:val="24"/>
                <w:szCs w:val="24"/>
                <w:rtl/>
              </w:rPr>
            </w:pPr>
            <w:r w:rsidRPr="00C922A4">
              <w:rPr>
                <w:rFonts w:hint="cs"/>
                <w:b/>
                <w:bCs/>
                <w:sz w:val="24"/>
                <w:szCs w:val="24"/>
                <w:rtl/>
              </w:rPr>
              <w:t xml:space="preserve">חתימה וחותמת </w:t>
            </w:r>
          </w:p>
        </w:tc>
        <w:tc>
          <w:tcPr>
            <w:tcW w:w="284" w:type="dxa"/>
          </w:tcPr>
          <w:p w:rsidR="009C145F" w:rsidRPr="00C922A4" w:rsidRDefault="009C145F" w:rsidP="00B1245D">
            <w:pPr>
              <w:pStyle w:val="af3"/>
              <w:keepNext/>
              <w:keepLines/>
              <w:tabs>
                <w:tab w:val="left" w:pos="1416"/>
              </w:tabs>
              <w:spacing w:line="360" w:lineRule="auto"/>
              <w:ind w:left="0" w:firstLine="0"/>
              <w:rPr>
                <w:b/>
                <w:bCs/>
                <w:sz w:val="24"/>
                <w:szCs w:val="24"/>
                <w:rtl/>
              </w:rPr>
            </w:pPr>
          </w:p>
        </w:tc>
        <w:tc>
          <w:tcPr>
            <w:tcW w:w="1136" w:type="dxa"/>
            <w:tcBorders>
              <w:top w:val="single" w:sz="4" w:space="0" w:color="auto"/>
            </w:tcBorders>
          </w:tcPr>
          <w:p w:rsidR="009C145F" w:rsidRPr="00C922A4" w:rsidRDefault="009C145F" w:rsidP="00B1245D">
            <w:pPr>
              <w:pStyle w:val="af3"/>
              <w:keepNext/>
              <w:keepLines/>
              <w:tabs>
                <w:tab w:val="left" w:pos="1416"/>
              </w:tabs>
              <w:spacing w:line="360" w:lineRule="auto"/>
              <w:ind w:left="0" w:firstLine="0"/>
              <w:rPr>
                <w:b/>
                <w:bCs/>
                <w:sz w:val="24"/>
                <w:szCs w:val="24"/>
                <w:rtl/>
              </w:rPr>
            </w:pPr>
            <w:r w:rsidRPr="00C922A4">
              <w:rPr>
                <w:rFonts w:hint="cs"/>
                <w:b/>
                <w:bCs/>
                <w:sz w:val="24"/>
                <w:szCs w:val="24"/>
                <w:rtl/>
              </w:rPr>
              <w:t>תאריך</w:t>
            </w:r>
          </w:p>
        </w:tc>
        <w:tc>
          <w:tcPr>
            <w:tcW w:w="497" w:type="dxa"/>
          </w:tcPr>
          <w:p w:rsidR="009C145F" w:rsidRPr="00C922A4" w:rsidRDefault="009C145F" w:rsidP="00B1245D">
            <w:pPr>
              <w:pStyle w:val="af3"/>
              <w:keepNext/>
              <w:keepLines/>
              <w:tabs>
                <w:tab w:val="left" w:pos="1416"/>
              </w:tabs>
              <w:spacing w:line="360" w:lineRule="auto"/>
              <w:ind w:left="0" w:firstLine="0"/>
              <w:rPr>
                <w:b/>
                <w:bCs/>
                <w:sz w:val="24"/>
                <w:szCs w:val="24"/>
                <w:rtl/>
              </w:rPr>
            </w:pPr>
          </w:p>
        </w:tc>
        <w:tc>
          <w:tcPr>
            <w:tcW w:w="4400" w:type="dxa"/>
            <w:tcBorders>
              <w:top w:val="single" w:sz="4" w:space="0" w:color="auto"/>
            </w:tcBorders>
          </w:tcPr>
          <w:p w:rsidR="009C145F" w:rsidRPr="00C922A4" w:rsidRDefault="009C145F" w:rsidP="00B1245D">
            <w:pPr>
              <w:pStyle w:val="af3"/>
              <w:keepNext/>
              <w:keepLines/>
              <w:tabs>
                <w:tab w:val="left" w:pos="1416"/>
              </w:tabs>
              <w:spacing w:line="360" w:lineRule="auto"/>
              <w:ind w:left="0" w:firstLine="0"/>
              <w:rPr>
                <w:b/>
                <w:bCs/>
                <w:sz w:val="24"/>
                <w:szCs w:val="24"/>
                <w:rtl/>
              </w:rPr>
            </w:pPr>
            <w:r w:rsidRPr="00C922A4">
              <w:rPr>
                <w:rFonts w:hint="cs"/>
                <w:b/>
                <w:bCs/>
                <w:sz w:val="24"/>
                <w:szCs w:val="24"/>
                <w:rtl/>
              </w:rPr>
              <w:t>חתימה וחותמת עו"ד</w:t>
            </w:r>
          </w:p>
        </w:tc>
        <w:tc>
          <w:tcPr>
            <w:tcW w:w="261" w:type="dxa"/>
          </w:tcPr>
          <w:p w:rsidR="009C145F" w:rsidRPr="00C922A4" w:rsidRDefault="009C145F" w:rsidP="00B1245D">
            <w:pPr>
              <w:pStyle w:val="af3"/>
              <w:keepNext/>
              <w:keepLines/>
              <w:tabs>
                <w:tab w:val="left" w:pos="1416"/>
              </w:tabs>
              <w:spacing w:line="360" w:lineRule="auto"/>
              <w:ind w:left="0" w:firstLine="0"/>
              <w:rPr>
                <w:b/>
                <w:bCs/>
                <w:sz w:val="24"/>
                <w:szCs w:val="24"/>
                <w:rtl/>
              </w:rPr>
            </w:pPr>
          </w:p>
        </w:tc>
        <w:tc>
          <w:tcPr>
            <w:tcW w:w="1409" w:type="dxa"/>
            <w:tcBorders>
              <w:top w:val="single" w:sz="4" w:space="0" w:color="auto"/>
            </w:tcBorders>
          </w:tcPr>
          <w:p w:rsidR="009C145F" w:rsidRPr="00C922A4" w:rsidRDefault="009C145F" w:rsidP="00B1245D">
            <w:pPr>
              <w:pStyle w:val="af3"/>
              <w:keepNext/>
              <w:keepLines/>
              <w:tabs>
                <w:tab w:val="left" w:pos="1416"/>
              </w:tabs>
              <w:spacing w:line="360" w:lineRule="auto"/>
              <w:ind w:left="0" w:firstLine="0"/>
              <w:rPr>
                <w:b/>
                <w:bCs/>
                <w:sz w:val="24"/>
                <w:szCs w:val="24"/>
                <w:rtl/>
              </w:rPr>
            </w:pPr>
            <w:r w:rsidRPr="00C922A4">
              <w:rPr>
                <w:rFonts w:hint="cs"/>
                <w:b/>
                <w:bCs/>
                <w:sz w:val="24"/>
                <w:szCs w:val="24"/>
                <w:rtl/>
              </w:rPr>
              <w:t>תאריך</w:t>
            </w:r>
          </w:p>
        </w:tc>
      </w:tr>
      <w:tr w:rsidR="009C145F" w:rsidRPr="00C922A4" w:rsidTr="00DC28EF">
        <w:tc>
          <w:tcPr>
            <w:tcW w:w="1867" w:type="dxa"/>
          </w:tcPr>
          <w:p w:rsidR="009C145F" w:rsidRPr="00C922A4" w:rsidRDefault="009C145F" w:rsidP="00B1245D">
            <w:pPr>
              <w:pStyle w:val="af3"/>
              <w:keepNext/>
              <w:keepLines/>
              <w:tabs>
                <w:tab w:val="left" w:pos="1416"/>
              </w:tabs>
              <w:spacing w:line="360" w:lineRule="auto"/>
              <w:ind w:left="0" w:firstLine="0"/>
              <w:rPr>
                <w:rtl/>
              </w:rPr>
            </w:pPr>
            <w:r w:rsidRPr="00C922A4">
              <w:rPr>
                <w:rFonts w:hint="cs"/>
                <w:b/>
                <w:bCs/>
                <w:sz w:val="24"/>
                <w:szCs w:val="24"/>
                <w:rtl/>
              </w:rPr>
              <w:t>המציע</w:t>
            </w:r>
          </w:p>
        </w:tc>
        <w:tc>
          <w:tcPr>
            <w:tcW w:w="284" w:type="dxa"/>
          </w:tcPr>
          <w:p w:rsidR="009C145F" w:rsidRPr="00C922A4" w:rsidRDefault="009C145F" w:rsidP="00B1245D">
            <w:pPr>
              <w:pStyle w:val="af3"/>
              <w:keepNext/>
              <w:keepLines/>
              <w:tabs>
                <w:tab w:val="left" w:pos="1416"/>
              </w:tabs>
              <w:spacing w:line="360" w:lineRule="auto"/>
              <w:ind w:left="0" w:firstLine="0"/>
              <w:rPr>
                <w:rtl/>
              </w:rPr>
            </w:pPr>
          </w:p>
        </w:tc>
        <w:tc>
          <w:tcPr>
            <w:tcW w:w="1136" w:type="dxa"/>
          </w:tcPr>
          <w:p w:rsidR="009C145F" w:rsidRPr="00C922A4" w:rsidRDefault="009C145F" w:rsidP="00B1245D">
            <w:pPr>
              <w:pStyle w:val="af3"/>
              <w:keepNext/>
              <w:keepLines/>
              <w:tabs>
                <w:tab w:val="left" w:pos="1416"/>
              </w:tabs>
              <w:spacing w:line="360" w:lineRule="auto"/>
              <w:ind w:left="0" w:firstLine="0"/>
              <w:rPr>
                <w:rtl/>
              </w:rPr>
            </w:pPr>
          </w:p>
        </w:tc>
        <w:tc>
          <w:tcPr>
            <w:tcW w:w="497" w:type="dxa"/>
          </w:tcPr>
          <w:p w:rsidR="009C145F" w:rsidRPr="00C922A4" w:rsidRDefault="009C145F" w:rsidP="00B1245D">
            <w:pPr>
              <w:pStyle w:val="af3"/>
              <w:keepNext/>
              <w:keepLines/>
              <w:tabs>
                <w:tab w:val="left" w:pos="1416"/>
              </w:tabs>
              <w:spacing w:line="360" w:lineRule="auto"/>
              <w:ind w:left="0" w:firstLine="0"/>
              <w:rPr>
                <w:rtl/>
              </w:rPr>
            </w:pPr>
          </w:p>
        </w:tc>
        <w:tc>
          <w:tcPr>
            <w:tcW w:w="4400" w:type="dxa"/>
          </w:tcPr>
          <w:p w:rsidR="009C145F" w:rsidRPr="00C922A4" w:rsidRDefault="009C145F" w:rsidP="00B1245D">
            <w:pPr>
              <w:pStyle w:val="af3"/>
              <w:keepNext/>
              <w:keepLines/>
              <w:tabs>
                <w:tab w:val="left" w:pos="1416"/>
              </w:tabs>
              <w:spacing w:line="360" w:lineRule="auto"/>
              <w:ind w:left="0" w:firstLine="0"/>
              <w:rPr>
                <w:sz w:val="16"/>
                <w:szCs w:val="16"/>
                <w:rtl/>
              </w:rPr>
            </w:pPr>
            <w:r w:rsidRPr="00C922A4">
              <w:rPr>
                <w:rFonts w:hint="cs"/>
                <w:sz w:val="16"/>
                <w:szCs w:val="16"/>
                <w:rtl/>
              </w:rPr>
              <w:t>הריני מצהיר ומאשר בחתימתי, כי החתומים בשם המציע הינם מורשי חתימה מטעמו, ורשאים לחייב אותו למטרות המכרז.</w:t>
            </w:r>
          </w:p>
        </w:tc>
        <w:tc>
          <w:tcPr>
            <w:tcW w:w="261" w:type="dxa"/>
          </w:tcPr>
          <w:p w:rsidR="009C145F" w:rsidRPr="00C922A4" w:rsidRDefault="009C145F" w:rsidP="00B1245D">
            <w:pPr>
              <w:pStyle w:val="af3"/>
              <w:keepNext/>
              <w:keepLines/>
              <w:tabs>
                <w:tab w:val="left" w:pos="1416"/>
              </w:tabs>
              <w:spacing w:line="360" w:lineRule="auto"/>
              <w:ind w:left="0" w:firstLine="0"/>
              <w:rPr>
                <w:rtl/>
              </w:rPr>
            </w:pPr>
          </w:p>
        </w:tc>
        <w:tc>
          <w:tcPr>
            <w:tcW w:w="1409" w:type="dxa"/>
          </w:tcPr>
          <w:p w:rsidR="009C145F" w:rsidRPr="00C922A4" w:rsidRDefault="009C145F" w:rsidP="00B1245D">
            <w:pPr>
              <w:pStyle w:val="af3"/>
              <w:keepNext/>
              <w:keepLines/>
              <w:tabs>
                <w:tab w:val="left" w:pos="1416"/>
              </w:tabs>
              <w:spacing w:line="360" w:lineRule="auto"/>
              <w:ind w:left="0" w:firstLine="0"/>
              <w:rPr>
                <w:rtl/>
              </w:rPr>
            </w:pPr>
          </w:p>
        </w:tc>
      </w:tr>
    </w:tbl>
    <w:p w:rsidR="009C145F" w:rsidRPr="00C922A4" w:rsidRDefault="009C145F" w:rsidP="00B1245D">
      <w:pPr>
        <w:keepNext/>
        <w:keepLines/>
        <w:spacing w:line="360" w:lineRule="auto"/>
        <w:jc w:val="center"/>
        <w:rPr>
          <w:b/>
          <w:bCs/>
          <w:sz w:val="32"/>
          <w:szCs w:val="32"/>
          <w:u w:val="single"/>
          <w:rtl/>
        </w:rPr>
      </w:pPr>
      <w:r w:rsidRPr="00C922A4">
        <w:rPr>
          <w:rtl/>
        </w:rPr>
        <w:br w:type="page"/>
      </w:r>
      <w:r w:rsidRPr="00C922A4">
        <w:rPr>
          <w:rFonts w:hint="cs"/>
          <w:b/>
          <w:bCs/>
          <w:sz w:val="32"/>
          <w:szCs w:val="32"/>
          <w:u w:val="single"/>
          <w:rtl/>
        </w:rPr>
        <w:t>טופס מס' 3 (עמידה בתנאי סף)</w:t>
      </w:r>
    </w:p>
    <w:p w:rsidR="009C145F" w:rsidRPr="00C922A4" w:rsidRDefault="009C145F" w:rsidP="00B1245D">
      <w:pPr>
        <w:pStyle w:val="NormalE"/>
        <w:keepNext/>
        <w:keepLines/>
        <w:spacing w:line="360" w:lineRule="auto"/>
        <w:jc w:val="center"/>
        <w:rPr>
          <w:rtl/>
        </w:rPr>
      </w:pPr>
    </w:p>
    <w:p w:rsidR="009C145F" w:rsidRPr="00C922A4" w:rsidRDefault="009C145F" w:rsidP="00B1245D">
      <w:pPr>
        <w:pStyle w:val="First"/>
        <w:keepNext/>
        <w:keepLines/>
        <w:spacing w:line="360" w:lineRule="auto"/>
        <w:jc w:val="center"/>
        <w:rPr>
          <w:b/>
          <w:bCs/>
          <w:sz w:val="32"/>
          <w:szCs w:val="32"/>
          <w:u w:val="single"/>
          <w:rtl/>
        </w:rPr>
      </w:pPr>
      <w:r w:rsidRPr="00C922A4">
        <w:rPr>
          <w:rFonts w:hint="cs"/>
          <w:b/>
          <w:bCs/>
          <w:sz w:val="32"/>
          <w:szCs w:val="32"/>
          <w:u w:val="single"/>
          <w:rtl/>
        </w:rPr>
        <w:t>חלק א'-ניסיון ניהולי/ארגוני</w:t>
      </w:r>
    </w:p>
    <w:p w:rsidR="009C145F" w:rsidRPr="00C922A4" w:rsidRDefault="009C145F" w:rsidP="00B1245D">
      <w:pPr>
        <w:keepNext/>
        <w:keepLines/>
        <w:spacing w:line="360" w:lineRule="auto"/>
        <w:jc w:val="center"/>
        <w:rPr>
          <w:sz w:val="22"/>
          <w:szCs w:val="22"/>
          <w:rtl/>
        </w:rPr>
      </w:pPr>
    </w:p>
    <w:p w:rsidR="009C145F" w:rsidRPr="00C922A4" w:rsidRDefault="009C145F" w:rsidP="00B1245D">
      <w:pPr>
        <w:pStyle w:val="First"/>
        <w:keepNext/>
        <w:keepLines/>
        <w:spacing w:line="360" w:lineRule="auto"/>
        <w:rPr>
          <w:b/>
          <w:bCs/>
          <w:rtl/>
        </w:rPr>
      </w:pPr>
      <w:r w:rsidRPr="00C922A4">
        <w:rPr>
          <w:rFonts w:hint="cs"/>
          <w:b/>
          <w:bCs/>
          <w:rtl/>
        </w:rPr>
        <w:t xml:space="preserve">לצורך הוכחת עמידה בתנאי המפורט בסעיף </w:t>
      </w:r>
      <w:r w:rsidR="00CD0F67">
        <w:rPr>
          <w:rFonts w:hint="cs"/>
          <w:b/>
          <w:bCs/>
          <w:rtl/>
        </w:rPr>
        <w:t xml:space="preserve">05/2014 </w:t>
      </w:r>
      <w:r w:rsidRPr="00C922A4">
        <w:rPr>
          <w:rFonts w:hint="cs"/>
          <w:b/>
          <w:bCs/>
          <w:rtl/>
        </w:rPr>
        <w:t>למסמכי המכרז:</w:t>
      </w:r>
    </w:p>
    <w:p w:rsidR="009C145F" w:rsidRPr="00C922A4" w:rsidRDefault="009C145F" w:rsidP="00B1245D">
      <w:pPr>
        <w:pStyle w:val="First"/>
        <w:keepNext/>
        <w:keepLines/>
        <w:spacing w:line="360" w:lineRule="auto"/>
        <w:rPr>
          <w:rtl/>
        </w:rPr>
      </w:pPr>
    </w:p>
    <w:p w:rsidR="009C145F" w:rsidRPr="00C922A4" w:rsidRDefault="009C145F" w:rsidP="00B1245D">
      <w:pPr>
        <w:pStyle w:val="First"/>
        <w:keepNext/>
        <w:keepLines/>
        <w:numPr>
          <w:ilvl w:val="0"/>
          <w:numId w:val="2"/>
        </w:numPr>
        <w:spacing w:line="360" w:lineRule="auto"/>
        <w:rPr>
          <w:b/>
          <w:bCs/>
        </w:rPr>
      </w:pPr>
      <w:r w:rsidRPr="00C922A4">
        <w:rPr>
          <w:b/>
          <w:bCs/>
          <w:rtl/>
        </w:rPr>
        <w:t>פרטים על ה</w:t>
      </w:r>
      <w:r w:rsidRPr="00C922A4">
        <w:rPr>
          <w:rFonts w:hint="cs"/>
          <w:b/>
          <w:bCs/>
          <w:rtl/>
        </w:rPr>
        <w:t xml:space="preserve">מציע </w:t>
      </w:r>
    </w:p>
    <w:p w:rsidR="009C145F" w:rsidRPr="00363330" w:rsidRDefault="009C145F" w:rsidP="00B1245D">
      <w:pPr>
        <w:keepNext/>
        <w:keepLines/>
        <w:numPr>
          <w:ilvl w:val="1"/>
          <w:numId w:val="2"/>
        </w:numPr>
        <w:spacing w:line="360" w:lineRule="auto"/>
        <w:ind w:right="360"/>
        <w:jc w:val="both"/>
        <w:rPr>
          <w:sz w:val="24"/>
          <w:szCs w:val="24"/>
          <w:u w:val="single"/>
        </w:rPr>
      </w:pPr>
      <w:r w:rsidRPr="00363330">
        <w:rPr>
          <w:sz w:val="24"/>
          <w:szCs w:val="24"/>
          <w:rtl/>
        </w:rPr>
        <w:t xml:space="preserve">שם </w:t>
      </w:r>
      <w:r w:rsidRPr="00363330">
        <w:rPr>
          <w:rFonts w:hint="cs"/>
          <w:sz w:val="24"/>
          <w:szCs w:val="24"/>
          <w:rtl/>
        </w:rPr>
        <w:t>תאגיד (חברה, שותפות רשומה)</w:t>
      </w:r>
      <w:r w:rsidRPr="00363330">
        <w:rPr>
          <w:sz w:val="24"/>
          <w:szCs w:val="24"/>
          <w:rtl/>
        </w:rPr>
        <w:t>____________________________</w:t>
      </w:r>
    </w:p>
    <w:p w:rsidR="009C145F" w:rsidRPr="00363330" w:rsidRDefault="009C145F" w:rsidP="00B1245D">
      <w:pPr>
        <w:keepNext/>
        <w:keepLines/>
        <w:numPr>
          <w:ilvl w:val="1"/>
          <w:numId w:val="2"/>
        </w:numPr>
        <w:spacing w:line="360" w:lineRule="auto"/>
        <w:ind w:right="360"/>
        <w:jc w:val="both"/>
        <w:rPr>
          <w:sz w:val="24"/>
          <w:szCs w:val="24"/>
          <w:u w:val="single"/>
        </w:rPr>
      </w:pPr>
      <w:r w:rsidRPr="00363330">
        <w:rPr>
          <w:rFonts w:hint="cs"/>
          <w:sz w:val="24"/>
          <w:szCs w:val="24"/>
          <w:rtl/>
        </w:rPr>
        <w:t>מספר חברה/שותפות רשומה.</w:t>
      </w:r>
      <w:r w:rsidRPr="00363330">
        <w:rPr>
          <w:sz w:val="24"/>
          <w:szCs w:val="24"/>
          <w:rtl/>
        </w:rPr>
        <w:t xml:space="preserve"> ____________________________</w:t>
      </w:r>
    </w:p>
    <w:p w:rsidR="009C145F" w:rsidRPr="00363330" w:rsidRDefault="00DC28EF" w:rsidP="00B1245D">
      <w:pPr>
        <w:keepNext/>
        <w:keepLines/>
        <w:numPr>
          <w:ilvl w:val="1"/>
          <w:numId w:val="2"/>
        </w:numPr>
        <w:spacing w:line="360" w:lineRule="auto"/>
        <w:ind w:right="360"/>
        <w:jc w:val="both"/>
        <w:rPr>
          <w:sz w:val="24"/>
          <w:szCs w:val="24"/>
        </w:rPr>
      </w:pPr>
      <w:r>
        <w:rPr>
          <w:rFonts w:hint="cs"/>
          <w:sz w:val="24"/>
          <w:szCs w:val="24"/>
          <w:rtl/>
        </w:rPr>
        <w:t>ס</w:t>
      </w:r>
      <w:r w:rsidR="009C145F" w:rsidRPr="00363330">
        <w:rPr>
          <w:rFonts w:hint="cs"/>
          <w:sz w:val="24"/>
          <w:szCs w:val="24"/>
          <w:rtl/>
        </w:rPr>
        <w:t>וג התארגנות הקיים/המתכונן (חברה/שותפות):</w:t>
      </w:r>
      <w:r w:rsidR="009C145F" w:rsidRPr="00363330">
        <w:rPr>
          <w:rFonts w:hint="cs"/>
          <w:sz w:val="24"/>
          <w:szCs w:val="24"/>
          <w:u w:val="single"/>
          <w:rtl/>
        </w:rPr>
        <w:tab/>
      </w:r>
      <w:r w:rsidR="009C145F" w:rsidRPr="00363330">
        <w:rPr>
          <w:rFonts w:hint="cs"/>
          <w:sz w:val="24"/>
          <w:szCs w:val="24"/>
          <w:u w:val="single"/>
          <w:rtl/>
        </w:rPr>
        <w:tab/>
      </w:r>
      <w:r w:rsidR="009C145F" w:rsidRPr="00363330">
        <w:rPr>
          <w:rFonts w:hint="cs"/>
          <w:sz w:val="24"/>
          <w:szCs w:val="24"/>
          <w:u w:val="single"/>
          <w:rtl/>
        </w:rPr>
        <w:tab/>
      </w:r>
      <w:r w:rsidR="009C145F" w:rsidRPr="00363330">
        <w:rPr>
          <w:rFonts w:hint="cs"/>
          <w:sz w:val="24"/>
          <w:szCs w:val="24"/>
          <w:u w:val="single"/>
          <w:rtl/>
        </w:rPr>
        <w:tab/>
        <w:t>.</w:t>
      </w:r>
    </w:p>
    <w:p w:rsidR="00EE3859" w:rsidRPr="00363330" w:rsidRDefault="009C145F" w:rsidP="00B1245D">
      <w:pPr>
        <w:keepNext/>
        <w:keepLines/>
        <w:numPr>
          <w:ilvl w:val="1"/>
          <w:numId w:val="2"/>
        </w:numPr>
        <w:tabs>
          <w:tab w:val="clear" w:pos="567"/>
        </w:tabs>
        <w:spacing w:line="360" w:lineRule="auto"/>
        <w:ind w:right="360"/>
        <w:jc w:val="both"/>
        <w:rPr>
          <w:sz w:val="24"/>
          <w:szCs w:val="24"/>
        </w:rPr>
      </w:pPr>
      <w:r w:rsidRPr="00363330">
        <w:rPr>
          <w:rFonts w:hint="cs"/>
          <w:sz w:val="24"/>
          <w:szCs w:val="24"/>
          <w:rtl/>
        </w:rPr>
        <w:t xml:space="preserve">במידה ומדובר בהתאגדות של תאגידים - שם ומספר תאגיד של כל אחד מהתאגידים/בעלי המנויות המרכיבים את התאגיד </w:t>
      </w:r>
    </w:p>
    <w:p w:rsidR="009C145F" w:rsidRPr="00363330" w:rsidRDefault="009C145F" w:rsidP="00B1245D">
      <w:pPr>
        <w:keepNext/>
        <w:keepLines/>
        <w:spacing w:line="360" w:lineRule="auto"/>
        <w:ind w:left="1134" w:right="360"/>
        <w:jc w:val="both"/>
        <w:rPr>
          <w:sz w:val="24"/>
          <w:szCs w:val="24"/>
        </w:rPr>
      </w:pP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00EE3859" w:rsidRPr="00363330">
        <w:rPr>
          <w:rFonts w:hint="cs"/>
          <w:sz w:val="24"/>
          <w:szCs w:val="24"/>
          <w:u w:val="single"/>
          <w:rtl/>
        </w:rPr>
        <w:t xml:space="preserve">                                      </w:t>
      </w:r>
      <w:r w:rsidRPr="00363330">
        <w:rPr>
          <w:rFonts w:hint="cs"/>
          <w:sz w:val="24"/>
          <w:szCs w:val="24"/>
          <w:rtl/>
        </w:rPr>
        <w:t>.</w:t>
      </w:r>
    </w:p>
    <w:p w:rsidR="00EE3859" w:rsidRPr="00363330" w:rsidRDefault="009C145F" w:rsidP="00B1245D">
      <w:pPr>
        <w:keepNext/>
        <w:keepLines/>
        <w:numPr>
          <w:ilvl w:val="1"/>
          <w:numId w:val="2"/>
        </w:numPr>
        <w:spacing w:line="360" w:lineRule="auto"/>
        <w:ind w:right="360"/>
        <w:jc w:val="both"/>
        <w:rPr>
          <w:sz w:val="24"/>
          <w:szCs w:val="24"/>
        </w:rPr>
      </w:pPr>
      <w:r w:rsidRPr="00363330">
        <w:rPr>
          <w:rFonts w:hint="cs"/>
          <w:sz w:val="24"/>
          <w:szCs w:val="24"/>
          <w:rtl/>
        </w:rPr>
        <w:t>במידה ומדובר בהתאגדות של תאגידים, מבנה הבעלות/חלוקת המניות בתאגיד או מבנה/חלוקה משוער וחלוקת העבודה בין הבעלים/בעלי המניות</w:t>
      </w:r>
    </w:p>
    <w:p w:rsidR="009C145F" w:rsidRPr="00363330" w:rsidRDefault="009C145F" w:rsidP="00B1245D">
      <w:pPr>
        <w:keepNext/>
        <w:keepLines/>
        <w:spacing w:line="360" w:lineRule="auto"/>
        <w:ind w:left="1134" w:right="360"/>
        <w:jc w:val="both"/>
        <w:rPr>
          <w:sz w:val="24"/>
          <w:szCs w:val="24"/>
        </w:rPr>
      </w:pP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t>.</w:t>
      </w:r>
    </w:p>
    <w:p w:rsidR="009C145F" w:rsidRPr="00363330" w:rsidRDefault="009C145F" w:rsidP="00B1245D">
      <w:pPr>
        <w:keepNext/>
        <w:keepLines/>
        <w:numPr>
          <w:ilvl w:val="1"/>
          <w:numId w:val="2"/>
        </w:numPr>
        <w:spacing w:line="360" w:lineRule="auto"/>
        <w:ind w:right="360"/>
        <w:jc w:val="both"/>
        <w:rPr>
          <w:sz w:val="24"/>
          <w:szCs w:val="24"/>
        </w:rPr>
      </w:pPr>
      <w:r w:rsidRPr="00363330">
        <w:rPr>
          <w:sz w:val="24"/>
          <w:szCs w:val="24"/>
          <w:rtl/>
        </w:rPr>
        <w:t xml:space="preserve">שמות </w:t>
      </w:r>
      <w:r w:rsidRPr="00363330">
        <w:rPr>
          <w:rFonts w:hint="cs"/>
          <w:sz w:val="24"/>
          <w:szCs w:val="24"/>
          <w:rtl/>
        </w:rPr>
        <w:t xml:space="preserve">השותפים/בעלי המנויות/נושאי משרה </w:t>
      </w:r>
      <w:r w:rsidR="00EE3859" w:rsidRPr="00363330">
        <w:rPr>
          <w:rFonts w:hint="cs"/>
          <w:sz w:val="24"/>
          <w:szCs w:val="24"/>
          <w:rtl/>
        </w:rPr>
        <w:t>ב</w:t>
      </w:r>
      <w:r w:rsidRPr="00363330">
        <w:rPr>
          <w:rFonts w:hint="cs"/>
          <w:sz w:val="24"/>
          <w:szCs w:val="24"/>
          <w:rtl/>
        </w:rPr>
        <w:t>תאגיד (או שמות בעלי השותפים/בעלי המנויות/נושאי משרה בכל אחד מהתאגידים בקבוצה)</w:t>
      </w:r>
      <w:r w:rsidRPr="00363330">
        <w:rPr>
          <w:sz w:val="24"/>
          <w:szCs w:val="24"/>
          <w:rtl/>
        </w:rPr>
        <w:t xml:space="preserve">:  </w:t>
      </w:r>
    </w:p>
    <w:p w:rsidR="009C145F" w:rsidRPr="00363330" w:rsidRDefault="009C145F" w:rsidP="00B1245D">
      <w:pPr>
        <w:keepNext/>
        <w:keepLines/>
        <w:spacing w:line="360" w:lineRule="auto"/>
        <w:ind w:left="1134"/>
        <w:jc w:val="both"/>
        <w:rPr>
          <w:sz w:val="24"/>
          <w:szCs w:val="24"/>
        </w:rPr>
      </w:pP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t>.</w:t>
      </w:r>
    </w:p>
    <w:p w:rsidR="009C145F" w:rsidRPr="00363330" w:rsidRDefault="009C145F" w:rsidP="00B1245D">
      <w:pPr>
        <w:keepNext/>
        <w:keepLines/>
        <w:numPr>
          <w:ilvl w:val="1"/>
          <w:numId w:val="2"/>
        </w:numPr>
        <w:tabs>
          <w:tab w:val="clear" w:pos="567"/>
          <w:tab w:val="num" w:pos="1106"/>
        </w:tabs>
        <w:spacing w:line="360" w:lineRule="auto"/>
        <w:ind w:right="360"/>
        <w:jc w:val="both"/>
        <w:rPr>
          <w:sz w:val="24"/>
          <w:szCs w:val="24"/>
        </w:rPr>
      </w:pPr>
      <w:r w:rsidRPr="00363330">
        <w:rPr>
          <w:sz w:val="24"/>
          <w:szCs w:val="24"/>
          <w:rtl/>
        </w:rPr>
        <w:t>שמות ומספרי ת.ז של המוסמכים לחתום ולהתחייב בשם ה</w:t>
      </w:r>
      <w:r w:rsidRPr="00363330">
        <w:rPr>
          <w:rFonts w:hint="cs"/>
          <w:sz w:val="24"/>
          <w:szCs w:val="24"/>
          <w:rtl/>
        </w:rPr>
        <w:t>תאגיד</w:t>
      </w:r>
      <w:r w:rsidRPr="00363330">
        <w:rPr>
          <w:sz w:val="24"/>
          <w:szCs w:val="24"/>
          <w:rtl/>
        </w:rPr>
        <w:t>:</w:t>
      </w:r>
    </w:p>
    <w:p w:rsidR="009C145F" w:rsidRPr="00363330" w:rsidRDefault="009C145F" w:rsidP="00B1245D">
      <w:pPr>
        <w:keepNext/>
        <w:keepLines/>
        <w:spacing w:line="360" w:lineRule="auto"/>
        <w:ind w:left="720"/>
        <w:jc w:val="both"/>
        <w:rPr>
          <w:sz w:val="24"/>
          <w:szCs w:val="24"/>
          <w:rtl/>
        </w:rPr>
      </w:pPr>
      <w:r w:rsidRPr="00363330">
        <w:rPr>
          <w:rFonts w:hint="cs"/>
          <w:sz w:val="24"/>
          <w:szCs w:val="24"/>
          <w:rtl/>
        </w:rPr>
        <w:t xml:space="preserve">       </w:t>
      </w:r>
      <w:r w:rsidRPr="00363330">
        <w:rPr>
          <w:sz w:val="24"/>
          <w:szCs w:val="24"/>
          <w:rtl/>
        </w:rPr>
        <w:t>_______________   ____________</w:t>
      </w:r>
    </w:p>
    <w:p w:rsidR="009C145F" w:rsidRPr="00363330" w:rsidRDefault="009C145F" w:rsidP="00B1245D">
      <w:pPr>
        <w:keepNext/>
        <w:keepLines/>
        <w:tabs>
          <w:tab w:val="left" w:pos="2186"/>
        </w:tabs>
        <w:spacing w:line="360" w:lineRule="auto"/>
        <w:ind w:left="1106"/>
        <w:jc w:val="both"/>
        <w:rPr>
          <w:sz w:val="24"/>
          <w:szCs w:val="24"/>
          <w:rtl/>
        </w:rPr>
      </w:pPr>
      <w:r w:rsidRPr="00363330">
        <w:rPr>
          <w:sz w:val="24"/>
          <w:szCs w:val="24"/>
          <w:rtl/>
        </w:rPr>
        <w:t>_______________   ____________</w:t>
      </w:r>
    </w:p>
    <w:p w:rsidR="009C145F" w:rsidRPr="00363330" w:rsidRDefault="009C145F" w:rsidP="00B1245D">
      <w:pPr>
        <w:keepNext/>
        <w:keepLines/>
        <w:tabs>
          <w:tab w:val="left" w:pos="1106"/>
        </w:tabs>
        <w:spacing w:line="360" w:lineRule="auto"/>
        <w:ind w:left="720"/>
        <w:jc w:val="both"/>
        <w:rPr>
          <w:sz w:val="24"/>
          <w:szCs w:val="24"/>
          <w:rtl/>
        </w:rPr>
      </w:pPr>
      <w:r w:rsidRPr="00363330">
        <w:rPr>
          <w:sz w:val="24"/>
          <w:szCs w:val="24"/>
          <w:rtl/>
        </w:rPr>
        <w:tab/>
        <w:t>_______________   ____________</w:t>
      </w:r>
    </w:p>
    <w:p w:rsidR="009C145F" w:rsidRPr="00363330" w:rsidRDefault="009C145F" w:rsidP="00B1245D">
      <w:pPr>
        <w:keepNext/>
        <w:keepLines/>
        <w:numPr>
          <w:ilvl w:val="1"/>
          <w:numId w:val="2"/>
        </w:numPr>
        <w:spacing w:line="360" w:lineRule="auto"/>
        <w:ind w:right="360"/>
        <w:jc w:val="both"/>
        <w:rPr>
          <w:sz w:val="24"/>
          <w:szCs w:val="24"/>
        </w:rPr>
      </w:pPr>
      <w:r w:rsidRPr="00363330">
        <w:rPr>
          <w:sz w:val="24"/>
          <w:szCs w:val="24"/>
          <w:rtl/>
        </w:rPr>
        <w:t>ש</w:t>
      </w:r>
      <w:r w:rsidRPr="00363330">
        <w:rPr>
          <w:rFonts w:hint="cs"/>
          <w:sz w:val="24"/>
          <w:szCs w:val="24"/>
          <w:rtl/>
        </w:rPr>
        <w:t>ם/ות</w:t>
      </w:r>
      <w:r w:rsidRPr="00363330">
        <w:rPr>
          <w:sz w:val="24"/>
          <w:szCs w:val="24"/>
          <w:rtl/>
        </w:rPr>
        <w:t xml:space="preserve"> המנכ"ל</w:t>
      </w:r>
      <w:r w:rsidRPr="00363330">
        <w:rPr>
          <w:rFonts w:hint="cs"/>
          <w:sz w:val="24"/>
          <w:szCs w:val="24"/>
          <w:rtl/>
        </w:rPr>
        <w:t>ים</w:t>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p>
    <w:p w:rsidR="009C145F" w:rsidRPr="00363330" w:rsidRDefault="009C145F" w:rsidP="00B1245D">
      <w:pPr>
        <w:keepNext/>
        <w:keepLines/>
        <w:spacing w:line="360" w:lineRule="auto"/>
        <w:jc w:val="both"/>
        <w:rPr>
          <w:sz w:val="24"/>
          <w:szCs w:val="24"/>
        </w:rPr>
      </w:pPr>
    </w:p>
    <w:p w:rsidR="009C145F" w:rsidRPr="00363330" w:rsidRDefault="009C145F" w:rsidP="00B1245D">
      <w:pPr>
        <w:keepNext/>
        <w:keepLines/>
        <w:numPr>
          <w:ilvl w:val="1"/>
          <w:numId w:val="2"/>
        </w:numPr>
        <w:spacing w:line="360" w:lineRule="auto"/>
        <w:ind w:right="360"/>
        <w:jc w:val="both"/>
        <w:rPr>
          <w:sz w:val="24"/>
          <w:szCs w:val="24"/>
        </w:rPr>
      </w:pPr>
      <w:r w:rsidRPr="00363330">
        <w:rPr>
          <w:rFonts w:hint="cs"/>
          <w:sz w:val="24"/>
          <w:szCs w:val="24"/>
          <w:rtl/>
        </w:rPr>
        <w:t>שנת הקמה של התאגיד ו/או בעלי המניות</w:t>
      </w:r>
      <w:r w:rsidR="00EE3859" w:rsidRPr="00363330">
        <w:rPr>
          <w:rFonts w:hint="cs"/>
          <w:sz w:val="24"/>
          <w:szCs w:val="24"/>
          <w:rtl/>
        </w:rPr>
        <w:t xml:space="preserve"> </w:t>
      </w:r>
      <w:r w:rsidR="00EE3859" w:rsidRPr="00363330">
        <w:rPr>
          <w:rFonts w:hint="cs"/>
          <w:sz w:val="24"/>
          <w:szCs w:val="24"/>
          <w:u w:val="single"/>
          <w:rtl/>
        </w:rPr>
        <w:t xml:space="preserve">                                                        </w:t>
      </w:r>
      <w:r w:rsidRPr="00363330">
        <w:rPr>
          <w:rFonts w:hint="cs"/>
          <w:sz w:val="24"/>
          <w:szCs w:val="24"/>
          <w:rtl/>
        </w:rPr>
        <w:t xml:space="preserve">. </w:t>
      </w:r>
    </w:p>
    <w:p w:rsidR="009C145F" w:rsidRPr="00363330" w:rsidRDefault="009C145F" w:rsidP="00B1245D">
      <w:pPr>
        <w:keepNext/>
        <w:keepLines/>
        <w:spacing w:line="360" w:lineRule="auto"/>
        <w:jc w:val="both"/>
        <w:rPr>
          <w:sz w:val="24"/>
          <w:szCs w:val="24"/>
        </w:rPr>
      </w:pPr>
    </w:p>
    <w:p w:rsidR="009C145F" w:rsidRPr="00363330" w:rsidRDefault="009C145F" w:rsidP="00B1245D">
      <w:pPr>
        <w:keepNext/>
        <w:keepLines/>
        <w:numPr>
          <w:ilvl w:val="1"/>
          <w:numId w:val="2"/>
        </w:numPr>
        <w:tabs>
          <w:tab w:val="clear" w:pos="567"/>
          <w:tab w:val="num" w:pos="1106"/>
        </w:tabs>
        <w:spacing w:line="360" w:lineRule="auto"/>
        <w:ind w:right="360"/>
        <w:jc w:val="both"/>
        <w:rPr>
          <w:sz w:val="24"/>
          <w:szCs w:val="24"/>
        </w:rPr>
      </w:pPr>
      <w:r w:rsidRPr="00363330">
        <w:rPr>
          <w:rFonts w:hint="cs"/>
          <w:sz w:val="24"/>
          <w:szCs w:val="24"/>
          <w:rtl/>
        </w:rPr>
        <w:t>מען התאגיד (כולל מיקוד):</w:t>
      </w:r>
    </w:p>
    <w:p w:rsidR="009C145F" w:rsidRPr="00363330" w:rsidRDefault="009C145F" w:rsidP="00B1245D">
      <w:pPr>
        <w:keepNext/>
        <w:keepLines/>
        <w:spacing w:line="360" w:lineRule="auto"/>
        <w:ind w:left="567"/>
        <w:jc w:val="both"/>
        <w:rPr>
          <w:sz w:val="24"/>
          <w:szCs w:val="24"/>
        </w:rPr>
      </w:pPr>
    </w:p>
    <w:p w:rsidR="009C145F" w:rsidRPr="00363330" w:rsidRDefault="009C145F" w:rsidP="00B1245D">
      <w:pPr>
        <w:keepNext/>
        <w:keepLines/>
        <w:numPr>
          <w:ilvl w:val="1"/>
          <w:numId w:val="2"/>
        </w:numPr>
        <w:tabs>
          <w:tab w:val="clear" w:pos="567"/>
          <w:tab w:val="num" w:pos="1106"/>
        </w:tabs>
        <w:spacing w:line="360" w:lineRule="auto"/>
        <w:ind w:right="360"/>
        <w:jc w:val="both"/>
        <w:rPr>
          <w:sz w:val="24"/>
          <w:szCs w:val="24"/>
        </w:rPr>
      </w:pPr>
      <w:r w:rsidRPr="00363330">
        <w:rPr>
          <w:rFonts w:hint="cs"/>
          <w:sz w:val="24"/>
          <w:szCs w:val="24"/>
          <w:rtl/>
        </w:rPr>
        <w:t xml:space="preserve">טלפונים: </w:t>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r w:rsidRPr="00363330">
        <w:rPr>
          <w:rFonts w:hint="cs"/>
          <w:sz w:val="24"/>
          <w:szCs w:val="24"/>
          <w:u w:val="single"/>
          <w:rtl/>
        </w:rPr>
        <w:tab/>
      </w:r>
    </w:p>
    <w:p w:rsidR="009C145F" w:rsidRPr="00363330" w:rsidRDefault="009C145F" w:rsidP="00B1245D">
      <w:pPr>
        <w:keepNext/>
        <w:keepLines/>
        <w:spacing w:line="360" w:lineRule="auto"/>
        <w:ind w:left="567"/>
        <w:jc w:val="both"/>
        <w:rPr>
          <w:sz w:val="24"/>
          <w:szCs w:val="24"/>
        </w:rPr>
      </w:pPr>
    </w:p>
    <w:p w:rsidR="009C145F" w:rsidRPr="00363330" w:rsidRDefault="009C145F" w:rsidP="00B1245D">
      <w:pPr>
        <w:keepNext/>
        <w:keepLines/>
        <w:numPr>
          <w:ilvl w:val="1"/>
          <w:numId w:val="2"/>
        </w:numPr>
        <w:spacing w:line="360" w:lineRule="auto"/>
        <w:ind w:right="360"/>
        <w:jc w:val="both"/>
        <w:rPr>
          <w:sz w:val="24"/>
          <w:szCs w:val="24"/>
        </w:rPr>
      </w:pPr>
      <w:r w:rsidRPr="00363330">
        <w:rPr>
          <w:rFonts w:hint="cs"/>
          <w:sz w:val="24"/>
          <w:szCs w:val="24"/>
          <w:rtl/>
        </w:rPr>
        <w:t>פקסימיליה:  ______________________</w:t>
      </w:r>
    </w:p>
    <w:p w:rsidR="009C145F" w:rsidRPr="00363330" w:rsidRDefault="009C145F" w:rsidP="00B1245D">
      <w:pPr>
        <w:keepNext/>
        <w:keepLines/>
        <w:spacing w:line="360" w:lineRule="auto"/>
        <w:jc w:val="both"/>
        <w:rPr>
          <w:sz w:val="24"/>
          <w:szCs w:val="24"/>
          <w:rtl/>
        </w:rPr>
      </w:pPr>
    </w:p>
    <w:p w:rsidR="009C145F" w:rsidRPr="00363330" w:rsidRDefault="009C145F" w:rsidP="00B1245D">
      <w:pPr>
        <w:keepNext/>
        <w:keepLines/>
        <w:numPr>
          <w:ilvl w:val="1"/>
          <w:numId w:val="2"/>
        </w:numPr>
        <w:spacing w:line="360" w:lineRule="auto"/>
        <w:ind w:right="360"/>
        <w:jc w:val="both"/>
        <w:rPr>
          <w:sz w:val="24"/>
          <w:szCs w:val="24"/>
        </w:rPr>
      </w:pPr>
      <w:r w:rsidRPr="00363330">
        <w:rPr>
          <w:rFonts w:hint="cs"/>
          <w:sz w:val="24"/>
          <w:szCs w:val="24"/>
          <w:rtl/>
        </w:rPr>
        <w:t>דוא"ל ______________________________</w:t>
      </w:r>
    </w:p>
    <w:p w:rsidR="009C145F" w:rsidRPr="00C922A4" w:rsidRDefault="009C145F" w:rsidP="00B1245D">
      <w:pPr>
        <w:keepNext/>
        <w:keepLines/>
        <w:spacing w:line="360" w:lineRule="auto"/>
        <w:ind w:left="567" w:right="360"/>
        <w:jc w:val="both"/>
        <w:rPr>
          <w:rtl/>
        </w:rPr>
      </w:pPr>
    </w:p>
    <w:p w:rsidR="009C145F" w:rsidRPr="00596AD6" w:rsidRDefault="0010236E" w:rsidP="00B1245D">
      <w:pPr>
        <w:keepNext/>
        <w:keepLines/>
        <w:spacing w:line="360" w:lineRule="auto"/>
        <w:ind w:left="567" w:right="360"/>
        <w:jc w:val="both"/>
        <w:rPr>
          <w:b/>
          <w:bCs/>
        </w:rPr>
      </w:pPr>
      <w:r w:rsidRPr="00596AD6">
        <w:rPr>
          <w:b/>
          <w:bCs/>
          <w:rtl/>
        </w:rPr>
        <w:t xml:space="preserve">* יש לצרף תעודות התאגדות </w:t>
      </w:r>
    </w:p>
    <w:p w:rsidR="009C145F" w:rsidRPr="00C922A4" w:rsidRDefault="009C145F" w:rsidP="00B1245D">
      <w:pPr>
        <w:keepNext/>
        <w:keepLines/>
        <w:numPr>
          <w:ilvl w:val="0"/>
          <w:numId w:val="2"/>
        </w:numPr>
        <w:spacing w:line="360" w:lineRule="auto"/>
        <w:jc w:val="both"/>
      </w:pPr>
      <w:r w:rsidRPr="00C922A4">
        <w:rPr>
          <w:rFonts w:hint="cs"/>
          <w:rtl/>
        </w:rPr>
        <w:t xml:space="preserve">תיאור ניסיון המציע במהלך </w:t>
      </w:r>
      <w:r w:rsidR="00933F39">
        <w:rPr>
          <w:rFonts w:hint="cs"/>
          <w:rtl/>
        </w:rPr>
        <w:t>24</w:t>
      </w:r>
      <w:r w:rsidR="00933F39" w:rsidRPr="00C922A4">
        <w:rPr>
          <w:rFonts w:hint="cs"/>
          <w:rtl/>
        </w:rPr>
        <w:t xml:space="preserve"> </w:t>
      </w:r>
      <w:r w:rsidRPr="00C922A4">
        <w:rPr>
          <w:rFonts w:hint="cs"/>
          <w:rtl/>
        </w:rPr>
        <w:t>החודשים הקודמים להגשת ההצעה או תיאור ניסיון אחד מבעלי המניות במציע במהלך 24 החודשים הקודמים להגשת ההצעה, בהתאם לטבלה שלהלן*.</w:t>
      </w:r>
    </w:p>
    <w:p w:rsidR="009C145F" w:rsidRPr="00C922A4" w:rsidRDefault="009C145F" w:rsidP="00B1245D">
      <w:pPr>
        <w:keepNext/>
        <w:keepLines/>
        <w:spacing w:line="360" w:lineRule="auto"/>
        <w:ind w:left="567"/>
        <w:jc w:val="both"/>
        <w:rPr>
          <w:rtl/>
        </w:rPr>
      </w:pPr>
      <w:r w:rsidRPr="00C922A4">
        <w:rPr>
          <w:rFonts w:hint="cs"/>
          <w:rtl/>
        </w:rPr>
        <w:t>שם התאגיד __________</w:t>
      </w:r>
    </w:p>
    <w:tbl>
      <w:tblPr>
        <w:bidiVisual/>
        <w:tblW w:w="803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1620"/>
        <w:gridCol w:w="1770"/>
        <w:gridCol w:w="2478"/>
        <w:gridCol w:w="1491"/>
      </w:tblGrid>
      <w:tr w:rsidR="009C145F" w:rsidRPr="00C922A4" w:rsidTr="00DC28EF">
        <w:tc>
          <w:tcPr>
            <w:tcW w:w="674"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w:t>
            </w:r>
            <w:r w:rsidRPr="00C922A4">
              <w:rPr>
                <w:b/>
                <w:bCs/>
                <w:sz w:val="20"/>
                <w:szCs w:val="20"/>
                <w:rtl/>
              </w:rPr>
              <w:t>מס'</w:t>
            </w:r>
            <w:r w:rsidRPr="00C922A4">
              <w:rPr>
                <w:rFonts w:hint="cs"/>
                <w:b/>
                <w:bCs/>
                <w:sz w:val="20"/>
                <w:szCs w:val="20"/>
                <w:rtl/>
              </w:rPr>
              <w:t xml:space="preserve"> </w:t>
            </w:r>
          </w:p>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חנות</w:t>
            </w:r>
          </w:p>
        </w:tc>
        <w:tc>
          <w:tcPr>
            <w:tcW w:w="162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כתובת החנות</w:t>
            </w:r>
          </w:p>
        </w:tc>
        <w:tc>
          <w:tcPr>
            <w:tcW w:w="177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 xml:space="preserve">משך זמן פעילות </w:t>
            </w:r>
          </w:p>
          <w:p w:rsidR="009C145F" w:rsidRPr="00C922A4" w:rsidRDefault="009C145F" w:rsidP="00B1245D">
            <w:pPr>
              <w:pStyle w:val="a5"/>
              <w:keepNext/>
              <w:keepLines/>
              <w:tabs>
                <w:tab w:val="clear" w:pos="4153"/>
                <w:tab w:val="clear" w:pos="8306"/>
              </w:tabs>
              <w:spacing w:line="360" w:lineRule="auto"/>
              <w:rPr>
                <w:sz w:val="20"/>
                <w:szCs w:val="20"/>
                <w:rtl/>
              </w:rPr>
            </w:pPr>
            <w:r w:rsidRPr="00C922A4">
              <w:rPr>
                <w:rFonts w:hint="cs"/>
                <w:sz w:val="20"/>
                <w:szCs w:val="20"/>
                <w:rtl/>
              </w:rPr>
              <w:t>(מועד פתיחת החנות -  מועד סגירת</w:t>
            </w:r>
            <w:r w:rsidR="00DC28EF">
              <w:rPr>
                <w:rFonts w:hint="cs"/>
                <w:sz w:val="20"/>
                <w:szCs w:val="20"/>
                <w:rtl/>
              </w:rPr>
              <w:t>ה</w:t>
            </w:r>
            <w:r w:rsidRPr="00C922A4">
              <w:rPr>
                <w:rFonts w:hint="cs"/>
                <w:sz w:val="20"/>
                <w:szCs w:val="20"/>
                <w:rtl/>
              </w:rPr>
              <w:t>)</w:t>
            </w:r>
          </w:p>
        </w:tc>
        <w:tc>
          <w:tcPr>
            <w:tcW w:w="2478"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ascii="Arial" w:hAnsi="Arial" w:hint="cs"/>
                <w:b/>
                <w:bCs/>
                <w:sz w:val="20"/>
                <w:szCs w:val="20"/>
                <w:rtl/>
              </w:rPr>
              <w:t xml:space="preserve">אחוז מוצרי </w:t>
            </w:r>
            <w:r w:rsidR="00363330">
              <w:rPr>
                <w:rFonts w:ascii="Arial" w:hAnsi="Arial" w:hint="cs"/>
                <w:b/>
                <w:bCs/>
                <w:sz w:val="20"/>
                <w:szCs w:val="20"/>
                <w:rtl/>
              </w:rPr>
              <w:t xml:space="preserve">המרכול </w:t>
            </w:r>
            <w:r w:rsidRPr="00C922A4">
              <w:rPr>
                <w:rFonts w:ascii="Arial" w:hAnsi="Arial" w:hint="cs"/>
                <w:b/>
                <w:bCs/>
                <w:sz w:val="20"/>
                <w:szCs w:val="20"/>
                <w:rtl/>
              </w:rPr>
              <w:t xml:space="preserve"> מסה"כ המוצרים אשר נמכרים</w:t>
            </w:r>
            <w:r w:rsidRPr="00C922A4">
              <w:rPr>
                <w:rFonts w:hint="cs"/>
                <w:b/>
                <w:bCs/>
                <w:sz w:val="20"/>
                <w:szCs w:val="20"/>
                <w:rtl/>
              </w:rPr>
              <w:t xml:space="preserve"> בחנות</w:t>
            </w:r>
          </w:p>
        </w:tc>
        <w:tc>
          <w:tcPr>
            <w:tcW w:w="1491"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 xml:space="preserve">מס' העובדים  בחנות </w:t>
            </w:r>
          </w:p>
        </w:tc>
      </w:tr>
      <w:tr w:rsidR="009C145F" w:rsidRPr="00C922A4" w:rsidTr="00DC28EF">
        <w:tc>
          <w:tcPr>
            <w:tcW w:w="674" w:type="dxa"/>
          </w:tcPr>
          <w:p w:rsidR="009C145F" w:rsidRPr="00C922A4" w:rsidRDefault="009C145F"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7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478"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491"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rsidTr="00DC28EF">
        <w:tc>
          <w:tcPr>
            <w:tcW w:w="674" w:type="dxa"/>
          </w:tcPr>
          <w:p w:rsidR="009C145F" w:rsidRPr="00C922A4" w:rsidRDefault="009C145F"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7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478"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491"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rsidTr="00DC28EF">
        <w:tc>
          <w:tcPr>
            <w:tcW w:w="674" w:type="dxa"/>
          </w:tcPr>
          <w:p w:rsidR="009C145F" w:rsidRPr="00C922A4" w:rsidRDefault="009C145F"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7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478"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491"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rsidTr="00DC28EF">
        <w:tc>
          <w:tcPr>
            <w:tcW w:w="674" w:type="dxa"/>
          </w:tcPr>
          <w:p w:rsidR="009C145F" w:rsidRPr="00C922A4" w:rsidRDefault="009C145F"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7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478"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491"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rsidTr="00DC28EF">
        <w:trPr>
          <w:trHeight w:val="189"/>
        </w:trPr>
        <w:tc>
          <w:tcPr>
            <w:tcW w:w="674" w:type="dxa"/>
          </w:tcPr>
          <w:p w:rsidR="009C145F" w:rsidRPr="00C922A4" w:rsidRDefault="009C145F"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7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478"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491"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rsidTr="00DC28EF">
        <w:tc>
          <w:tcPr>
            <w:tcW w:w="674" w:type="dxa"/>
          </w:tcPr>
          <w:p w:rsidR="005F6F7C" w:rsidRPr="00C922A4" w:rsidRDefault="005F6F7C"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7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478"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491" w:type="dxa"/>
          </w:tcPr>
          <w:p w:rsidR="005F6F7C" w:rsidRDefault="005F6F7C" w:rsidP="00B1245D">
            <w:pPr>
              <w:pStyle w:val="a5"/>
              <w:keepNext/>
              <w:keepLines/>
              <w:tabs>
                <w:tab w:val="clear" w:pos="4153"/>
                <w:tab w:val="clear" w:pos="8306"/>
              </w:tabs>
              <w:spacing w:line="360" w:lineRule="auto"/>
              <w:rPr>
                <w:sz w:val="20"/>
                <w:szCs w:val="20"/>
                <w:rtl/>
              </w:rPr>
            </w:pPr>
          </w:p>
        </w:tc>
      </w:tr>
      <w:tr w:rsidR="005F6F7C" w:rsidRPr="00C922A4" w:rsidTr="00DC28EF">
        <w:tc>
          <w:tcPr>
            <w:tcW w:w="674" w:type="dxa"/>
          </w:tcPr>
          <w:p w:rsidR="005F6F7C" w:rsidRPr="00C922A4" w:rsidRDefault="005F6F7C"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7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478"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491" w:type="dxa"/>
          </w:tcPr>
          <w:p w:rsidR="005F6F7C" w:rsidRDefault="005F6F7C" w:rsidP="00B1245D">
            <w:pPr>
              <w:pStyle w:val="a5"/>
              <w:keepNext/>
              <w:keepLines/>
              <w:tabs>
                <w:tab w:val="clear" w:pos="4153"/>
                <w:tab w:val="clear" w:pos="8306"/>
              </w:tabs>
              <w:spacing w:line="360" w:lineRule="auto"/>
              <w:rPr>
                <w:sz w:val="20"/>
                <w:szCs w:val="20"/>
                <w:rtl/>
              </w:rPr>
            </w:pPr>
          </w:p>
        </w:tc>
      </w:tr>
      <w:tr w:rsidR="005F6F7C" w:rsidRPr="00C922A4" w:rsidTr="00DC28EF">
        <w:tc>
          <w:tcPr>
            <w:tcW w:w="674" w:type="dxa"/>
          </w:tcPr>
          <w:p w:rsidR="005F6F7C" w:rsidRPr="00C922A4" w:rsidRDefault="005F6F7C"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7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478"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491" w:type="dxa"/>
          </w:tcPr>
          <w:p w:rsidR="005F6F7C" w:rsidRDefault="005F6F7C" w:rsidP="00B1245D">
            <w:pPr>
              <w:pStyle w:val="a5"/>
              <w:keepNext/>
              <w:keepLines/>
              <w:tabs>
                <w:tab w:val="clear" w:pos="4153"/>
                <w:tab w:val="clear" w:pos="8306"/>
              </w:tabs>
              <w:spacing w:line="360" w:lineRule="auto"/>
              <w:rPr>
                <w:sz w:val="20"/>
                <w:szCs w:val="20"/>
                <w:rtl/>
              </w:rPr>
            </w:pPr>
          </w:p>
        </w:tc>
      </w:tr>
      <w:tr w:rsidR="005F6F7C" w:rsidRPr="00C922A4" w:rsidTr="00DC28EF">
        <w:tc>
          <w:tcPr>
            <w:tcW w:w="674" w:type="dxa"/>
          </w:tcPr>
          <w:p w:rsidR="005F6F7C" w:rsidRPr="00C922A4" w:rsidRDefault="005F6F7C"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7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478"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491" w:type="dxa"/>
          </w:tcPr>
          <w:p w:rsidR="005F6F7C" w:rsidRDefault="005F6F7C" w:rsidP="00B1245D">
            <w:pPr>
              <w:pStyle w:val="a5"/>
              <w:keepNext/>
              <w:keepLines/>
              <w:tabs>
                <w:tab w:val="clear" w:pos="4153"/>
                <w:tab w:val="clear" w:pos="8306"/>
              </w:tabs>
              <w:spacing w:line="360" w:lineRule="auto"/>
              <w:rPr>
                <w:sz w:val="20"/>
                <w:szCs w:val="20"/>
                <w:rtl/>
              </w:rPr>
            </w:pPr>
          </w:p>
        </w:tc>
      </w:tr>
      <w:tr w:rsidR="005F6F7C" w:rsidRPr="00C922A4" w:rsidTr="00DC28EF">
        <w:tc>
          <w:tcPr>
            <w:tcW w:w="674" w:type="dxa"/>
          </w:tcPr>
          <w:p w:rsidR="005F6F7C" w:rsidRPr="00C922A4" w:rsidRDefault="005F6F7C" w:rsidP="00B1245D">
            <w:pPr>
              <w:pStyle w:val="a5"/>
              <w:keepNext/>
              <w:keepLines/>
              <w:numPr>
                <w:ilvl w:val="0"/>
                <w:numId w:val="3"/>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7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478"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491" w:type="dxa"/>
          </w:tcPr>
          <w:p w:rsidR="005F6F7C" w:rsidRDefault="005F6F7C" w:rsidP="00B1245D">
            <w:pPr>
              <w:pStyle w:val="a5"/>
              <w:keepNext/>
              <w:keepLines/>
              <w:tabs>
                <w:tab w:val="clear" w:pos="4153"/>
                <w:tab w:val="clear" w:pos="8306"/>
              </w:tabs>
              <w:spacing w:line="360" w:lineRule="auto"/>
              <w:rPr>
                <w:sz w:val="20"/>
                <w:szCs w:val="20"/>
                <w:rtl/>
              </w:rPr>
            </w:pPr>
          </w:p>
        </w:tc>
      </w:tr>
    </w:tbl>
    <w:p w:rsidR="009C145F" w:rsidRPr="00C922A4" w:rsidRDefault="009C145F" w:rsidP="00B1245D">
      <w:pPr>
        <w:keepNext/>
        <w:keepLines/>
        <w:spacing w:line="360" w:lineRule="auto"/>
        <w:jc w:val="both"/>
        <w:rPr>
          <w:rtl/>
        </w:rPr>
      </w:pPr>
    </w:p>
    <w:p w:rsidR="009C145F" w:rsidRPr="00C922A4" w:rsidRDefault="009C145F" w:rsidP="00B1245D">
      <w:pPr>
        <w:keepNext/>
        <w:keepLines/>
        <w:spacing w:line="360" w:lineRule="auto"/>
        <w:ind w:left="720"/>
        <w:jc w:val="both"/>
        <w:rPr>
          <w:rtl/>
        </w:rPr>
      </w:pPr>
      <w:r w:rsidRPr="00C922A4">
        <w:rPr>
          <w:rFonts w:hint="cs"/>
          <w:rtl/>
        </w:rPr>
        <w:t>שם התאגיד __________</w:t>
      </w:r>
    </w:p>
    <w:tbl>
      <w:tblPr>
        <w:bidiVisual/>
        <w:tblW w:w="782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620"/>
        <w:gridCol w:w="1707"/>
        <w:gridCol w:w="2700"/>
        <w:gridCol w:w="1080"/>
      </w:tblGrid>
      <w:tr w:rsidR="009C145F" w:rsidRPr="00C922A4">
        <w:tc>
          <w:tcPr>
            <w:tcW w:w="72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w:t>
            </w:r>
            <w:r w:rsidRPr="00C922A4">
              <w:rPr>
                <w:b/>
                <w:bCs/>
                <w:sz w:val="20"/>
                <w:szCs w:val="20"/>
                <w:rtl/>
              </w:rPr>
              <w:t>מס'</w:t>
            </w:r>
            <w:r w:rsidRPr="00C922A4">
              <w:rPr>
                <w:rFonts w:hint="cs"/>
                <w:b/>
                <w:bCs/>
                <w:sz w:val="20"/>
                <w:szCs w:val="20"/>
                <w:rtl/>
              </w:rPr>
              <w:t xml:space="preserve"> </w:t>
            </w:r>
          </w:p>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חנות</w:t>
            </w:r>
          </w:p>
        </w:tc>
        <w:tc>
          <w:tcPr>
            <w:tcW w:w="162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כתובת החנות</w:t>
            </w:r>
          </w:p>
        </w:tc>
        <w:tc>
          <w:tcPr>
            <w:tcW w:w="1707"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 xml:space="preserve">משך זמן פעילות </w:t>
            </w:r>
          </w:p>
          <w:p w:rsidR="009C145F" w:rsidRPr="00C922A4" w:rsidRDefault="009C145F" w:rsidP="00B1245D">
            <w:pPr>
              <w:pStyle w:val="a5"/>
              <w:keepNext/>
              <w:keepLines/>
              <w:tabs>
                <w:tab w:val="clear" w:pos="4153"/>
                <w:tab w:val="clear" w:pos="8306"/>
              </w:tabs>
              <w:spacing w:line="360" w:lineRule="auto"/>
              <w:rPr>
                <w:sz w:val="20"/>
                <w:szCs w:val="20"/>
                <w:rtl/>
              </w:rPr>
            </w:pPr>
            <w:r w:rsidRPr="00C922A4">
              <w:rPr>
                <w:rFonts w:hint="cs"/>
                <w:sz w:val="20"/>
                <w:szCs w:val="20"/>
                <w:rtl/>
              </w:rPr>
              <w:t>(מועד פתיחת החנות -  מועד סגירת</w:t>
            </w:r>
            <w:r w:rsidR="00DC28EF">
              <w:rPr>
                <w:rFonts w:hint="cs"/>
                <w:sz w:val="20"/>
                <w:szCs w:val="20"/>
                <w:rtl/>
              </w:rPr>
              <w:t>ה</w:t>
            </w:r>
            <w:r w:rsidRPr="00C922A4">
              <w:rPr>
                <w:rFonts w:hint="cs"/>
                <w:sz w:val="20"/>
                <w:szCs w:val="20"/>
                <w:rtl/>
              </w:rPr>
              <w:t>)</w:t>
            </w:r>
          </w:p>
        </w:tc>
        <w:tc>
          <w:tcPr>
            <w:tcW w:w="270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ascii="Arial" w:hAnsi="Arial" w:hint="cs"/>
                <w:b/>
                <w:bCs/>
                <w:sz w:val="20"/>
                <w:szCs w:val="20"/>
                <w:rtl/>
              </w:rPr>
              <w:t xml:space="preserve">אחוז מוצרי </w:t>
            </w:r>
            <w:r w:rsidR="00363330">
              <w:rPr>
                <w:rFonts w:ascii="Arial" w:hAnsi="Arial" w:hint="cs"/>
                <w:b/>
                <w:bCs/>
                <w:sz w:val="20"/>
                <w:szCs w:val="20"/>
                <w:rtl/>
              </w:rPr>
              <w:t>המרכול</w:t>
            </w:r>
            <w:r w:rsidRPr="00C922A4">
              <w:rPr>
                <w:rFonts w:ascii="Arial" w:hAnsi="Arial" w:hint="cs"/>
                <w:b/>
                <w:bCs/>
                <w:sz w:val="20"/>
                <w:szCs w:val="20"/>
                <w:rtl/>
              </w:rPr>
              <w:t xml:space="preserve"> מסה"כ המוצרים אשר נמכרים</w:t>
            </w:r>
            <w:r w:rsidRPr="00C922A4">
              <w:rPr>
                <w:rFonts w:hint="cs"/>
                <w:b/>
                <w:bCs/>
                <w:sz w:val="20"/>
                <w:szCs w:val="20"/>
                <w:rtl/>
              </w:rPr>
              <w:t xml:space="preserve"> בחנות</w:t>
            </w:r>
          </w:p>
        </w:tc>
        <w:tc>
          <w:tcPr>
            <w:tcW w:w="108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 xml:space="preserve">מס' העובדים  בחנות </w:t>
            </w:r>
          </w:p>
        </w:tc>
      </w:tr>
      <w:tr w:rsidR="009C145F" w:rsidRPr="00C922A4">
        <w:tc>
          <w:tcPr>
            <w:tcW w:w="720" w:type="dxa"/>
          </w:tcPr>
          <w:p w:rsidR="009C145F" w:rsidRPr="00C922A4" w:rsidRDefault="009C145F"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720" w:type="dxa"/>
          </w:tcPr>
          <w:p w:rsidR="009C145F" w:rsidRPr="00C922A4" w:rsidRDefault="009C145F"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720" w:type="dxa"/>
          </w:tcPr>
          <w:p w:rsidR="009C145F" w:rsidRPr="00C922A4" w:rsidRDefault="009C145F"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720" w:type="dxa"/>
          </w:tcPr>
          <w:p w:rsidR="009C145F" w:rsidRPr="00C922A4" w:rsidRDefault="009C145F"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720" w:type="dxa"/>
          </w:tcPr>
          <w:p w:rsidR="009C145F" w:rsidRPr="00C922A4" w:rsidRDefault="009C145F"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5F6F7C" w:rsidRPr="00C922A4">
        <w:tc>
          <w:tcPr>
            <w:tcW w:w="720" w:type="dxa"/>
          </w:tcPr>
          <w:p w:rsidR="005F6F7C" w:rsidRPr="00C922A4" w:rsidRDefault="005F6F7C"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720" w:type="dxa"/>
          </w:tcPr>
          <w:p w:rsidR="005F6F7C" w:rsidRPr="00C922A4" w:rsidRDefault="005F6F7C"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720" w:type="dxa"/>
          </w:tcPr>
          <w:p w:rsidR="005F6F7C" w:rsidRPr="00C922A4" w:rsidRDefault="005F6F7C"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720" w:type="dxa"/>
          </w:tcPr>
          <w:p w:rsidR="005F6F7C" w:rsidRPr="00C922A4" w:rsidRDefault="005F6F7C"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720" w:type="dxa"/>
          </w:tcPr>
          <w:p w:rsidR="005F6F7C" w:rsidRPr="00C922A4" w:rsidRDefault="005F6F7C" w:rsidP="00B1245D">
            <w:pPr>
              <w:pStyle w:val="a5"/>
              <w:keepNext/>
              <w:keepLines/>
              <w:numPr>
                <w:ilvl w:val="0"/>
                <w:numId w:val="5"/>
              </w:numPr>
              <w:tabs>
                <w:tab w:val="clear" w:pos="4153"/>
                <w:tab w:val="clear" w:pos="8306"/>
              </w:tabs>
              <w:spacing w:line="360" w:lineRule="auto"/>
              <w:ind w:right="0" w:hanging="288"/>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bl>
    <w:p w:rsidR="009C145F" w:rsidRPr="00C922A4" w:rsidRDefault="009C145F" w:rsidP="00B1245D">
      <w:pPr>
        <w:keepNext/>
        <w:keepLines/>
        <w:spacing w:line="360" w:lineRule="auto"/>
        <w:ind w:left="720"/>
        <w:jc w:val="both"/>
        <w:rPr>
          <w:rtl/>
        </w:rPr>
      </w:pPr>
      <w:r w:rsidRPr="00C922A4">
        <w:rPr>
          <w:rFonts w:hint="cs"/>
          <w:rtl/>
        </w:rPr>
        <w:t>שם התאגיד __________</w:t>
      </w:r>
    </w:p>
    <w:tbl>
      <w:tblPr>
        <w:bidiVisual/>
        <w:tblW w:w="778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1620"/>
        <w:gridCol w:w="1707"/>
        <w:gridCol w:w="2700"/>
        <w:gridCol w:w="1080"/>
      </w:tblGrid>
      <w:tr w:rsidR="009C145F" w:rsidRPr="00C922A4">
        <w:tc>
          <w:tcPr>
            <w:tcW w:w="674"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w:t>
            </w:r>
            <w:r w:rsidRPr="00C922A4">
              <w:rPr>
                <w:b/>
                <w:bCs/>
                <w:sz w:val="20"/>
                <w:szCs w:val="20"/>
                <w:rtl/>
              </w:rPr>
              <w:t>מס'</w:t>
            </w:r>
            <w:r w:rsidRPr="00C922A4">
              <w:rPr>
                <w:rFonts w:hint="cs"/>
                <w:b/>
                <w:bCs/>
                <w:sz w:val="20"/>
                <w:szCs w:val="20"/>
                <w:rtl/>
              </w:rPr>
              <w:t xml:space="preserve"> </w:t>
            </w:r>
          </w:p>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חנות</w:t>
            </w:r>
          </w:p>
        </w:tc>
        <w:tc>
          <w:tcPr>
            <w:tcW w:w="162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כתובת החנות</w:t>
            </w:r>
          </w:p>
        </w:tc>
        <w:tc>
          <w:tcPr>
            <w:tcW w:w="1707"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 xml:space="preserve">משך זמן פעילות </w:t>
            </w:r>
          </w:p>
          <w:p w:rsidR="009C145F" w:rsidRPr="00C922A4" w:rsidRDefault="009C145F" w:rsidP="00B1245D">
            <w:pPr>
              <w:pStyle w:val="a5"/>
              <w:keepNext/>
              <w:keepLines/>
              <w:tabs>
                <w:tab w:val="clear" w:pos="4153"/>
                <w:tab w:val="clear" w:pos="8306"/>
              </w:tabs>
              <w:spacing w:line="360" w:lineRule="auto"/>
              <w:rPr>
                <w:sz w:val="20"/>
                <w:szCs w:val="20"/>
                <w:rtl/>
              </w:rPr>
            </w:pPr>
            <w:r w:rsidRPr="00C922A4">
              <w:rPr>
                <w:rFonts w:hint="cs"/>
                <w:sz w:val="20"/>
                <w:szCs w:val="20"/>
                <w:rtl/>
              </w:rPr>
              <w:t>(מועד פתיחת החנות -  מועד סגירת החנות)</w:t>
            </w:r>
          </w:p>
        </w:tc>
        <w:tc>
          <w:tcPr>
            <w:tcW w:w="270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ascii="Arial" w:hAnsi="Arial" w:hint="cs"/>
                <w:b/>
                <w:bCs/>
                <w:sz w:val="20"/>
                <w:szCs w:val="20"/>
                <w:rtl/>
              </w:rPr>
              <w:t xml:space="preserve">אחוז מוצרי </w:t>
            </w:r>
            <w:r w:rsidR="00363330">
              <w:rPr>
                <w:rFonts w:ascii="Arial" w:hAnsi="Arial" w:hint="cs"/>
                <w:b/>
                <w:bCs/>
                <w:sz w:val="20"/>
                <w:szCs w:val="20"/>
                <w:rtl/>
              </w:rPr>
              <w:t xml:space="preserve">המרכול </w:t>
            </w:r>
            <w:r w:rsidRPr="00C922A4">
              <w:rPr>
                <w:rFonts w:ascii="Arial" w:hAnsi="Arial" w:hint="cs"/>
                <w:b/>
                <w:bCs/>
                <w:sz w:val="20"/>
                <w:szCs w:val="20"/>
                <w:rtl/>
              </w:rPr>
              <w:t xml:space="preserve"> מסה"כ המוצרים אשר נמכרים</w:t>
            </w:r>
            <w:r w:rsidRPr="00C922A4">
              <w:rPr>
                <w:rFonts w:hint="cs"/>
                <w:b/>
                <w:bCs/>
                <w:sz w:val="20"/>
                <w:szCs w:val="20"/>
                <w:rtl/>
              </w:rPr>
              <w:t xml:space="preserve"> בחנות </w:t>
            </w:r>
          </w:p>
        </w:tc>
        <w:tc>
          <w:tcPr>
            <w:tcW w:w="1080" w:type="dxa"/>
            <w:shd w:val="clear" w:color="auto" w:fill="D9D9D9"/>
          </w:tcPr>
          <w:p w:rsidR="009C145F" w:rsidRPr="00C922A4" w:rsidRDefault="009C145F" w:rsidP="00B1245D">
            <w:pPr>
              <w:pStyle w:val="a5"/>
              <w:keepNext/>
              <w:keepLines/>
              <w:tabs>
                <w:tab w:val="clear" w:pos="4153"/>
                <w:tab w:val="clear" w:pos="8306"/>
              </w:tabs>
              <w:spacing w:line="360" w:lineRule="auto"/>
              <w:rPr>
                <w:b/>
                <w:bCs/>
                <w:sz w:val="20"/>
                <w:szCs w:val="20"/>
                <w:rtl/>
              </w:rPr>
            </w:pPr>
            <w:r w:rsidRPr="00C922A4">
              <w:rPr>
                <w:rFonts w:hint="cs"/>
                <w:b/>
                <w:bCs/>
                <w:sz w:val="20"/>
                <w:szCs w:val="20"/>
                <w:rtl/>
              </w:rPr>
              <w:t xml:space="preserve">מס' העובדים  בחנות </w:t>
            </w:r>
          </w:p>
        </w:tc>
      </w:tr>
      <w:tr w:rsidR="009C145F" w:rsidRPr="00C922A4">
        <w:tc>
          <w:tcPr>
            <w:tcW w:w="674" w:type="dxa"/>
          </w:tcPr>
          <w:p w:rsidR="009C145F" w:rsidRPr="00C922A4" w:rsidRDefault="009C145F"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674" w:type="dxa"/>
          </w:tcPr>
          <w:p w:rsidR="009C145F" w:rsidRPr="00C922A4" w:rsidRDefault="009C145F"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674" w:type="dxa"/>
          </w:tcPr>
          <w:p w:rsidR="009C145F" w:rsidRPr="00C922A4" w:rsidRDefault="009C145F"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674" w:type="dxa"/>
          </w:tcPr>
          <w:p w:rsidR="009C145F" w:rsidRPr="00C922A4" w:rsidRDefault="009C145F"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9C145F" w:rsidRPr="00C922A4">
        <w:tc>
          <w:tcPr>
            <w:tcW w:w="674" w:type="dxa"/>
          </w:tcPr>
          <w:p w:rsidR="009C145F" w:rsidRPr="00C922A4" w:rsidRDefault="009C145F"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707"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2700" w:type="dxa"/>
          </w:tcPr>
          <w:p w:rsidR="009C145F" w:rsidRPr="00C922A4" w:rsidRDefault="009C145F" w:rsidP="00B1245D">
            <w:pPr>
              <w:pStyle w:val="a5"/>
              <w:keepNext/>
              <w:keepLines/>
              <w:tabs>
                <w:tab w:val="clear" w:pos="4153"/>
                <w:tab w:val="clear" w:pos="8306"/>
              </w:tabs>
              <w:spacing w:line="360" w:lineRule="auto"/>
              <w:rPr>
                <w:sz w:val="20"/>
                <w:szCs w:val="20"/>
                <w:rtl/>
              </w:rPr>
            </w:pPr>
          </w:p>
        </w:tc>
        <w:tc>
          <w:tcPr>
            <w:tcW w:w="1080" w:type="dxa"/>
          </w:tcPr>
          <w:p w:rsidR="009C145F" w:rsidRPr="00C922A4" w:rsidRDefault="009C145F" w:rsidP="00B1245D">
            <w:pPr>
              <w:pStyle w:val="a5"/>
              <w:keepNext/>
              <w:keepLines/>
              <w:tabs>
                <w:tab w:val="clear" w:pos="4153"/>
                <w:tab w:val="clear" w:pos="8306"/>
              </w:tabs>
              <w:spacing w:line="360" w:lineRule="auto"/>
              <w:rPr>
                <w:sz w:val="20"/>
                <w:szCs w:val="20"/>
                <w:rtl/>
              </w:rPr>
            </w:pPr>
          </w:p>
        </w:tc>
      </w:tr>
      <w:tr w:rsidR="005F6F7C" w:rsidRPr="00C922A4">
        <w:tc>
          <w:tcPr>
            <w:tcW w:w="674" w:type="dxa"/>
          </w:tcPr>
          <w:p w:rsidR="005F6F7C" w:rsidRPr="00C922A4" w:rsidRDefault="005F6F7C"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674" w:type="dxa"/>
          </w:tcPr>
          <w:p w:rsidR="005F6F7C" w:rsidRPr="00C922A4" w:rsidRDefault="005F6F7C"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674" w:type="dxa"/>
          </w:tcPr>
          <w:p w:rsidR="005F6F7C" w:rsidRPr="00C922A4" w:rsidRDefault="005F6F7C"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674" w:type="dxa"/>
          </w:tcPr>
          <w:p w:rsidR="005F6F7C" w:rsidRPr="00C922A4" w:rsidRDefault="005F6F7C"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r w:rsidR="005F6F7C" w:rsidRPr="00C922A4">
        <w:tc>
          <w:tcPr>
            <w:tcW w:w="674" w:type="dxa"/>
          </w:tcPr>
          <w:p w:rsidR="005F6F7C" w:rsidRPr="00C922A4" w:rsidRDefault="005F6F7C" w:rsidP="00B1245D">
            <w:pPr>
              <w:pStyle w:val="a5"/>
              <w:keepNext/>
              <w:keepLines/>
              <w:numPr>
                <w:ilvl w:val="0"/>
                <w:numId w:val="6"/>
              </w:numPr>
              <w:tabs>
                <w:tab w:val="clear" w:pos="4153"/>
                <w:tab w:val="clear" w:pos="8306"/>
              </w:tabs>
              <w:spacing w:line="360" w:lineRule="auto"/>
              <w:ind w:right="0"/>
              <w:rPr>
                <w:sz w:val="20"/>
                <w:szCs w:val="20"/>
                <w:rtl/>
              </w:rPr>
            </w:pPr>
          </w:p>
        </w:tc>
        <w:tc>
          <w:tcPr>
            <w:tcW w:w="162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707"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2700" w:type="dxa"/>
          </w:tcPr>
          <w:p w:rsidR="005F6F7C" w:rsidRPr="00C922A4" w:rsidRDefault="005F6F7C" w:rsidP="00B1245D">
            <w:pPr>
              <w:pStyle w:val="a5"/>
              <w:keepNext/>
              <w:keepLines/>
              <w:tabs>
                <w:tab w:val="clear" w:pos="4153"/>
                <w:tab w:val="clear" w:pos="8306"/>
              </w:tabs>
              <w:spacing w:line="360" w:lineRule="auto"/>
              <w:rPr>
                <w:sz w:val="20"/>
                <w:szCs w:val="20"/>
                <w:rtl/>
              </w:rPr>
            </w:pPr>
          </w:p>
        </w:tc>
        <w:tc>
          <w:tcPr>
            <w:tcW w:w="1080" w:type="dxa"/>
          </w:tcPr>
          <w:p w:rsidR="005F6F7C" w:rsidRPr="00C922A4" w:rsidRDefault="005F6F7C" w:rsidP="00B1245D">
            <w:pPr>
              <w:pStyle w:val="a5"/>
              <w:keepNext/>
              <w:keepLines/>
              <w:tabs>
                <w:tab w:val="clear" w:pos="4153"/>
                <w:tab w:val="clear" w:pos="8306"/>
              </w:tabs>
              <w:spacing w:line="360" w:lineRule="auto"/>
              <w:rPr>
                <w:sz w:val="20"/>
                <w:szCs w:val="20"/>
                <w:rtl/>
              </w:rPr>
            </w:pPr>
          </w:p>
        </w:tc>
      </w:tr>
    </w:tbl>
    <w:p w:rsidR="009C145F" w:rsidRPr="00C922A4" w:rsidRDefault="009C145F" w:rsidP="00B1245D">
      <w:pPr>
        <w:keepNext/>
        <w:keepLines/>
        <w:spacing w:line="360" w:lineRule="auto"/>
        <w:jc w:val="both"/>
        <w:rPr>
          <w:rtl/>
        </w:rPr>
      </w:pPr>
    </w:p>
    <w:p w:rsidR="009C145F" w:rsidRPr="00C922A4" w:rsidRDefault="009C145F" w:rsidP="00B1245D">
      <w:pPr>
        <w:keepNext/>
        <w:keepLines/>
        <w:spacing w:line="360" w:lineRule="auto"/>
        <w:jc w:val="both"/>
        <w:rPr>
          <w:rtl/>
        </w:rPr>
      </w:pPr>
      <w:r w:rsidRPr="00C922A4">
        <w:rPr>
          <w:rFonts w:hint="cs"/>
          <w:rtl/>
        </w:rPr>
        <w:t xml:space="preserve">*במידה והתאגיד ו/אחד מבעלי המניות במציע  מפעיל חנויות נוספות יש לפרטם. </w:t>
      </w:r>
    </w:p>
    <w:p w:rsidR="009C145F" w:rsidRPr="00C922A4" w:rsidRDefault="009C145F" w:rsidP="00B1245D">
      <w:pPr>
        <w:keepNext/>
        <w:keepLines/>
        <w:spacing w:line="360" w:lineRule="auto"/>
        <w:jc w:val="both"/>
      </w:pPr>
      <w:r w:rsidRPr="00C922A4">
        <w:rPr>
          <w:rFonts w:hint="cs"/>
          <w:rtl/>
        </w:rPr>
        <w:t xml:space="preserve">** </w:t>
      </w:r>
      <w:r w:rsidR="007F6BBB" w:rsidRPr="007F6BBB">
        <w:rPr>
          <w:rFonts w:hint="eastAsia"/>
          <w:b/>
          <w:bCs/>
          <w:rtl/>
        </w:rPr>
        <w:t>יש</w:t>
      </w:r>
      <w:r w:rsidR="007F6BBB" w:rsidRPr="007F6BBB">
        <w:rPr>
          <w:b/>
          <w:bCs/>
          <w:rtl/>
        </w:rPr>
        <w:t xml:space="preserve"> </w:t>
      </w:r>
      <w:r w:rsidR="007F6BBB" w:rsidRPr="007F6BBB">
        <w:rPr>
          <w:rFonts w:hint="eastAsia"/>
          <w:b/>
          <w:bCs/>
          <w:rtl/>
        </w:rPr>
        <w:t>לצרף</w:t>
      </w:r>
      <w:r w:rsidR="007F6BBB" w:rsidRPr="007F6BBB">
        <w:rPr>
          <w:b/>
          <w:bCs/>
          <w:rtl/>
        </w:rPr>
        <w:t xml:space="preserve"> </w:t>
      </w:r>
      <w:r w:rsidR="007F6BBB" w:rsidRPr="007F6BBB">
        <w:rPr>
          <w:rFonts w:hint="eastAsia"/>
          <w:b/>
          <w:bCs/>
          <w:rtl/>
        </w:rPr>
        <w:t>אישור</w:t>
      </w:r>
      <w:r w:rsidR="007F6BBB" w:rsidRPr="007F6BBB">
        <w:rPr>
          <w:b/>
          <w:bCs/>
          <w:rtl/>
        </w:rPr>
        <w:t xml:space="preserve"> </w:t>
      </w:r>
      <w:r w:rsidR="007F6BBB" w:rsidRPr="007F6BBB">
        <w:rPr>
          <w:rFonts w:hint="eastAsia"/>
          <w:b/>
          <w:bCs/>
          <w:rtl/>
        </w:rPr>
        <w:t>רואה</w:t>
      </w:r>
      <w:r w:rsidR="007F6BBB" w:rsidRPr="007F6BBB">
        <w:rPr>
          <w:b/>
          <w:bCs/>
          <w:rtl/>
        </w:rPr>
        <w:t xml:space="preserve"> </w:t>
      </w:r>
      <w:r w:rsidR="007F6BBB" w:rsidRPr="007F6BBB">
        <w:rPr>
          <w:rFonts w:hint="eastAsia"/>
          <w:b/>
          <w:bCs/>
          <w:rtl/>
        </w:rPr>
        <w:t>חשבון</w:t>
      </w:r>
      <w:r w:rsidR="007F6BBB" w:rsidRPr="007F6BBB">
        <w:rPr>
          <w:b/>
          <w:bCs/>
          <w:rtl/>
        </w:rPr>
        <w:t xml:space="preserve"> </w:t>
      </w:r>
      <w:r w:rsidR="007F6BBB" w:rsidRPr="007F6BBB">
        <w:rPr>
          <w:rFonts w:hint="eastAsia"/>
          <w:b/>
          <w:bCs/>
          <w:rtl/>
        </w:rPr>
        <w:t>על</w:t>
      </w:r>
      <w:r w:rsidR="007F6BBB" w:rsidRPr="007F6BBB">
        <w:rPr>
          <w:b/>
          <w:bCs/>
          <w:rtl/>
        </w:rPr>
        <w:t xml:space="preserve"> </w:t>
      </w:r>
      <w:r w:rsidR="007F6BBB" w:rsidRPr="007F6BBB">
        <w:rPr>
          <w:rFonts w:hint="eastAsia"/>
          <w:b/>
          <w:bCs/>
          <w:rtl/>
        </w:rPr>
        <w:t>הפעלת</w:t>
      </w:r>
      <w:r w:rsidR="007F6BBB" w:rsidRPr="007F6BBB">
        <w:rPr>
          <w:b/>
          <w:bCs/>
          <w:rtl/>
        </w:rPr>
        <w:t xml:space="preserve"> </w:t>
      </w:r>
      <w:r w:rsidR="007F6BBB" w:rsidRPr="007F6BBB">
        <w:rPr>
          <w:rFonts w:hint="eastAsia"/>
          <w:b/>
          <w:bCs/>
          <w:rtl/>
        </w:rPr>
        <w:t>כל</w:t>
      </w:r>
      <w:r w:rsidR="007F6BBB" w:rsidRPr="007F6BBB">
        <w:rPr>
          <w:b/>
          <w:bCs/>
          <w:rtl/>
        </w:rPr>
        <w:t xml:space="preserve"> </w:t>
      </w:r>
      <w:r w:rsidR="007F6BBB" w:rsidRPr="007F6BBB">
        <w:rPr>
          <w:rFonts w:hint="eastAsia"/>
          <w:b/>
          <w:bCs/>
          <w:rtl/>
        </w:rPr>
        <w:t>חנות</w:t>
      </w:r>
      <w:r w:rsidR="007F6BBB" w:rsidRPr="007F6BBB">
        <w:rPr>
          <w:b/>
          <w:bCs/>
          <w:rtl/>
        </w:rPr>
        <w:t xml:space="preserve"> </w:t>
      </w:r>
      <w:r w:rsidR="007F6BBB" w:rsidRPr="007F6BBB">
        <w:rPr>
          <w:rFonts w:hint="eastAsia"/>
          <w:b/>
          <w:bCs/>
          <w:rtl/>
        </w:rPr>
        <w:t>וחנות</w:t>
      </w:r>
      <w:r w:rsidR="007F6BBB" w:rsidRPr="007F6BBB">
        <w:rPr>
          <w:b/>
          <w:bCs/>
          <w:rtl/>
        </w:rPr>
        <w:t xml:space="preserve"> </w:t>
      </w:r>
      <w:r w:rsidR="007F6BBB" w:rsidRPr="007F6BBB">
        <w:rPr>
          <w:rFonts w:hint="eastAsia"/>
          <w:b/>
          <w:bCs/>
          <w:rtl/>
        </w:rPr>
        <w:t>בשנים</w:t>
      </w:r>
      <w:r w:rsidR="007F6BBB" w:rsidRPr="007F6BBB">
        <w:rPr>
          <w:b/>
          <w:bCs/>
          <w:rtl/>
        </w:rPr>
        <w:t xml:space="preserve"> </w:t>
      </w:r>
      <w:r w:rsidR="007F6BBB" w:rsidRPr="007F6BBB">
        <w:rPr>
          <w:rFonts w:hint="eastAsia"/>
          <w:b/>
          <w:bCs/>
          <w:rtl/>
        </w:rPr>
        <w:t>הרלבנטיות</w:t>
      </w:r>
      <w:r w:rsidR="007F6BBB" w:rsidRPr="007F6BBB">
        <w:rPr>
          <w:b/>
          <w:bCs/>
          <w:rtl/>
        </w:rPr>
        <w:t>.</w:t>
      </w:r>
    </w:p>
    <w:p w:rsidR="009C145F" w:rsidRPr="00C922A4" w:rsidRDefault="009C145F" w:rsidP="00B1245D">
      <w:pPr>
        <w:keepNext/>
        <w:keepLines/>
        <w:numPr>
          <w:ilvl w:val="0"/>
          <w:numId w:val="2"/>
        </w:numPr>
        <w:spacing w:line="360" w:lineRule="auto"/>
        <w:jc w:val="both"/>
      </w:pPr>
      <w:r w:rsidRPr="00C922A4">
        <w:rPr>
          <w:rFonts w:hint="cs"/>
          <w:rtl/>
        </w:rPr>
        <w:t xml:space="preserve">תיאור ניסיון המציע במהלך </w:t>
      </w:r>
      <w:r w:rsidR="00933F39">
        <w:rPr>
          <w:rFonts w:hint="cs"/>
          <w:rtl/>
        </w:rPr>
        <w:t>24</w:t>
      </w:r>
      <w:r w:rsidR="00933F39" w:rsidRPr="00C922A4">
        <w:rPr>
          <w:rFonts w:hint="cs"/>
          <w:rtl/>
        </w:rPr>
        <w:t xml:space="preserve"> </w:t>
      </w:r>
      <w:r w:rsidRPr="00C922A4">
        <w:rPr>
          <w:rFonts w:hint="cs"/>
          <w:rtl/>
        </w:rPr>
        <w:t>החודשים הקודמים להגשת ההצעה או תיאור ניסיון אחד מבעלי המניות במציע במהלך 24 החודשים הקודמים להגשת ההצעה  במתן מערך שירותים לוגיסטיים בהתאם לפירוט להלן.</w:t>
      </w:r>
      <w:r w:rsidRPr="00C922A4">
        <w:rPr>
          <w:rFonts w:hint="cs"/>
          <w:highlight w:val="yellow"/>
          <w:rtl/>
        </w:rPr>
        <w:t xml:space="preserve"> </w:t>
      </w:r>
    </w:p>
    <w:p w:rsidR="009C145F" w:rsidRPr="00C922A4" w:rsidRDefault="009C145F" w:rsidP="00B1245D">
      <w:pPr>
        <w:keepNext/>
        <w:keepLines/>
        <w:numPr>
          <w:ilvl w:val="1"/>
          <w:numId w:val="2"/>
        </w:numPr>
        <w:spacing w:line="360" w:lineRule="auto"/>
        <w:jc w:val="both"/>
      </w:pPr>
      <w:r w:rsidRPr="00C922A4">
        <w:rPr>
          <w:rFonts w:hint="cs"/>
          <w:rtl/>
        </w:rPr>
        <w:t xml:space="preserve">תיאור ניסיון המציע/אחד מבעלי המניות ברכש של מוצרים המשתייכים למשפחות מוצרי </w:t>
      </w:r>
      <w:r w:rsidR="005F6F7C" w:rsidRPr="00C922A4">
        <w:rPr>
          <w:rFonts w:hint="cs"/>
          <w:rtl/>
        </w:rPr>
        <w:t>ה</w:t>
      </w:r>
      <w:r w:rsidR="005F6F7C">
        <w:rPr>
          <w:rFonts w:hint="cs"/>
          <w:rtl/>
        </w:rPr>
        <w:t>מרכול</w:t>
      </w:r>
      <w:r w:rsidRPr="00C922A4">
        <w:rPr>
          <w:rFonts w:hint="cs"/>
          <w:rtl/>
        </w:rPr>
        <w:t>, תיאור זה יכלול, בין היתר, את המרכיבים הבאים:</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 סוגי המוצרים הנרכשים (מתוך משפחות מוצרי </w:t>
      </w:r>
      <w:r w:rsidR="005F6F7C" w:rsidRPr="00C922A4">
        <w:rPr>
          <w:rFonts w:hint="cs"/>
          <w:rtl/>
        </w:rPr>
        <w:t>ה</w:t>
      </w:r>
      <w:r w:rsidR="005F6F7C">
        <w:rPr>
          <w:rFonts w:hint="cs"/>
          <w:rtl/>
        </w:rPr>
        <w:t>מרכול</w:t>
      </w:r>
      <w:r w:rsidRPr="00C922A4">
        <w:rPr>
          <w:rFonts w:hint="cs"/>
          <w:rtl/>
        </w:rPr>
        <w:t>)</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מאפייני הרכש </w:t>
      </w:r>
      <w:r w:rsidRPr="00C922A4">
        <w:rPr>
          <w:rtl/>
        </w:rPr>
        <w:t>–</w:t>
      </w:r>
      <w:r w:rsidRPr="00C922A4">
        <w:rPr>
          <w:rFonts w:hint="cs"/>
          <w:rtl/>
        </w:rPr>
        <w:t xml:space="preserve"> רכש בהזמנות מסגרת, רכש מזדמן וכו'.</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p>
    <w:p w:rsidR="009C145F" w:rsidRDefault="009C145F" w:rsidP="00B1245D">
      <w:pPr>
        <w:keepNext/>
        <w:keepLines/>
        <w:numPr>
          <w:ilvl w:val="1"/>
          <w:numId w:val="4"/>
        </w:numPr>
        <w:tabs>
          <w:tab w:val="clear" w:pos="927"/>
          <w:tab w:val="num" w:pos="1494"/>
        </w:tabs>
        <w:spacing w:line="360" w:lineRule="auto"/>
        <w:ind w:left="1494"/>
      </w:pPr>
      <w:r w:rsidRPr="00C922A4">
        <w:rPr>
          <w:rFonts w:hint="cs"/>
          <w:rtl/>
        </w:rPr>
        <w:t xml:space="preserve">האם מבוצע רכש מוצרים מתוך </w:t>
      </w:r>
      <w:r w:rsidR="00363330">
        <w:rPr>
          <w:rFonts w:hint="cs"/>
          <w:rtl/>
        </w:rPr>
        <w:t>מוצרי המרכול</w:t>
      </w:r>
      <w:r w:rsidR="00933F39">
        <w:rPr>
          <w:rFonts w:hint="cs"/>
          <w:rtl/>
        </w:rPr>
        <w:t xml:space="preserve"> </w:t>
      </w:r>
      <w:r w:rsidRPr="00C922A4">
        <w:rPr>
          <w:rFonts w:hint="cs"/>
          <w:rtl/>
        </w:rPr>
        <w:t>עבור לקוחות מוסדיים/ציבוריים/ממשלתיים בהיקפים גדולים (פרט דוגמאות הלקוחות והיקפי הרכש)</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p>
    <w:p w:rsidR="003B497F" w:rsidRDefault="003B497F" w:rsidP="003B497F">
      <w:pPr>
        <w:keepNext/>
        <w:keepLines/>
        <w:spacing w:line="360" w:lineRule="auto"/>
        <w:rPr>
          <w:rtl/>
        </w:rPr>
      </w:pPr>
    </w:p>
    <w:p w:rsidR="003B497F" w:rsidRPr="00C922A4" w:rsidRDefault="003B497F" w:rsidP="003B497F">
      <w:pPr>
        <w:keepNext/>
        <w:keepLines/>
        <w:spacing w:line="360" w:lineRule="auto"/>
      </w:pPr>
    </w:p>
    <w:p w:rsidR="009C145F" w:rsidRPr="00C922A4" w:rsidRDefault="009C145F" w:rsidP="00B1245D">
      <w:pPr>
        <w:keepNext/>
        <w:keepLines/>
        <w:numPr>
          <w:ilvl w:val="1"/>
          <w:numId w:val="2"/>
        </w:numPr>
        <w:spacing w:line="360" w:lineRule="auto"/>
        <w:jc w:val="both"/>
      </w:pPr>
      <w:r w:rsidRPr="00C922A4">
        <w:rPr>
          <w:rFonts w:hint="cs"/>
          <w:rtl/>
        </w:rPr>
        <w:t>תיאור ניסיון המציע/אחד מבעלי המניות באחסון וניהול מלאי.  תיאור זה יכלול, בין היתר, את המרכיבים הבאים:</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שיטת ניהול המלאים (לרבות ניהול מוצרים לפי תוקף) .</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שיטת האחסון </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 מחסנים ברשות התאגיד (מספר, שטח ומיקום) בחלוקה לפי סוגים (אחסנה יבשה, אחסנה בקירור וכו')</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r w:rsidRPr="00C922A4">
        <w:rPr>
          <w:rFonts w:hint="cs"/>
          <w:rtl/>
        </w:rPr>
        <w:t xml:space="preserve"> </w:t>
      </w:r>
    </w:p>
    <w:p w:rsidR="009C145F" w:rsidRPr="00C922A4" w:rsidRDefault="009C145F" w:rsidP="00B1245D">
      <w:pPr>
        <w:keepNext/>
        <w:keepLines/>
        <w:numPr>
          <w:ilvl w:val="1"/>
          <w:numId w:val="2"/>
        </w:numPr>
        <w:tabs>
          <w:tab w:val="clear" w:pos="567"/>
          <w:tab w:val="num" w:pos="926"/>
        </w:tabs>
        <w:spacing w:line="360" w:lineRule="auto"/>
        <w:ind w:left="926"/>
        <w:jc w:val="both"/>
      </w:pPr>
      <w:r w:rsidRPr="00C922A4">
        <w:rPr>
          <w:rFonts w:hint="cs"/>
          <w:rtl/>
        </w:rPr>
        <w:t>תיאור ניסיון המציע/אחד מבעלי המניות בהפעלת מערך הפצה. תיאור זה יכלול, בין היתר, את המרכיבים הבאים:</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סוגי מוצרים בהפצתם מתמחה התאגיד </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שיטת ניהול ההפצה, לרבות שליטה בתדירות וכמות המוצרים </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מספר וסוגי רכבי הובלה ברשות המציע ו/או מרכיביו </w:t>
      </w:r>
    </w:p>
    <w:p w:rsidR="009C145F" w:rsidRPr="00C922A4" w:rsidRDefault="009C145F" w:rsidP="00B1245D">
      <w:pPr>
        <w:keepNext/>
        <w:keepLines/>
        <w:numPr>
          <w:ilvl w:val="1"/>
          <w:numId w:val="4"/>
        </w:numPr>
        <w:tabs>
          <w:tab w:val="clear" w:pos="927"/>
          <w:tab w:val="num" w:pos="1494"/>
        </w:tabs>
        <w:spacing w:line="360" w:lineRule="auto"/>
        <w:ind w:left="1494"/>
        <w:jc w:val="both"/>
      </w:pPr>
      <w:r w:rsidRPr="00C922A4">
        <w:rPr>
          <w:rFonts w:hint="cs"/>
          <w:rtl/>
        </w:rPr>
        <w:t xml:space="preserve">אזורי הפצה ותכיפות ההפצה </w:t>
      </w:r>
    </w:p>
    <w:p w:rsidR="009C145F" w:rsidRPr="00C922A4" w:rsidRDefault="009C145F" w:rsidP="00B1245D">
      <w:pPr>
        <w:keepNext/>
        <w:keepLines/>
        <w:numPr>
          <w:ilvl w:val="1"/>
          <w:numId w:val="4"/>
        </w:numPr>
        <w:tabs>
          <w:tab w:val="clear" w:pos="927"/>
          <w:tab w:val="num" w:pos="1494"/>
        </w:tabs>
        <w:spacing w:line="360" w:lineRule="auto"/>
        <w:ind w:left="1494"/>
      </w:pPr>
      <w:r w:rsidRPr="00C922A4">
        <w:rPr>
          <w:rFonts w:hint="cs"/>
          <w:rtl/>
        </w:rPr>
        <w:t>האם קיימים הסכמי הפצה עבור לקוחות מוסדיים/ציבוריים/ממשלתיים בהיקפים גדולים (פרט דוגמאות הלקוחות והיקפי הרכש)</w:t>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r>
      <w:r w:rsidRPr="00C922A4">
        <w:rPr>
          <w:rFonts w:hint="cs"/>
          <w:u w:val="single"/>
          <w:rtl/>
        </w:rPr>
        <w:tab/>
        <w:t>.</w:t>
      </w:r>
    </w:p>
    <w:p w:rsidR="009C145F" w:rsidRPr="00C922A4" w:rsidRDefault="009C145F" w:rsidP="00B1245D">
      <w:pPr>
        <w:keepNext/>
        <w:keepLines/>
        <w:numPr>
          <w:ilvl w:val="0"/>
          <w:numId w:val="2"/>
        </w:numPr>
        <w:tabs>
          <w:tab w:val="num" w:pos="1080"/>
        </w:tabs>
        <w:spacing w:line="360" w:lineRule="auto"/>
        <w:jc w:val="both"/>
      </w:pPr>
      <w:r w:rsidRPr="00C922A4">
        <w:rPr>
          <w:rFonts w:hint="cs"/>
          <w:rtl/>
        </w:rPr>
        <w:t xml:space="preserve">פירוט כלל ההתקשרויות והקשרים שיש למציע/אחד מבעלי המניות עם יצרנים ו/או יבואנים ו/או סוכנים ו/או ספקים של משפחות מוצרי </w:t>
      </w:r>
      <w:r w:rsidR="005F6F7C">
        <w:rPr>
          <w:rFonts w:hint="cs"/>
          <w:rtl/>
        </w:rPr>
        <w:t>המרכול</w:t>
      </w:r>
      <w:r w:rsidRPr="00C922A4">
        <w:rPr>
          <w:rFonts w:hint="cs"/>
          <w:rtl/>
        </w:rPr>
        <w:t>.</w:t>
      </w:r>
    </w:p>
    <w:p w:rsidR="009C145F" w:rsidRPr="00C922A4" w:rsidRDefault="009C145F" w:rsidP="00B1245D">
      <w:pPr>
        <w:pStyle w:val="Second"/>
        <w:keepNext/>
        <w:keepLines/>
        <w:spacing w:line="360" w:lineRule="auto"/>
        <w:ind w:right="0"/>
        <w:rPr>
          <w:rtl/>
        </w:rPr>
      </w:pPr>
    </w:p>
    <w:tbl>
      <w:tblPr>
        <w:bidiVisual/>
        <w:tblW w:w="0" w:type="auto"/>
        <w:tblLook w:val="01E0" w:firstRow="1" w:lastRow="1" w:firstColumn="1" w:lastColumn="1" w:noHBand="0" w:noVBand="0"/>
      </w:tblPr>
      <w:tblGrid>
        <w:gridCol w:w="1867"/>
        <w:gridCol w:w="284"/>
        <w:gridCol w:w="1136"/>
        <w:gridCol w:w="497"/>
        <w:gridCol w:w="4400"/>
        <w:gridCol w:w="261"/>
        <w:gridCol w:w="1409"/>
      </w:tblGrid>
      <w:tr w:rsidR="009C145F" w:rsidRPr="00C922A4" w:rsidTr="002D6A43">
        <w:tc>
          <w:tcPr>
            <w:tcW w:w="1868"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284" w:type="dxa"/>
          </w:tcPr>
          <w:p w:rsidR="009C145F" w:rsidRPr="00C922A4" w:rsidRDefault="009C145F" w:rsidP="00B1245D">
            <w:pPr>
              <w:pStyle w:val="af3"/>
              <w:keepNext/>
              <w:keepLines/>
              <w:spacing w:line="360" w:lineRule="auto"/>
              <w:ind w:left="0" w:firstLine="0"/>
              <w:rPr>
                <w:rtl/>
              </w:rPr>
            </w:pPr>
          </w:p>
        </w:tc>
        <w:tc>
          <w:tcPr>
            <w:tcW w:w="1136"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497" w:type="dxa"/>
          </w:tcPr>
          <w:p w:rsidR="009C145F" w:rsidRPr="00C922A4" w:rsidRDefault="009C145F" w:rsidP="00B1245D">
            <w:pPr>
              <w:pStyle w:val="af3"/>
              <w:keepNext/>
              <w:keepLines/>
              <w:spacing w:line="360" w:lineRule="auto"/>
              <w:ind w:left="0" w:firstLine="0"/>
              <w:rPr>
                <w:rtl/>
              </w:rPr>
            </w:pPr>
          </w:p>
        </w:tc>
        <w:tc>
          <w:tcPr>
            <w:tcW w:w="4402"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261" w:type="dxa"/>
          </w:tcPr>
          <w:p w:rsidR="009C145F" w:rsidRPr="00C922A4" w:rsidRDefault="009C145F" w:rsidP="00B1245D">
            <w:pPr>
              <w:pStyle w:val="af3"/>
              <w:keepNext/>
              <w:keepLines/>
              <w:spacing w:line="360" w:lineRule="auto"/>
              <w:ind w:left="0" w:firstLine="0"/>
              <w:rPr>
                <w:rtl/>
              </w:rPr>
            </w:pPr>
          </w:p>
        </w:tc>
        <w:tc>
          <w:tcPr>
            <w:tcW w:w="1409"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r>
      <w:tr w:rsidR="009C145F" w:rsidRPr="00C922A4" w:rsidTr="002D6A43">
        <w:tc>
          <w:tcPr>
            <w:tcW w:w="1868"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 xml:space="preserve">חתימה וחותמת </w:t>
            </w:r>
          </w:p>
        </w:tc>
        <w:tc>
          <w:tcPr>
            <w:tcW w:w="284" w:type="dxa"/>
          </w:tcPr>
          <w:p w:rsidR="009C145F" w:rsidRPr="00C922A4" w:rsidRDefault="009C145F" w:rsidP="00B1245D">
            <w:pPr>
              <w:pStyle w:val="af3"/>
              <w:keepNext/>
              <w:keepLines/>
              <w:spacing w:line="360" w:lineRule="auto"/>
              <w:ind w:left="0" w:firstLine="0"/>
              <w:rPr>
                <w:b/>
                <w:bCs/>
                <w:sz w:val="24"/>
                <w:szCs w:val="24"/>
                <w:rtl/>
              </w:rPr>
            </w:pPr>
          </w:p>
        </w:tc>
        <w:tc>
          <w:tcPr>
            <w:tcW w:w="1136"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תאריך</w:t>
            </w:r>
          </w:p>
        </w:tc>
        <w:tc>
          <w:tcPr>
            <w:tcW w:w="497" w:type="dxa"/>
          </w:tcPr>
          <w:p w:rsidR="009C145F" w:rsidRPr="00C922A4" w:rsidRDefault="009C145F" w:rsidP="00B1245D">
            <w:pPr>
              <w:pStyle w:val="af3"/>
              <w:keepNext/>
              <w:keepLines/>
              <w:spacing w:line="360" w:lineRule="auto"/>
              <w:ind w:left="0" w:firstLine="0"/>
              <w:rPr>
                <w:b/>
                <w:bCs/>
                <w:sz w:val="24"/>
                <w:szCs w:val="24"/>
                <w:rtl/>
              </w:rPr>
            </w:pPr>
          </w:p>
        </w:tc>
        <w:tc>
          <w:tcPr>
            <w:tcW w:w="4402"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חתימה וחותמת עו"ד</w:t>
            </w:r>
          </w:p>
        </w:tc>
        <w:tc>
          <w:tcPr>
            <w:tcW w:w="261" w:type="dxa"/>
          </w:tcPr>
          <w:p w:rsidR="009C145F" w:rsidRPr="00C922A4" w:rsidRDefault="009C145F" w:rsidP="00B1245D">
            <w:pPr>
              <w:pStyle w:val="af3"/>
              <w:keepNext/>
              <w:keepLines/>
              <w:spacing w:line="360" w:lineRule="auto"/>
              <w:ind w:left="0" w:firstLine="0"/>
              <w:rPr>
                <w:b/>
                <w:bCs/>
                <w:sz w:val="24"/>
                <w:szCs w:val="24"/>
                <w:rtl/>
              </w:rPr>
            </w:pPr>
          </w:p>
        </w:tc>
        <w:tc>
          <w:tcPr>
            <w:tcW w:w="1409"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תאריך</w:t>
            </w:r>
          </w:p>
        </w:tc>
      </w:tr>
      <w:tr w:rsidR="009C145F" w:rsidRPr="00C922A4" w:rsidTr="002D6A43">
        <w:tc>
          <w:tcPr>
            <w:tcW w:w="1868" w:type="dxa"/>
          </w:tcPr>
          <w:p w:rsidR="009C145F" w:rsidRPr="00C922A4" w:rsidRDefault="009C145F" w:rsidP="00B1245D">
            <w:pPr>
              <w:pStyle w:val="af3"/>
              <w:keepNext/>
              <w:keepLines/>
              <w:spacing w:line="360" w:lineRule="auto"/>
              <w:ind w:left="0" w:firstLine="0"/>
              <w:rPr>
                <w:rtl/>
              </w:rPr>
            </w:pPr>
            <w:r w:rsidRPr="00C922A4">
              <w:rPr>
                <w:rFonts w:hint="cs"/>
                <w:b/>
                <w:bCs/>
                <w:sz w:val="24"/>
                <w:szCs w:val="24"/>
                <w:rtl/>
              </w:rPr>
              <w:t>המציע</w:t>
            </w:r>
          </w:p>
        </w:tc>
        <w:tc>
          <w:tcPr>
            <w:tcW w:w="284" w:type="dxa"/>
          </w:tcPr>
          <w:p w:rsidR="009C145F" w:rsidRPr="00C922A4" w:rsidRDefault="009C145F" w:rsidP="00B1245D">
            <w:pPr>
              <w:pStyle w:val="af3"/>
              <w:keepNext/>
              <w:keepLines/>
              <w:spacing w:line="360" w:lineRule="auto"/>
              <w:ind w:left="0" w:firstLine="0"/>
              <w:rPr>
                <w:rtl/>
              </w:rPr>
            </w:pPr>
          </w:p>
        </w:tc>
        <w:tc>
          <w:tcPr>
            <w:tcW w:w="1136" w:type="dxa"/>
          </w:tcPr>
          <w:p w:rsidR="009C145F" w:rsidRPr="00C922A4" w:rsidRDefault="009C145F" w:rsidP="00B1245D">
            <w:pPr>
              <w:pStyle w:val="af3"/>
              <w:keepNext/>
              <w:keepLines/>
              <w:spacing w:line="360" w:lineRule="auto"/>
              <w:ind w:left="0" w:firstLine="0"/>
              <w:rPr>
                <w:rtl/>
              </w:rPr>
            </w:pPr>
          </w:p>
        </w:tc>
        <w:tc>
          <w:tcPr>
            <w:tcW w:w="497" w:type="dxa"/>
          </w:tcPr>
          <w:p w:rsidR="009C145F" w:rsidRPr="00C922A4" w:rsidRDefault="009C145F" w:rsidP="00B1245D">
            <w:pPr>
              <w:pStyle w:val="af3"/>
              <w:keepNext/>
              <w:keepLines/>
              <w:spacing w:line="360" w:lineRule="auto"/>
              <w:ind w:left="0" w:firstLine="0"/>
              <w:rPr>
                <w:rtl/>
              </w:rPr>
            </w:pPr>
          </w:p>
        </w:tc>
        <w:tc>
          <w:tcPr>
            <w:tcW w:w="4402" w:type="dxa"/>
          </w:tcPr>
          <w:p w:rsidR="009C145F" w:rsidRPr="00C922A4" w:rsidRDefault="009C145F" w:rsidP="00B1245D">
            <w:pPr>
              <w:pStyle w:val="af3"/>
              <w:keepNext/>
              <w:keepLines/>
              <w:spacing w:line="360" w:lineRule="auto"/>
              <w:ind w:left="0" w:firstLine="0"/>
              <w:rPr>
                <w:sz w:val="16"/>
                <w:szCs w:val="16"/>
                <w:rtl/>
              </w:rPr>
            </w:pPr>
            <w:r w:rsidRPr="00C922A4">
              <w:rPr>
                <w:rFonts w:hint="cs"/>
                <w:sz w:val="16"/>
                <w:szCs w:val="16"/>
                <w:rtl/>
              </w:rPr>
              <w:t>הריני מצהיר ומאשר בחתימתי, כי החתומים בשם המציע הינם מורשי חתימה מטעמו, ורשאים לחייב אותו למטרות המכרז.</w:t>
            </w:r>
          </w:p>
          <w:p w:rsidR="009C145F" w:rsidRPr="00C922A4" w:rsidRDefault="009C145F" w:rsidP="00B1245D">
            <w:pPr>
              <w:pStyle w:val="af3"/>
              <w:keepNext/>
              <w:keepLines/>
              <w:spacing w:line="360" w:lineRule="auto"/>
              <w:ind w:left="0" w:firstLine="0"/>
              <w:rPr>
                <w:sz w:val="16"/>
                <w:szCs w:val="16"/>
                <w:rtl/>
              </w:rPr>
            </w:pPr>
          </w:p>
        </w:tc>
        <w:tc>
          <w:tcPr>
            <w:tcW w:w="261" w:type="dxa"/>
          </w:tcPr>
          <w:p w:rsidR="009C145F" w:rsidRPr="00C922A4" w:rsidRDefault="009C145F" w:rsidP="00B1245D">
            <w:pPr>
              <w:pStyle w:val="af3"/>
              <w:keepNext/>
              <w:keepLines/>
              <w:spacing w:line="360" w:lineRule="auto"/>
              <w:ind w:left="0" w:firstLine="0"/>
              <w:rPr>
                <w:rtl/>
              </w:rPr>
            </w:pPr>
          </w:p>
        </w:tc>
        <w:tc>
          <w:tcPr>
            <w:tcW w:w="1409" w:type="dxa"/>
          </w:tcPr>
          <w:p w:rsidR="009C145F" w:rsidRPr="00C922A4" w:rsidRDefault="009C145F" w:rsidP="00B1245D">
            <w:pPr>
              <w:pStyle w:val="af3"/>
              <w:keepNext/>
              <w:keepLines/>
              <w:spacing w:line="360" w:lineRule="auto"/>
              <w:ind w:left="0" w:firstLine="0"/>
              <w:rPr>
                <w:rtl/>
              </w:rPr>
            </w:pPr>
          </w:p>
        </w:tc>
      </w:tr>
    </w:tbl>
    <w:p w:rsidR="009C145F" w:rsidRPr="00C922A4" w:rsidRDefault="009C145F" w:rsidP="00B1245D">
      <w:pPr>
        <w:pStyle w:val="af4"/>
        <w:keepNext/>
        <w:keepLines/>
        <w:spacing w:line="360" w:lineRule="auto"/>
        <w:rPr>
          <w:rtl/>
        </w:rPr>
      </w:pPr>
    </w:p>
    <w:p w:rsidR="009C145F" w:rsidRPr="00C922A4" w:rsidRDefault="009C145F" w:rsidP="00B1245D">
      <w:pPr>
        <w:keepNext/>
        <w:keepLines/>
        <w:spacing w:line="360" w:lineRule="auto"/>
        <w:rPr>
          <w:rtl/>
        </w:rPr>
      </w:pPr>
    </w:p>
    <w:p w:rsidR="009C145F" w:rsidRPr="00C922A4" w:rsidRDefault="009C145F" w:rsidP="00B1245D">
      <w:pPr>
        <w:pStyle w:val="First"/>
        <w:keepNext/>
        <w:keepLines/>
        <w:spacing w:line="360" w:lineRule="auto"/>
        <w:jc w:val="center"/>
        <w:rPr>
          <w:b/>
          <w:bCs/>
          <w:sz w:val="32"/>
          <w:szCs w:val="32"/>
          <w:u w:val="single"/>
          <w:rtl/>
        </w:rPr>
      </w:pPr>
      <w:r w:rsidRPr="00C922A4">
        <w:rPr>
          <w:b/>
          <w:bCs/>
          <w:u w:val="single"/>
          <w:rtl/>
        </w:rPr>
        <w:br w:type="page"/>
      </w:r>
      <w:r w:rsidRPr="00C922A4">
        <w:rPr>
          <w:rFonts w:hint="cs"/>
          <w:b/>
          <w:bCs/>
          <w:sz w:val="32"/>
          <w:szCs w:val="32"/>
          <w:u w:val="single"/>
          <w:rtl/>
        </w:rPr>
        <w:t>חלק ב'-מחזור כספי</w:t>
      </w:r>
    </w:p>
    <w:p w:rsidR="009C145F" w:rsidRPr="00C922A4" w:rsidRDefault="009C145F" w:rsidP="00B1245D">
      <w:pPr>
        <w:pStyle w:val="af4"/>
        <w:keepNext/>
        <w:keepLines/>
        <w:spacing w:line="360" w:lineRule="auto"/>
        <w:jc w:val="left"/>
        <w:rPr>
          <w:sz w:val="22"/>
          <w:szCs w:val="22"/>
          <w:rtl/>
        </w:rPr>
      </w:pPr>
    </w:p>
    <w:p w:rsidR="009C145F" w:rsidRDefault="009C145F" w:rsidP="00B1245D">
      <w:pPr>
        <w:keepNext/>
        <w:keepLines/>
        <w:spacing w:line="360" w:lineRule="auto"/>
        <w:jc w:val="both"/>
        <w:rPr>
          <w:rtl/>
        </w:rPr>
      </w:pPr>
      <w:r w:rsidRPr="00C922A4">
        <w:rPr>
          <w:rFonts w:hint="cs"/>
          <w:rtl/>
        </w:rPr>
        <w:t xml:space="preserve">פירוט היקף המחזור השנתי של התאגיד במהלך השנים </w:t>
      </w:r>
      <w:r w:rsidR="00933F39">
        <w:rPr>
          <w:rFonts w:hint="cs"/>
          <w:rtl/>
        </w:rPr>
        <w:t>2010</w:t>
      </w:r>
      <w:r w:rsidR="00363330">
        <w:rPr>
          <w:rFonts w:hint="cs"/>
          <w:rtl/>
        </w:rPr>
        <w:t>-2012</w:t>
      </w:r>
      <w:r w:rsidRPr="00C922A4">
        <w:rPr>
          <w:rFonts w:hint="cs"/>
          <w:rtl/>
        </w:rPr>
        <w:t xml:space="preserve"> תוך פירוט פילוח הפעילות וקבוצות המוצרים מתוך היקף המחזור השנתי, בהתאם לטבלה שלהלן*.   </w:t>
      </w:r>
    </w:p>
    <w:p w:rsidR="00127172" w:rsidRPr="00C922A4" w:rsidRDefault="00127172" w:rsidP="00B1245D">
      <w:pPr>
        <w:keepNext/>
        <w:keepLines/>
        <w:spacing w:line="360" w:lineRule="auto"/>
        <w:jc w:val="both"/>
      </w:pPr>
    </w:p>
    <w:tbl>
      <w:tblPr>
        <w:bidiVisual/>
        <w:tblW w:w="9322"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850"/>
        <w:gridCol w:w="1740"/>
        <w:gridCol w:w="830"/>
        <w:gridCol w:w="1589"/>
        <w:gridCol w:w="873"/>
        <w:gridCol w:w="1597"/>
      </w:tblGrid>
      <w:tr w:rsidR="00127172" w:rsidRPr="00C922A4" w:rsidTr="00127172">
        <w:trPr>
          <w:trHeight w:val="350"/>
        </w:trPr>
        <w:tc>
          <w:tcPr>
            <w:tcW w:w="1843" w:type="dxa"/>
            <w:vMerge w:val="restart"/>
            <w:shd w:val="clear" w:color="auto" w:fill="E0E0E0"/>
          </w:tcPr>
          <w:p w:rsidR="00127172" w:rsidRPr="00C922A4" w:rsidRDefault="00127172" w:rsidP="00B1245D">
            <w:pPr>
              <w:keepNext/>
              <w:keepLines/>
              <w:spacing w:line="360" w:lineRule="auto"/>
              <w:jc w:val="both"/>
              <w:rPr>
                <w:rtl/>
              </w:rPr>
            </w:pPr>
            <w:r w:rsidRPr="00C922A4">
              <w:rPr>
                <w:rFonts w:hint="cs"/>
                <w:rtl/>
              </w:rPr>
              <w:t>שם תאגיד</w:t>
            </w:r>
          </w:p>
        </w:tc>
        <w:tc>
          <w:tcPr>
            <w:tcW w:w="2590" w:type="dxa"/>
            <w:gridSpan w:val="2"/>
            <w:shd w:val="clear" w:color="auto" w:fill="E0E0E0"/>
          </w:tcPr>
          <w:p w:rsidR="00127172" w:rsidRDefault="00127172" w:rsidP="00B1245D">
            <w:pPr>
              <w:keepNext/>
              <w:keepLines/>
              <w:spacing w:line="360" w:lineRule="auto"/>
              <w:jc w:val="center"/>
              <w:rPr>
                <w:rtl/>
              </w:rPr>
            </w:pPr>
            <w:r>
              <w:rPr>
                <w:rFonts w:hint="cs"/>
                <w:rtl/>
              </w:rPr>
              <w:t>2010</w:t>
            </w:r>
          </w:p>
        </w:tc>
        <w:tc>
          <w:tcPr>
            <w:tcW w:w="2419" w:type="dxa"/>
            <w:gridSpan w:val="2"/>
            <w:tcBorders>
              <w:bottom w:val="single" w:sz="4" w:space="0" w:color="auto"/>
            </w:tcBorders>
            <w:shd w:val="clear" w:color="auto" w:fill="E0E0E0"/>
            <w:vAlign w:val="center"/>
          </w:tcPr>
          <w:p w:rsidR="00127172" w:rsidRPr="00C922A4" w:rsidRDefault="00127172" w:rsidP="00B1245D">
            <w:pPr>
              <w:keepNext/>
              <w:keepLines/>
              <w:spacing w:line="360" w:lineRule="auto"/>
              <w:jc w:val="center"/>
              <w:rPr>
                <w:rtl/>
              </w:rPr>
            </w:pPr>
            <w:r>
              <w:rPr>
                <w:rFonts w:hint="cs"/>
                <w:rtl/>
              </w:rPr>
              <w:t>2011</w:t>
            </w:r>
          </w:p>
        </w:tc>
        <w:tc>
          <w:tcPr>
            <w:tcW w:w="2470" w:type="dxa"/>
            <w:gridSpan w:val="2"/>
            <w:tcBorders>
              <w:bottom w:val="single" w:sz="4" w:space="0" w:color="auto"/>
            </w:tcBorders>
            <w:shd w:val="clear" w:color="auto" w:fill="E0E0E0"/>
            <w:vAlign w:val="center"/>
          </w:tcPr>
          <w:p w:rsidR="00127172" w:rsidRPr="00C922A4" w:rsidRDefault="00127172" w:rsidP="00B1245D">
            <w:pPr>
              <w:keepNext/>
              <w:keepLines/>
              <w:spacing w:line="360" w:lineRule="auto"/>
              <w:jc w:val="center"/>
              <w:rPr>
                <w:rtl/>
              </w:rPr>
            </w:pPr>
            <w:r>
              <w:rPr>
                <w:rFonts w:hint="cs"/>
                <w:rtl/>
              </w:rPr>
              <w:t>2012</w:t>
            </w:r>
          </w:p>
        </w:tc>
      </w:tr>
      <w:tr w:rsidR="00127172" w:rsidRPr="00C922A4" w:rsidTr="00127172">
        <w:trPr>
          <w:trHeight w:val="890"/>
        </w:trPr>
        <w:tc>
          <w:tcPr>
            <w:tcW w:w="1843" w:type="dxa"/>
            <w:vMerge/>
          </w:tcPr>
          <w:p w:rsidR="00127172" w:rsidRPr="00C922A4" w:rsidRDefault="00127172" w:rsidP="00B1245D">
            <w:pPr>
              <w:keepNext/>
              <w:keepLines/>
              <w:spacing w:line="360" w:lineRule="auto"/>
              <w:jc w:val="both"/>
              <w:rPr>
                <w:rtl/>
              </w:rPr>
            </w:pPr>
          </w:p>
        </w:tc>
        <w:tc>
          <w:tcPr>
            <w:tcW w:w="850" w:type="dxa"/>
            <w:shd w:val="clear" w:color="auto" w:fill="CCCCCC"/>
          </w:tcPr>
          <w:p w:rsidR="00127172" w:rsidRPr="00C922A4" w:rsidRDefault="00127172" w:rsidP="00B1245D">
            <w:pPr>
              <w:keepNext/>
              <w:keepLines/>
              <w:spacing w:line="360" w:lineRule="auto"/>
              <w:rPr>
                <w:sz w:val="20"/>
                <w:szCs w:val="20"/>
                <w:rtl/>
              </w:rPr>
            </w:pPr>
            <w:r w:rsidRPr="00C922A4">
              <w:rPr>
                <w:rFonts w:hint="cs"/>
                <w:sz w:val="20"/>
                <w:szCs w:val="20"/>
                <w:rtl/>
              </w:rPr>
              <w:t>היקף המחזור הכספי</w:t>
            </w:r>
          </w:p>
        </w:tc>
        <w:tc>
          <w:tcPr>
            <w:tcW w:w="1740" w:type="dxa"/>
            <w:shd w:val="clear" w:color="auto" w:fill="CCCCCC"/>
          </w:tcPr>
          <w:p w:rsidR="00127172" w:rsidRPr="00C922A4" w:rsidRDefault="00127172" w:rsidP="00B1245D">
            <w:pPr>
              <w:keepNext/>
              <w:keepLines/>
              <w:spacing w:line="360" w:lineRule="auto"/>
              <w:rPr>
                <w:sz w:val="20"/>
                <w:szCs w:val="20"/>
                <w:rtl/>
              </w:rPr>
            </w:pPr>
            <w:r w:rsidRPr="00C922A4">
              <w:rPr>
                <w:rFonts w:hint="cs"/>
                <w:sz w:val="20"/>
                <w:szCs w:val="20"/>
                <w:rtl/>
              </w:rPr>
              <w:t xml:space="preserve">היקף המחזור הכספי ממכירת </w:t>
            </w:r>
            <w:r>
              <w:rPr>
                <w:rFonts w:hint="cs"/>
                <w:sz w:val="20"/>
                <w:szCs w:val="20"/>
                <w:rtl/>
              </w:rPr>
              <w:t xml:space="preserve">לפחות 2 </w:t>
            </w:r>
            <w:r w:rsidRPr="00C922A4">
              <w:rPr>
                <w:rFonts w:hint="cs"/>
                <w:sz w:val="20"/>
                <w:szCs w:val="20"/>
                <w:rtl/>
              </w:rPr>
              <w:t xml:space="preserve">משפחות </w:t>
            </w:r>
            <w:r>
              <w:rPr>
                <w:rFonts w:hint="cs"/>
                <w:sz w:val="20"/>
                <w:szCs w:val="20"/>
                <w:rtl/>
              </w:rPr>
              <w:t>מוצרי המרכול</w:t>
            </w:r>
          </w:p>
        </w:tc>
        <w:tc>
          <w:tcPr>
            <w:tcW w:w="830" w:type="dxa"/>
            <w:shd w:val="clear" w:color="auto" w:fill="CCCCCC"/>
          </w:tcPr>
          <w:p w:rsidR="00127172" w:rsidRPr="00C922A4" w:rsidRDefault="00127172" w:rsidP="00B1245D">
            <w:pPr>
              <w:keepNext/>
              <w:keepLines/>
              <w:spacing w:line="360" w:lineRule="auto"/>
              <w:rPr>
                <w:sz w:val="20"/>
                <w:szCs w:val="20"/>
                <w:rtl/>
              </w:rPr>
            </w:pPr>
            <w:r w:rsidRPr="00C922A4">
              <w:rPr>
                <w:rFonts w:hint="cs"/>
                <w:sz w:val="20"/>
                <w:szCs w:val="20"/>
                <w:rtl/>
              </w:rPr>
              <w:t>היקף המחזור הכספי</w:t>
            </w:r>
          </w:p>
        </w:tc>
        <w:tc>
          <w:tcPr>
            <w:tcW w:w="1589" w:type="dxa"/>
            <w:shd w:val="clear" w:color="auto" w:fill="CCCCCC"/>
          </w:tcPr>
          <w:p w:rsidR="00127172" w:rsidRPr="00C922A4" w:rsidRDefault="00127172" w:rsidP="00B1245D">
            <w:pPr>
              <w:keepNext/>
              <w:keepLines/>
              <w:spacing w:line="360" w:lineRule="auto"/>
              <w:rPr>
                <w:sz w:val="20"/>
                <w:szCs w:val="20"/>
                <w:rtl/>
              </w:rPr>
            </w:pPr>
            <w:r w:rsidRPr="00C922A4">
              <w:rPr>
                <w:rFonts w:hint="cs"/>
                <w:sz w:val="20"/>
                <w:szCs w:val="20"/>
                <w:rtl/>
              </w:rPr>
              <w:t xml:space="preserve">היקף המחזור הכספי ממכירת </w:t>
            </w:r>
            <w:r>
              <w:rPr>
                <w:rFonts w:hint="cs"/>
                <w:sz w:val="20"/>
                <w:szCs w:val="20"/>
                <w:rtl/>
              </w:rPr>
              <w:t xml:space="preserve">לפחות 2 </w:t>
            </w:r>
            <w:r w:rsidRPr="00C922A4">
              <w:rPr>
                <w:rFonts w:hint="cs"/>
                <w:sz w:val="20"/>
                <w:szCs w:val="20"/>
                <w:rtl/>
              </w:rPr>
              <w:t xml:space="preserve">משפחות </w:t>
            </w:r>
            <w:r>
              <w:rPr>
                <w:rFonts w:hint="cs"/>
                <w:sz w:val="20"/>
                <w:szCs w:val="20"/>
                <w:rtl/>
              </w:rPr>
              <w:t>מוצרי המרכול</w:t>
            </w:r>
          </w:p>
        </w:tc>
        <w:tc>
          <w:tcPr>
            <w:tcW w:w="873" w:type="dxa"/>
            <w:shd w:val="clear" w:color="auto" w:fill="CCCCCC"/>
          </w:tcPr>
          <w:p w:rsidR="00127172" w:rsidRPr="00C922A4" w:rsidRDefault="00127172" w:rsidP="00B1245D">
            <w:pPr>
              <w:keepNext/>
              <w:keepLines/>
              <w:spacing w:line="360" w:lineRule="auto"/>
              <w:rPr>
                <w:sz w:val="20"/>
                <w:szCs w:val="20"/>
                <w:rtl/>
              </w:rPr>
            </w:pPr>
            <w:r w:rsidRPr="00C922A4">
              <w:rPr>
                <w:rFonts w:hint="cs"/>
                <w:sz w:val="20"/>
                <w:szCs w:val="20"/>
                <w:rtl/>
              </w:rPr>
              <w:t>היקף המחזור הכספי</w:t>
            </w:r>
          </w:p>
        </w:tc>
        <w:tc>
          <w:tcPr>
            <w:tcW w:w="1597" w:type="dxa"/>
            <w:shd w:val="clear" w:color="auto" w:fill="CCCCCC"/>
          </w:tcPr>
          <w:p w:rsidR="00127172" w:rsidRPr="00C922A4" w:rsidRDefault="00127172" w:rsidP="00B1245D">
            <w:pPr>
              <w:keepNext/>
              <w:keepLines/>
              <w:spacing w:line="360" w:lineRule="auto"/>
              <w:rPr>
                <w:sz w:val="20"/>
                <w:szCs w:val="20"/>
                <w:rtl/>
              </w:rPr>
            </w:pPr>
            <w:r w:rsidRPr="00C922A4">
              <w:rPr>
                <w:rFonts w:hint="cs"/>
                <w:sz w:val="20"/>
                <w:szCs w:val="20"/>
                <w:rtl/>
              </w:rPr>
              <w:t xml:space="preserve">היקף המחזור הכספי ממכירת </w:t>
            </w:r>
            <w:r>
              <w:rPr>
                <w:rFonts w:hint="cs"/>
                <w:sz w:val="20"/>
                <w:szCs w:val="20"/>
                <w:rtl/>
              </w:rPr>
              <w:t>לפחות 2</w:t>
            </w:r>
            <w:r w:rsidRPr="00C922A4">
              <w:rPr>
                <w:rFonts w:hint="cs"/>
                <w:sz w:val="20"/>
                <w:szCs w:val="20"/>
                <w:rtl/>
              </w:rPr>
              <w:t xml:space="preserve">משפחות </w:t>
            </w:r>
            <w:r>
              <w:rPr>
                <w:rFonts w:hint="cs"/>
                <w:sz w:val="20"/>
                <w:szCs w:val="20"/>
                <w:rtl/>
              </w:rPr>
              <w:t>מוצרי המרכול</w:t>
            </w:r>
          </w:p>
        </w:tc>
      </w:tr>
      <w:tr w:rsidR="00127172" w:rsidRPr="00C922A4" w:rsidTr="00127172">
        <w:tc>
          <w:tcPr>
            <w:tcW w:w="1843" w:type="dxa"/>
          </w:tcPr>
          <w:p w:rsidR="00127172" w:rsidRPr="00C922A4" w:rsidRDefault="00127172" w:rsidP="00B1245D">
            <w:pPr>
              <w:keepNext/>
              <w:keepLines/>
              <w:spacing w:line="360" w:lineRule="auto"/>
              <w:jc w:val="both"/>
              <w:rPr>
                <w:sz w:val="20"/>
                <w:szCs w:val="20"/>
                <w:rtl/>
              </w:rPr>
            </w:pPr>
          </w:p>
        </w:tc>
        <w:tc>
          <w:tcPr>
            <w:tcW w:w="850" w:type="dxa"/>
          </w:tcPr>
          <w:p w:rsidR="00127172" w:rsidRPr="00C922A4" w:rsidRDefault="00127172" w:rsidP="00B1245D">
            <w:pPr>
              <w:keepNext/>
              <w:keepLines/>
              <w:spacing w:line="360" w:lineRule="auto"/>
              <w:jc w:val="both"/>
              <w:rPr>
                <w:rtl/>
              </w:rPr>
            </w:pPr>
          </w:p>
        </w:tc>
        <w:tc>
          <w:tcPr>
            <w:tcW w:w="1740" w:type="dxa"/>
          </w:tcPr>
          <w:p w:rsidR="00127172" w:rsidRPr="00C922A4" w:rsidRDefault="00127172" w:rsidP="00B1245D">
            <w:pPr>
              <w:keepNext/>
              <w:keepLines/>
              <w:spacing w:line="360" w:lineRule="auto"/>
              <w:jc w:val="both"/>
              <w:rPr>
                <w:rtl/>
              </w:rPr>
            </w:pPr>
          </w:p>
        </w:tc>
        <w:tc>
          <w:tcPr>
            <w:tcW w:w="830" w:type="dxa"/>
          </w:tcPr>
          <w:p w:rsidR="00127172" w:rsidRPr="00C922A4" w:rsidRDefault="00127172" w:rsidP="00B1245D">
            <w:pPr>
              <w:keepNext/>
              <w:keepLines/>
              <w:spacing w:line="360" w:lineRule="auto"/>
              <w:jc w:val="both"/>
              <w:rPr>
                <w:rtl/>
              </w:rPr>
            </w:pPr>
          </w:p>
        </w:tc>
        <w:tc>
          <w:tcPr>
            <w:tcW w:w="1589" w:type="dxa"/>
          </w:tcPr>
          <w:p w:rsidR="00127172" w:rsidRPr="00C922A4" w:rsidRDefault="00127172" w:rsidP="00B1245D">
            <w:pPr>
              <w:keepNext/>
              <w:keepLines/>
              <w:spacing w:line="360" w:lineRule="auto"/>
              <w:jc w:val="both"/>
              <w:rPr>
                <w:rtl/>
              </w:rPr>
            </w:pPr>
          </w:p>
        </w:tc>
        <w:tc>
          <w:tcPr>
            <w:tcW w:w="873" w:type="dxa"/>
          </w:tcPr>
          <w:p w:rsidR="00127172" w:rsidRPr="00C922A4" w:rsidRDefault="00127172" w:rsidP="00B1245D">
            <w:pPr>
              <w:keepNext/>
              <w:keepLines/>
              <w:spacing w:line="360" w:lineRule="auto"/>
              <w:jc w:val="both"/>
              <w:rPr>
                <w:rtl/>
              </w:rPr>
            </w:pPr>
          </w:p>
        </w:tc>
        <w:tc>
          <w:tcPr>
            <w:tcW w:w="1597" w:type="dxa"/>
          </w:tcPr>
          <w:p w:rsidR="00127172" w:rsidRPr="00C922A4" w:rsidRDefault="00127172" w:rsidP="00B1245D">
            <w:pPr>
              <w:keepNext/>
              <w:keepLines/>
              <w:spacing w:line="360" w:lineRule="auto"/>
              <w:jc w:val="both"/>
              <w:rPr>
                <w:rtl/>
              </w:rPr>
            </w:pPr>
          </w:p>
        </w:tc>
      </w:tr>
      <w:tr w:rsidR="00127172" w:rsidRPr="00C922A4" w:rsidTr="00127172">
        <w:tc>
          <w:tcPr>
            <w:tcW w:w="1843" w:type="dxa"/>
          </w:tcPr>
          <w:p w:rsidR="00127172" w:rsidRPr="00C922A4" w:rsidRDefault="00127172" w:rsidP="00B1245D">
            <w:pPr>
              <w:keepNext/>
              <w:keepLines/>
              <w:spacing w:line="360" w:lineRule="auto"/>
              <w:jc w:val="both"/>
              <w:rPr>
                <w:sz w:val="20"/>
                <w:szCs w:val="20"/>
                <w:rtl/>
              </w:rPr>
            </w:pPr>
          </w:p>
        </w:tc>
        <w:tc>
          <w:tcPr>
            <w:tcW w:w="850" w:type="dxa"/>
          </w:tcPr>
          <w:p w:rsidR="00127172" w:rsidRPr="00C922A4" w:rsidRDefault="00127172" w:rsidP="00B1245D">
            <w:pPr>
              <w:keepNext/>
              <w:keepLines/>
              <w:spacing w:line="360" w:lineRule="auto"/>
              <w:jc w:val="both"/>
              <w:rPr>
                <w:rtl/>
              </w:rPr>
            </w:pPr>
          </w:p>
        </w:tc>
        <w:tc>
          <w:tcPr>
            <w:tcW w:w="1740" w:type="dxa"/>
          </w:tcPr>
          <w:p w:rsidR="00127172" w:rsidRPr="00C922A4" w:rsidRDefault="00127172" w:rsidP="00B1245D">
            <w:pPr>
              <w:keepNext/>
              <w:keepLines/>
              <w:spacing w:line="360" w:lineRule="auto"/>
              <w:jc w:val="both"/>
              <w:rPr>
                <w:rtl/>
              </w:rPr>
            </w:pPr>
          </w:p>
        </w:tc>
        <w:tc>
          <w:tcPr>
            <w:tcW w:w="830" w:type="dxa"/>
          </w:tcPr>
          <w:p w:rsidR="00127172" w:rsidRPr="00C922A4" w:rsidRDefault="00127172" w:rsidP="00B1245D">
            <w:pPr>
              <w:keepNext/>
              <w:keepLines/>
              <w:spacing w:line="360" w:lineRule="auto"/>
              <w:jc w:val="both"/>
              <w:rPr>
                <w:rtl/>
              </w:rPr>
            </w:pPr>
          </w:p>
        </w:tc>
        <w:tc>
          <w:tcPr>
            <w:tcW w:w="1589" w:type="dxa"/>
          </w:tcPr>
          <w:p w:rsidR="00127172" w:rsidRPr="00C922A4" w:rsidRDefault="00127172" w:rsidP="00B1245D">
            <w:pPr>
              <w:keepNext/>
              <w:keepLines/>
              <w:spacing w:line="360" w:lineRule="auto"/>
              <w:jc w:val="both"/>
              <w:rPr>
                <w:rtl/>
              </w:rPr>
            </w:pPr>
          </w:p>
        </w:tc>
        <w:tc>
          <w:tcPr>
            <w:tcW w:w="873" w:type="dxa"/>
          </w:tcPr>
          <w:p w:rsidR="00127172" w:rsidRPr="00C922A4" w:rsidRDefault="00127172" w:rsidP="00B1245D">
            <w:pPr>
              <w:keepNext/>
              <w:keepLines/>
              <w:spacing w:line="360" w:lineRule="auto"/>
              <w:jc w:val="both"/>
              <w:rPr>
                <w:rtl/>
              </w:rPr>
            </w:pPr>
          </w:p>
        </w:tc>
        <w:tc>
          <w:tcPr>
            <w:tcW w:w="1597" w:type="dxa"/>
          </w:tcPr>
          <w:p w:rsidR="00127172" w:rsidRPr="00C922A4" w:rsidRDefault="00127172" w:rsidP="00B1245D">
            <w:pPr>
              <w:keepNext/>
              <w:keepLines/>
              <w:spacing w:line="360" w:lineRule="auto"/>
              <w:jc w:val="both"/>
              <w:rPr>
                <w:rtl/>
              </w:rPr>
            </w:pPr>
          </w:p>
        </w:tc>
      </w:tr>
      <w:tr w:rsidR="00127172" w:rsidRPr="00C922A4" w:rsidTr="00127172">
        <w:tc>
          <w:tcPr>
            <w:tcW w:w="1843" w:type="dxa"/>
            <w:tcBorders>
              <w:bottom w:val="single" w:sz="4" w:space="0" w:color="auto"/>
            </w:tcBorders>
          </w:tcPr>
          <w:p w:rsidR="00127172" w:rsidRPr="00C922A4" w:rsidRDefault="00127172" w:rsidP="00B1245D">
            <w:pPr>
              <w:keepNext/>
              <w:keepLines/>
              <w:spacing w:line="360" w:lineRule="auto"/>
              <w:jc w:val="both"/>
              <w:rPr>
                <w:sz w:val="20"/>
                <w:szCs w:val="20"/>
                <w:rtl/>
              </w:rPr>
            </w:pPr>
          </w:p>
        </w:tc>
        <w:tc>
          <w:tcPr>
            <w:tcW w:w="850" w:type="dxa"/>
            <w:tcBorders>
              <w:bottom w:val="single" w:sz="4" w:space="0" w:color="auto"/>
            </w:tcBorders>
          </w:tcPr>
          <w:p w:rsidR="00127172" w:rsidRPr="00C922A4" w:rsidRDefault="00127172" w:rsidP="00B1245D">
            <w:pPr>
              <w:keepNext/>
              <w:keepLines/>
              <w:spacing w:line="360" w:lineRule="auto"/>
              <w:jc w:val="both"/>
              <w:rPr>
                <w:rtl/>
              </w:rPr>
            </w:pPr>
          </w:p>
        </w:tc>
        <w:tc>
          <w:tcPr>
            <w:tcW w:w="1740" w:type="dxa"/>
            <w:tcBorders>
              <w:bottom w:val="single" w:sz="4" w:space="0" w:color="auto"/>
            </w:tcBorders>
          </w:tcPr>
          <w:p w:rsidR="00127172" w:rsidRPr="00C922A4" w:rsidRDefault="00127172" w:rsidP="00B1245D">
            <w:pPr>
              <w:keepNext/>
              <w:keepLines/>
              <w:spacing w:line="360" w:lineRule="auto"/>
              <w:jc w:val="both"/>
              <w:rPr>
                <w:rtl/>
              </w:rPr>
            </w:pPr>
          </w:p>
        </w:tc>
        <w:tc>
          <w:tcPr>
            <w:tcW w:w="830" w:type="dxa"/>
            <w:tcBorders>
              <w:bottom w:val="single" w:sz="4" w:space="0" w:color="auto"/>
            </w:tcBorders>
          </w:tcPr>
          <w:p w:rsidR="00127172" w:rsidRPr="00C922A4" w:rsidRDefault="00127172" w:rsidP="00B1245D">
            <w:pPr>
              <w:keepNext/>
              <w:keepLines/>
              <w:spacing w:line="360" w:lineRule="auto"/>
              <w:jc w:val="both"/>
              <w:rPr>
                <w:rtl/>
              </w:rPr>
            </w:pPr>
          </w:p>
        </w:tc>
        <w:tc>
          <w:tcPr>
            <w:tcW w:w="1589" w:type="dxa"/>
            <w:tcBorders>
              <w:bottom w:val="single" w:sz="4" w:space="0" w:color="auto"/>
            </w:tcBorders>
          </w:tcPr>
          <w:p w:rsidR="00127172" w:rsidRPr="00C922A4" w:rsidRDefault="00127172" w:rsidP="00B1245D">
            <w:pPr>
              <w:keepNext/>
              <w:keepLines/>
              <w:spacing w:line="360" w:lineRule="auto"/>
              <w:jc w:val="both"/>
              <w:rPr>
                <w:rtl/>
              </w:rPr>
            </w:pPr>
          </w:p>
        </w:tc>
        <w:tc>
          <w:tcPr>
            <w:tcW w:w="873" w:type="dxa"/>
            <w:tcBorders>
              <w:bottom w:val="single" w:sz="4" w:space="0" w:color="auto"/>
            </w:tcBorders>
          </w:tcPr>
          <w:p w:rsidR="00127172" w:rsidRPr="00C922A4" w:rsidRDefault="00127172" w:rsidP="00B1245D">
            <w:pPr>
              <w:keepNext/>
              <w:keepLines/>
              <w:spacing w:line="360" w:lineRule="auto"/>
              <w:jc w:val="both"/>
              <w:rPr>
                <w:rtl/>
              </w:rPr>
            </w:pPr>
          </w:p>
        </w:tc>
        <w:tc>
          <w:tcPr>
            <w:tcW w:w="1597" w:type="dxa"/>
            <w:tcBorders>
              <w:bottom w:val="single" w:sz="4" w:space="0" w:color="auto"/>
            </w:tcBorders>
          </w:tcPr>
          <w:p w:rsidR="00127172" w:rsidRPr="00C922A4" w:rsidRDefault="00127172" w:rsidP="00B1245D">
            <w:pPr>
              <w:keepNext/>
              <w:keepLines/>
              <w:spacing w:line="360" w:lineRule="auto"/>
              <w:jc w:val="both"/>
              <w:rPr>
                <w:rtl/>
              </w:rPr>
            </w:pPr>
          </w:p>
        </w:tc>
      </w:tr>
      <w:tr w:rsidR="00127172" w:rsidRPr="00C922A4" w:rsidTr="00127172">
        <w:tc>
          <w:tcPr>
            <w:tcW w:w="1843" w:type="dxa"/>
            <w:shd w:val="clear" w:color="auto" w:fill="B3B3B3"/>
          </w:tcPr>
          <w:p w:rsidR="00127172" w:rsidRPr="00C922A4" w:rsidRDefault="00127172" w:rsidP="00B1245D">
            <w:pPr>
              <w:keepNext/>
              <w:keepLines/>
              <w:spacing w:line="360" w:lineRule="auto"/>
              <w:jc w:val="both"/>
              <w:rPr>
                <w:b/>
                <w:bCs/>
                <w:sz w:val="20"/>
                <w:szCs w:val="20"/>
                <w:rtl/>
              </w:rPr>
            </w:pPr>
            <w:r w:rsidRPr="00C922A4">
              <w:rPr>
                <w:rFonts w:hint="cs"/>
                <w:b/>
                <w:bCs/>
                <w:sz w:val="20"/>
                <w:szCs w:val="20"/>
                <w:rtl/>
              </w:rPr>
              <w:t>סה"כ</w:t>
            </w:r>
          </w:p>
        </w:tc>
        <w:tc>
          <w:tcPr>
            <w:tcW w:w="850" w:type="dxa"/>
            <w:shd w:val="clear" w:color="auto" w:fill="B3B3B3"/>
          </w:tcPr>
          <w:p w:rsidR="00127172" w:rsidRPr="00C922A4" w:rsidRDefault="00127172" w:rsidP="00B1245D">
            <w:pPr>
              <w:keepNext/>
              <w:keepLines/>
              <w:spacing w:line="360" w:lineRule="auto"/>
              <w:jc w:val="both"/>
              <w:rPr>
                <w:rtl/>
              </w:rPr>
            </w:pPr>
          </w:p>
        </w:tc>
        <w:tc>
          <w:tcPr>
            <w:tcW w:w="1740" w:type="dxa"/>
            <w:shd w:val="clear" w:color="auto" w:fill="B3B3B3"/>
          </w:tcPr>
          <w:p w:rsidR="00127172" w:rsidRPr="00C922A4" w:rsidRDefault="00127172" w:rsidP="00B1245D">
            <w:pPr>
              <w:keepNext/>
              <w:keepLines/>
              <w:spacing w:line="360" w:lineRule="auto"/>
              <w:jc w:val="both"/>
              <w:rPr>
                <w:rtl/>
              </w:rPr>
            </w:pPr>
          </w:p>
        </w:tc>
        <w:tc>
          <w:tcPr>
            <w:tcW w:w="830" w:type="dxa"/>
            <w:shd w:val="clear" w:color="auto" w:fill="B3B3B3"/>
          </w:tcPr>
          <w:p w:rsidR="00127172" w:rsidRPr="00C922A4" w:rsidRDefault="00127172" w:rsidP="00B1245D">
            <w:pPr>
              <w:keepNext/>
              <w:keepLines/>
              <w:spacing w:line="360" w:lineRule="auto"/>
              <w:jc w:val="both"/>
              <w:rPr>
                <w:rtl/>
              </w:rPr>
            </w:pPr>
          </w:p>
        </w:tc>
        <w:tc>
          <w:tcPr>
            <w:tcW w:w="1589" w:type="dxa"/>
            <w:shd w:val="clear" w:color="auto" w:fill="B3B3B3"/>
          </w:tcPr>
          <w:p w:rsidR="00127172" w:rsidRPr="00C922A4" w:rsidRDefault="00127172" w:rsidP="00B1245D">
            <w:pPr>
              <w:keepNext/>
              <w:keepLines/>
              <w:spacing w:line="360" w:lineRule="auto"/>
              <w:jc w:val="both"/>
              <w:rPr>
                <w:rtl/>
              </w:rPr>
            </w:pPr>
            <w:r w:rsidRPr="00C922A4">
              <w:rPr>
                <w:rFonts w:hint="cs"/>
                <w:rtl/>
              </w:rPr>
              <w:t xml:space="preserve"> </w:t>
            </w:r>
          </w:p>
        </w:tc>
        <w:tc>
          <w:tcPr>
            <w:tcW w:w="873" w:type="dxa"/>
            <w:shd w:val="clear" w:color="auto" w:fill="B3B3B3"/>
          </w:tcPr>
          <w:p w:rsidR="00127172" w:rsidRPr="00C922A4" w:rsidRDefault="00127172" w:rsidP="00B1245D">
            <w:pPr>
              <w:keepNext/>
              <w:keepLines/>
              <w:spacing w:line="360" w:lineRule="auto"/>
              <w:jc w:val="both"/>
              <w:rPr>
                <w:rtl/>
              </w:rPr>
            </w:pPr>
          </w:p>
        </w:tc>
        <w:tc>
          <w:tcPr>
            <w:tcW w:w="1597" w:type="dxa"/>
            <w:shd w:val="clear" w:color="auto" w:fill="B3B3B3"/>
          </w:tcPr>
          <w:p w:rsidR="00127172" w:rsidRPr="00C922A4" w:rsidRDefault="00127172" w:rsidP="00B1245D">
            <w:pPr>
              <w:keepNext/>
              <w:keepLines/>
              <w:spacing w:line="360" w:lineRule="auto"/>
              <w:jc w:val="both"/>
              <w:rPr>
                <w:rtl/>
              </w:rPr>
            </w:pPr>
          </w:p>
        </w:tc>
      </w:tr>
    </w:tbl>
    <w:p w:rsidR="009C145F" w:rsidRPr="00C922A4" w:rsidRDefault="009C145F" w:rsidP="00B1245D">
      <w:pPr>
        <w:keepNext/>
        <w:keepLines/>
        <w:spacing w:line="360" w:lineRule="auto"/>
        <w:jc w:val="both"/>
        <w:rPr>
          <w:rtl/>
        </w:rPr>
      </w:pPr>
    </w:p>
    <w:p w:rsidR="009C145F" w:rsidRPr="00C922A4" w:rsidRDefault="009C145F" w:rsidP="00B1245D">
      <w:pPr>
        <w:pStyle w:val="a5"/>
        <w:keepNext/>
        <w:keepLines/>
        <w:tabs>
          <w:tab w:val="clear" w:pos="4153"/>
          <w:tab w:val="clear" w:pos="8306"/>
        </w:tabs>
        <w:spacing w:line="360" w:lineRule="auto"/>
        <w:ind w:right="-720"/>
        <w:rPr>
          <w:rtl/>
        </w:rPr>
      </w:pPr>
      <w:r w:rsidRPr="00C922A4">
        <w:rPr>
          <w:rFonts w:hint="cs"/>
          <w:rtl/>
        </w:rPr>
        <w:t>*</w:t>
      </w:r>
      <w:r w:rsidRPr="00C922A4">
        <w:rPr>
          <w:rFonts w:hint="cs"/>
          <w:b/>
          <w:bCs/>
          <w:rtl/>
        </w:rPr>
        <w:t xml:space="preserve">יש לצרף עותק </w:t>
      </w:r>
      <w:r w:rsidRPr="00C922A4">
        <w:rPr>
          <w:rFonts w:hint="cs"/>
          <w:rtl/>
        </w:rPr>
        <w:t xml:space="preserve">מהדו"חות הכספיים המבוקרים לשנים </w:t>
      </w:r>
      <w:r w:rsidR="00933F39">
        <w:rPr>
          <w:rFonts w:hint="cs"/>
          <w:rtl/>
        </w:rPr>
        <w:t>2010-2012</w:t>
      </w:r>
      <w:r w:rsidRPr="00C922A4">
        <w:rPr>
          <w:rFonts w:hint="cs"/>
          <w:rtl/>
        </w:rPr>
        <w:t xml:space="preserve"> לרבות ציון מה אחוז היקף  המחזור הכספי בגין מכירה קמעונית של </w:t>
      </w:r>
      <w:r w:rsidR="00127172">
        <w:rPr>
          <w:rFonts w:hint="cs"/>
          <w:rtl/>
        </w:rPr>
        <w:t xml:space="preserve">לפחות 2 </w:t>
      </w:r>
      <w:r w:rsidR="00933F39">
        <w:rPr>
          <w:rFonts w:hint="cs"/>
          <w:rtl/>
        </w:rPr>
        <w:t>משפח</w:t>
      </w:r>
      <w:r w:rsidR="00127172">
        <w:rPr>
          <w:rFonts w:hint="cs"/>
          <w:rtl/>
        </w:rPr>
        <w:t>ו</w:t>
      </w:r>
      <w:r w:rsidR="00933F39">
        <w:rPr>
          <w:rFonts w:hint="cs"/>
          <w:rtl/>
        </w:rPr>
        <w:t xml:space="preserve">ת </w:t>
      </w:r>
      <w:r w:rsidR="00127172">
        <w:rPr>
          <w:rFonts w:hint="cs"/>
          <w:rtl/>
        </w:rPr>
        <w:t xml:space="preserve">מקרב רשימת מוצרי </w:t>
      </w:r>
      <w:r w:rsidR="00933F39">
        <w:rPr>
          <w:rFonts w:hint="cs"/>
          <w:rtl/>
        </w:rPr>
        <w:t>המרכול.</w:t>
      </w:r>
    </w:p>
    <w:p w:rsidR="009C145F" w:rsidRPr="00C922A4" w:rsidRDefault="009C145F" w:rsidP="00B1245D">
      <w:pPr>
        <w:pStyle w:val="First"/>
        <w:keepNext/>
        <w:keepLines/>
        <w:spacing w:line="360" w:lineRule="auto"/>
        <w:ind w:right="0"/>
        <w:rPr>
          <w:rtl/>
        </w:rPr>
      </w:pPr>
    </w:p>
    <w:p w:rsidR="009C145F" w:rsidRPr="00C922A4" w:rsidRDefault="009C145F" w:rsidP="00B1245D">
      <w:pPr>
        <w:pStyle w:val="First"/>
        <w:keepNext/>
        <w:keepLines/>
        <w:spacing w:line="360" w:lineRule="auto"/>
        <w:ind w:right="0"/>
        <w:rPr>
          <w:rtl/>
        </w:rPr>
      </w:pPr>
    </w:p>
    <w:p w:rsidR="009C145F" w:rsidRPr="00C922A4" w:rsidRDefault="009C145F" w:rsidP="00B1245D">
      <w:pPr>
        <w:keepNext/>
        <w:keepLines/>
        <w:spacing w:line="360" w:lineRule="auto"/>
        <w:rPr>
          <w:b/>
          <w:bCs/>
          <w:rtl/>
        </w:rPr>
      </w:pPr>
    </w:p>
    <w:p w:rsidR="009C145F" w:rsidRPr="00C922A4" w:rsidRDefault="009C145F" w:rsidP="00B1245D">
      <w:pPr>
        <w:keepNext/>
        <w:keepLines/>
        <w:spacing w:line="360" w:lineRule="auto"/>
        <w:rPr>
          <w:b/>
          <w:bCs/>
          <w:rtl/>
        </w:rPr>
      </w:pPr>
    </w:p>
    <w:tbl>
      <w:tblPr>
        <w:bidiVisual/>
        <w:tblW w:w="0" w:type="auto"/>
        <w:tblLook w:val="01E0" w:firstRow="1" w:lastRow="1" w:firstColumn="1" w:lastColumn="1" w:noHBand="0" w:noVBand="0"/>
      </w:tblPr>
      <w:tblGrid>
        <w:gridCol w:w="1867"/>
        <w:gridCol w:w="284"/>
        <w:gridCol w:w="1136"/>
        <w:gridCol w:w="497"/>
        <w:gridCol w:w="4400"/>
        <w:gridCol w:w="261"/>
        <w:gridCol w:w="1409"/>
      </w:tblGrid>
      <w:tr w:rsidR="009C145F" w:rsidRPr="00C922A4" w:rsidTr="002D6A43">
        <w:tc>
          <w:tcPr>
            <w:tcW w:w="1868"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284" w:type="dxa"/>
          </w:tcPr>
          <w:p w:rsidR="009C145F" w:rsidRPr="00C922A4" w:rsidRDefault="009C145F" w:rsidP="00B1245D">
            <w:pPr>
              <w:pStyle w:val="af3"/>
              <w:keepNext/>
              <w:keepLines/>
              <w:spacing w:line="360" w:lineRule="auto"/>
              <w:ind w:left="0" w:firstLine="0"/>
              <w:rPr>
                <w:rtl/>
              </w:rPr>
            </w:pPr>
          </w:p>
        </w:tc>
        <w:tc>
          <w:tcPr>
            <w:tcW w:w="1136"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497" w:type="dxa"/>
          </w:tcPr>
          <w:p w:rsidR="009C145F" w:rsidRPr="00C922A4" w:rsidRDefault="009C145F" w:rsidP="00B1245D">
            <w:pPr>
              <w:pStyle w:val="af3"/>
              <w:keepNext/>
              <w:keepLines/>
              <w:spacing w:line="360" w:lineRule="auto"/>
              <w:ind w:left="0" w:firstLine="0"/>
              <w:rPr>
                <w:rtl/>
              </w:rPr>
            </w:pPr>
          </w:p>
        </w:tc>
        <w:tc>
          <w:tcPr>
            <w:tcW w:w="4402"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c>
          <w:tcPr>
            <w:tcW w:w="261" w:type="dxa"/>
          </w:tcPr>
          <w:p w:rsidR="009C145F" w:rsidRPr="00C922A4" w:rsidRDefault="009C145F" w:rsidP="00B1245D">
            <w:pPr>
              <w:pStyle w:val="af3"/>
              <w:keepNext/>
              <w:keepLines/>
              <w:spacing w:line="360" w:lineRule="auto"/>
              <w:ind w:left="0" w:firstLine="0"/>
              <w:rPr>
                <w:rtl/>
              </w:rPr>
            </w:pPr>
          </w:p>
        </w:tc>
        <w:tc>
          <w:tcPr>
            <w:tcW w:w="1409" w:type="dxa"/>
            <w:tcBorders>
              <w:bottom w:val="single" w:sz="4" w:space="0" w:color="auto"/>
            </w:tcBorders>
          </w:tcPr>
          <w:p w:rsidR="009C145F" w:rsidRPr="00C922A4" w:rsidRDefault="009C145F" w:rsidP="00B1245D">
            <w:pPr>
              <w:pStyle w:val="af3"/>
              <w:keepNext/>
              <w:keepLines/>
              <w:spacing w:line="360" w:lineRule="auto"/>
              <w:ind w:left="0" w:firstLine="0"/>
              <w:rPr>
                <w:rtl/>
              </w:rPr>
            </w:pPr>
          </w:p>
        </w:tc>
      </w:tr>
      <w:tr w:rsidR="009C145F" w:rsidRPr="00C922A4" w:rsidTr="002D6A43">
        <w:tc>
          <w:tcPr>
            <w:tcW w:w="1868"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 xml:space="preserve">חתימה וחותמת </w:t>
            </w:r>
          </w:p>
        </w:tc>
        <w:tc>
          <w:tcPr>
            <w:tcW w:w="284" w:type="dxa"/>
          </w:tcPr>
          <w:p w:rsidR="009C145F" w:rsidRPr="00C922A4" w:rsidRDefault="009C145F" w:rsidP="00B1245D">
            <w:pPr>
              <w:pStyle w:val="af3"/>
              <w:keepNext/>
              <w:keepLines/>
              <w:spacing w:line="360" w:lineRule="auto"/>
              <w:ind w:left="0" w:firstLine="0"/>
              <w:rPr>
                <w:b/>
                <w:bCs/>
                <w:sz w:val="24"/>
                <w:szCs w:val="24"/>
                <w:rtl/>
              </w:rPr>
            </w:pPr>
          </w:p>
        </w:tc>
        <w:tc>
          <w:tcPr>
            <w:tcW w:w="1136"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תאריך</w:t>
            </w:r>
          </w:p>
        </w:tc>
        <w:tc>
          <w:tcPr>
            <w:tcW w:w="497" w:type="dxa"/>
          </w:tcPr>
          <w:p w:rsidR="009C145F" w:rsidRPr="00C922A4" w:rsidRDefault="009C145F" w:rsidP="00B1245D">
            <w:pPr>
              <w:pStyle w:val="af3"/>
              <w:keepNext/>
              <w:keepLines/>
              <w:spacing w:line="360" w:lineRule="auto"/>
              <w:ind w:left="0" w:firstLine="0"/>
              <w:rPr>
                <w:b/>
                <w:bCs/>
                <w:sz w:val="24"/>
                <w:szCs w:val="24"/>
                <w:rtl/>
              </w:rPr>
            </w:pPr>
          </w:p>
        </w:tc>
        <w:tc>
          <w:tcPr>
            <w:tcW w:w="4402" w:type="dxa"/>
            <w:tcBorders>
              <w:top w:val="single" w:sz="4" w:space="0" w:color="auto"/>
            </w:tcBorders>
          </w:tcPr>
          <w:p w:rsidR="009C145F" w:rsidRPr="00C922A4" w:rsidRDefault="009C145F" w:rsidP="000E47EE">
            <w:pPr>
              <w:pStyle w:val="af3"/>
              <w:keepNext/>
              <w:keepLines/>
              <w:spacing w:line="360" w:lineRule="auto"/>
              <w:ind w:left="0" w:firstLine="0"/>
              <w:rPr>
                <w:b/>
                <w:bCs/>
                <w:sz w:val="24"/>
                <w:szCs w:val="24"/>
                <w:rtl/>
              </w:rPr>
            </w:pPr>
            <w:r w:rsidRPr="00C922A4">
              <w:rPr>
                <w:rFonts w:hint="cs"/>
                <w:b/>
                <w:bCs/>
                <w:sz w:val="24"/>
                <w:szCs w:val="24"/>
                <w:rtl/>
              </w:rPr>
              <w:t xml:space="preserve">חתימה וחותמת </w:t>
            </w:r>
            <w:r w:rsidR="00EA2D97">
              <w:rPr>
                <w:rFonts w:hint="cs"/>
                <w:b/>
                <w:bCs/>
                <w:sz w:val="24"/>
                <w:szCs w:val="24"/>
                <w:rtl/>
              </w:rPr>
              <w:t xml:space="preserve"> </w:t>
            </w:r>
            <w:r w:rsidR="000E47EE">
              <w:rPr>
                <w:rFonts w:hint="cs"/>
                <w:b/>
                <w:bCs/>
                <w:sz w:val="24"/>
                <w:szCs w:val="24"/>
                <w:rtl/>
              </w:rPr>
              <w:t>עורך דין</w:t>
            </w:r>
          </w:p>
        </w:tc>
        <w:tc>
          <w:tcPr>
            <w:tcW w:w="261" w:type="dxa"/>
          </w:tcPr>
          <w:p w:rsidR="009C145F" w:rsidRPr="00C922A4" w:rsidRDefault="009C145F" w:rsidP="00B1245D">
            <w:pPr>
              <w:pStyle w:val="af3"/>
              <w:keepNext/>
              <w:keepLines/>
              <w:spacing w:line="360" w:lineRule="auto"/>
              <w:ind w:left="0" w:firstLine="0"/>
              <w:rPr>
                <w:b/>
                <w:bCs/>
                <w:sz w:val="24"/>
                <w:szCs w:val="24"/>
                <w:rtl/>
              </w:rPr>
            </w:pPr>
          </w:p>
        </w:tc>
        <w:tc>
          <w:tcPr>
            <w:tcW w:w="1409" w:type="dxa"/>
            <w:tcBorders>
              <w:top w:val="single" w:sz="4" w:space="0" w:color="auto"/>
            </w:tcBorders>
          </w:tcPr>
          <w:p w:rsidR="009C145F" w:rsidRPr="00C922A4" w:rsidRDefault="009C145F" w:rsidP="00B1245D">
            <w:pPr>
              <w:pStyle w:val="af3"/>
              <w:keepNext/>
              <w:keepLines/>
              <w:spacing w:line="360" w:lineRule="auto"/>
              <w:ind w:left="0" w:firstLine="0"/>
              <w:rPr>
                <w:b/>
                <w:bCs/>
                <w:sz w:val="24"/>
                <w:szCs w:val="24"/>
                <w:rtl/>
              </w:rPr>
            </w:pPr>
            <w:r w:rsidRPr="00C922A4">
              <w:rPr>
                <w:rFonts w:hint="cs"/>
                <w:b/>
                <w:bCs/>
                <w:sz w:val="24"/>
                <w:szCs w:val="24"/>
                <w:rtl/>
              </w:rPr>
              <w:t>תאריך</w:t>
            </w:r>
          </w:p>
        </w:tc>
      </w:tr>
      <w:tr w:rsidR="009C145F" w:rsidRPr="00C922A4" w:rsidTr="002D6A43">
        <w:tc>
          <w:tcPr>
            <w:tcW w:w="1868" w:type="dxa"/>
          </w:tcPr>
          <w:p w:rsidR="009C145F" w:rsidRPr="00C922A4" w:rsidRDefault="009C145F" w:rsidP="00B1245D">
            <w:pPr>
              <w:pStyle w:val="af3"/>
              <w:keepNext/>
              <w:keepLines/>
              <w:spacing w:line="360" w:lineRule="auto"/>
              <w:ind w:left="0" w:firstLine="0"/>
              <w:rPr>
                <w:rtl/>
              </w:rPr>
            </w:pPr>
            <w:r w:rsidRPr="00C922A4">
              <w:rPr>
                <w:rFonts w:hint="cs"/>
                <w:b/>
                <w:bCs/>
                <w:sz w:val="24"/>
                <w:szCs w:val="24"/>
                <w:rtl/>
              </w:rPr>
              <w:t>המציע</w:t>
            </w:r>
          </w:p>
        </w:tc>
        <w:tc>
          <w:tcPr>
            <w:tcW w:w="284" w:type="dxa"/>
          </w:tcPr>
          <w:p w:rsidR="009C145F" w:rsidRPr="00C922A4" w:rsidRDefault="009C145F" w:rsidP="00B1245D">
            <w:pPr>
              <w:pStyle w:val="af3"/>
              <w:keepNext/>
              <w:keepLines/>
              <w:spacing w:line="360" w:lineRule="auto"/>
              <w:ind w:left="0" w:firstLine="0"/>
              <w:rPr>
                <w:rtl/>
              </w:rPr>
            </w:pPr>
          </w:p>
        </w:tc>
        <w:tc>
          <w:tcPr>
            <w:tcW w:w="1136" w:type="dxa"/>
          </w:tcPr>
          <w:p w:rsidR="009C145F" w:rsidRPr="00C922A4" w:rsidRDefault="009C145F" w:rsidP="00B1245D">
            <w:pPr>
              <w:pStyle w:val="af3"/>
              <w:keepNext/>
              <w:keepLines/>
              <w:spacing w:line="360" w:lineRule="auto"/>
              <w:ind w:left="0" w:firstLine="0"/>
              <w:rPr>
                <w:rtl/>
              </w:rPr>
            </w:pPr>
          </w:p>
        </w:tc>
        <w:tc>
          <w:tcPr>
            <w:tcW w:w="497" w:type="dxa"/>
          </w:tcPr>
          <w:p w:rsidR="009C145F" w:rsidRPr="00C922A4" w:rsidRDefault="009C145F" w:rsidP="00B1245D">
            <w:pPr>
              <w:pStyle w:val="af3"/>
              <w:keepNext/>
              <w:keepLines/>
              <w:spacing w:line="360" w:lineRule="auto"/>
              <w:ind w:left="0" w:firstLine="0"/>
              <w:rPr>
                <w:rtl/>
              </w:rPr>
            </w:pPr>
          </w:p>
        </w:tc>
        <w:tc>
          <w:tcPr>
            <w:tcW w:w="4402" w:type="dxa"/>
          </w:tcPr>
          <w:p w:rsidR="009C145F" w:rsidRPr="00C922A4" w:rsidRDefault="009C145F" w:rsidP="00B1245D">
            <w:pPr>
              <w:pStyle w:val="af3"/>
              <w:keepNext/>
              <w:keepLines/>
              <w:spacing w:line="360" w:lineRule="auto"/>
              <w:ind w:left="0" w:firstLine="0"/>
              <w:rPr>
                <w:sz w:val="16"/>
                <w:szCs w:val="16"/>
                <w:rtl/>
              </w:rPr>
            </w:pPr>
            <w:r w:rsidRPr="00C922A4">
              <w:rPr>
                <w:rFonts w:hint="cs"/>
                <w:sz w:val="16"/>
                <w:szCs w:val="16"/>
                <w:rtl/>
              </w:rPr>
              <w:t>הריני מצהיר ומאשר בחתימתי, כי החתומים בשם המציע הינם מורשי חתימה מטעמו, ורשאים לחייב אותו למטרות המכרז.</w:t>
            </w:r>
          </w:p>
          <w:p w:rsidR="009C145F" w:rsidRPr="00C922A4" w:rsidRDefault="009C145F" w:rsidP="00B1245D">
            <w:pPr>
              <w:pStyle w:val="af3"/>
              <w:keepNext/>
              <w:keepLines/>
              <w:spacing w:line="360" w:lineRule="auto"/>
              <w:ind w:left="0" w:firstLine="0"/>
              <w:rPr>
                <w:sz w:val="16"/>
                <w:szCs w:val="16"/>
                <w:rtl/>
              </w:rPr>
            </w:pPr>
          </w:p>
        </w:tc>
        <w:tc>
          <w:tcPr>
            <w:tcW w:w="261" w:type="dxa"/>
          </w:tcPr>
          <w:p w:rsidR="009C145F" w:rsidRPr="00C922A4" w:rsidRDefault="009C145F" w:rsidP="00B1245D">
            <w:pPr>
              <w:pStyle w:val="af3"/>
              <w:keepNext/>
              <w:keepLines/>
              <w:spacing w:line="360" w:lineRule="auto"/>
              <w:ind w:left="0" w:firstLine="0"/>
              <w:rPr>
                <w:rtl/>
              </w:rPr>
            </w:pPr>
          </w:p>
        </w:tc>
        <w:tc>
          <w:tcPr>
            <w:tcW w:w="1409" w:type="dxa"/>
          </w:tcPr>
          <w:p w:rsidR="009C145F" w:rsidRPr="00C922A4" w:rsidRDefault="009C145F" w:rsidP="00B1245D">
            <w:pPr>
              <w:pStyle w:val="af3"/>
              <w:keepNext/>
              <w:keepLines/>
              <w:spacing w:line="360" w:lineRule="auto"/>
              <w:ind w:left="0" w:firstLine="0"/>
              <w:rPr>
                <w:rtl/>
              </w:rPr>
            </w:pPr>
          </w:p>
        </w:tc>
      </w:tr>
    </w:tbl>
    <w:p w:rsidR="009C145F" w:rsidRPr="00C922A4" w:rsidRDefault="009C145F" w:rsidP="00B1245D">
      <w:pPr>
        <w:pStyle w:val="af4"/>
        <w:keepNext/>
        <w:keepLines/>
        <w:spacing w:line="360" w:lineRule="auto"/>
        <w:rPr>
          <w:rtl/>
        </w:rPr>
      </w:pPr>
    </w:p>
    <w:p w:rsidR="009C145F" w:rsidRPr="00C922A4" w:rsidRDefault="009C145F" w:rsidP="00B1245D">
      <w:pPr>
        <w:pStyle w:val="NormalE"/>
        <w:keepNext/>
        <w:keepLines/>
        <w:spacing w:line="360" w:lineRule="auto"/>
        <w:rPr>
          <w:rtl/>
        </w:rPr>
      </w:pPr>
    </w:p>
    <w:p w:rsidR="009C145F" w:rsidRPr="00C922A4" w:rsidRDefault="009C145F" w:rsidP="00B1245D">
      <w:pPr>
        <w:pStyle w:val="af4"/>
        <w:keepNext/>
        <w:keepLines/>
        <w:spacing w:line="360" w:lineRule="auto"/>
        <w:rPr>
          <w:rtl/>
        </w:rPr>
      </w:pPr>
      <w:r w:rsidRPr="00C922A4">
        <w:rPr>
          <w:b/>
          <w:bCs/>
          <w:u w:val="single"/>
          <w:rtl/>
        </w:rPr>
        <w:br w:type="page"/>
      </w:r>
    </w:p>
    <w:p w:rsidR="009C145F" w:rsidRPr="00C922A4" w:rsidRDefault="009C145F" w:rsidP="00B1245D">
      <w:pPr>
        <w:keepNext/>
        <w:keepLines/>
        <w:spacing w:line="360" w:lineRule="auto"/>
        <w:jc w:val="center"/>
        <w:rPr>
          <w:b/>
          <w:bCs/>
          <w:sz w:val="32"/>
          <w:szCs w:val="32"/>
          <w:u w:val="single"/>
          <w:rtl/>
        </w:rPr>
      </w:pPr>
      <w:r w:rsidRPr="00C922A4">
        <w:rPr>
          <w:rFonts w:hint="cs"/>
          <w:b/>
          <w:bCs/>
          <w:sz w:val="32"/>
          <w:szCs w:val="32"/>
          <w:u w:val="single"/>
          <w:rtl/>
        </w:rPr>
        <w:t>טופס מס' 4 (סודות מסחריים)</w:t>
      </w:r>
    </w:p>
    <w:p w:rsidR="009C145F" w:rsidRPr="00C922A4" w:rsidRDefault="009C145F" w:rsidP="00B1245D">
      <w:pPr>
        <w:keepNext/>
        <w:keepLines/>
        <w:spacing w:line="360" w:lineRule="auto"/>
        <w:jc w:val="center"/>
        <w:rPr>
          <w:sz w:val="22"/>
          <w:szCs w:val="22"/>
          <w:rtl/>
        </w:rPr>
      </w:pPr>
      <w:r w:rsidRPr="00C922A4">
        <w:rPr>
          <w:rFonts w:hint="cs"/>
          <w:sz w:val="22"/>
          <w:szCs w:val="22"/>
          <w:rtl/>
        </w:rPr>
        <w:t>(טופס זה ייחתם על ידי המציע)</w:t>
      </w:r>
    </w:p>
    <w:p w:rsidR="009C145F" w:rsidRDefault="009C145F" w:rsidP="00B1245D">
      <w:pPr>
        <w:keepNext/>
        <w:keepLines/>
        <w:spacing w:line="360" w:lineRule="auto"/>
        <w:jc w:val="center"/>
        <w:rPr>
          <w:b/>
          <w:bCs/>
          <w:rtl/>
        </w:rPr>
      </w:pPr>
    </w:p>
    <w:p w:rsidR="00F530DA" w:rsidRPr="00604646" w:rsidRDefault="00F530DA" w:rsidP="00B1245D">
      <w:pPr>
        <w:keepNext/>
        <w:keepLines/>
        <w:spacing w:line="480" w:lineRule="auto"/>
        <w:ind w:hanging="385"/>
        <w:jc w:val="center"/>
        <w:rPr>
          <w:b/>
          <w:bCs/>
          <w:sz w:val="28"/>
          <w:szCs w:val="28"/>
          <w:u w:val="single"/>
          <w:rtl/>
        </w:rPr>
      </w:pPr>
      <w:r>
        <w:rPr>
          <w:rFonts w:hint="cs"/>
          <w:b/>
          <w:bCs/>
          <w:sz w:val="28"/>
          <w:szCs w:val="28"/>
          <w:u w:val="single"/>
          <w:rtl/>
        </w:rPr>
        <w:t xml:space="preserve">הצהרה אודות </w:t>
      </w:r>
      <w:r>
        <w:rPr>
          <w:b/>
          <w:bCs/>
          <w:sz w:val="28"/>
          <w:szCs w:val="28"/>
          <w:u w:val="single"/>
          <w:rtl/>
        </w:rPr>
        <w:t>סוד</w:t>
      </w:r>
      <w:r>
        <w:rPr>
          <w:rFonts w:hint="cs"/>
          <w:b/>
          <w:bCs/>
          <w:sz w:val="28"/>
          <w:szCs w:val="28"/>
          <w:u w:val="single"/>
          <w:rtl/>
        </w:rPr>
        <w:t>ות</w:t>
      </w:r>
      <w:r>
        <w:rPr>
          <w:b/>
          <w:bCs/>
          <w:sz w:val="28"/>
          <w:szCs w:val="28"/>
          <w:u w:val="single"/>
          <w:rtl/>
        </w:rPr>
        <w:t xml:space="preserve"> מסחרי</w:t>
      </w:r>
      <w:r>
        <w:rPr>
          <w:rFonts w:hint="cs"/>
          <w:b/>
          <w:bCs/>
          <w:sz w:val="28"/>
          <w:szCs w:val="28"/>
          <w:u w:val="single"/>
          <w:rtl/>
        </w:rPr>
        <w:t>ים</w:t>
      </w:r>
    </w:p>
    <w:p w:rsidR="00F530DA" w:rsidRPr="003A4E11" w:rsidRDefault="00F530DA" w:rsidP="00B1245D">
      <w:pPr>
        <w:keepNext/>
        <w:keepLines/>
        <w:spacing w:line="276" w:lineRule="auto"/>
        <w:ind w:left="282" w:hanging="1"/>
        <w:jc w:val="both"/>
        <w:rPr>
          <w:sz w:val="24"/>
          <w:u w:val="single"/>
          <w:rtl/>
        </w:rPr>
      </w:pPr>
      <w:r w:rsidRPr="003A4E11">
        <w:rPr>
          <w:sz w:val="24"/>
          <w:u w:val="single"/>
          <w:rtl/>
        </w:rPr>
        <w:t>מכרז מס'</w:t>
      </w:r>
      <w:r w:rsidRPr="003A4E11">
        <w:rPr>
          <w:rFonts w:hint="cs"/>
          <w:sz w:val="24"/>
          <w:u w:val="single"/>
          <w:rtl/>
        </w:rPr>
        <w:t xml:space="preserve"> </w:t>
      </w:r>
    </w:p>
    <w:p w:rsidR="00F530DA" w:rsidRPr="003A4E11" w:rsidRDefault="00F530DA" w:rsidP="00B1245D">
      <w:pPr>
        <w:keepNext/>
        <w:keepLines/>
        <w:spacing w:line="276" w:lineRule="auto"/>
        <w:ind w:left="282" w:hanging="1"/>
        <w:jc w:val="both"/>
        <w:rPr>
          <w:sz w:val="24"/>
          <w:rtl/>
        </w:rPr>
      </w:pPr>
      <w:r w:rsidRPr="003A4E11">
        <w:rPr>
          <w:sz w:val="24"/>
          <w:rtl/>
        </w:rPr>
        <w:t>לכבוד</w:t>
      </w:r>
    </w:p>
    <w:p w:rsidR="00F530DA" w:rsidRDefault="00F530DA" w:rsidP="00B1245D">
      <w:pPr>
        <w:keepNext/>
        <w:keepLines/>
        <w:spacing w:line="276" w:lineRule="auto"/>
        <w:ind w:left="282" w:hanging="1"/>
        <w:jc w:val="both"/>
        <w:rPr>
          <w:sz w:val="24"/>
          <w:rtl/>
        </w:rPr>
      </w:pPr>
      <w:r w:rsidRPr="00F632ED">
        <w:rPr>
          <w:rFonts w:hint="cs"/>
          <w:sz w:val="24"/>
          <w:rtl/>
        </w:rPr>
        <w:t>מחלקת רכישות, שירות בתי הסוהר</w:t>
      </w:r>
    </w:p>
    <w:p w:rsidR="00F530DA" w:rsidRPr="00F632ED" w:rsidRDefault="00F530DA" w:rsidP="00B1245D">
      <w:pPr>
        <w:keepNext/>
        <w:keepLines/>
        <w:spacing w:line="276" w:lineRule="auto"/>
        <w:ind w:left="282" w:hanging="1"/>
        <w:jc w:val="both"/>
        <w:rPr>
          <w:sz w:val="24"/>
          <w:rtl/>
        </w:rPr>
      </w:pPr>
    </w:p>
    <w:p w:rsidR="00F530DA" w:rsidRDefault="00F530DA" w:rsidP="00B1245D">
      <w:pPr>
        <w:keepNext/>
        <w:keepLines/>
        <w:spacing w:line="276" w:lineRule="auto"/>
        <w:ind w:left="282" w:hanging="1"/>
        <w:jc w:val="center"/>
        <w:rPr>
          <w:b/>
          <w:bCs/>
          <w:sz w:val="24"/>
          <w:u w:val="single"/>
          <w:rtl/>
        </w:rPr>
      </w:pPr>
      <w:r w:rsidRPr="003A4E11">
        <w:rPr>
          <w:b/>
          <w:bCs/>
          <w:sz w:val="24"/>
          <w:u w:val="single"/>
          <w:rtl/>
        </w:rPr>
        <w:t xml:space="preserve">הנדון : </w:t>
      </w:r>
      <w:r w:rsidRPr="003A4E11">
        <w:rPr>
          <w:rFonts w:hint="cs"/>
          <w:b/>
          <w:bCs/>
          <w:sz w:val="24"/>
          <w:u w:val="single"/>
          <w:rtl/>
        </w:rPr>
        <w:t>הצעה ל</w:t>
      </w:r>
      <w:r w:rsidRPr="003A4E11">
        <w:rPr>
          <w:rFonts w:hint="eastAsia"/>
          <w:b/>
          <w:bCs/>
          <w:sz w:val="24"/>
          <w:u w:val="single"/>
          <w:rtl/>
        </w:rPr>
        <w:t>מכרז</w:t>
      </w:r>
      <w:r w:rsidRPr="003A4E11">
        <w:rPr>
          <w:b/>
          <w:bCs/>
          <w:sz w:val="24"/>
          <w:u w:val="single"/>
          <w:rtl/>
        </w:rPr>
        <w:t xml:space="preserve"> </w:t>
      </w:r>
      <w:r w:rsidRPr="003A4E11">
        <w:rPr>
          <w:rFonts w:hint="cs"/>
          <w:b/>
          <w:bCs/>
          <w:sz w:val="24"/>
          <w:u w:val="single"/>
          <w:rtl/>
        </w:rPr>
        <w:t xml:space="preserve">פומבי </w:t>
      </w:r>
      <w:r w:rsidRPr="003A4E11">
        <w:rPr>
          <w:b/>
          <w:bCs/>
          <w:sz w:val="24"/>
          <w:u w:val="single"/>
          <w:rtl/>
        </w:rPr>
        <w:t>מס'</w:t>
      </w:r>
      <w:r>
        <w:rPr>
          <w:rFonts w:hint="cs"/>
          <w:b/>
          <w:bCs/>
          <w:sz w:val="24"/>
          <w:u w:val="single"/>
          <w:rtl/>
        </w:rPr>
        <w:t xml:space="preserve"> </w:t>
      </w:r>
      <w:r w:rsidR="003006DE">
        <w:rPr>
          <w:rFonts w:hint="cs"/>
          <w:b/>
          <w:bCs/>
          <w:sz w:val="24"/>
          <w:u w:val="single"/>
          <w:rtl/>
        </w:rPr>
        <w:t>05/2014</w:t>
      </w:r>
    </w:p>
    <w:p w:rsidR="00F530DA" w:rsidRPr="003A4E11" w:rsidRDefault="00F530DA" w:rsidP="00B1245D">
      <w:pPr>
        <w:keepNext/>
        <w:keepLines/>
        <w:spacing w:line="276" w:lineRule="auto"/>
        <w:ind w:left="282" w:hanging="1"/>
        <w:jc w:val="center"/>
        <w:rPr>
          <w:b/>
          <w:bCs/>
          <w:sz w:val="24"/>
          <w:u w:val="single"/>
          <w:rtl/>
        </w:rPr>
      </w:pPr>
    </w:p>
    <w:p w:rsidR="00F530DA" w:rsidRPr="003A4E11" w:rsidRDefault="00F530DA" w:rsidP="00B906B3">
      <w:pPr>
        <w:keepNext/>
        <w:keepLines/>
        <w:numPr>
          <w:ilvl w:val="0"/>
          <w:numId w:val="58"/>
        </w:numPr>
        <w:tabs>
          <w:tab w:val="clear" w:pos="360"/>
          <w:tab w:val="num" w:pos="-314"/>
        </w:tabs>
        <w:spacing w:line="276" w:lineRule="auto"/>
        <w:ind w:left="282" w:hanging="1"/>
        <w:jc w:val="both"/>
        <w:rPr>
          <w:sz w:val="24"/>
        </w:rPr>
      </w:pPr>
      <w:r w:rsidRPr="003A4E11">
        <w:rPr>
          <w:sz w:val="24"/>
          <w:rtl/>
        </w:rPr>
        <w:t>אני החתום מטה מציע בזה את שירותי ל</w:t>
      </w:r>
      <w:r>
        <w:rPr>
          <w:rFonts w:hint="cs"/>
          <w:sz w:val="24"/>
          <w:rtl/>
        </w:rPr>
        <w:t xml:space="preserve">אספקת השירותים / הטובין </w:t>
      </w:r>
      <w:r w:rsidRPr="003A4E11">
        <w:rPr>
          <w:sz w:val="24"/>
          <w:rtl/>
        </w:rPr>
        <w:t>שבנדון, בהתאם לתנאי המכרז.</w:t>
      </w:r>
    </w:p>
    <w:p w:rsidR="00F530DA" w:rsidRPr="003A4E11" w:rsidRDefault="00F530DA" w:rsidP="00B906B3">
      <w:pPr>
        <w:keepNext/>
        <w:keepLines/>
        <w:numPr>
          <w:ilvl w:val="0"/>
          <w:numId w:val="58"/>
        </w:numPr>
        <w:tabs>
          <w:tab w:val="clear" w:pos="360"/>
          <w:tab w:val="num" w:pos="-314"/>
        </w:tabs>
        <w:spacing w:line="276" w:lineRule="auto"/>
        <w:ind w:left="282" w:hanging="1"/>
        <w:jc w:val="both"/>
        <w:rPr>
          <w:sz w:val="24"/>
        </w:rPr>
      </w:pPr>
      <w:r w:rsidRPr="003A4E11">
        <w:rPr>
          <w:sz w:val="24"/>
          <w:rtl/>
        </w:rPr>
        <w:t xml:space="preserve">הנני מצהיר ומאשר שקראתי </w:t>
      </w:r>
      <w:r w:rsidRPr="003A4E11">
        <w:rPr>
          <w:rFonts w:hint="cs"/>
          <w:sz w:val="24"/>
          <w:rtl/>
        </w:rPr>
        <w:t xml:space="preserve">והבנתי </w:t>
      </w:r>
      <w:r w:rsidRPr="003A4E11">
        <w:rPr>
          <w:sz w:val="24"/>
          <w:rtl/>
        </w:rPr>
        <w:t xml:space="preserve">את כל התנאים המפורטים והנדרשים במסמכי המכרז הנ"ל על כל נספחיו, ומתחייב בזה למלא אחר כל התנאים והדרישות לשביעות רצונכם המלאה. </w:t>
      </w:r>
      <w:r w:rsidRPr="003A4E11">
        <w:rPr>
          <w:sz w:val="24"/>
          <w:rtl/>
        </w:rPr>
        <w:tab/>
      </w:r>
    </w:p>
    <w:p w:rsidR="00F530DA" w:rsidRPr="003A4E11" w:rsidRDefault="00F530DA" w:rsidP="00B906B3">
      <w:pPr>
        <w:keepNext/>
        <w:keepLines/>
        <w:numPr>
          <w:ilvl w:val="0"/>
          <w:numId w:val="58"/>
        </w:numPr>
        <w:tabs>
          <w:tab w:val="clear" w:pos="360"/>
          <w:tab w:val="num" w:pos="-314"/>
        </w:tabs>
        <w:spacing w:line="276" w:lineRule="auto"/>
        <w:ind w:left="282" w:hanging="1"/>
        <w:jc w:val="both"/>
        <w:rPr>
          <w:sz w:val="24"/>
        </w:rPr>
      </w:pPr>
      <w:r>
        <w:rPr>
          <w:rFonts w:hint="cs"/>
          <w:sz w:val="24"/>
          <w:rtl/>
        </w:rPr>
        <w:t xml:space="preserve">אני חותם בזה על נוסח ההסכם. </w:t>
      </w:r>
    </w:p>
    <w:p w:rsidR="00F530DA" w:rsidRPr="003A4E11" w:rsidRDefault="00F530DA" w:rsidP="00B1245D">
      <w:pPr>
        <w:keepNext/>
        <w:keepLines/>
        <w:spacing w:line="360" w:lineRule="auto"/>
        <w:ind w:left="282" w:hanging="1"/>
        <w:jc w:val="both"/>
        <w:rPr>
          <w:sz w:val="24"/>
          <w:rtl/>
        </w:rPr>
      </w:pPr>
    </w:p>
    <w:p w:rsidR="00F530DA" w:rsidRPr="00F632ED" w:rsidRDefault="00F530DA" w:rsidP="00B906B3">
      <w:pPr>
        <w:keepNext/>
        <w:keepLines/>
        <w:numPr>
          <w:ilvl w:val="0"/>
          <w:numId w:val="58"/>
        </w:numPr>
        <w:tabs>
          <w:tab w:val="clear" w:pos="360"/>
          <w:tab w:val="num" w:pos="-314"/>
        </w:tabs>
        <w:spacing w:line="360" w:lineRule="auto"/>
        <w:ind w:left="282" w:hanging="1"/>
        <w:jc w:val="both"/>
        <w:rPr>
          <w:b/>
          <w:bCs/>
          <w:sz w:val="24"/>
          <w:u w:val="single"/>
        </w:rPr>
      </w:pPr>
      <w:bookmarkStart w:id="10" w:name="_Ref185314752"/>
      <w:r w:rsidRPr="00F632ED">
        <w:rPr>
          <w:b/>
          <w:bCs/>
          <w:sz w:val="24"/>
          <w:u w:val="single"/>
          <w:rtl/>
        </w:rPr>
        <w:t>סוד מסחרי או סוד מקצועי</w:t>
      </w:r>
    </w:p>
    <w:p w:rsidR="00F530DA" w:rsidRPr="00F632ED" w:rsidRDefault="00F530DA" w:rsidP="00B1245D">
      <w:pPr>
        <w:keepNext/>
        <w:keepLines/>
        <w:spacing w:line="360" w:lineRule="auto"/>
        <w:ind w:left="282" w:hanging="1"/>
        <w:jc w:val="both"/>
        <w:rPr>
          <w:sz w:val="24"/>
        </w:rPr>
      </w:pPr>
      <w:r w:rsidRPr="00F632ED">
        <w:rPr>
          <w:sz w:val="24"/>
          <w:rtl/>
        </w:rPr>
        <w:t>להלן העמודים בהצעתי העלולים לחשוף סוד מסחר</w:t>
      </w:r>
      <w:r>
        <w:rPr>
          <w:sz w:val="24"/>
          <w:rtl/>
        </w:rPr>
        <w:t xml:space="preserve">י או סוד מקצועי </w:t>
      </w:r>
      <w:r w:rsidRPr="00F632ED">
        <w:rPr>
          <w:sz w:val="24"/>
          <w:rtl/>
        </w:rPr>
        <w:t>וכן הנימוק למניעת החשיפה</w:t>
      </w:r>
      <w:r w:rsidRPr="00F632ED">
        <w:rPr>
          <w:rFonts w:hint="cs"/>
          <w:sz w:val="24"/>
          <w:rtl/>
        </w:rPr>
        <w:t>:</w:t>
      </w:r>
      <w:bookmarkEnd w:id="10"/>
      <w:r w:rsidRPr="00F632ED">
        <w:rPr>
          <w:rFonts w:hint="cs"/>
          <w:sz w:val="24"/>
          <w:rtl/>
        </w:rPr>
        <w:t xml:space="preserve"> </w:t>
      </w:r>
      <w:r w:rsidRPr="00F632ED">
        <w:rPr>
          <w:sz w:val="24"/>
          <w:rtl/>
        </w:rPr>
        <w:t xml:space="preserve"> </w:t>
      </w:r>
    </w:p>
    <w:p w:rsidR="00F530DA" w:rsidRDefault="00F530DA" w:rsidP="00B1245D">
      <w:pPr>
        <w:pStyle w:val="af1"/>
        <w:keepNext/>
        <w:keepLines/>
        <w:numPr>
          <w:ilvl w:val="1"/>
          <w:numId w:val="2"/>
        </w:numPr>
        <w:tabs>
          <w:tab w:val="left" w:pos="9639"/>
        </w:tabs>
        <w:spacing w:line="360" w:lineRule="auto"/>
        <w:jc w:val="both"/>
        <w:rPr>
          <w:sz w:val="24"/>
        </w:rPr>
      </w:pPr>
      <w:r w:rsidRPr="00BD6A07">
        <w:rPr>
          <w:rFonts w:hint="cs"/>
          <w:sz w:val="24"/>
          <w:rtl/>
        </w:rPr>
        <w:t>________________________________</w:t>
      </w:r>
      <w:r>
        <w:rPr>
          <w:rFonts w:hint="cs"/>
          <w:sz w:val="24"/>
          <w:rtl/>
        </w:rPr>
        <w:t>_______________________</w:t>
      </w:r>
      <w:r w:rsidR="00CF0E75">
        <w:rPr>
          <w:rFonts w:hint="cs"/>
          <w:sz w:val="24"/>
          <w:rtl/>
        </w:rPr>
        <w:t>___________</w:t>
      </w:r>
    </w:p>
    <w:p w:rsidR="00F530DA" w:rsidRDefault="00F530DA" w:rsidP="00B1245D">
      <w:pPr>
        <w:pStyle w:val="af1"/>
        <w:keepNext/>
        <w:keepLines/>
        <w:numPr>
          <w:ilvl w:val="1"/>
          <w:numId w:val="2"/>
        </w:numPr>
        <w:tabs>
          <w:tab w:val="left" w:pos="9639"/>
        </w:tabs>
        <w:spacing w:line="360" w:lineRule="auto"/>
        <w:jc w:val="both"/>
        <w:rPr>
          <w:sz w:val="24"/>
        </w:rPr>
      </w:pPr>
      <w:r w:rsidRPr="00CF0E75">
        <w:rPr>
          <w:rFonts w:hint="cs"/>
          <w:sz w:val="24"/>
          <w:rtl/>
        </w:rPr>
        <w:t>____________________________________________</w:t>
      </w:r>
      <w:r w:rsidR="00CF0E75">
        <w:rPr>
          <w:rFonts w:hint="cs"/>
          <w:sz w:val="24"/>
          <w:rtl/>
        </w:rPr>
        <w:t>______________________</w:t>
      </w:r>
    </w:p>
    <w:p w:rsidR="00F530DA" w:rsidRPr="00CF0E75" w:rsidRDefault="00F530DA" w:rsidP="00B1245D">
      <w:pPr>
        <w:pStyle w:val="af1"/>
        <w:keepNext/>
        <w:keepLines/>
        <w:numPr>
          <w:ilvl w:val="1"/>
          <w:numId w:val="2"/>
        </w:numPr>
        <w:tabs>
          <w:tab w:val="left" w:pos="9639"/>
        </w:tabs>
        <w:spacing w:line="360" w:lineRule="auto"/>
        <w:jc w:val="both"/>
        <w:rPr>
          <w:sz w:val="24"/>
        </w:rPr>
      </w:pPr>
      <w:r w:rsidRPr="00CF0E75">
        <w:rPr>
          <w:rFonts w:hint="cs"/>
          <w:sz w:val="24"/>
          <w:rtl/>
        </w:rPr>
        <w:t>____________________________________</w:t>
      </w:r>
      <w:r w:rsidR="00CF0E75">
        <w:rPr>
          <w:rFonts w:hint="cs"/>
          <w:sz w:val="24"/>
          <w:rtl/>
        </w:rPr>
        <w:t>______________________________</w:t>
      </w:r>
    </w:p>
    <w:p w:rsidR="00F530DA" w:rsidRPr="00B47AE9" w:rsidRDefault="00F530DA" w:rsidP="00B906B3">
      <w:pPr>
        <w:keepNext/>
        <w:keepLines/>
        <w:numPr>
          <w:ilvl w:val="0"/>
          <w:numId w:val="58"/>
        </w:numPr>
        <w:tabs>
          <w:tab w:val="clear" w:pos="360"/>
          <w:tab w:val="num" w:pos="-314"/>
        </w:tabs>
        <w:spacing w:line="276" w:lineRule="auto"/>
        <w:ind w:left="282" w:hanging="1"/>
        <w:jc w:val="both"/>
        <w:rPr>
          <w:sz w:val="24"/>
        </w:rPr>
      </w:pPr>
      <w:r w:rsidRPr="003A4E11">
        <w:rPr>
          <w:rFonts w:hint="cs"/>
          <w:b/>
          <w:bCs/>
          <w:sz w:val="24"/>
          <w:rtl/>
        </w:rPr>
        <w:t>ידוע לי כי נתונים בהצעתי</w:t>
      </w:r>
      <w:r w:rsidRPr="003A4E11">
        <w:rPr>
          <w:b/>
          <w:bCs/>
          <w:sz w:val="24"/>
          <w:rtl/>
        </w:rPr>
        <w:t xml:space="preserve"> </w:t>
      </w:r>
      <w:r w:rsidRPr="003A4E11">
        <w:rPr>
          <w:rFonts w:hint="cs"/>
          <w:b/>
          <w:bCs/>
          <w:sz w:val="24"/>
          <w:rtl/>
        </w:rPr>
        <w:t>ה</w:t>
      </w:r>
      <w:r w:rsidRPr="003A4E11">
        <w:rPr>
          <w:b/>
          <w:bCs/>
          <w:sz w:val="24"/>
          <w:rtl/>
        </w:rPr>
        <w:t>נוגעים לעלויות ולהוכחת</w:t>
      </w:r>
      <w:r>
        <w:rPr>
          <w:b/>
          <w:bCs/>
          <w:sz w:val="24"/>
          <w:rtl/>
        </w:rPr>
        <w:t xml:space="preserve"> עמידה בדרישות הסף, אינם חסויים</w:t>
      </w:r>
      <w:r>
        <w:rPr>
          <w:rFonts w:hint="cs"/>
          <w:b/>
          <w:bCs/>
          <w:sz w:val="24"/>
          <w:rtl/>
        </w:rPr>
        <w:t>,</w:t>
      </w:r>
      <w:r w:rsidRPr="003A4E11">
        <w:rPr>
          <w:b/>
          <w:bCs/>
          <w:sz w:val="24"/>
          <w:rtl/>
        </w:rPr>
        <w:t xml:space="preserve"> הכל בכפוף לאמור במכרז</w:t>
      </w:r>
      <w:r>
        <w:rPr>
          <w:rFonts w:hint="cs"/>
          <w:b/>
          <w:bCs/>
          <w:sz w:val="24"/>
          <w:rtl/>
        </w:rPr>
        <w:t>.</w:t>
      </w:r>
      <w:r w:rsidRPr="003A4E11">
        <w:rPr>
          <w:b/>
          <w:bCs/>
          <w:sz w:val="24"/>
          <w:rtl/>
        </w:rPr>
        <w:t xml:space="preserve"> </w:t>
      </w:r>
    </w:p>
    <w:p w:rsidR="00F530DA" w:rsidRPr="003A4E11" w:rsidRDefault="00F530DA" w:rsidP="00B906B3">
      <w:pPr>
        <w:keepNext/>
        <w:keepLines/>
        <w:numPr>
          <w:ilvl w:val="0"/>
          <w:numId w:val="58"/>
        </w:numPr>
        <w:tabs>
          <w:tab w:val="clear" w:pos="360"/>
          <w:tab w:val="num" w:pos="-314"/>
        </w:tabs>
        <w:spacing w:line="276" w:lineRule="auto"/>
        <w:ind w:left="282" w:hanging="1"/>
        <w:jc w:val="both"/>
        <w:rPr>
          <w:sz w:val="24"/>
        </w:rPr>
      </w:pPr>
      <w:r w:rsidRPr="003A4E11">
        <w:rPr>
          <w:b/>
          <w:bCs/>
          <w:sz w:val="24"/>
          <w:rtl/>
        </w:rPr>
        <w:t xml:space="preserve">בכל מקרה ידוע לי כי הסמכות להחליט אם מסמך כלשהו חסוי או לא, הינה של ועדת המכרזים של </w:t>
      </w:r>
      <w:r>
        <w:rPr>
          <w:b/>
          <w:bCs/>
          <w:sz w:val="24"/>
          <w:rtl/>
        </w:rPr>
        <w:t>שב"ס</w:t>
      </w:r>
      <w:r w:rsidRPr="003A4E11">
        <w:rPr>
          <w:b/>
          <w:bCs/>
          <w:sz w:val="24"/>
          <w:rtl/>
        </w:rPr>
        <w:t xml:space="preserve"> אשר תפעל בעניין זה עפ"י שיקול דעתה הבלעדי והמוחלט.</w:t>
      </w:r>
    </w:p>
    <w:p w:rsidR="00F530DA" w:rsidRDefault="00F530DA" w:rsidP="00B906B3">
      <w:pPr>
        <w:keepNext/>
        <w:keepLines/>
        <w:numPr>
          <w:ilvl w:val="0"/>
          <w:numId w:val="58"/>
        </w:numPr>
        <w:tabs>
          <w:tab w:val="clear" w:pos="360"/>
          <w:tab w:val="num" w:pos="-314"/>
        </w:tabs>
        <w:spacing w:line="276" w:lineRule="auto"/>
        <w:ind w:left="282" w:hanging="1"/>
        <w:jc w:val="both"/>
        <w:rPr>
          <w:sz w:val="24"/>
        </w:rPr>
      </w:pPr>
      <w:r w:rsidRPr="003A4E11">
        <w:rPr>
          <w:rFonts w:hint="cs"/>
          <w:sz w:val="24"/>
          <w:rtl/>
        </w:rPr>
        <w:t xml:space="preserve">אני מצהיר בזאת כי ידוע לי שכל המסמכים המצורפים להצעתנו זו וחתומים על ידי מהווים חלק בלתי נפרד מהסכם ההתקשרות שיחתם באם נזכה </w:t>
      </w:r>
      <w:r>
        <w:rPr>
          <w:rFonts w:hint="cs"/>
          <w:sz w:val="24"/>
          <w:rtl/>
        </w:rPr>
        <w:t>במכרז, ויש לראותם כמשלימים אותו</w:t>
      </w:r>
      <w:r w:rsidRPr="003A4E11">
        <w:rPr>
          <w:rFonts w:hint="cs"/>
          <w:sz w:val="24"/>
          <w:rtl/>
        </w:rPr>
        <w:t xml:space="preserve"> ואולם, בכל מקרה של ניגוד בין תנאי כלשהו המופיע במסמכים האמורים, המצורפים להצעה זו, ובין תנאי כלשהו המופיע בהסכם, תהיה עדיפות לתנאי המופיע בהסכם.</w:t>
      </w:r>
    </w:p>
    <w:p w:rsidR="00F530DA" w:rsidRDefault="00F530DA" w:rsidP="00B1245D">
      <w:pPr>
        <w:keepNext/>
        <w:keepLines/>
        <w:spacing w:line="276" w:lineRule="auto"/>
        <w:ind w:left="282" w:hanging="1"/>
        <w:jc w:val="both"/>
        <w:rPr>
          <w:sz w:val="24"/>
        </w:rPr>
      </w:pPr>
    </w:p>
    <w:p w:rsidR="00F530DA" w:rsidRDefault="00F530DA" w:rsidP="00B1245D">
      <w:pPr>
        <w:pStyle w:val="af1"/>
        <w:keepNext/>
        <w:keepLines/>
        <w:spacing w:line="480" w:lineRule="auto"/>
        <w:ind w:left="282" w:hanging="1"/>
        <w:jc w:val="center"/>
        <w:rPr>
          <w:rFonts w:cs="David"/>
          <w:b/>
          <w:bCs/>
          <w:sz w:val="28"/>
          <w:szCs w:val="28"/>
          <w:rtl/>
        </w:rPr>
      </w:pPr>
    </w:p>
    <w:p w:rsidR="00F530DA" w:rsidRPr="00C922A4" w:rsidRDefault="00F530DA" w:rsidP="00B1245D">
      <w:pPr>
        <w:keepNext/>
        <w:keepLines/>
        <w:spacing w:line="360" w:lineRule="auto"/>
        <w:ind w:left="282" w:hanging="1"/>
        <w:rPr>
          <w:b/>
          <w:bCs/>
          <w:rtl/>
        </w:rPr>
      </w:pPr>
      <w:r w:rsidRPr="00604646">
        <w:rPr>
          <w:rFonts w:hint="cs"/>
          <w:b/>
          <w:bCs/>
          <w:sz w:val="28"/>
          <w:szCs w:val="28"/>
          <w:rtl/>
        </w:rPr>
        <w:t>תאריך ___________   חתימה וחותמת המציע _____________________</w:t>
      </w:r>
    </w:p>
    <w:p w:rsidR="009C145F" w:rsidRPr="00C922A4" w:rsidRDefault="009C145F" w:rsidP="00B1245D">
      <w:pPr>
        <w:keepNext/>
        <w:keepLines/>
        <w:spacing w:line="360" w:lineRule="auto"/>
        <w:ind w:left="282" w:hanging="1"/>
        <w:rPr>
          <w:rtl/>
        </w:rPr>
      </w:pP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rPr>
          <w:rtl/>
        </w:rPr>
      </w:pPr>
    </w:p>
    <w:p w:rsidR="009C145F" w:rsidRPr="00C922A4" w:rsidRDefault="009C145F" w:rsidP="00B1245D">
      <w:pPr>
        <w:keepNext/>
        <w:keepLines/>
        <w:spacing w:line="360" w:lineRule="auto"/>
        <w:jc w:val="center"/>
        <w:rPr>
          <w:b/>
          <w:bCs/>
          <w:sz w:val="32"/>
          <w:szCs w:val="32"/>
          <w:u w:val="single"/>
          <w:rtl/>
        </w:rPr>
      </w:pPr>
      <w:r w:rsidRPr="00C922A4">
        <w:rPr>
          <w:rtl/>
        </w:rPr>
        <w:br w:type="page"/>
      </w:r>
      <w:r w:rsidRPr="00C922A4">
        <w:rPr>
          <w:rFonts w:hint="cs"/>
          <w:b/>
          <w:bCs/>
          <w:sz w:val="32"/>
          <w:szCs w:val="32"/>
          <w:u w:val="single"/>
          <w:rtl/>
        </w:rPr>
        <w:t>טופס מס' 5 (ערבות הצעה</w:t>
      </w:r>
      <w:r w:rsidR="003006DE">
        <w:rPr>
          <w:rFonts w:hint="cs"/>
          <w:b/>
          <w:bCs/>
          <w:sz w:val="32"/>
          <w:szCs w:val="32"/>
          <w:u w:val="single"/>
          <w:rtl/>
        </w:rPr>
        <w:t xml:space="preserve"> / מכרז / הגשה </w:t>
      </w:r>
      <w:r w:rsidRPr="00C922A4">
        <w:rPr>
          <w:rFonts w:hint="cs"/>
          <w:b/>
          <w:bCs/>
          <w:sz w:val="32"/>
          <w:szCs w:val="32"/>
          <w:u w:val="single"/>
          <w:rtl/>
        </w:rPr>
        <w:t xml:space="preserve"> אישורים ומסמכים נוספים)</w:t>
      </w:r>
    </w:p>
    <w:p w:rsidR="009C145F" w:rsidRPr="00C922A4" w:rsidRDefault="009C145F" w:rsidP="00B1245D">
      <w:pPr>
        <w:pStyle w:val="Third"/>
        <w:keepNext/>
        <w:keepLines/>
        <w:spacing w:line="360" w:lineRule="auto"/>
        <w:ind w:right="0"/>
        <w:rPr>
          <w:rtl/>
        </w:rPr>
      </w:pPr>
    </w:p>
    <w:p w:rsidR="009C145F" w:rsidRPr="00C922A4" w:rsidRDefault="009C145F" w:rsidP="00887623">
      <w:pPr>
        <w:pStyle w:val="First"/>
        <w:keepNext/>
        <w:keepLines/>
        <w:numPr>
          <w:ilvl w:val="0"/>
          <w:numId w:val="9"/>
        </w:numPr>
        <w:spacing w:line="360" w:lineRule="auto"/>
      </w:pPr>
      <w:r w:rsidRPr="00C922A4">
        <w:rPr>
          <w:rFonts w:hint="cs"/>
          <w:u w:val="single"/>
          <w:rtl/>
        </w:rPr>
        <w:t>ערבות הצעה</w:t>
      </w:r>
      <w:r w:rsidR="003006DE">
        <w:rPr>
          <w:rFonts w:hint="cs"/>
          <w:u w:val="single"/>
          <w:rtl/>
        </w:rPr>
        <w:t>/ מכרז / הגשה</w:t>
      </w:r>
      <w:r w:rsidRPr="00C922A4">
        <w:rPr>
          <w:rFonts w:hint="cs"/>
          <w:rtl/>
        </w:rPr>
        <w:t xml:space="preserve"> </w:t>
      </w:r>
      <w:r w:rsidRPr="00C922A4">
        <w:rPr>
          <w:rtl/>
        </w:rPr>
        <w:t>–</w:t>
      </w:r>
      <w:r w:rsidRPr="00C922A4">
        <w:rPr>
          <w:rFonts w:hint="cs"/>
          <w:rtl/>
        </w:rPr>
        <w:t xml:space="preserve"> ערבות בנקאית </w:t>
      </w:r>
      <w:r w:rsidR="003006DE">
        <w:rPr>
          <w:rFonts w:hint="cs"/>
          <w:rtl/>
        </w:rPr>
        <w:t xml:space="preserve">בנוסח סטנדרטי המפורט בסעיף </w:t>
      </w:r>
      <w:r w:rsidR="0054606A">
        <w:rPr>
          <w:rFonts w:hint="cs"/>
          <w:rtl/>
        </w:rPr>
        <w:t>10</w:t>
      </w:r>
      <w:r w:rsidR="00887623">
        <w:rPr>
          <w:rFonts w:hint="cs"/>
          <w:rtl/>
        </w:rPr>
        <w:t>.</w:t>
      </w:r>
    </w:p>
    <w:p w:rsidR="009C145F" w:rsidRPr="00C922A4" w:rsidRDefault="009C145F" w:rsidP="00B1245D">
      <w:pPr>
        <w:pStyle w:val="First"/>
        <w:keepNext/>
        <w:keepLines/>
        <w:spacing w:line="360" w:lineRule="auto"/>
        <w:ind w:left="0" w:firstLine="0"/>
      </w:pPr>
    </w:p>
    <w:p w:rsidR="009C145F" w:rsidRPr="00C922A4" w:rsidRDefault="009C145F" w:rsidP="00200AB6">
      <w:pPr>
        <w:pStyle w:val="First"/>
        <w:keepNext/>
        <w:keepLines/>
        <w:numPr>
          <w:ilvl w:val="0"/>
          <w:numId w:val="9"/>
        </w:numPr>
        <w:spacing w:line="360" w:lineRule="auto"/>
        <w:rPr>
          <w:rtl/>
        </w:rPr>
      </w:pPr>
      <w:r w:rsidRPr="00C922A4">
        <w:rPr>
          <w:rFonts w:hint="cs"/>
          <w:u w:val="single"/>
          <w:rtl/>
        </w:rPr>
        <w:t>תעודת רישום</w:t>
      </w:r>
      <w:r w:rsidRPr="00C922A4">
        <w:rPr>
          <w:rFonts w:hint="cs"/>
          <w:rtl/>
        </w:rPr>
        <w:tab/>
      </w:r>
      <w:r w:rsidRPr="00C922A4">
        <w:rPr>
          <w:rtl/>
        </w:rPr>
        <w:br/>
      </w:r>
      <w:r w:rsidRPr="00C922A4">
        <w:rPr>
          <w:rFonts w:hint="cs"/>
          <w:rtl/>
        </w:rPr>
        <w:t>יש לצרף תעודת רישום של התאגיד המציע.</w:t>
      </w:r>
      <w:r w:rsidRPr="00C922A4">
        <w:rPr>
          <w:rFonts w:hint="cs"/>
          <w:rtl/>
        </w:rPr>
        <w:tab/>
      </w:r>
      <w:r w:rsidRPr="00C922A4">
        <w:rPr>
          <w:rtl/>
        </w:rPr>
        <w:br/>
      </w:r>
      <w:r w:rsidRPr="00C922A4">
        <w:rPr>
          <w:rFonts w:hint="cs"/>
          <w:rtl/>
        </w:rPr>
        <w:t xml:space="preserve">במקרה של הגשה משותפת, כהגדרתה </w:t>
      </w:r>
      <w:r w:rsidR="00D536F6">
        <w:rPr>
          <w:rFonts w:hint="cs"/>
          <w:rtl/>
        </w:rPr>
        <w:t>ב</w:t>
      </w:r>
      <w:r w:rsidRPr="00C922A4">
        <w:rPr>
          <w:rFonts w:hint="cs"/>
          <w:rtl/>
        </w:rPr>
        <w:t>מסמכי המכרז, יש לצר</w:t>
      </w:r>
      <w:r w:rsidR="00200AB6">
        <w:rPr>
          <w:rFonts w:hint="cs"/>
          <w:rtl/>
        </w:rPr>
        <w:t>ף</w:t>
      </w:r>
      <w:r w:rsidRPr="00C922A4">
        <w:rPr>
          <w:rFonts w:hint="cs"/>
          <w:rtl/>
        </w:rPr>
        <w:t xml:space="preserve"> תעודת רישום של כל אחד מהשותפים ואת ההסכם שבין השותפים להצעה בו יוגדרו, בין השאר, חלוקת אמצעי השליטה בתאגיד שיוקם, אופן חלוקת התפקידים לשם ביצוע השירותים בין השותפים.</w:t>
      </w:r>
      <w:r w:rsidRPr="00C922A4">
        <w:rPr>
          <w:rFonts w:hint="cs"/>
          <w:rtl/>
        </w:rPr>
        <w:tab/>
      </w:r>
      <w:r w:rsidRPr="00C922A4">
        <w:rPr>
          <w:rtl/>
        </w:rPr>
        <w:br/>
      </w:r>
      <w:r w:rsidRPr="00C922A4">
        <w:rPr>
          <w:rFonts w:hint="cs"/>
          <w:rtl/>
        </w:rPr>
        <w:t>למען הסדר הטוב מודגש כי יחידי המציע יהיו אחראים ביחד ולחוד לקיום כל התחייבויות התאגיד שיוקם על ידם לאחר הזכייה.</w:t>
      </w:r>
    </w:p>
    <w:p w:rsidR="009C145F" w:rsidRPr="00C922A4" w:rsidRDefault="009C145F" w:rsidP="00B1245D">
      <w:pPr>
        <w:pStyle w:val="First"/>
        <w:keepNext/>
        <w:keepLines/>
        <w:spacing w:line="360" w:lineRule="auto"/>
        <w:ind w:left="0" w:firstLine="0"/>
      </w:pPr>
    </w:p>
    <w:p w:rsidR="009C145F" w:rsidRPr="00C922A4" w:rsidRDefault="009C145F" w:rsidP="00B906B3">
      <w:pPr>
        <w:pStyle w:val="First"/>
        <w:keepNext/>
        <w:keepLines/>
        <w:numPr>
          <w:ilvl w:val="0"/>
          <w:numId w:val="9"/>
        </w:numPr>
        <w:spacing w:line="360" w:lineRule="auto"/>
        <w:rPr>
          <w:rtl/>
        </w:rPr>
      </w:pPr>
      <w:r w:rsidRPr="00C922A4">
        <w:rPr>
          <w:rFonts w:hint="cs"/>
          <w:u w:val="single"/>
          <w:rtl/>
        </w:rPr>
        <w:t>אישור בדבר ניהול ספרים</w:t>
      </w:r>
    </w:p>
    <w:p w:rsidR="009C145F" w:rsidRPr="00C922A4" w:rsidRDefault="009C145F" w:rsidP="00B1245D">
      <w:pPr>
        <w:pStyle w:val="First"/>
        <w:keepNext/>
        <w:keepLines/>
        <w:spacing w:line="360" w:lineRule="auto"/>
        <w:ind w:left="424" w:firstLine="0"/>
        <w:rPr>
          <w:rtl/>
        </w:rPr>
      </w:pPr>
      <w:r w:rsidRPr="00C922A4">
        <w:rPr>
          <w:rFonts w:hint="cs"/>
          <w:rtl/>
        </w:rPr>
        <w:t xml:space="preserve">יש לצרף לטופס זה עותק מאישור בדבר ניהול ספרים כדין בהתאם להוראות סעיף 2 לחוק עסקאות גופים ציבוריים, התשל"ו </w:t>
      </w:r>
      <w:r w:rsidRPr="00C922A4">
        <w:rPr>
          <w:rtl/>
        </w:rPr>
        <w:t>–</w:t>
      </w:r>
      <w:r w:rsidRPr="00C922A4">
        <w:rPr>
          <w:rFonts w:hint="cs"/>
          <w:rtl/>
        </w:rPr>
        <w:t xml:space="preserve"> 1976. במקרה של הגשה משותפת, יש לצרף אישור כאמור של כל אחד מיחידי המציע (שאינו יחיד). </w:t>
      </w:r>
    </w:p>
    <w:p w:rsidR="009C145F" w:rsidRPr="00C922A4" w:rsidRDefault="009C145F" w:rsidP="00B1245D">
      <w:pPr>
        <w:pStyle w:val="Third"/>
        <w:keepNext/>
        <w:keepLines/>
        <w:spacing w:line="360" w:lineRule="auto"/>
        <w:ind w:right="0"/>
        <w:rPr>
          <w:rtl/>
        </w:rPr>
      </w:pPr>
    </w:p>
    <w:p w:rsidR="009C145F" w:rsidRPr="00C922A4" w:rsidRDefault="009C145F" w:rsidP="00B906B3">
      <w:pPr>
        <w:pStyle w:val="First"/>
        <w:keepNext/>
        <w:keepLines/>
        <w:numPr>
          <w:ilvl w:val="0"/>
          <w:numId w:val="9"/>
        </w:numPr>
        <w:spacing w:line="360" w:lineRule="auto"/>
        <w:rPr>
          <w:rtl/>
        </w:rPr>
      </w:pPr>
      <w:r w:rsidRPr="00C922A4">
        <w:rPr>
          <w:rFonts w:hint="cs"/>
          <w:u w:val="single"/>
          <w:rtl/>
        </w:rPr>
        <w:t>תצהיר בדבר העסקת עובדים זרים ושכר מינימום</w:t>
      </w:r>
      <w:r w:rsidRPr="00C922A4">
        <w:rPr>
          <w:rFonts w:hint="cs"/>
          <w:rtl/>
        </w:rPr>
        <w:t xml:space="preserve"> </w:t>
      </w:r>
    </w:p>
    <w:p w:rsidR="009C145F" w:rsidRPr="00C922A4" w:rsidRDefault="009C145F" w:rsidP="00AA3069">
      <w:pPr>
        <w:pStyle w:val="First"/>
        <w:keepNext/>
        <w:keepLines/>
        <w:spacing w:line="360" w:lineRule="auto"/>
        <w:ind w:left="386" w:hanging="387"/>
        <w:rPr>
          <w:rtl/>
        </w:rPr>
      </w:pPr>
      <w:r w:rsidRPr="00C922A4">
        <w:rPr>
          <w:rFonts w:hint="cs"/>
          <w:rtl/>
        </w:rPr>
        <w:tab/>
        <w:t xml:space="preserve">יש לצרף לטופס זה בנוסח תצהיר בדבר העסקת עובדים זרים ושכר מינימום בנוסח המצורף כנספח </w:t>
      </w:r>
      <w:r w:rsidR="00AA3069">
        <w:rPr>
          <w:rFonts w:hint="cs"/>
          <w:rtl/>
        </w:rPr>
        <w:t>א</w:t>
      </w:r>
      <w:r w:rsidRPr="00C922A4">
        <w:rPr>
          <w:rFonts w:hint="cs"/>
          <w:rtl/>
        </w:rPr>
        <w:t xml:space="preserve">' למסמכי ההזמנה. למען הסר ספק, במקרה של הגשה משותפת, יש לצרף תצהיר כאמור חתום על ידי כל אחד מיחידי המציע (כולל יחידים, ככל שקיימים). </w:t>
      </w:r>
    </w:p>
    <w:p w:rsidR="009C145F" w:rsidRPr="00C922A4" w:rsidRDefault="009C145F" w:rsidP="00B1245D">
      <w:pPr>
        <w:pStyle w:val="First"/>
        <w:keepNext/>
        <w:keepLines/>
        <w:spacing w:line="360" w:lineRule="auto"/>
        <w:rPr>
          <w:rtl/>
        </w:rPr>
      </w:pPr>
    </w:p>
    <w:p w:rsidR="009C145F" w:rsidRPr="00C922A4" w:rsidRDefault="009C145F" w:rsidP="00B906B3">
      <w:pPr>
        <w:pStyle w:val="First"/>
        <w:keepNext/>
        <w:keepLines/>
        <w:numPr>
          <w:ilvl w:val="0"/>
          <w:numId w:val="9"/>
        </w:numPr>
        <w:spacing w:line="360" w:lineRule="auto"/>
        <w:rPr>
          <w:rtl/>
        </w:rPr>
      </w:pPr>
      <w:r w:rsidRPr="00C922A4">
        <w:rPr>
          <w:rFonts w:hint="cs"/>
          <w:u w:val="single"/>
          <w:rtl/>
        </w:rPr>
        <w:t>עותק חתום של מסמכי המכרז (כולל מכתבי הבהרות)</w:t>
      </w:r>
      <w:r w:rsidRPr="00C922A4">
        <w:rPr>
          <w:rFonts w:hint="cs"/>
          <w:rtl/>
        </w:rPr>
        <w:tab/>
      </w:r>
      <w:r w:rsidRPr="00C922A4">
        <w:rPr>
          <w:u w:val="single"/>
          <w:rtl/>
        </w:rPr>
        <w:br/>
      </w:r>
      <w:r w:rsidRPr="00C922A4">
        <w:rPr>
          <w:rFonts w:hint="cs"/>
          <w:rtl/>
        </w:rPr>
        <w:t>יש לצרף לטופס זה עותק של מסמכי המכרז כשהוא חתום בתחתית כל עמוד על ידי המציע.</w:t>
      </w:r>
    </w:p>
    <w:p w:rsidR="009C145F" w:rsidRPr="00C922A4" w:rsidRDefault="009C145F" w:rsidP="00B1245D">
      <w:pPr>
        <w:pStyle w:val="First"/>
        <w:keepNext/>
        <w:keepLines/>
        <w:spacing w:line="360" w:lineRule="auto"/>
        <w:ind w:left="0" w:firstLine="0"/>
        <w:rPr>
          <w:u w:val="single"/>
          <w:rtl/>
        </w:rPr>
      </w:pPr>
    </w:p>
    <w:p w:rsidR="00363330" w:rsidRPr="00C922A4" w:rsidRDefault="00363330" w:rsidP="00B1245D">
      <w:pPr>
        <w:keepNext/>
        <w:keepLines/>
        <w:spacing w:line="360" w:lineRule="auto"/>
        <w:jc w:val="center"/>
        <w:rPr>
          <w:b/>
          <w:bCs/>
          <w:sz w:val="32"/>
          <w:szCs w:val="32"/>
          <w:u w:val="single"/>
          <w:rtl/>
        </w:rPr>
      </w:pPr>
      <w:r>
        <w:rPr>
          <w:rtl/>
        </w:rPr>
        <w:br w:type="page"/>
      </w:r>
      <w:r w:rsidR="008623FE" w:rsidRPr="00C071A8">
        <w:rPr>
          <w:rFonts w:hint="cs"/>
          <w:b/>
          <w:bCs/>
          <w:sz w:val="36"/>
          <w:szCs w:val="36"/>
          <w:u w:val="single"/>
          <w:rtl/>
        </w:rPr>
        <w:t xml:space="preserve">טופס מספר 6 - </w:t>
      </w:r>
      <w:r w:rsidRPr="00C071A8">
        <w:rPr>
          <w:rFonts w:hint="cs"/>
          <w:b/>
          <w:bCs/>
          <w:sz w:val="36"/>
          <w:szCs w:val="36"/>
          <w:u w:val="single"/>
          <w:rtl/>
        </w:rPr>
        <w:t>ההצעה הכספית</w:t>
      </w:r>
      <w:r w:rsidR="00CE07EB" w:rsidRPr="00C071A8">
        <w:rPr>
          <w:rFonts w:hint="cs"/>
          <w:b/>
          <w:bCs/>
          <w:sz w:val="36"/>
          <w:szCs w:val="36"/>
          <w:u w:val="single"/>
          <w:rtl/>
        </w:rPr>
        <w:t xml:space="preserve"> </w:t>
      </w:r>
      <w:r w:rsidR="00CE07EB" w:rsidRPr="00C071A8">
        <w:rPr>
          <w:b/>
          <w:bCs/>
          <w:sz w:val="36"/>
          <w:szCs w:val="36"/>
          <w:u w:val="single"/>
          <w:rtl/>
        </w:rPr>
        <w:t>–</w:t>
      </w:r>
      <w:r w:rsidR="00CE07EB" w:rsidRPr="00C071A8">
        <w:rPr>
          <w:rFonts w:hint="cs"/>
          <w:b/>
          <w:bCs/>
          <w:sz w:val="36"/>
          <w:szCs w:val="36"/>
          <w:u w:val="single"/>
          <w:rtl/>
        </w:rPr>
        <w:t xml:space="preserve"> מכרז 05/2014</w:t>
      </w:r>
    </w:p>
    <w:p w:rsidR="00363330" w:rsidRDefault="00363330" w:rsidP="00B1245D">
      <w:pPr>
        <w:keepNext/>
        <w:keepLines/>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
        <w:gridCol w:w="2893"/>
        <w:gridCol w:w="2126"/>
        <w:gridCol w:w="2204"/>
        <w:gridCol w:w="2299"/>
      </w:tblGrid>
      <w:tr w:rsidR="00CE07EB" w:rsidTr="00B57FAC">
        <w:tc>
          <w:tcPr>
            <w:tcW w:w="0" w:type="auto"/>
            <w:shd w:val="clear" w:color="auto" w:fill="00B0F0"/>
          </w:tcPr>
          <w:p w:rsidR="00CE07EB" w:rsidRPr="0034005F" w:rsidRDefault="00CE07EB" w:rsidP="00B1245D">
            <w:pPr>
              <w:keepNext/>
              <w:keepLines/>
              <w:spacing w:line="360" w:lineRule="auto"/>
              <w:jc w:val="center"/>
              <w:rPr>
                <w:b/>
                <w:bCs/>
                <w:rtl/>
              </w:rPr>
            </w:pPr>
          </w:p>
        </w:tc>
        <w:tc>
          <w:tcPr>
            <w:tcW w:w="2893" w:type="dxa"/>
            <w:shd w:val="clear" w:color="auto" w:fill="00B0F0"/>
            <w:vAlign w:val="center"/>
          </w:tcPr>
          <w:p w:rsidR="00CE07EB" w:rsidRPr="0034005F" w:rsidRDefault="00CE07EB" w:rsidP="00B1245D">
            <w:pPr>
              <w:keepNext/>
              <w:keepLines/>
              <w:spacing w:line="360" w:lineRule="auto"/>
              <w:jc w:val="center"/>
              <w:rPr>
                <w:b/>
                <w:bCs/>
                <w:rtl/>
              </w:rPr>
            </w:pPr>
            <w:r w:rsidRPr="0034005F">
              <w:rPr>
                <w:rFonts w:hint="cs"/>
                <w:b/>
                <w:bCs/>
                <w:rtl/>
              </w:rPr>
              <w:t>משפחת מוצרים</w:t>
            </w:r>
          </w:p>
        </w:tc>
        <w:tc>
          <w:tcPr>
            <w:tcW w:w="2126" w:type="dxa"/>
            <w:shd w:val="clear" w:color="auto" w:fill="00B0F0"/>
            <w:vAlign w:val="center"/>
          </w:tcPr>
          <w:p w:rsidR="00CE07EB" w:rsidRPr="0034005F" w:rsidRDefault="00CE07EB" w:rsidP="00B1245D">
            <w:pPr>
              <w:keepNext/>
              <w:keepLines/>
              <w:spacing w:line="360" w:lineRule="auto"/>
              <w:jc w:val="center"/>
              <w:rPr>
                <w:b/>
                <w:bCs/>
                <w:rtl/>
              </w:rPr>
            </w:pPr>
            <w:r w:rsidRPr="0034005F">
              <w:rPr>
                <w:rFonts w:hint="cs"/>
                <w:b/>
                <w:bCs/>
                <w:rtl/>
              </w:rPr>
              <w:t>משקל בציון הסופי</w:t>
            </w:r>
            <w:r>
              <w:rPr>
                <w:rFonts w:hint="cs"/>
                <w:b/>
                <w:bCs/>
                <w:rtl/>
              </w:rPr>
              <w:t xml:space="preserve"> באחוזים</w:t>
            </w:r>
          </w:p>
        </w:tc>
        <w:tc>
          <w:tcPr>
            <w:tcW w:w="2204" w:type="dxa"/>
            <w:shd w:val="clear" w:color="auto" w:fill="00B0F0"/>
            <w:vAlign w:val="center"/>
          </w:tcPr>
          <w:p w:rsidR="00CE07EB" w:rsidRPr="0034005F" w:rsidRDefault="00CE07EB" w:rsidP="00B1245D">
            <w:pPr>
              <w:keepNext/>
              <w:keepLines/>
              <w:spacing w:line="360" w:lineRule="auto"/>
              <w:jc w:val="center"/>
              <w:rPr>
                <w:b/>
                <w:bCs/>
                <w:rtl/>
              </w:rPr>
            </w:pPr>
            <w:r w:rsidRPr="0034005F">
              <w:rPr>
                <w:rFonts w:hint="cs"/>
                <w:b/>
                <w:bCs/>
                <w:rtl/>
              </w:rPr>
              <w:t>שיעור הנחה מינימלי</w:t>
            </w:r>
            <w:r>
              <w:rPr>
                <w:rFonts w:hint="cs"/>
                <w:b/>
                <w:bCs/>
                <w:rtl/>
              </w:rPr>
              <w:t xml:space="preserve"> באחוזים</w:t>
            </w:r>
          </w:p>
        </w:tc>
        <w:tc>
          <w:tcPr>
            <w:tcW w:w="0" w:type="auto"/>
            <w:shd w:val="clear" w:color="auto" w:fill="00B0F0"/>
            <w:vAlign w:val="center"/>
          </w:tcPr>
          <w:p w:rsidR="00CE07EB" w:rsidRPr="0034005F" w:rsidRDefault="00CE07EB" w:rsidP="00B1245D">
            <w:pPr>
              <w:keepNext/>
              <w:keepLines/>
              <w:spacing w:line="360" w:lineRule="auto"/>
              <w:jc w:val="center"/>
              <w:rPr>
                <w:b/>
                <w:bCs/>
                <w:rtl/>
              </w:rPr>
            </w:pPr>
            <w:r w:rsidRPr="0034005F">
              <w:rPr>
                <w:rFonts w:hint="cs"/>
                <w:b/>
                <w:bCs/>
                <w:rtl/>
              </w:rPr>
              <w:t>שיעור הנחה מוצע</w:t>
            </w:r>
            <w:r>
              <w:rPr>
                <w:rFonts w:hint="cs"/>
                <w:b/>
                <w:bCs/>
                <w:rtl/>
              </w:rPr>
              <w:t xml:space="preserve"> באחוזים</w:t>
            </w:r>
          </w:p>
        </w:tc>
      </w:tr>
      <w:tr w:rsidR="00CE07EB" w:rsidTr="00B57FAC">
        <w:tc>
          <w:tcPr>
            <w:tcW w:w="0" w:type="auto"/>
          </w:tcPr>
          <w:p w:rsidR="00CE07EB" w:rsidRDefault="00CE07EB" w:rsidP="00B1245D">
            <w:pPr>
              <w:keepNext/>
              <w:keepLines/>
              <w:spacing w:line="360" w:lineRule="auto"/>
              <w:rPr>
                <w:rtl/>
              </w:rPr>
            </w:pPr>
            <w:r>
              <w:rPr>
                <w:rFonts w:hint="cs"/>
                <w:rtl/>
              </w:rPr>
              <w:t>1</w:t>
            </w:r>
          </w:p>
        </w:tc>
        <w:tc>
          <w:tcPr>
            <w:tcW w:w="2893" w:type="dxa"/>
          </w:tcPr>
          <w:p w:rsidR="00CE07EB" w:rsidRDefault="00CE07EB" w:rsidP="00B1245D">
            <w:pPr>
              <w:keepNext/>
              <w:keepLines/>
              <w:spacing w:line="360" w:lineRule="auto"/>
              <w:rPr>
                <w:rtl/>
              </w:rPr>
            </w:pPr>
            <w:r>
              <w:rPr>
                <w:rFonts w:hint="cs"/>
                <w:rtl/>
              </w:rPr>
              <w:t>תבלינים ופירות יבשים</w:t>
            </w:r>
          </w:p>
        </w:tc>
        <w:tc>
          <w:tcPr>
            <w:tcW w:w="2126" w:type="dxa"/>
          </w:tcPr>
          <w:p w:rsidR="00CE07EB" w:rsidRDefault="00CE07EB" w:rsidP="00B1245D">
            <w:pPr>
              <w:keepNext/>
              <w:keepLines/>
              <w:spacing w:line="360" w:lineRule="auto"/>
              <w:jc w:val="center"/>
              <w:rPr>
                <w:rtl/>
              </w:rPr>
            </w:pPr>
            <w:r>
              <w:rPr>
                <w:rFonts w:hint="cs"/>
                <w:rtl/>
              </w:rPr>
              <w:t>10.2%</w:t>
            </w:r>
          </w:p>
        </w:tc>
        <w:tc>
          <w:tcPr>
            <w:tcW w:w="2204" w:type="dxa"/>
          </w:tcPr>
          <w:p w:rsidR="00CE07EB" w:rsidRDefault="00CE07EB" w:rsidP="00B1245D">
            <w:pPr>
              <w:keepNext/>
              <w:keepLines/>
              <w:spacing w:line="360" w:lineRule="auto"/>
              <w:jc w:val="center"/>
              <w:rPr>
                <w:rtl/>
              </w:rPr>
            </w:pPr>
            <w:r>
              <w:rPr>
                <w:rFonts w:hint="cs"/>
                <w:rtl/>
              </w:rPr>
              <w:t>3.0%</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2</w:t>
            </w:r>
          </w:p>
        </w:tc>
        <w:tc>
          <w:tcPr>
            <w:tcW w:w="2893" w:type="dxa"/>
          </w:tcPr>
          <w:p w:rsidR="00CE07EB" w:rsidRDefault="00CE07EB" w:rsidP="00B1245D">
            <w:pPr>
              <w:keepNext/>
              <w:keepLines/>
              <w:spacing w:line="360" w:lineRule="auto"/>
              <w:rPr>
                <w:rtl/>
              </w:rPr>
            </w:pPr>
            <w:r>
              <w:rPr>
                <w:rFonts w:hint="cs"/>
                <w:rtl/>
              </w:rPr>
              <w:t>שימורים</w:t>
            </w:r>
          </w:p>
        </w:tc>
        <w:tc>
          <w:tcPr>
            <w:tcW w:w="2126" w:type="dxa"/>
          </w:tcPr>
          <w:p w:rsidR="00CE07EB" w:rsidRDefault="00CE07EB" w:rsidP="00B1245D">
            <w:pPr>
              <w:keepNext/>
              <w:keepLines/>
              <w:spacing w:line="360" w:lineRule="auto"/>
              <w:jc w:val="center"/>
              <w:rPr>
                <w:rtl/>
              </w:rPr>
            </w:pPr>
            <w:r>
              <w:rPr>
                <w:rFonts w:hint="cs"/>
                <w:rtl/>
              </w:rPr>
              <w:t>15.8%</w:t>
            </w:r>
          </w:p>
        </w:tc>
        <w:tc>
          <w:tcPr>
            <w:tcW w:w="2204" w:type="dxa"/>
          </w:tcPr>
          <w:p w:rsidR="00CE07EB" w:rsidRDefault="00CE07EB" w:rsidP="00B1245D">
            <w:pPr>
              <w:keepNext/>
              <w:keepLines/>
              <w:spacing w:line="360" w:lineRule="auto"/>
              <w:jc w:val="center"/>
              <w:rPr>
                <w:rtl/>
              </w:rPr>
            </w:pPr>
            <w:r>
              <w:rPr>
                <w:rFonts w:hint="cs"/>
                <w:rtl/>
              </w:rPr>
              <w:t>3.0%</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3</w:t>
            </w:r>
          </w:p>
        </w:tc>
        <w:tc>
          <w:tcPr>
            <w:tcW w:w="2893" w:type="dxa"/>
          </w:tcPr>
          <w:p w:rsidR="00CE07EB" w:rsidRDefault="00CE07EB" w:rsidP="00B1245D">
            <w:pPr>
              <w:keepNext/>
              <w:keepLines/>
              <w:spacing w:line="360" w:lineRule="auto"/>
              <w:rPr>
                <w:rtl/>
              </w:rPr>
            </w:pPr>
            <w:r>
              <w:rPr>
                <w:rFonts w:hint="cs"/>
                <w:rtl/>
              </w:rPr>
              <w:t>קומודיטיס</w:t>
            </w:r>
          </w:p>
        </w:tc>
        <w:tc>
          <w:tcPr>
            <w:tcW w:w="2126" w:type="dxa"/>
          </w:tcPr>
          <w:p w:rsidR="00CE07EB" w:rsidRDefault="00CE07EB" w:rsidP="00B1245D">
            <w:pPr>
              <w:keepNext/>
              <w:keepLines/>
              <w:spacing w:line="360" w:lineRule="auto"/>
              <w:jc w:val="center"/>
              <w:rPr>
                <w:rtl/>
              </w:rPr>
            </w:pPr>
            <w:r>
              <w:rPr>
                <w:rFonts w:hint="cs"/>
                <w:rtl/>
              </w:rPr>
              <w:t>19.1%</w:t>
            </w:r>
          </w:p>
        </w:tc>
        <w:tc>
          <w:tcPr>
            <w:tcW w:w="2204" w:type="dxa"/>
          </w:tcPr>
          <w:p w:rsidR="00CE07EB" w:rsidRDefault="00CE07EB" w:rsidP="00B1245D">
            <w:pPr>
              <w:keepNext/>
              <w:keepLines/>
              <w:spacing w:line="360" w:lineRule="auto"/>
              <w:jc w:val="center"/>
              <w:rPr>
                <w:rtl/>
              </w:rPr>
            </w:pPr>
            <w:r>
              <w:rPr>
                <w:rFonts w:hint="cs"/>
                <w:rtl/>
              </w:rPr>
              <w:t>1.5%</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4</w:t>
            </w:r>
          </w:p>
        </w:tc>
        <w:tc>
          <w:tcPr>
            <w:tcW w:w="2893" w:type="dxa"/>
          </w:tcPr>
          <w:p w:rsidR="00CE07EB" w:rsidRDefault="00CE07EB" w:rsidP="00B1245D">
            <w:pPr>
              <w:keepNext/>
              <w:keepLines/>
              <w:spacing w:line="360" w:lineRule="auto"/>
              <w:rPr>
                <w:rtl/>
              </w:rPr>
            </w:pPr>
            <w:r>
              <w:rPr>
                <w:rFonts w:hint="cs"/>
                <w:rtl/>
              </w:rPr>
              <w:t xml:space="preserve">משקאות קלים </w:t>
            </w:r>
          </w:p>
        </w:tc>
        <w:tc>
          <w:tcPr>
            <w:tcW w:w="2126" w:type="dxa"/>
          </w:tcPr>
          <w:p w:rsidR="00CE07EB" w:rsidRDefault="00CE07EB" w:rsidP="00B1245D">
            <w:pPr>
              <w:keepNext/>
              <w:keepLines/>
              <w:spacing w:line="360" w:lineRule="auto"/>
              <w:jc w:val="center"/>
              <w:rPr>
                <w:rtl/>
              </w:rPr>
            </w:pPr>
            <w:r>
              <w:rPr>
                <w:rFonts w:hint="cs"/>
                <w:rtl/>
              </w:rPr>
              <w:t>11.0%</w:t>
            </w:r>
          </w:p>
        </w:tc>
        <w:tc>
          <w:tcPr>
            <w:tcW w:w="2204" w:type="dxa"/>
          </w:tcPr>
          <w:p w:rsidR="00CE07EB" w:rsidRDefault="00CE07EB" w:rsidP="00B1245D">
            <w:pPr>
              <w:keepNext/>
              <w:keepLines/>
              <w:spacing w:line="360" w:lineRule="auto"/>
              <w:jc w:val="center"/>
              <w:rPr>
                <w:rtl/>
              </w:rPr>
            </w:pPr>
            <w:r>
              <w:rPr>
                <w:rFonts w:hint="cs"/>
                <w:rtl/>
              </w:rPr>
              <w:t>5.0%</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5</w:t>
            </w:r>
          </w:p>
        </w:tc>
        <w:tc>
          <w:tcPr>
            <w:tcW w:w="2893" w:type="dxa"/>
          </w:tcPr>
          <w:p w:rsidR="00CE07EB" w:rsidRDefault="00CE07EB" w:rsidP="00B1245D">
            <w:pPr>
              <w:keepNext/>
              <w:keepLines/>
              <w:spacing w:line="360" w:lineRule="auto"/>
              <w:rPr>
                <w:rtl/>
              </w:rPr>
            </w:pPr>
            <w:r>
              <w:rPr>
                <w:rFonts w:hint="cs"/>
                <w:rtl/>
              </w:rPr>
              <w:t xml:space="preserve">מוצרי חלב </w:t>
            </w:r>
          </w:p>
        </w:tc>
        <w:tc>
          <w:tcPr>
            <w:tcW w:w="2126" w:type="dxa"/>
          </w:tcPr>
          <w:p w:rsidR="00CE07EB" w:rsidRDefault="00CE07EB" w:rsidP="00B1245D">
            <w:pPr>
              <w:keepNext/>
              <w:keepLines/>
              <w:spacing w:line="360" w:lineRule="auto"/>
              <w:jc w:val="center"/>
              <w:rPr>
                <w:rtl/>
              </w:rPr>
            </w:pPr>
            <w:r>
              <w:rPr>
                <w:rFonts w:hint="cs"/>
                <w:rtl/>
              </w:rPr>
              <w:t>7.4%</w:t>
            </w:r>
          </w:p>
        </w:tc>
        <w:tc>
          <w:tcPr>
            <w:tcW w:w="2204" w:type="dxa"/>
          </w:tcPr>
          <w:p w:rsidR="00CE07EB" w:rsidRDefault="00CE07EB" w:rsidP="00B1245D">
            <w:pPr>
              <w:keepNext/>
              <w:keepLines/>
              <w:spacing w:line="360" w:lineRule="auto"/>
              <w:jc w:val="center"/>
              <w:rPr>
                <w:rtl/>
              </w:rPr>
            </w:pPr>
            <w:r>
              <w:rPr>
                <w:rFonts w:hint="cs"/>
                <w:rtl/>
              </w:rPr>
              <w:t>3.0%</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6</w:t>
            </w:r>
          </w:p>
        </w:tc>
        <w:tc>
          <w:tcPr>
            <w:tcW w:w="2893" w:type="dxa"/>
          </w:tcPr>
          <w:p w:rsidR="00CE07EB" w:rsidRDefault="00CE07EB" w:rsidP="00B1245D">
            <w:pPr>
              <w:keepNext/>
              <w:keepLines/>
              <w:spacing w:line="360" w:lineRule="auto"/>
              <w:rPr>
                <w:rtl/>
              </w:rPr>
            </w:pPr>
            <w:r>
              <w:rPr>
                <w:rFonts w:hint="cs"/>
                <w:rtl/>
              </w:rPr>
              <w:t>חטיפים עוגות ועוגיות</w:t>
            </w:r>
          </w:p>
        </w:tc>
        <w:tc>
          <w:tcPr>
            <w:tcW w:w="2126" w:type="dxa"/>
          </w:tcPr>
          <w:p w:rsidR="00CE07EB" w:rsidRDefault="00CE07EB" w:rsidP="00B1245D">
            <w:pPr>
              <w:keepNext/>
              <w:keepLines/>
              <w:spacing w:line="360" w:lineRule="auto"/>
              <w:jc w:val="center"/>
              <w:rPr>
                <w:rtl/>
              </w:rPr>
            </w:pPr>
            <w:r>
              <w:rPr>
                <w:rFonts w:hint="cs"/>
                <w:rtl/>
              </w:rPr>
              <w:t>20.5%</w:t>
            </w:r>
          </w:p>
        </w:tc>
        <w:tc>
          <w:tcPr>
            <w:tcW w:w="2204" w:type="dxa"/>
          </w:tcPr>
          <w:p w:rsidR="00CE07EB" w:rsidRDefault="00CE07EB" w:rsidP="00B1245D">
            <w:pPr>
              <w:keepNext/>
              <w:keepLines/>
              <w:spacing w:line="360" w:lineRule="auto"/>
              <w:jc w:val="center"/>
              <w:rPr>
                <w:rtl/>
              </w:rPr>
            </w:pPr>
            <w:r>
              <w:rPr>
                <w:rFonts w:hint="cs"/>
                <w:rtl/>
              </w:rPr>
              <w:t>3.0%</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7</w:t>
            </w:r>
          </w:p>
        </w:tc>
        <w:tc>
          <w:tcPr>
            <w:tcW w:w="2893" w:type="dxa"/>
          </w:tcPr>
          <w:p w:rsidR="00CE07EB" w:rsidRDefault="00CE07EB" w:rsidP="00B1245D">
            <w:pPr>
              <w:keepNext/>
              <w:keepLines/>
              <w:spacing w:line="360" w:lineRule="auto"/>
              <w:rPr>
                <w:rtl/>
              </w:rPr>
            </w:pPr>
            <w:r>
              <w:rPr>
                <w:rFonts w:hint="cs"/>
                <w:rtl/>
              </w:rPr>
              <w:t>רחצה, קוסמטיקה והיגיינ</w:t>
            </w:r>
            <w:r>
              <w:rPr>
                <w:rFonts w:hint="eastAsia"/>
                <w:rtl/>
              </w:rPr>
              <w:t>ה</w:t>
            </w:r>
          </w:p>
        </w:tc>
        <w:tc>
          <w:tcPr>
            <w:tcW w:w="2126" w:type="dxa"/>
          </w:tcPr>
          <w:p w:rsidR="00CE07EB" w:rsidRDefault="00CE07EB" w:rsidP="00B1245D">
            <w:pPr>
              <w:keepNext/>
              <w:keepLines/>
              <w:spacing w:line="360" w:lineRule="auto"/>
              <w:jc w:val="center"/>
              <w:rPr>
                <w:rtl/>
              </w:rPr>
            </w:pPr>
            <w:r>
              <w:rPr>
                <w:rFonts w:hint="cs"/>
                <w:rtl/>
              </w:rPr>
              <w:t>11.8%</w:t>
            </w:r>
          </w:p>
        </w:tc>
        <w:tc>
          <w:tcPr>
            <w:tcW w:w="2204" w:type="dxa"/>
          </w:tcPr>
          <w:p w:rsidR="00CE07EB" w:rsidRDefault="00CE07EB" w:rsidP="00B1245D">
            <w:pPr>
              <w:keepNext/>
              <w:keepLines/>
              <w:spacing w:line="360" w:lineRule="auto"/>
              <w:jc w:val="center"/>
              <w:rPr>
                <w:rtl/>
              </w:rPr>
            </w:pPr>
            <w:r>
              <w:rPr>
                <w:rFonts w:hint="cs"/>
                <w:rtl/>
              </w:rPr>
              <w:t>3.0%</w:t>
            </w:r>
          </w:p>
        </w:tc>
        <w:tc>
          <w:tcPr>
            <w:tcW w:w="0" w:type="auto"/>
          </w:tcPr>
          <w:p w:rsidR="00CE07EB" w:rsidRDefault="00CE07EB" w:rsidP="00B1245D">
            <w:pPr>
              <w:keepNext/>
              <w:keepLines/>
              <w:spacing w:line="360" w:lineRule="auto"/>
              <w:jc w:val="center"/>
              <w:rPr>
                <w:rtl/>
              </w:rPr>
            </w:pPr>
          </w:p>
        </w:tc>
      </w:tr>
      <w:tr w:rsidR="00CE07EB" w:rsidTr="00B57FAC">
        <w:tc>
          <w:tcPr>
            <w:tcW w:w="0" w:type="auto"/>
          </w:tcPr>
          <w:p w:rsidR="00CE07EB" w:rsidRDefault="00CE07EB" w:rsidP="00B1245D">
            <w:pPr>
              <w:keepNext/>
              <w:keepLines/>
              <w:spacing w:line="360" w:lineRule="auto"/>
              <w:rPr>
                <w:rtl/>
              </w:rPr>
            </w:pPr>
            <w:r>
              <w:rPr>
                <w:rFonts w:hint="cs"/>
                <w:rtl/>
              </w:rPr>
              <w:t>8</w:t>
            </w:r>
          </w:p>
        </w:tc>
        <w:tc>
          <w:tcPr>
            <w:tcW w:w="2893" w:type="dxa"/>
          </w:tcPr>
          <w:p w:rsidR="00CE07EB" w:rsidRDefault="00CE07EB" w:rsidP="00B1245D">
            <w:pPr>
              <w:keepNext/>
              <w:keepLines/>
              <w:spacing w:line="360" w:lineRule="auto"/>
              <w:rPr>
                <w:rtl/>
              </w:rPr>
            </w:pPr>
            <w:r>
              <w:rPr>
                <w:rFonts w:hint="cs"/>
                <w:rtl/>
              </w:rPr>
              <w:t xml:space="preserve">שונות </w:t>
            </w:r>
          </w:p>
        </w:tc>
        <w:tc>
          <w:tcPr>
            <w:tcW w:w="2126" w:type="dxa"/>
          </w:tcPr>
          <w:p w:rsidR="00CE07EB" w:rsidRDefault="00CE07EB" w:rsidP="00B1245D">
            <w:pPr>
              <w:keepNext/>
              <w:keepLines/>
              <w:spacing w:line="360" w:lineRule="auto"/>
              <w:jc w:val="center"/>
              <w:rPr>
                <w:rtl/>
              </w:rPr>
            </w:pPr>
            <w:r>
              <w:rPr>
                <w:rFonts w:hint="cs"/>
                <w:rtl/>
              </w:rPr>
              <w:t>4.2%</w:t>
            </w:r>
          </w:p>
        </w:tc>
        <w:tc>
          <w:tcPr>
            <w:tcW w:w="2204" w:type="dxa"/>
          </w:tcPr>
          <w:p w:rsidR="00CE07EB" w:rsidRDefault="00CE07EB" w:rsidP="00B1245D">
            <w:pPr>
              <w:keepNext/>
              <w:keepLines/>
              <w:spacing w:line="360" w:lineRule="auto"/>
              <w:jc w:val="center"/>
              <w:rPr>
                <w:rtl/>
              </w:rPr>
            </w:pPr>
            <w:r>
              <w:rPr>
                <w:rFonts w:hint="cs"/>
                <w:rtl/>
              </w:rPr>
              <w:t>3.0%</w:t>
            </w:r>
          </w:p>
        </w:tc>
        <w:tc>
          <w:tcPr>
            <w:tcW w:w="0" w:type="auto"/>
          </w:tcPr>
          <w:p w:rsidR="00CE07EB" w:rsidRDefault="00CE07EB" w:rsidP="00B1245D">
            <w:pPr>
              <w:keepNext/>
              <w:keepLines/>
              <w:spacing w:line="360" w:lineRule="auto"/>
              <w:jc w:val="center"/>
              <w:rPr>
                <w:rtl/>
              </w:rPr>
            </w:pPr>
          </w:p>
        </w:tc>
      </w:tr>
    </w:tbl>
    <w:p w:rsidR="000906FA" w:rsidRDefault="000906FA" w:rsidP="00B1245D">
      <w:pPr>
        <w:keepNext/>
        <w:keepLines/>
        <w:spacing w:line="360" w:lineRule="auto"/>
        <w:rPr>
          <w:rtl/>
        </w:rPr>
      </w:pPr>
    </w:p>
    <w:p w:rsidR="000906FA" w:rsidRDefault="007F6BBB" w:rsidP="00B1245D">
      <w:pPr>
        <w:keepNext/>
        <w:keepLines/>
        <w:spacing w:line="360" w:lineRule="auto"/>
        <w:rPr>
          <w:b/>
          <w:bCs/>
          <w:rtl/>
        </w:rPr>
      </w:pPr>
      <w:r w:rsidRPr="007F6BBB">
        <w:rPr>
          <w:b/>
          <w:bCs/>
          <w:rtl/>
        </w:rPr>
        <w:t>לא הוצע</w:t>
      </w:r>
      <w:r w:rsidRPr="007F6BBB">
        <w:rPr>
          <w:rFonts w:hint="eastAsia"/>
          <w:b/>
          <w:bCs/>
          <w:rtl/>
        </w:rPr>
        <w:t>ה</w:t>
      </w:r>
      <w:r w:rsidRPr="007F6BBB">
        <w:rPr>
          <w:b/>
          <w:bCs/>
          <w:rtl/>
        </w:rPr>
        <w:t xml:space="preserve"> </w:t>
      </w:r>
      <w:r w:rsidRPr="007F6BBB">
        <w:rPr>
          <w:rFonts w:hint="eastAsia"/>
          <w:b/>
          <w:bCs/>
          <w:rtl/>
        </w:rPr>
        <w:t>הנחה</w:t>
      </w:r>
      <w:r w:rsidRPr="007F6BBB">
        <w:rPr>
          <w:b/>
          <w:bCs/>
          <w:rtl/>
        </w:rPr>
        <w:t xml:space="preserve"> </w:t>
      </w:r>
      <w:r w:rsidRPr="007F6BBB">
        <w:rPr>
          <w:rFonts w:hint="eastAsia"/>
          <w:b/>
          <w:bCs/>
          <w:rtl/>
        </w:rPr>
        <w:t>על</w:t>
      </w:r>
      <w:r w:rsidRPr="007F6BBB">
        <w:rPr>
          <w:b/>
          <w:bCs/>
          <w:rtl/>
        </w:rPr>
        <w:t xml:space="preserve"> </w:t>
      </w:r>
      <w:r w:rsidRPr="007F6BBB">
        <w:rPr>
          <w:rFonts w:hint="eastAsia"/>
          <w:b/>
          <w:bCs/>
          <w:rtl/>
        </w:rPr>
        <w:t>מחירי</w:t>
      </w:r>
      <w:r w:rsidRPr="007F6BBB">
        <w:rPr>
          <w:b/>
          <w:bCs/>
          <w:rtl/>
        </w:rPr>
        <w:t xml:space="preserve"> </w:t>
      </w:r>
      <w:r w:rsidRPr="007F6BBB">
        <w:rPr>
          <w:rFonts w:hint="eastAsia"/>
          <w:b/>
          <w:bCs/>
          <w:rtl/>
        </w:rPr>
        <w:t>השוק</w:t>
      </w:r>
      <w:r w:rsidRPr="007F6BBB">
        <w:rPr>
          <w:b/>
          <w:bCs/>
          <w:rtl/>
        </w:rPr>
        <w:t xml:space="preserve"> </w:t>
      </w:r>
      <w:r w:rsidRPr="007F6BBB">
        <w:rPr>
          <w:rFonts w:hint="eastAsia"/>
          <w:b/>
          <w:bCs/>
          <w:rtl/>
        </w:rPr>
        <w:t>למשפחת</w:t>
      </w:r>
      <w:r w:rsidRPr="007F6BBB">
        <w:rPr>
          <w:b/>
          <w:bCs/>
          <w:rtl/>
        </w:rPr>
        <w:t xml:space="preserve"> </w:t>
      </w:r>
      <w:r w:rsidRPr="007F6BBB">
        <w:rPr>
          <w:rFonts w:hint="eastAsia"/>
          <w:b/>
          <w:bCs/>
          <w:rtl/>
        </w:rPr>
        <w:t>מוצרים</w:t>
      </w:r>
      <w:r w:rsidRPr="007F6BBB">
        <w:rPr>
          <w:b/>
          <w:bCs/>
          <w:rtl/>
        </w:rPr>
        <w:t xml:space="preserve"> </w:t>
      </w:r>
      <w:r w:rsidRPr="007F6BBB">
        <w:rPr>
          <w:rFonts w:hint="eastAsia"/>
          <w:b/>
          <w:bCs/>
          <w:rtl/>
        </w:rPr>
        <w:t>מסוימת</w:t>
      </w:r>
      <w:r w:rsidRPr="007F6BBB">
        <w:rPr>
          <w:b/>
          <w:bCs/>
          <w:rtl/>
        </w:rPr>
        <w:t xml:space="preserve">, </w:t>
      </w:r>
      <w:r w:rsidRPr="007F6BBB">
        <w:rPr>
          <w:rFonts w:hint="eastAsia"/>
          <w:b/>
          <w:bCs/>
          <w:rtl/>
        </w:rPr>
        <w:t>י</w:t>
      </w:r>
      <w:r w:rsidRPr="007F6BBB">
        <w:rPr>
          <w:b/>
          <w:bCs/>
          <w:rtl/>
        </w:rPr>
        <w:t xml:space="preserve">חשב </w:t>
      </w:r>
      <w:r w:rsidRPr="007F6BBB">
        <w:rPr>
          <w:rFonts w:hint="eastAsia"/>
          <w:b/>
          <w:bCs/>
          <w:rtl/>
        </w:rPr>
        <w:t>שיעור</w:t>
      </w:r>
      <w:r w:rsidRPr="007F6BBB">
        <w:rPr>
          <w:b/>
          <w:bCs/>
          <w:rtl/>
        </w:rPr>
        <w:t xml:space="preserve"> ההנחה המינימלי </w:t>
      </w:r>
    </w:p>
    <w:p w:rsidR="000906FA" w:rsidRDefault="007F6BBB" w:rsidP="00B1245D">
      <w:pPr>
        <w:keepNext/>
        <w:keepLines/>
        <w:spacing w:line="360" w:lineRule="auto"/>
        <w:rPr>
          <w:b/>
          <w:bCs/>
          <w:rtl/>
        </w:rPr>
      </w:pPr>
      <w:r w:rsidRPr="007F6BBB">
        <w:rPr>
          <w:rFonts w:hint="eastAsia"/>
          <w:b/>
          <w:bCs/>
          <w:rtl/>
        </w:rPr>
        <w:t>כמפורט</w:t>
      </w:r>
      <w:r w:rsidRPr="007F6BBB">
        <w:rPr>
          <w:b/>
          <w:bCs/>
          <w:rtl/>
        </w:rPr>
        <w:t xml:space="preserve"> בהצעה הכספית כהנחה שתילקח בחשבון לצורך השקלול. </w:t>
      </w:r>
      <w:r w:rsidR="00E9726C" w:rsidRPr="00E9726C">
        <w:rPr>
          <w:b/>
          <w:bCs/>
          <w:rtl/>
        </w:rPr>
        <w:t xml:space="preserve">במידה ומציע זה יזכה, הוא </w:t>
      </w:r>
    </w:p>
    <w:p w:rsidR="000906FA" w:rsidRDefault="00E9726C" w:rsidP="00B1245D">
      <w:pPr>
        <w:keepNext/>
        <w:keepLines/>
        <w:spacing w:line="360" w:lineRule="auto"/>
        <w:rPr>
          <w:b/>
          <w:bCs/>
        </w:rPr>
      </w:pPr>
      <w:r w:rsidRPr="00E9726C">
        <w:rPr>
          <w:rFonts w:hint="cs"/>
          <w:b/>
          <w:bCs/>
          <w:rtl/>
        </w:rPr>
        <w:t>מת</w:t>
      </w:r>
      <w:r w:rsidRPr="00CE07EB">
        <w:rPr>
          <w:b/>
          <w:bCs/>
          <w:rtl/>
        </w:rPr>
        <w:t>חייב לספק את ה</w:t>
      </w:r>
      <w:r w:rsidRPr="00CE07EB">
        <w:rPr>
          <w:rFonts w:hint="cs"/>
          <w:b/>
          <w:bCs/>
          <w:rtl/>
        </w:rPr>
        <w:t>מותג</w:t>
      </w:r>
      <w:r w:rsidRPr="00CE07EB">
        <w:rPr>
          <w:b/>
          <w:bCs/>
          <w:rtl/>
        </w:rPr>
        <w:t xml:space="preserve"> </w:t>
      </w:r>
      <w:r w:rsidRPr="00CE07EB">
        <w:rPr>
          <w:rFonts w:hint="cs"/>
          <w:b/>
          <w:bCs/>
          <w:rtl/>
        </w:rPr>
        <w:t>לפי מחיר השוק בניכוי שיעור ההנחה המינימלי</w:t>
      </w:r>
      <w:r w:rsidRPr="00CE07EB">
        <w:rPr>
          <w:b/>
          <w:bCs/>
          <w:rtl/>
        </w:rPr>
        <w:t>.</w:t>
      </w:r>
    </w:p>
    <w:p w:rsidR="00641BE1" w:rsidRDefault="00641BE1" w:rsidP="00B1245D">
      <w:pPr>
        <w:keepNext/>
        <w:keepLines/>
        <w:spacing w:line="360" w:lineRule="auto"/>
        <w:rPr>
          <w:rtl/>
        </w:rPr>
      </w:pPr>
    </w:p>
    <w:p w:rsidR="00960179" w:rsidRDefault="00960179" w:rsidP="00B1245D">
      <w:pPr>
        <w:keepNext/>
        <w:keepLines/>
        <w:spacing w:line="360" w:lineRule="auto"/>
        <w:rPr>
          <w:rtl/>
        </w:rPr>
      </w:pPr>
    </w:p>
    <w:p w:rsidR="00641BE1" w:rsidRPr="00013A11" w:rsidRDefault="007F6BBB" w:rsidP="00B1245D">
      <w:pPr>
        <w:keepNext/>
        <w:keepLines/>
        <w:spacing w:line="360" w:lineRule="auto"/>
        <w:rPr>
          <w:b/>
          <w:bCs/>
          <w:sz w:val="40"/>
          <w:szCs w:val="40"/>
          <w:rtl/>
        </w:rPr>
      </w:pPr>
      <w:r w:rsidRPr="007F6BBB">
        <w:rPr>
          <w:rFonts w:hint="eastAsia"/>
          <w:b/>
          <w:bCs/>
          <w:sz w:val="40"/>
          <w:szCs w:val="40"/>
          <w:rtl/>
        </w:rPr>
        <w:t>תאריך</w:t>
      </w:r>
      <w:r w:rsidRPr="007F6BBB">
        <w:rPr>
          <w:b/>
          <w:bCs/>
          <w:sz w:val="40"/>
          <w:szCs w:val="40"/>
          <w:rtl/>
        </w:rPr>
        <w:t xml:space="preserve"> : ________________</w:t>
      </w:r>
    </w:p>
    <w:p w:rsidR="00013A11" w:rsidRPr="00013A11" w:rsidRDefault="00013A11" w:rsidP="00B1245D">
      <w:pPr>
        <w:keepNext/>
        <w:keepLines/>
        <w:spacing w:line="360" w:lineRule="auto"/>
        <w:rPr>
          <w:b/>
          <w:bCs/>
          <w:sz w:val="40"/>
          <w:szCs w:val="40"/>
          <w:rtl/>
        </w:rPr>
      </w:pPr>
    </w:p>
    <w:p w:rsidR="00013A11" w:rsidRPr="00013A11" w:rsidRDefault="007F6BBB" w:rsidP="00B1245D">
      <w:pPr>
        <w:keepNext/>
        <w:keepLines/>
        <w:spacing w:line="360" w:lineRule="auto"/>
        <w:rPr>
          <w:b/>
          <w:bCs/>
          <w:sz w:val="40"/>
          <w:szCs w:val="40"/>
          <w:rtl/>
        </w:rPr>
      </w:pPr>
      <w:r w:rsidRPr="007F6BBB">
        <w:rPr>
          <w:rFonts w:hint="eastAsia"/>
          <w:b/>
          <w:bCs/>
          <w:sz w:val="40"/>
          <w:szCs w:val="40"/>
          <w:rtl/>
        </w:rPr>
        <w:t>חתימה</w:t>
      </w:r>
      <w:r w:rsidRPr="007F6BBB">
        <w:rPr>
          <w:b/>
          <w:bCs/>
          <w:sz w:val="40"/>
          <w:szCs w:val="40"/>
          <w:rtl/>
        </w:rPr>
        <w:t xml:space="preserve"> </w:t>
      </w:r>
      <w:r w:rsidRPr="007F6BBB">
        <w:rPr>
          <w:rFonts w:hint="eastAsia"/>
          <w:b/>
          <w:bCs/>
          <w:sz w:val="40"/>
          <w:szCs w:val="40"/>
          <w:rtl/>
        </w:rPr>
        <w:t>וחותמת</w:t>
      </w:r>
      <w:r w:rsidRPr="007F6BBB">
        <w:rPr>
          <w:b/>
          <w:bCs/>
          <w:sz w:val="40"/>
          <w:szCs w:val="40"/>
          <w:rtl/>
        </w:rPr>
        <w:t xml:space="preserve"> : _________________________</w:t>
      </w:r>
    </w:p>
    <w:p w:rsidR="00641BE1" w:rsidRDefault="00641BE1" w:rsidP="00B1245D">
      <w:pPr>
        <w:keepNext/>
        <w:keepLines/>
        <w:spacing w:line="360" w:lineRule="auto"/>
        <w:rPr>
          <w:rtl/>
        </w:rPr>
      </w:pPr>
    </w:p>
    <w:p w:rsidR="00641BE1" w:rsidRDefault="00641BE1" w:rsidP="00B1245D">
      <w:pPr>
        <w:keepNext/>
        <w:keepLines/>
        <w:spacing w:line="360" w:lineRule="auto"/>
        <w:rPr>
          <w:rtl/>
        </w:rPr>
      </w:pPr>
    </w:p>
    <w:p w:rsidR="00641BE1" w:rsidRDefault="00641BE1" w:rsidP="00B1245D">
      <w:pPr>
        <w:keepNext/>
        <w:keepLines/>
        <w:spacing w:line="360" w:lineRule="auto"/>
        <w:rPr>
          <w:rtl/>
        </w:rPr>
      </w:pPr>
    </w:p>
    <w:p w:rsidR="00140BC5" w:rsidRDefault="00140BC5" w:rsidP="00B1245D">
      <w:pPr>
        <w:keepNext/>
        <w:keepLines/>
        <w:spacing w:line="360" w:lineRule="auto"/>
        <w:rPr>
          <w:rtl/>
        </w:rPr>
      </w:pPr>
    </w:p>
    <w:p w:rsidR="00140BC5" w:rsidRDefault="00140BC5" w:rsidP="00B1245D">
      <w:pPr>
        <w:keepNext/>
        <w:keepLines/>
        <w:spacing w:line="360" w:lineRule="auto"/>
        <w:rPr>
          <w:rtl/>
        </w:rPr>
      </w:pPr>
    </w:p>
    <w:p w:rsidR="00140BC5" w:rsidRDefault="00140BC5" w:rsidP="00B1245D">
      <w:pPr>
        <w:keepNext/>
        <w:keepLines/>
        <w:spacing w:line="360" w:lineRule="auto"/>
        <w:rPr>
          <w:rtl/>
        </w:rPr>
      </w:pPr>
    </w:p>
    <w:p w:rsidR="00140BC5" w:rsidRDefault="00140BC5" w:rsidP="00B1245D">
      <w:pPr>
        <w:keepNext/>
        <w:keepLines/>
        <w:spacing w:line="360" w:lineRule="auto"/>
        <w:rPr>
          <w:rtl/>
        </w:rPr>
      </w:pPr>
    </w:p>
    <w:p w:rsidR="00140BC5" w:rsidRDefault="00140BC5" w:rsidP="00B1245D">
      <w:pPr>
        <w:keepNext/>
        <w:keepLines/>
        <w:spacing w:line="360" w:lineRule="auto"/>
        <w:rPr>
          <w:rtl/>
        </w:rPr>
      </w:pPr>
    </w:p>
    <w:p w:rsidR="00140BC5" w:rsidRDefault="00140BC5" w:rsidP="00B1245D">
      <w:pPr>
        <w:keepNext/>
        <w:keepLines/>
        <w:spacing w:line="360" w:lineRule="auto"/>
        <w:rPr>
          <w:rtl/>
        </w:rPr>
      </w:pPr>
    </w:p>
    <w:p w:rsidR="00641BE1" w:rsidRDefault="00641BE1" w:rsidP="00B1245D">
      <w:pPr>
        <w:keepNext/>
        <w:keepLines/>
        <w:spacing w:line="360" w:lineRule="auto"/>
        <w:rPr>
          <w:rtl/>
        </w:rPr>
      </w:pPr>
    </w:p>
    <w:p w:rsidR="00641BE1" w:rsidRDefault="00641BE1" w:rsidP="00B1245D">
      <w:pPr>
        <w:keepNext/>
        <w:keepLines/>
        <w:spacing w:line="360" w:lineRule="auto"/>
        <w:rPr>
          <w:rtl/>
        </w:rPr>
      </w:pPr>
    </w:p>
    <w:p w:rsidR="00AA3069" w:rsidRDefault="00AA3069" w:rsidP="00B1245D">
      <w:pPr>
        <w:keepNext/>
        <w:keepLines/>
        <w:framePr w:w="11288" w:wrap="auto" w:hAnchor="text"/>
        <w:spacing w:line="360" w:lineRule="auto"/>
        <w:rPr>
          <w:rtl/>
        </w:rPr>
        <w:sectPr w:rsidR="00AA3069" w:rsidSect="00F64BE6">
          <w:headerReference w:type="even" r:id="rId18"/>
          <w:headerReference w:type="default" r:id="rId19"/>
          <w:footerReference w:type="even" r:id="rId20"/>
          <w:footerReference w:type="default" r:id="rId21"/>
          <w:headerReference w:type="first" r:id="rId22"/>
          <w:footerReference w:type="first" r:id="rId23"/>
          <w:pgSz w:w="11906" w:h="16838"/>
          <w:pgMar w:top="1985" w:right="1134" w:bottom="1134" w:left="1134" w:header="709" w:footer="709" w:gutter="0"/>
          <w:cols w:space="708"/>
          <w:bidi/>
          <w:rtlGutter/>
          <w:docGrid w:linePitch="360"/>
        </w:sectPr>
      </w:pPr>
    </w:p>
    <w:p w:rsidR="00AA3069" w:rsidRDefault="00AA3069" w:rsidP="00C071A8">
      <w:pPr>
        <w:spacing w:line="480" w:lineRule="auto"/>
        <w:rPr>
          <w:b/>
          <w:bCs/>
          <w:sz w:val="28"/>
          <w:szCs w:val="28"/>
          <w:u w:val="single"/>
          <w:rtl/>
        </w:rPr>
      </w:pPr>
    </w:p>
    <w:p w:rsidR="00140BC5" w:rsidRPr="00AA3069" w:rsidRDefault="004E6B2B" w:rsidP="00140BC5">
      <w:pPr>
        <w:spacing w:line="480" w:lineRule="auto"/>
        <w:ind w:hanging="385"/>
        <w:jc w:val="center"/>
        <w:rPr>
          <w:b/>
          <w:bCs/>
          <w:sz w:val="32"/>
          <w:szCs w:val="32"/>
          <w:u w:val="single"/>
          <w:rtl/>
        </w:rPr>
      </w:pPr>
      <w:r w:rsidRPr="00AA3069">
        <w:rPr>
          <w:rFonts w:hint="cs"/>
          <w:b/>
          <w:bCs/>
          <w:sz w:val="32"/>
          <w:szCs w:val="32"/>
          <w:u w:val="single"/>
          <w:rtl/>
        </w:rPr>
        <w:t xml:space="preserve">טופס מספר 7 - </w:t>
      </w:r>
      <w:r w:rsidR="00BB6F8D">
        <w:rPr>
          <w:rFonts w:hint="cs"/>
          <w:b/>
          <w:bCs/>
          <w:sz w:val="32"/>
          <w:szCs w:val="32"/>
          <w:u w:val="single"/>
          <w:rtl/>
        </w:rPr>
        <w:t xml:space="preserve">נוסח ערבות </w:t>
      </w:r>
      <w:r w:rsidR="00140BC5" w:rsidRPr="00AA3069">
        <w:rPr>
          <w:rFonts w:hint="cs"/>
          <w:b/>
          <w:bCs/>
          <w:sz w:val="32"/>
          <w:szCs w:val="32"/>
          <w:u w:val="single"/>
          <w:rtl/>
        </w:rPr>
        <w:t>ביצוע</w:t>
      </w:r>
    </w:p>
    <w:p w:rsidR="00140BC5" w:rsidRPr="003A4E11" w:rsidRDefault="00140BC5" w:rsidP="00140BC5">
      <w:pPr>
        <w:spacing w:line="360" w:lineRule="auto"/>
        <w:rPr>
          <w:b/>
          <w:bCs/>
          <w:sz w:val="24"/>
          <w:u w:val="single"/>
          <w:rtl/>
        </w:rPr>
      </w:pPr>
    </w:p>
    <w:p w:rsidR="00140BC5" w:rsidRPr="003A4E11" w:rsidRDefault="00140BC5" w:rsidP="00140BC5">
      <w:pPr>
        <w:spacing w:line="360" w:lineRule="auto"/>
        <w:rPr>
          <w:sz w:val="24"/>
          <w:rtl/>
        </w:rPr>
      </w:pPr>
      <w:r w:rsidRPr="003A4E11">
        <w:rPr>
          <w:b/>
          <w:bCs/>
          <w:sz w:val="24"/>
          <w:u w:val="single"/>
          <w:rtl/>
        </w:rPr>
        <w:t>נוסח כתב ערבות בנקאית</w:t>
      </w:r>
    </w:p>
    <w:p w:rsidR="00140BC5" w:rsidRPr="003A4E11" w:rsidRDefault="00140BC5" w:rsidP="00140BC5">
      <w:pPr>
        <w:spacing w:line="360" w:lineRule="auto"/>
        <w:rPr>
          <w:sz w:val="24"/>
          <w:rtl/>
        </w:rPr>
      </w:pPr>
    </w:p>
    <w:p w:rsidR="00140BC5" w:rsidRPr="003A4E11" w:rsidRDefault="00140BC5" w:rsidP="00140BC5">
      <w:pPr>
        <w:spacing w:line="360" w:lineRule="auto"/>
        <w:rPr>
          <w:sz w:val="24"/>
          <w:rtl/>
        </w:rPr>
      </w:pPr>
      <w:r w:rsidRPr="003A4E11">
        <w:rPr>
          <w:rFonts w:hint="cs"/>
          <w:sz w:val="24"/>
          <w:rtl/>
        </w:rPr>
        <w:t>(ערבות תינתן על ידי הזוכה)</w:t>
      </w:r>
    </w:p>
    <w:p w:rsidR="00140BC5" w:rsidRPr="003A4E11" w:rsidRDefault="00140BC5" w:rsidP="00140BC5">
      <w:pPr>
        <w:spacing w:line="360" w:lineRule="auto"/>
        <w:rPr>
          <w:sz w:val="24"/>
          <w:rtl/>
        </w:rPr>
      </w:pPr>
      <w:r w:rsidRPr="003A4E11">
        <w:rPr>
          <w:sz w:val="24"/>
          <w:rtl/>
        </w:rPr>
        <w:tab/>
      </w:r>
      <w:r w:rsidRPr="003A4E11">
        <w:rPr>
          <w:sz w:val="24"/>
          <w:rtl/>
        </w:rPr>
        <w:tab/>
      </w:r>
      <w:r w:rsidRPr="003A4E11">
        <w:rPr>
          <w:sz w:val="24"/>
          <w:rtl/>
        </w:rPr>
        <w:tab/>
      </w:r>
      <w:r w:rsidRPr="003A4E11">
        <w:rPr>
          <w:sz w:val="24"/>
          <w:rtl/>
        </w:rPr>
        <w:tab/>
      </w:r>
      <w:r w:rsidRPr="003A4E11">
        <w:rPr>
          <w:sz w:val="24"/>
          <w:rtl/>
        </w:rPr>
        <w:tab/>
      </w:r>
      <w:r w:rsidRPr="003A4E11">
        <w:rPr>
          <w:sz w:val="24"/>
          <w:rtl/>
        </w:rPr>
        <w:tab/>
      </w:r>
      <w:r w:rsidRPr="003A4E11">
        <w:rPr>
          <w:sz w:val="24"/>
          <w:rtl/>
        </w:rPr>
        <w:tab/>
      </w:r>
      <w:r w:rsidRPr="003A4E11">
        <w:rPr>
          <w:sz w:val="24"/>
          <w:rtl/>
        </w:rPr>
        <w:tab/>
        <w:t>שם הבנק ______________</w:t>
      </w:r>
    </w:p>
    <w:p w:rsidR="00140BC5" w:rsidRPr="003A4E11" w:rsidRDefault="00140BC5" w:rsidP="00140BC5">
      <w:pPr>
        <w:spacing w:line="360" w:lineRule="auto"/>
        <w:rPr>
          <w:sz w:val="24"/>
          <w:rtl/>
        </w:rPr>
      </w:pPr>
      <w:r w:rsidRPr="003A4E11">
        <w:rPr>
          <w:sz w:val="24"/>
          <w:rtl/>
        </w:rPr>
        <w:tab/>
      </w:r>
      <w:r w:rsidRPr="003A4E11">
        <w:rPr>
          <w:sz w:val="24"/>
          <w:rtl/>
        </w:rPr>
        <w:tab/>
      </w:r>
      <w:r w:rsidRPr="003A4E11">
        <w:rPr>
          <w:sz w:val="24"/>
          <w:rtl/>
        </w:rPr>
        <w:tab/>
      </w:r>
      <w:r w:rsidRPr="003A4E11">
        <w:rPr>
          <w:sz w:val="24"/>
          <w:rtl/>
        </w:rPr>
        <w:tab/>
      </w:r>
      <w:r w:rsidRPr="003A4E11">
        <w:rPr>
          <w:sz w:val="24"/>
          <w:rtl/>
        </w:rPr>
        <w:tab/>
      </w:r>
      <w:r w:rsidRPr="003A4E11">
        <w:rPr>
          <w:sz w:val="24"/>
          <w:rtl/>
        </w:rPr>
        <w:tab/>
      </w:r>
      <w:r w:rsidRPr="003A4E11">
        <w:rPr>
          <w:sz w:val="24"/>
          <w:rtl/>
        </w:rPr>
        <w:tab/>
      </w:r>
      <w:r w:rsidRPr="003A4E11">
        <w:rPr>
          <w:sz w:val="24"/>
          <w:rtl/>
        </w:rPr>
        <w:tab/>
        <w:t xml:space="preserve">מס' טלפון _____________ </w:t>
      </w:r>
    </w:p>
    <w:p w:rsidR="00140BC5" w:rsidRDefault="00140BC5" w:rsidP="00140BC5">
      <w:pPr>
        <w:spacing w:line="360" w:lineRule="auto"/>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מס' פקס ______________ </w:t>
      </w:r>
    </w:p>
    <w:p w:rsidR="00140BC5" w:rsidRDefault="00140BC5" w:rsidP="00140BC5">
      <w:pPr>
        <w:spacing w:line="360" w:lineRule="auto"/>
        <w:rPr>
          <w:sz w:val="24"/>
          <w:rtl/>
        </w:rPr>
      </w:pPr>
      <w:r w:rsidRPr="003A4E11">
        <w:rPr>
          <w:sz w:val="24"/>
          <w:rtl/>
        </w:rPr>
        <w:t>לכבוד</w:t>
      </w:r>
    </w:p>
    <w:p w:rsidR="00140BC5" w:rsidRPr="003A4E11" w:rsidRDefault="00140BC5" w:rsidP="00140BC5">
      <w:pPr>
        <w:spacing w:line="360" w:lineRule="auto"/>
        <w:rPr>
          <w:sz w:val="24"/>
          <w:rtl/>
        </w:rPr>
      </w:pPr>
      <w:r w:rsidRPr="003A4E11">
        <w:rPr>
          <w:rFonts w:hint="cs"/>
          <w:sz w:val="24"/>
          <w:rtl/>
        </w:rPr>
        <w:t xml:space="preserve">שירות בתי הסוהר </w:t>
      </w:r>
    </w:p>
    <w:p w:rsidR="00140BC5" w:rsidRPr="003A4E11" w:rsidRDefault="00140BC5" w:rsidP="00140BC5">
      <w:pPr>
        <w:spacing w:line="360" w:lineRule="auto"/>
        <w:rPr>
          <w:sz w:val="24"/>
          <w:rtl/>
        </w:rPr>
      </w:pPr>
    </w:p>
    <w:p w:rsidR="00140BC5" w:rsidRPr="003A4E11" w:rsidRDefault="00140BC5" w:rsidP="00140BC5">
      <w:pPr>
        <w:spacing w:line="360" w:lineRule="auto"/>
        <w:rPr>
          <w:sz w:val="24"/>
          <w:rtl/>
        </w:rPr>
      </w:pPr>
      <w:r w:rsidRPr="003A4E11">
        <w:rPr>
          <w:sz w:val="24"/>
          <w:rtl/>
        </w:rPr>
        <w:t>הנדון: ערבות מס' _____________________________________________________</w:t>
      </w:r>
    </w:p>
    <w:p w:rsidR="00140BC5" w:rsidRPr="003A4E11" w:rsidRDefault="00140BC5" w:rsidP="00140BC5">
      <w:pPr>
        <w:spacing w:line="360" w:lineRule="auto"/>
        <w:rPr>
          <w:sz w:val="24"/>
          <w:rtl/>
        </w:rPr>
      </w:pPr>
      <w:r w:rsidRPr="003A4E11">
        <w:rPr>
          <w:sz w:val="24"/>
          <w:rtl/>
        </w:rPr>
        <w:t xml:space="preserve">לבקשת _____________________________________________________________ </w:t>
      </w:r>
    </w:p>
    <w:p w:rsidR="00140BC5" w:rsidRPr="003A4E11" w:rsidRDefault="00140BC5" w:rsidP="00140BC5">
      <w:pPr>
        <w:spacing w:line="360" w:lineRule="auto"/>
        <w:rPr>
          <w:sz w:val="24"/>
          <w:rtl/>
        </w:rPr>
      </w:pPr>
    </w:p>
    <w:p w:rsidR="00140BC5" w:rsidRPr="003A4E11" w:rsidRDefault="00140BC5" w:rsidP="00140BC5">
      <w:pPr>
        <w:spacing w:line="360" w:lineRule="auto"/>
        <w:rPr>
          <w:sz w:val="24"/>
          <w:rtl/>
        </w:rPr>
      </w:pPr>
      <w:r w:rsidRPr="003A4E11">
        <w:rPr>
          <w:sz w:val="24"/>
          <w:rtl/>
        </w:rPr>
        <w:t>אנו ערבים בזה כלפיכם לסילוק כל סכום עד לסך ___________________________</w:t>
      </w:r>
    </w:p>
    <w:p w:rsidR="00140BC5" w:rsidRPr="003A4E11" w:rsidRDefault="00140BC5" w:rsidP="00140BC5">
      <w:pPr>
        <w:spacing w:line="360" w:lineRule="auto"/>
        <w:rPr>
          <w:sz w:val="24"/>
          <w:rtl/>
        </w:rPr>
      </w:pPr>
      <w:r w:rsidRPr="003A4E11">
        <w:rPr>
          <w:sz w:val="24"/>
          <w:rtl/>
        </w:rPr>
        <w:t>( במילים: ____________________________________________________________)</w:t>
      </w:r>
    </w:p>
    <w:p w:rsidR="00140BC5" w:rsidRPr="003A4E11" w:rsidRDefault="00140BC5" w:rsidP="00140BC5">
      <w:pPr>
        <w:spacing w:line="360" w:lineRule="auto"/>
        <w:rPr>
          <w:sz w:val="24"/>
          <w:rtl/>
        </w:rPr>
      </w:pPr>
      <w:r w:rsidRPr="003A4E11">
        <w:rPr>
          <w:sz w:val="24"/>
          <w:rtl/>
        </w:rPr>
        <w:t xml:space="preserve">אשר תדרשו מאת :  _______________________________   (להלן "החייב") </w:t>
      </w:r>
    </w:p>
    <w:p w:rsidR="00140BC5" w:rsidRPr="003A4E11" w:rsidRDefault="00140BC5" w:rsidP="00140BC5">
      <w:pPr>
        <w:spacing w:line="360" w:lineRule="auto"/>
        <w:rPr>
          <w:sz w:val="24"/>
          <w:rtl/>
        </w:rPr>
      </w:pPr>
      <w:r w:rsidRPr="003A4E11">
        <w:rPr>
          <w:sz w:val="24"/>
          <w:rtl/>
        </w:rPr>
        <w:t>בקשר עם  מכרז מס' _________ שפורסם.</w:t>
      </w:r>
    </w:p>
    <w:p w:rsidR="00140BC5" w:rsidRPr="003A4E11" w:rsidRDefault="00140BC5" w:rsidP="00140BC5">
      <w:pPr>
        <w:spacing w:line="360" w:lineRule="auto"/>
        <w:rPr>
          <w:sz w:val="24"/>
          <w:rtl/>
        </w:rPr>
      </w:pPr>
    </w:p>
    <w:p w:rsidR="00140BC5" w:rsidRPr="003A4E11" w:rsidRDefault="00140BC5" w:rsidP="00140BC5">
      <w:pPr>
        <w:spacing w:line="360" w:lineRule="auto"/>
        <w:rPr>
          <w:sz w:val="24"/>
          <w:rtl/>
        </w:rPr>
      </w:pPr>
      <w:r w:rsidRPr="003A4E11">
        <w:rPr>
          <w:sz w:val="24"/>
          <w:rtl/>
        </w:rPr>
        <w:t xml:space="preserve">אנו נשלם לכם את הסכום הנ"ל תוך </w:t>
      </w:r>
      <w:r w:rsidRPr="003A4E11">
        <w:rPr>
          <w:sz w:val="24"/>
          <w:u w:val="single"/>
          <w:rtl/>
        </w:rPr>
        <w:t>15 יום</w:t>
      </w:r>
      <w:r w:rsidRPr="003A4E11">
        <w:rPr>
          <w:sz w:val="24"/>
          <w:rtl/>
        </w:rPr>
        <w:t xml:space="preserve"> מתאריך דרישתכם הראשונה בכתב, מבלי</w:t>
      </w:r>
      <w:r w:rsidRPr="003A4E11">
        <w:rPr>
          <w:rFonts w:hint="cs"/>
          <w:sz w:val="24"/>
          <w:rtl/>
        </w:rPr>
        <w:t xml:space="preserve"> </w:t>
      </w:r>
      <w:r w:rsidRPr="003A4E11">
        <w:rPr>
          <w:sz w:val="24"/>
          <w:rtl/>
        </w:rPr>
        <w:t>שתהיו חייבים לנמק את דרישתכם ומבלי לטעון כלפיכם טענת הגנה כל שהיא שיכולה</w:t>
      </w:r>
      <w:r w:rsidRPr="003A4E11">
        <w:rPr>
          <w:rFonts w:hint="cs"/>
          <w:sz w:val="24"/>
          <w:rtl/>
        </w:rPr>
        <w:t xml:space="preserve"> </w:t>
      </w:r>
      <w:r w:rsidRPr="003A4E11">
        <w:rPr>
          <w:sz w:val="24"/>
          <w:rtl/>
        </w:rPr>
        <w:t>לעמוד לחייב בקשר לחיוב כלפיכם, או לדרוש תחילה את סילוק הסכום האמור מאת</w:t>
      </w:r>
      <w:r w:rsidRPr="003A4E11">
        <w:rPr>
          <w:rFonts w:hint="cs"/>
          <w:sz w:val="24"/>
          <w:rtl/>
        </w:rPr>
        <w:t xml:space="preserve"> </w:t>
      </w:r>
      <w:r w:rsidRPr="003A4E11">
        <w:rPr>
          <w:sz w:val="24"/>
          <w:rtl/>
        </w:rPr>
        <w:t>החייב.</w:t>
      </w:r>
    </w:p>
    <w:p w:rsidR="00140BC5" w:rsidRPr="003A4E11" w:rsidRDefault="00140BC5" w:rsidP="00140BC5">
      <w:pPr>
        <w:spacing w:line="360" w:lineRule="auto"/>
        <w:rPr>
          <w:sz w:val="24"/>
          <w:rtl/>
        </w:rPr>
      </w:pPr>
      <w:r w:rsidRPr="003A4E11">
        <w:rPr>
          <w:sz w:val="24"/>
          <w:rtl/>
        </w:rPr>
        <w:t xml:space="preserve">ערבות זו תהיה בתוקף </w:t>
      </w:r>
      <w:r w:rsidRPr="003A4E11">
        <w:rPr>
          <w:rFonts w:hint="cs"/>
          <w:sz w:val="24"/>
          <w:rtl/>
        </w:rPr>
        <w:t xml:space="preserve"> מתאריך _________  </w:t>
      </w:r>
      <w:r w:rsidRPr="003A4E11">
        <w:rPr>
          <w:sz w:val="24"/>
          <w:rtl/>
        </w:rPr>
        <w:t>עד תאריך _____________ ועד בכלל.</w:t>
      </w:r>
    </w:p>
    <w:p w:rsidR="00140BC5" w:rsidRPr="003A4E11" w:rsidRDefault="00140BC5" w:rsidP="00140BC5">
      <w:pPr>
        <w:spacing w:line="360" w:lineRule="auto"/>
        <w:rPr>
          <w:sz w:val="24"/>
          <w:rtl/>
        </w:rPr>
      </w:pPr>
      <w:r w:rsidRPr="003A4E11">
        <w:rPr>
          <w:sz w:val="24"/>
          <w:rtl/>
        </w:rPr>
        <w:t>דרישה על- פי ערבות זו יש להפנות לסניף הבנק שכתובתו: __________________</w:t>
      </w:r>
    </w:p>
    <w:p w:rsidR="00140BC5" w:rsidRPr="003A4E11" w:rsidRDefault="00140BC5" w:rsidP="00140BC5">
      <w:pPr>
        <w:spacing w:line="360" w:lineRule="auto"/>
        <w:rPr>
          <w:sz w:val="24"/>
          <w:rtl/>
        </w:rPr>
      </w:pPr>
      <w:r w:rsidRPr="003A4E11">
        <w:rPr>
          <w:sz w:val="24"/>
          <w:rtl/>
        </w:rPr>
        <w:t xml:space="preserve">                                                                                               מס' הבנק   ומס' הסניף</w:t>
      </w:r>
    </w:p>
    <w:p w:rsidR="00140BC5" w:rsidRPr="003A4E11" w:rsidRDefault="00140BC5" w:rsidP="00140BC5">
      <w:pPr>
        <w:spacing w:line="360" w:lineRule="auto"/>
        <w:rPr>
          <w:sz w:val="24"/>
          <w:rtl/>
        </w:rPr>
      </w:pPr>
    </w:p>
    <w:p w:rsidR="00140BC5" w:rsidRPr="003A4E11" w:rsidRDefault="00140BC5" w:rsidP="00140BC5">
      <w:pPr>
        <w:spacing w:line="360" w:lineRule="auto"/>
        <w:rPr>
          <w:sz w:val="24"/>
          <w:rtl/>
        </w:rPr>
      </w:pPr>
      <w:r w:rsidRPr="003A4E11">
        <w:rPr>
          <w:sz w:val="24"/>
          <w:rtl/>
        </w:rPr>
        <w:t>_____________________________                  _____________________________</w:t>
      </w:r>
    </w:p>
    <w:p w:rsidR="00140BC5" w:rsidRPr="003A4E11" w:rsidRDefault="00140BC5" w:rsidP="00140BC5">
      <w:pPr>
        <w:spacing w:line="360" w:lineRule="auto"/>
        <w:rPr>
          <w:sz w:val="24"/>
          <w:rtl/>
        </w:rPr>
      </w:pPr>
      <w:r w:rsidRPr="003A4E11">
        <w:rPr>
          <w:sz w:val="24"/>
          <w:rtl/>
        </w:rPr>
        <w:t xml:space="preserve">                          שם  הבנק                                                                 הכתובת</w:t>
      </w:r>
    </w:p>
    <w:p w:rsidR="00140BC5" w:rsidRPr="003A4E11" w:rsidRDefault="00140BC5" w:rsidP="00140BC5">
      <w:pPr>
        <w:spacing w:line="360" w:lineRule="auto"/>
        <w:rPr>
          <w:sz w:val="24"/>
          <w:rtl/>
        </w:rPr>
      </w:pPr>
    </w:p>
    <w:p w:rsidR="00140BC5" w:rsidRDefault="00140BC5" w:rsidP="00140BC5">
      <w:pPr>
        <w:spacing w:line="360" w:lineRule="auto"/>
        <w:rPr>
          <w:sz w:val="24"/>
          <w:rtl/>
        </w:rPr>
      </w:pPr>
    </w:p>
    <w:p w:rsidR="00140BC5" w:rsidRDefault="00140BC5" w:rsidP="00140BC5">
      <w:pPr>
        <w:spacing w:line="360" w:lineRule="auto"/>
        <w:rPr>
          <w:sz w:val="24"/>
          <w:rtl/>
        </w:rPr>
      </w:pPr>
      <w:r w:rsidRPr="003A4E11">
        <w:rPr>
          <w:sz w:val="24"/>
          <w:rtl/>
        </w:rPr>
        <w:t>ערבות זו אינה ניתנת להעברה.</w:t>
      </w:r>
    </w:p>
    <w:p w:rsidR="00C071A8" w:rsidRDefault="00C071A8" w:rsidP="00140BC5">
      <w:pPr>
        <w:spacing w:line="360" w:lineRule="auto"/>
        <w:rPr>
          <w:sz w:val="24"/>
          <w:rtl/>
        </w:rPr>
      </w:pPr>
    </w:p>
    <w:p w:rsidR="00C071A8" w:rsidRPr="003A4E11" w:rsidRDefault="00C071A8" w:rsidP="00140BC5">
      <w:pPr>
        <w:spacing w:line="360" w:lineRule="auto"/>
        <w:rPr>
          <w:sz w:val="24"/>
          <w:rtl/>
        </w:rPr>
      </w:pPr>
    </w:p>
    <w:p w:rsidR="00641BE1" w:rsidRPr="00BC3744" w:rsidRDefault="00641BE1" w:rsidP="00B1245D">
      <w:pPr>
        <w:pStyle w:val="a5"/>
        <w:keepNext/>
        <w:keepLines/>
        <w:tabs>
          <w:tab w:val="clear" w:pos="4153"/>
          <w:tab w:val="clear" w:pos="8306"/>
        </w:tabs>
        <w:spacing w:line="360" w:lineRule="auto"/>
        <w:contextualSpacing/>
        <w:jc w:val="center"/>
        <w:rPr>
          <w:b/>
          <w:bCs/>
          <w:i/>
          <w:iCs/>
          <w:sz w:val="72"/>
          <w:szCs w:val="72"/>
          <w:rtl/>
        </w:rPr>
      </w:pPr>
      <w:r w:rsidRPr="00BC3744">
        <w:rPr>
          <w:rFonts w:hint="cs"/>
          <w:b/>
          <w:bCs/>
          <w:i/>
          <w:iCs/>
          <w:sz w:val="72"/>
          <w:szCs w:val="72"/>
          <w:rtl/>
        </w:rPr>
        <w:t xml:space="preserve">הפעלת מרכזי המכר לאסירים, </w:t>
      </w:r>
      <w:r>
        <w:rPr>
          <w:rFonts w:hint="cs"/>
          <w:b/>
          <w:bCs/>
          <w:i/>
          <w:iCs/>
          <w:sz w:val="72"/>
          <w:szCs w:val="72"/>
          <w:rtl/>
        </w:rPr>
        <w:t>מבקרים</w:t>
      </w:r>
      <w:r w:rsidRPr="00BC3744">
        <w:rPr>
          <w:rFonts w:hint="cs"/>
          <w:b/>
          <w:bCs/>
          <w:i/>
          <w:iCs/>
          <w:sz w:val="72"/>
          <w:szCs w:val="72"/>
          <w:rtl/>
        </w:rPr>
        <w:t xml:space="preserve"> וסגל</w:t>
      </w:r>
    </w:p>
    <w:p w:rsidR="00641BE1" w:rsidRPr="005B2763" w:rsidRDefault="00641BE1" w:rsidP="00B1245D">
      <w:pPr>
        <w:pStyle w:val="a5"/>
        <w:keepNext/>
        <w:keepLines/>
        <w:tabs>
          <w:tab w:val="clear" w:pos="4153"/>
          <w:tab w:val="clear" w:pos="8306"/>
        </w:tabs>
        <w:spacing w:line="360" w:lineRule="auto"/>
        <w:contextualSpacing/>
        <w:jc w:val="center"/>
        <w:rPr>
          <w:rFonts w:cs="Guttman Yad-Brush"/>
          <w:b/>
          <w:bCs/>
          <w:i/>
          <w:iCs/>
          <w:sz w:val="96"/>
          <w:szCs w:val="96"/>
          <w:rtl/>
        </w:rPr>
      </w:pPr>
      <w:r w:rsidRPr="00BC3744">
        <w:rPr>
          <w:rFonts w:hint="cs"/>
          <w:b/>
          <w:bCs/>
          <w:i/>
          <w:iCs/>
          <w:sz w:val="96"/>
          <w:szCs w:val="96"/>
          <w:rtl/>
        </w:rPr>
        <w:t xml:space="preserve">  בשב"ס ומ"י</w:t>
      </w:r>
    </w:p>
    <w:p w:rsidR="00641BE1" w:rsidRPr="005B2763" w:rsidRDefault="00641BE1" w:rsidP="00B1245D">
      <w:pPr>
        <w:pStyle w:val="a5"/>
        <w:keepNext/>
        <w:keepLines/>
        <w:tabs>
          <w:tab w:val="clear" w:pos="4153"/>
          <w:tab w:val="clear" w:pos="8306"/>
        </w:tabs>
        <w:spacing w:line="360" w:lineRule="auto"/>
        <w:contextualSpacing/>
        <w:jc w:val="center"/>
        <w:rPr>
          <w:b/>
          <w:bCs/>
          <w:i/>
          <w:iCs/>
          <w:sz w:val="72"/>
          <w:szCs w:val="72"/>
          <w:u w:val="single"/>
          <w:rtl/>
        </w:rPr>
      </w:pPr>
      <w:r w:rsidRPr="005B2763">
        <w:rPr>
          <w:rFonts w:hint="cs"/>
          <w:b/>
          <w:bCs/>
          <w:i/>
          <w:iCs/>
          <w:sz w:val="72"/>
          <w:szCs w:val="72"/>
          <w:u w:val="single"/>
          <w:rtl/>
        </w:rPr>
        <w:t>מפרט</w:t>
      </w:r>
      <w:r>
        <w:rPr>
          <w:rFonts w:hint="cs"/>
          <w:b/>
          <w:bCs/>
          <w:i/>
          <w:iCs/>
          <w:sz w:val="72"/>
          <w:szCs w:val="72"/>
          <w:u w:val="single"/>
          <w:rtl/>
        </w:rPr>
        <w:t xml:space="preserve"> מוצרים ומחיריהם</w:t>
      </w:r>
    </w:p>
    <w:p w:rsidR="00641BE1" w:rsidRPr="005B2763" w:rsidRDefault="00641BE1" w:rsidP="00B1245D">
      <w:pPr>
        <w:pStyle w:val="a5"/>
        <w:keepNext/>
        <w:keepLines/>
        <w:tabs>
          <w:tab w:val="clear" w:pos="4153"/>
          <w:tab w:val="clear" w:pos="8306"/>
        </w:tabs>
        <w:spacing w:line="360" w:lineRule="auto"/>
        <w:contextualSpacing/>
        <w:jc w:val="center"/>
        <w:rPr>
          <w:b/>
          <w:bCs/>
          <w:i/>
          <w:iCs/>
          <w:szCs w:val="40"/>
          <w:u w:val="single"/>
          <w:rtl/>
        </w:rPr>
      </w:pPr>
    </w:p>
    <w:p w:rsidR="00641BE1" w:rsidRPr="005B2763" w:rsidRDefault="00641BE1" w:rsidP="00B1245D">
      <w:pPr>
        <w:pStyle w:val="a5"/>
        <w:keepNext/>
        <w:keepLines/>
        <w:tabs>
          <w:tab w:val="clear" w:pos="4153"/>
          <w:tab w:val="clear" w:pos="8306"/>
        </w:tabs>
        <w:spacing w:line="360" w:lineRule="auto"/>
        <w:contextualSpacing/>
        <w:jc w:val="center"/>
        <w:rPr>
          <w:b/>
          <w:bCs/>
          <w:i/>
          <w:iCs/>
          <w:szCs w:val="40"/>
          <w:u w:val="single"/>
          <w:rtl/>
        </w:rPr>
      </w:pPr>
    </w:p>
    <w:p w:rsidR="00641BE1" w:rsidRPr="005B2763" w:rsidRDefault="00641BE1" w:rsidP="00B1245D">
      <w:pPr>
        <w:pStyle w:val="a5"/>
        <w:keepNext/>
        <w:keepLines/>
        <w:tabs>
          <w:tab w:val="clear" w:pos="4153"/>
          <w:tab w:val="clear" w:pos="8306"/>
        </w:tabs>
        <w:spacing w:line="360" w:lineRule="auto"/>
        <w:contextualSpacing/>
        <w:jc w:val="center"/>
        <w:rPr>
          <w:b/>
          <w:bCs/>
          <w:i/>
          <w:iCs/>
          <w:szCs w:val="40"/>
          <w:u w:val="single"/>
          <w:rtl/>
        </w:rPr>
      </w:pPr>
    </w:p>
    <w:p w:rsidR="00641BE1" w:rsidRPr="005B2763" w:rsidRDefault="00641BE1" w:rsidP="00B1245D">
      <w:pPr>
        <w:pStyle w:val="a5"/>
        <w:keepNext/>
        <w:keepLines/>
        <w:tabs>
          <w:tab w:val="clear" w:pos="4153"/>
          <w:tab w:val="clear" w:pos="8306"/>
        </w:tabs>
        <w:spacing w:line="360" w:lineRule="auto"/>
        <w:contextualSpacing/>
        <w:jc w:val="center"/>
        <w:rPr>
          <w:b/>
          <w:bCs/>
          <w:i/>
          <w:iCs/>
          <w:szCs w:val="40"/>
          <w:u w:val="single"/>
          <w:rtl/>
        </w:rPr>
      </w:pPr>
    </w:p>
    <w:p w:rsidR="00FB44C8" w:rsidRDefault="00FB44C8" w:rsidP="00B1245D">
      <w:pPr>
        <w:pStyle w:val="a5"/>
        <w:keepNext/>
        <w:keepLines/>
        <w:tabs>
          <w:tab w:val="clear" w:pos="4153"/>
          <w:tab w:val="clear" w:pos="8306"/>
        </w:tabs>
        <w:spacing w:line="360" w:lineRule="auto"/>
        <w:contextualSpacing/>
        <w:jc w:val="center"/>
        <w:rPr>
          <w:szCs w:val="40"/>
        </w:rPr>
      </w:pPr>
    </w:p>
    <w:p w:rsidR="00785F68" w:rsidRDefault="00785F68" w:rsidP="00B1245D">
      <w:pPr>
        <w:pStyle w:val="a5"/>
        <w:keepNext/>
        <w:keepLines/>
        <w:tabs>
          <w:tab w:val="clear" w:pos="4153"/>
          <w:tab w:val="clear" w:pos="8306"/>
        </w:tabs>
        <w:spacing w:line="360" w:lineRule="auto"/>
        <w:contextualSpacing/>
        <w:jc w:val="center"/>
        <w:rPr>
          <w:szCs w:val="40"/>
        </w:rPr>
      </w:pPr>
    </w:p>
    <w:p w:rsidR="00785F68" w:rsidRDefault="00785F68" w:rsidP="00B1245D">
      <w:pPr>
        <w:pStyle w:val="a5"/>
        <w:keepNext/>
        <w:keepLines/>
        <w:tabs>
          <w:tab w:val="clear" w:pos="4153"/>
          <w:tab w:val="clear" w:pos="8306"/>
        </w:tabs>
        <w:spacing w:line="360" w:lineRule="auto"/>
        <w:contextualSpacing/>
        <w:jc w:val="center"/>
        <w:rPr>
          <w:szCs w:val="40"/>
        </w:rPr>
      </w:pPr>
    </w:p>
    <w:p w:rsidR="00785F68" w:rsidRDefault="00785F68" w:rsidP="00B1245D">
      <w:pPr>
        <w:pStyle w:val="a5"/>
        <w:keepNext/>
        <w:keepLines/>
        <w:tabs>
          <w:tab w:val="clear" w:pos="4153"/>
          <w:tab w:val="clear" w:pos="8306"/>
        </w:tabs>
        <w:spacing w:line="360" w:lineRule="auto"/>
        <w:contextualSpacing/>
        <w:jc w:val="center"/>
        <w:rPr>
          <w:szCs w:val="40"/>
        </w:rPr>
      </w:pPr>
    </w:p>
    <w:p w:rsidR="00785F68" w:rsidRDefault="00785F68" w:rsidP="00B1245D">
      <w:pPr>
        <w:pStyle w:val="a5"/>
        <w:keepNext/>
        <w:keepLines/>
        <w:tabs>
          <w:tab w:val="clear" w:pos="4153"/>
          <w:tab w:val="clear" w:pos="8306"/>
        </w:tabs>
        <w:spacing w:line="360" w:lineRule="auto"/>
        <w:contextualSpacing/>
        <w:jc w:val="center"/>
        <w:rPr>
          <w:szCs w:val="40"/>
        </w:rPr>
      </w:pPr>
    </w:p>
    <w:p w:rsidR="00785F68" w:rsidRDefault="00785F68" w:rsidP="00B1245D">
      <w:pPr>
        <w:pStyle w:val="a5"/>
        <w:keepNext/>
        <w:keepLines/>
        <w:tabs>
          <w:tab w:val="clear" w:pos="4153"/>
          <w:tab w:val="clear" w:pos="8306"/>
        </w:tabs>
        <w:spacing w:line="360" w:lineRule="auto"/>
        <w:contextualSpacing/>
        <w:jc w:val="center"/>
        <w:rPr>
          <w:szCs w:val="40"/>
        </w:rPr>
      </w:pPr>
    </w:p>
    <w:p w:rsidR="0054606A" w:rsidRDefault="0054606A" w:rsidP="00B1245D">
      <w:pPr>
        <w:keepNext/>
        <w:keepLines/>
        <w:bidi w:val="0"/>
        <w:rPr>
          <w:rFonts w:ascii="David" w:hAnsi="David"/>
          <w:b/>
          <w:bCs/>
          <w:sz w:val="24"/>
          <w:szCs w:val="24"/>
          <w:rtl/>
          <w:lang w:val="he-IL"/>
        </w:rPr>
      </w:pPr>
      <w:bookmarkStart w:id="11" w:name="_Toc374109978"/>
      <w:r>
        <w:rPr>
          <w:rFonts w:ascii="David" w:hAnsi="David"/>
          <w:sz w:val="24"/>
          <w:szCs w:val="24"/>
          <w:rtl/>
          <w:lang w:val="he-IL"/>
        </w:rPr>
        <w:br w:type="page"/>
      </w:r>
    </w:p>
    <w:p w:rsidR="00641BE1" w:rsidRDefault="00641BE1" w:rsidP="00B1245D">
      <w:pPr>
        <w:pStyle w:val="aff4"/>
        <w:spacing w:before="0"/>
        <w:jc w:val="center"/>
        <w:rPr>
          <w:rFonts w:ascii="David" w:hAnsi="David" w:cs="David"/>
          <w:color w:val="auto"/>
          <w:sz w:val="24"/>
          <w:szCs w:val="24"/>
          <w:rtl/>
        </w:rPr>
      </w:pPr>
      <w:r w:rsidRPr="00A464B9">
        <w:rPr>
          <w:rFonts w:ascii="David" w:hAnsi="David" w:cs="David"/>
          <w:color w:val="auto"/>
          <w:sz w:val="24"/>
          <w:szCs w:val="24"/>
          <w:rtl/>
          <w:lang w:val="he-IL"/>
        </w:rPr>
        <w:t>תוכן</w:t>
      </w:r>
      <w:r w:rsidRPr="00A464B9">
        <w:rPr>
          <w:rFonts w:ascii="David" w:hAnsi="David" w:cs="David"/>
          <w:color w:val="auto"/>
          <w:sz w:val="24"/>
          <w:szCs w:val="24"/>
          <w:rtl/>
        </w:rPr>
        <w:t xml:space="preserve"> עניינים</w:t>
      </w:r>
    </w:p>
    <w:p w:rsidR="00A464B9" w:rsidRPr="00A464B9" w:rsidRDefault="00A464B9" w:rsidP="00B1245D">
      <w:pPr>
        <w:keepNext/>
        <w:keepLines/>
      </w:pPr>
    </w:p>
    <w:p w:rsidR="00A464B9" w:rsidRPr="00A464B9" w:rsidRDefault="00226923" w:rsidP="005815C6">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r w:rsidRPr="00A464B9">
        <w:rPr>
          <w:rFonts w:ascii="David" w:hAnsi="David"/>
          <w:b/>
          <w:bCs/>
          <w:color w:val="auto"/>
          <w:sz w:val="26"/>
          <w:szCs w:val="26"/>
        </w:rPr>
        <w:fldChar w:fldCharType="begin"/>
      </w:r>
      <w:r w:rsidR="00641BE1" w:rsidRPr="00A464B9">
        <w:rPr>
          <w:rFonts w:ascii="David" w:hAnsi="David"/>
          <w:b/>
          <w:bCs/>
          <w:color w:val="auto"/>
          <w:sz w:val="26"/>
          <w:szCs w:val="26"/>
        </w:rPr>
        <w:instrText xml:space="preserve"> TOC \o "1-3" \h \z \u </w:instrText>
      </w:r>
      <w:r w:rsidRPr="00A464B9">
        <w:rPr>
          <w:rFonts w:ascii="David" w:hAnsi="David"/>
          <w:b/>
          <w:bCs/>
          <w:color w:val="auto"/>
          <w:sz w:val="26"/>
          <w:szCs w:val="26"/>
        </w:rPr>
        <w:fldChar w:fldCharType="separate"/>
      </w:r>
      <w:hyperlink r:id="rId24" w:anchor="_Toc377131913" w:history="1">
        <w:r w:rsidR="00DE5C7F">
          <w:rPr>
            <w:rStyle w:val="Hyperlink"/>
            <w:rFonts w:ascii="David" w:hAnsi="David" w:hint="cs"/>
            <w:noProof/>
            <w:color w:val="auto"/>
            <w:sz w:val="26"/>
            <w:szCs w:val="26"/>
            <w:rtl/>
          </w:rPr>
          <w:t>1.</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הפעלה של מערך לוגיסטי (רכש, ניהול מלאי והפצה)</w:t>
        </w:r>
        <w:r w:rsidR="00A464B9" w:rsidRPr="00A464B9">
          <w:rPr>
            <w:rFonts w:ascii="David" w:hAnsi="David"/>
            <w:noProof/>
            <w:webHidden/>
            <w:color w:val="auto"/>
            <w:sz w:val="26"/>
            <w:szCs w:val="26"/>
            <w:rtl/>
          </w:rPr>
          <w:tab/>
        </w:r>
        <w:r w:rsidR="005815C6">
          <w:rPr>
            <w:rFonts w:ascii="David" w:hAnsi="David" w:hint="cs"/>
            <w:noProof/>
            <w:webHidden/>
            <w:color w:val="auto"/>
            <w:sz w:val="26"/>
            <w:szCs w:val="26"/>
            <w:rtl/>
          </w:rPr>
          <w:t>46</w:t>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25" w:anchor="_Toc377131914" w:history="1">
        <w:r w:rsidR="00DE5C7F">
          <w:rPr>
            <w:rStyle w:val="Hyperlink"/>
            <w:rFonts w:ascii="David" w:hAnsi="David" w:hint="cs"/>
            <w:noProof/>
            <w:color w:val="auto"/>
            <w:sz w:val="26"/>
            <w:szCs w:val="26"/>
            <w:rtl/>
          </w:rPr>
          <w:t>2.</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המוצרים לצרכנים הסופיים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Toc377131914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46</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26" w:anchor="_Toc377131915" w:history="1">
        <w:r w:rsidR="00DE5C7F">
          <w:rPr>
            <w:rStyle w:val="Hyperlink"/>
            <w:rFonts w:ascii="David" w:hAnsi="David" w:hint="cs"/>
            <w:noProof/>
            <w:color w:val="auto"/>
            <w:sz w:val="26"/>
            <w:szCs w:val="26"/>
            <w:rtl/>
          </w:rPr>
          <w:t>3.</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המוצרים הנמכרים במערך מרכזי המכר– הוראות כלליות</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Toc377131915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50</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27" w:anchor="_Toc377131916" w:history="1">
        <w:r w:rsidR="00DE5C7F">
          <w:rPr>
            <w:rStyle w:val="Hyperlink"/>
            <w:rFonts w:ascii="David" w:hAnsi="David" w:hint="cs"/>
            <w:noProof/>
            <w:color w:val="auto"/>
            <w:sz w:val="26"/>
            <w:szCs w:val="26"/>
            <w:rtl/>
          </w:rPr>
          <w:t>4.</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מגוון המוצרים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Toc377131916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51</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28" w:anchor="_Toc377131917" w:history="1">
        <w:r w:rsidR="00A464B9" w:rsidRPr="00A464B9">
          <w:rPr>
            <w:rStyle w:val="Hyperlink"/>
            <w:rFonts w:ascii="David" w:hAnsi="David"/>
            <w:noProof/>
            <w:color w:val="auto"/>
            <w:sz w:val="26"/>
            <w:szCs w:val="26"/>
            <w:rtl/>
          </w:rPr>
          <w:t>5.</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מלאים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Toc377131917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52</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29" w:anchor="_Toc377131918" w:history="1">
        <w:r w:rsidR="00DE5C7F">
          <w:rPr>
            <w:rStyle w:val="Hyperlink"/>
            <w:rFonts w:ascii="David" w:hAnsi="David" w:hint="cs"/>
            <w:noProof/>
            <w:color w:val="auto"/>
            <w:sz w:val="26"/>
            <w:szCs w:val="26"/>
            <w:rtl/>
          </w:rPr>
          <w:t>6.</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מוצרים באוטומטים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Toc377131918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55</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0" w:anchor="_Toc377131919" w:history="1">
        <w:r w:rsidR="00DE5C7F">
          <w:rPr>
            <w:rStyle w:val="Hyperlink"/>
            <w:rFonts w:ascii="David" w:hAnsi="David" w:hint="cs"/>
            <w:noProof/>
            <w:color w:val="auto"/>
            <w:sz w:val="26"/>
            <w:szCs w:val="26"/>
            <w:rtl/>
          </w:rPr>
          <w:t>7.</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סיגריות</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Toc377131919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57</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1" w:anchor="_Toc377131920" w:history="1">
        <w:r w:rsidR="00DE5C7F">
          <w:rPr>
            <w:rStyle w:val="Hyperlink"/>
            <w:rFonts w:ascii="David" w:hAnsi="David" w:hint="cs"/>
            <w:noProof/>
            <w:color w:val="auto"/>
            <w:sz w:val="26"/>
            <w:szCs w:val="26"/>
            <w:rtl/>
          </w:rPr>
          <w:t>8.</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טלאכרטים וכרטיסי שחף</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Toc377131920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58</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2" w:anchor="_Toc377131921" w:history="1">
        <w:r w:rsidR="00DE5C7F">
          <w:rPr>
            <w:rStyle w:val="Hyperlink"/>
            <w:rFonts w:ascii="David" w:hAnsi="David" w:hint="cs"/>
            <w:noProof/>
            <w:color w:val="auto"/>
            <w:sz w:val="26"/>
            <w:szCs w:val="26"/>
            <w:rtl/>
          </w:rPr>
          <w:t>9.</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גלידות ושלגונים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Toc377131921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59</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3" w:anchor="_Toc377131922" w:history="1">
        <w:r w:rsidR="00DE5C7F">
          <w:rPr>
            <w:rStyle w:val="Hyperlink"/>
            <w:rFonts w:ascii="David" w:hAnsi="David" w:hint="cs"/>
            <w:noProof/>
            <w:color w:val="auto"/>
            <w:sz w:val="26"/>
            <w:szCs w:val="26"/>
            <w:rtl/>
          </w:rPr>
          <w:t>10.</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שתיה קרה באריזות אישיות</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Toc377131922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60</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4" w:anchor="_Toc377131923" w:history="1">
        <w:r w:rsidR="00DE5C7F">
          <w:rPr>
            <w:rStyle w:val="Hyperlink"/>
            <w:rFonts w:ascii="David" w:hAnsi="David" w:hint="cs"/>
            <w:noProof/>
            <w:color w:val="auto"/>
            <w:sz w:val="26"/>
            <w:szCs w:val="26"/>
            <w:rtl/>
          </w:rPr>
          <w:t>11.</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מכירת מוצרי מזנון אחרים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Toc377131923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61</w:t>
        </w:r>
        <w:r w:rsidR="00226923" w:rsidRPr="00A464B9">
          <w:rPr>
            <w:rFonts w:ascii="David" w:hAnsi="David"/>
            <w:noProof/>
            <w:webHidden/>
            <w:color w:val="auto"/>
            <w:sz w:val="26"/>
            <w:szCs w:val="26"/>
            <w:rtl/>
          </w:rPr>
          <w:fldChar w:fldCharType="end"/>
        </w:r>
      </w:hyperlink>
    </w:p>
    <w:p w:rsidR="00A464B9" w:rsidRPr="009D3966" w:rsidRDefault="00DB5CCA" w:rsidP="00B1245D">
      <w:pPr>
        <w:pStyle w:val="TOC1"/>
        <w:keepNext/>
        <w:keepLines/>
        <w:tabs>
          <w:tab w:val="left" w:pos="960"/>
          <w:tab w:val="right" w:leader="dot" w:pos="9628"/>
        </w:tabs>
        <w:spacing w:line="276" w:lineRule="auto"/>
        <w:rPr>
          <w:rFonts w:asciiTheme="minorHAnsi" w:eastAsiaTheme="minorEastAsia" w:hAnsiTheme="minorHAnsi"/>
          <w:noProof/>
          <w:color w:val="auto"/>
          <w:sz w:val="26"/>
          <w:szCs w:val="26"/>
          <w:rtl/>
          <w:lang w:eastAsia="en-US"/>
        </w:rPr>
      </w:pPr>
      <w:hyperlink r:id="rId35" w:anchor="_Toc377131924" w:history="1">
        <w:r w:rsidR="00A464B9" w:rsidRPr="00A464B9">
          <w:rPr>
            <w:rStyle w:val="Hyperlink"/>
            <w:rFonts w:ascii="David" w:hAnsi="David"/>
            <w:noProof/>
            <w:color w:val="auto"/>
            <w:sz w:val="26"/>
            <w:szCs w:val="26"/>
            <w:rtl/>
          </w:rPr>
          <w:t>12.</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מוצרים מיוחדים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Toc377131924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64</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6" w:anchor="_Toc377131925" w:history="1">
        <w:r w:rsidR="00A464B9" w:rsidRPr="00A464B9">
          <w:rPr>
            <w:rStyle w:val="Hyperlink"/>
            <w:rFonts w:ascii="David" w:hAnsi="David"/>
            <w:noProof/>
            <w:color w:val="auto"/>
            <w:sz w:val="26"/>
            <w:szCs w:val="26"/>
            <w:rtl/>
          </w:rPr>
          <w:t>13.</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מוצרי מרכול</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Toc377131925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68</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7" w:anchor="_Toc377131926" w:history="1">
        <w:r w:rsidR="00DE5C7F">
          <w:rPr>
            <w:rStyle w:val="Hyperlink"/>
            <w:rFonts w:ascii="David" w:hAnsi="David" w:hint="cs"/>
            <w:noProof/>
            <w:color w:val="auto"/>
            <w:sz w:val="26"/>
            <w:szCs w:val="26"/>
            <w:rtl/>
          </w:rPr>
          <w:t>14.</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מבצעים מיוחדים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Toc377131926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71</w:t>
        </w:r>
        <w:r w:rsidR="00226923" w:rsidRPr="00A464B9">
          <w:rPr>
            <w:rFonts w:ascii="David" w:hAnsi="David"/>
            <w:noProof/>
            <w:webHidden/>
            <w:color w:val="auto"/>
            <w:sz w:val="26"/>
            <w:szCs w:val="26"/>
            <w:rtl/>
          </w:rPr>
          <w:fldChar w:fldCharType="end"/>
        </w:r>
      </w:hyperlink>
    </w:p>
    <w:p w:rsidR="00A464B9" w:rsidRPr="009D3966" w:rsidRDefault="00DB5CCA" w:rsidP="00B1245D">
      <w:pPr>
        <w:pStyle w:val="TOC1"/>
        <w:keepNext/>
        <w:keepLines/>
        <w:tabs>
          <w:tab w:val="left" w:pos="960"/>
          <w:tab w:val="right" w:leader="dot" w:pos="9628"/>
        </w:tabs>
        <w:spacing w:line="276" w:lineRule="auto"/>
        <w:rPr>
          <w:rFonts w:asciiTheme="minorHAnsi" w:eastAsiaTheme="minorEastAsia" w:hAnsiTheme="minorHAnsi"/>
          <w:noProof/>
          <w:color w:val="auto"/>
          <w:sz w:val="26"/>
          <w:szCs w:val="26"/>
          <w:rtl/>
          <w:lang w:eastAsia="en-US"/>
        </w:rPr>
      </w:pPr>
      <w:hyperlink r:id="rId38" w:anchor="_Toc377131927" w:history="1">
        <w:r w:rsidR="00A464B9" w:rsidRPr="00A464B9">
          <w:rPr>
            <w:rStyle w:val="Hyperlink"/>
            <w:rFonts w:ascii="David" w:hAnsi="David"/>
            <w:noProof/>
            <w:color w:val="auto"/>
            <w:sz w:val="26"/>
            <w:szCs w:val="26"/>
            <w:rtl/>
          </w:rPr>
          <w:t>15.</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אריזות</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Toc377131927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72</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39" w:anchor="_Toc377131928" w:history="1">
        <w:r w:rsidR="00A464B9" w:rsidRPr="00A464B9">
          <w:rPr>
            <w:rStyle w:val="Hyperlink"/>
            <w:rFonts w:ascii="David" w:hAnsi="David"/>
            <w:noProof/>
            <w:color w:val="auto"/>
            <w:sz w:val="26"/>
            <w:szCs w:val="26"/>
            <w:rtl/>
          </w:rPr>
          <w:t>16.</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אספקת מוצרים אחרים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Toc377131928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72</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40" w:anchor="_Toc377131929" w:history="1">
        <w:r w:rsidR="00A464B9" w:rsidRPr="00A464B9">
          <w:rPr>
            <w:rStyle w:val="Hyperlink"/>
            <w:rFonts w:ascii="David" w:hAnsi="David"/>
            <w:noProof/>
            <w:color w:val="auto"/>
            <w:sz w:val="26"/>
            <w:szCs w:val="26"/>
            <w:rtl/>
          </w:rPr>
          <w:t>17.</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רכישת מוצרים ע"י המזמין</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Toc377131929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73</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41" w:anchor="_Toc377131930" w:history="1">
        <w:r w:rsidR="00A464B9" w:rsidRPr="00A464B9">
          <w:rPr>
            <w:rStyle w:val="Hyperlink"/>
            <w:rFonts w:ascii="David" w:hAnsi="David"/>
            <w:noProof/>
            <w:color w:val="auto"/>
            <w:sz w:val="26"/>
            <w:szCs w:val="26"/>
            <w:rtl/>
          </w:rPr>
          <w:t>18.</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מחירי המוצרים – כללי</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Toc377131930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73</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42" w:anchor="_Toc377131931" w:history="1">
        <w:r w:rsidR="00A464B9" w:rsidRPr="00A464B9">
          <w:rPr>
            <w:rStyle w:val="Hyperlink"/>
            <w:rFonts w:ascii="David" w:hAnsi="David"/>
            <w:noProof/>
            <w:color w:val="auto"/>
            <w:sz w:val="26"/>
            <w:szCs w:val="26"/>
            <w:rtl/>
          </w:rPr>
          <w:t>19.</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סקר שביעות רצון</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Toc377131931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74</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43" w:anchor="_Toc377131932" w:history="1">
        <w:r w:rsidR="00DE5C7F">
          <w:rPr>
            <w:rStyle w:val="Hyperlink"/>
            <w:rFonts w:ascii="David" w:hAnsi="David" w:hint="cs"/>
            <w:noProof/>
            <w:color w:val="auto"/>
            <w:sz w:val="26"/>
            <w:szCs w:val="26"/>
            <w:rtl/>
          </w:rPr>
          <w:t>20.</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שמירה על כשרות</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Toc377131932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75</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left" w:pos="960"/>
          <w:tab w:val="right" w:leader="dot" w:pos="9628"/>
        </w:tabs>
        <w:spacing w:line="276" w:lineRule="auto"/>
        <w:rPr>
          <w:rFonts w:ascii="David" w:eastAsiaTheme="minorEastAsia" w:hAnsi="David"/>
          <w:noProof/>
          <w:color w:val="auto"/>
          <w:sz w:val="26"/>
          <w:szCs w:val="26"/>
          <w:rtl/>
          <w:lang w:eastAsia="en-US"/>
        </w:rPr>
      </w:pPr>
      <w:hyperlink r:id="rId44" w:anchor="_Toc377131933" w:history="1">
        <w:r w:rsidR="00A464B9" w:rsidRPr="00A464B9">
          <w:rPr>
            <w:rStyle w:val="Hyperlink"/>
            <w:rFonts w:ascii="David" w:hAnsi="David"/>
            <w:noProof/>
            <w:color w:val="auto"/>
            <w:sz w:val="26"/>
            <w:szCs w:val="26"/>
            <w:rtl/>
          </w:rPr>
          <w:t>21.</w:t>
        </w:r>
        <w:r w:rsidR="00A464B9" w:rsidRPr="00A464B9">
          <w:rPr>
            <w:rFonts w:ascii="David" w:eastAsiaTheme="minorEastAsia" w:hAnsi="David"/>
            <w:noProof/>
            <w:color w:val="auto"/>
            <w:sz w:val="26"/>
            <w:szCs w:val="26"/>
            <w:rtl/>
            <w:lang w:eastAsia="en-US"/>
          </w:rPr>
          <w:tab/>
        </w:r>
        <w:r w:rsidR="00A464B9" w:rsidRPr="00A464B9">
          <w:rPr>
            <w:rStyle w:val="Hyperlink"/>
            <w:rFonts w:ascii="David" w:hAnsi="David"/>
            <w:noProof/>
            <w:color w:val="auto"/>
            <w:sz w:val="26"/>
            <w:szCs w:val="26"/>
            <w:rtl/>
          </w:rPr>
          <w:t>שמירה על כללי תברואה ובריאות הציבור</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Toc377131933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76</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45" w:anchor="_Toc377131934" w:history="1">
        <w:r w:rsidR="00A464B9" w:rsidRPr="00A464B9">
          <w:rPr>
            <w:rStyle w:val="Hyperlink"/>
            <w:rFonts w:ascii="David" w:hAnsi="David"/>
            <w:noProof/>
            <w:color w:val="auto"/>
            <w:sz w:val="26"/>
            <w:szCs w:val="26"/>
            <w:rtl/>
          </w:rPr>
          <w:t>נספח א' – כללי כשרות ושבת</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Toc377131934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77</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46" w:anchor="_Toc377131935" w:history="1">
        <w:r w:rsidR="00A464B9" w:rsidRPr="00A464B9">
          <w:rPr>
            <w:rStyle w:val="Hyperlink"/>
            <w:rFonts w:ascii="David" w:hAnsi="David"/>
            <w:noProof/>
            <w:color w:val="auto"/>
            <w:sz w:val="26"/>
            <w:szCs w:val="26"/>
            <w:rtl/>
          </w:rPr>
          <w:t>נספח ב' – מוצרי מרכול</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Toc377131935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78</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47" w:anchor="_Toc377131936" w:history="1">
        <w:r w:rsidR="00A464B9" w:rsidRPr="00A464B9">
          <w:rPr>
            <w:rStyle w:val="Hyperlink"/>
            <w:rFonts w:ascii="David" w:hAnsi="David"/>
            <w:noProof/>
            <w:color w:val="auto"/>
            <w:sz w:val="26"/>
            <w:szCs w:val="26"/>
            <w:rtl/>
          </w:rPr>
          <w:t>נספח ג' – מוצרים מיוחדים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Toc377131936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87</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48" w:anchor="_Toc377131937" w:history="1">
        <w:r w:rsidR="00A464B9" w:rsidRPr="00A464B9">
          <w:rPr>
            <w:rStyle w:val="Hyperlink"/>
            <w:rFonts w:ascii="David" w:hAnsi="David"/>
            <w:noProof/>
            <w:color w:val="auto"/>
            <w:sz w:val="26"/>
            <w:szCs w:val="26"/>
            <w:rtl/>
          </w:rPr>
          <w:t>נספח ד' – מוצרי מזנון אחרים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Toc377131937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91</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49" w:anchor="_Toc377131938" w:history="1">
        <w:r w:rsidR="00A464B9" w:rsidRPr="00A464B9">
          <w:rPr>
            <w:rStyle w:val="Hyperlink"/>
            <w:rFonts w:ascii="David" w:hAnsi="David"/>
            <w:noProof/>
            <w:color w:val="auto"/>
            <w:sz w:val="26"/>
            <w:szCs w:val="26"/>
            <w:rtl/>
          </w:rPr>
          <w:t>נספח ה' – רשימת מוצרים באוטומטים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Toc377131938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92</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50" w:anchor="_Toc377131939" w:history="1">
        <w:r w:rsidR="00A464B9" w:rsidRPr="00A464B9">
          <w:rPr>
            <w:rStyle w:val="Hyperlink"/>
            <w:rFonts w:ascii="David" w:hAnsi="David"/>
            <w:noProof/>
            <w:color w:val="auto"/>
            <w:sz w:val="26"/>
            <w:szCs w:val="26"/>
            <w:rtl/>
          </w:rPr>
          <w:t>נספח ו' – רשימת מוצרים למלאי חירום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Toc377131939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94</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51" w:anchor="_Toc377131940" w:history="1">
        <w:r w:rsidR="00A464B9" w:rsidRPr="00A464B9">
          <w:rPr>
            <w:rStyle w:val="Hyperlink"/>
            <w:rFonts w:ascii="David" w:hAnsi="David"/>
            <w:noProof/>
            <w:color w:val="auto"/>
            <w:sz w:val="26"/>
            <w:szCs w:val="26"/>
            <w:rtl/>
          </w:rPr>
          <w:t>נספח ז' – מפרטים למוצרי מאפה וכריכים</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Toc377131940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96</w:t>
        </w:r>
        <w:r w:rsidR="00226923" w:rsidRPr="00A464B9">
          <w:rPr>
            <w:rFonts w:ascii="David" w:hAnsi="David"/>
            <w:noProof/>
            <w:webHidden/>
            <w:color w:val="auto"/>
            <w:sz w:val="26"/>
            <w:szCs w:val="26"/>
            <w:rtl/>
          </w:rPr>
          <w:fldChar w:fldCharType="end"/>
        </w:r>
      </w:hyperlink>
    </w:p>
    <w:p w:rsidR="00A464B9" w:rsidRPr="00A464B9" w:rsidRDefault="00DB5CCA" w:rsidP="00B1245D">
      <w:pPr>
        <w:pStyle w:val="TOC1"/>
        <w:keepNext/>
        <w:keepLines/>
        <w:tabs>
          <w:tab w:val="right" w:leader="dot" w:pos="9628"/>
        </w:tabs>
        <w:spacing w:line="276" w:lineRule="auto"/>
        <w:rPr>
          <w:rFonts w:ascii="David" w:eastAsiaTheme="minorEastAsia" w:hAnsi="David"/>
          <w:noProof/>
          <w:color w:val="auto"/>
          <w:sz w:val="26"/>
          <w:szCs w:val="26"/>
          <w:rtl/>
          <w:lang w:eastAsia="en-US"/>
        </w:rPr>
      </w:pPr>
      <w:hyperlink r:id="rId52" w:anchor="_Toc377131941" w:history="1">
        <w:r w:rsidR="00A464B9" w:rsidRPr="00A464B9">
          <w:rPr>
            <w:rStyle w:val="Hyperlink"/>
            <w:rFonts w:ascii="David" w:hAnsi="David"/>
            <w:noProof/>
            <w:color w:val="auto"/>
            <w:sz w:val="26"/>
            <w:szCs w:val="26"/>
            <w:rtl/>
          </w:rPr>
          <w:t>נספח ח'- כללי ביצוע סקר מחירים לקביעת "מחיר שוק"</w:t>
        </w:r>
        <w:r w:rsidR="00A464B9" w:rsidRPr="00A464B9">
          <w:rPr>
            <w:rFonts w:ascii="David" w:hAnsi="David"/>
            <w:noProof/>
            <w:webHidden/>
            <w:color w:val="auto"/>
            <w:sz w:val="26"/>
            <w:szCs w:val="26"/>
            <w:rtl/>
          </w:rPr>
          <w:tab/>
        </w:r>
        <w:r w:rsidR="00226923" w:rsidRPr="00A464B9">
          <w:rPr>
            <w:rFonts w:ascii="David" w:hAnsi="David"/>
            <w:noProof/>
            <w:webHidden/>
            <w:color w:val="auto"/>
            <w:sz w:val="26"/>
            <w:szCs w:val="26"/>
            <w:rtl/>
          </w:rPr>
          <w:fldChar w:fldCharType="begin"/>
        </w:r>
        <w:r w:rsidR="00A464B9" w:rsidRPr="00A464B9">
          <w:rPr>
            <w:rFonts w:ascii="David" w:hAnsi="David"/>
            <w:noProof/>
            <w:webHidden/>
            <w:color w:val="auto"/>
            <w:sz w:val="26"/>
            <w:szCs w:val="26"/>
            <w:rtl/>
          </w:rPr>
          <w:instrText xml:space="preserve"> </w:instrText>
        </w:r>
        <w:r w:rsidR="00A464B9" w:rsidRPr="00A464B9">
          <w:rPr>
            <w:rFonts w:ascii="David" w:hAnsi="David"/>
            <w:noProof/>
            <w:webHidden/>
            <w:color w:val="auto"/>
            <w:sz w:val="26"/>
            <w:szCs w:val="26"/>
          </w:rPr>
          <w:instrText>PAGEREF</w:instrText>
        </w:r>
        <w:r w:rsidR="00A464B9" w:rsidRPr="00A464B9">
          <w:rPr>
            <w:rFonts w:ascii="David" w:hAnsi="David"/>
            <w:noProof/>
            <w:webHidden/>
            <w:color w:val="auto"/>
            <w:sz w:val="26"/>
            <w:szCs w:val="26"/>
            <w:rtl/>
          </w:rPr>
          <w:instrText xml:space="preserve"> _</w:instrText>
        </w:r>
        <w:r w:rsidR="00A464B9" w:rsidRPr="00A464B9">
          <w:rPr>
            <w:rFonts w:ascii="David" w:hAnsi="David"/>
            <w:noProof/>
            <w:webHidden/>
            <w:color w:val="auto"/>
            <w:sz w:val="26"/>
            <w:szCs w:val="26"/>
          </w:rPr>
          <w:instrText>Toc377131941 \h</w:instrText>
        </w:r>
        <w:r w:rsidR="00A464B9" w:rsidRPr="00A464B9">
          <w:rPr>
            <w:rFonts w:ascii="David" w:hAnsi="David"/>
            <w:noProof/>
            <w:webHidden/>
            <w:color w:val="auto"/>
            <w:sz w:val="26"/>
            <w:szCs w:val="26"/>
            <w:rtl/>
          </w:rPr>
          <w:instrText xml:space="preserve"> </w:instrText>
        </w:r>
        <w:r w:rsidR="00226923" w:rsidRPr="00A464B9">
          <w:rPr>
            <w:rFonts w:ascii="David" w:hAnsi="David"/>
            <w:noProof/>
            <w:webHidden/>
            <w:color w:val="auto"/>
            <w:sz w:val="26"/>
            <w:szCs w:val="26"/>
            <w:rtl/>
          </w:rPr>
        </w:r>
        <w:r w:rsidR="00226923" w:rsidRPr="00A464B9">
          <w:rPr>
            <w:rFonts w:ascii="David" w:hAnsi="David"/>
            <w:noProof/>
            <w:webHidden/>
            <w:color w:val="auto"/>
            <w:sz w:val="26"/>
            <w:szCs w:val="26"/>
            <w:rtl/>
          </w:rPr>
          <w:fldChar w:fldCharType="separate"/>
        </w:r>
        <w:r w:rsidR="00AC5E50">
          <w:rPr>
            <w:rFonts w:ascii="David" w:hAnsi="David"/>
            <w:noProof/>
            <w:webHidden/>
            <w:color w:val="auto"/>
            <w:sz w:val="26"/>
            <w:szCs w:val="26"/>
            <w:rtl/>
          </w:rPr>
          <w:t>104</w:t>
        </w:r>
        <w:r w:rsidR="00226923" w:rsidRPr="00A464B9">
          <w:rPr>
            <w:rFonts w:ascii="David" w:hAnsi="David"/>
            <w:noProof/>
            <w:webHidden/>
            <w:color w:val="auto"/>
            <w:sz w:val="26"/>
            <w:szCs w:val="26"/>
            <w:rtl/>
          </w:rPr>
          <w:fldChar w:fldCharType="end"/>
        </w:r>
      </w:hyperlink>
    </w:p>
    <w:p w:rsidR="00641BE1" w:rsidRPr="00A464B9" w:rsidRDefault="00226923" w:rsidP="00B1245D">
      <w:pPr>
        <w:pStyle w:val="TOC1"/>
        <w:keepNext/>
        <w:keepLines/>
        <w:tabs>
          <w:tab w:val="right" w:leader="dot" w:pos="9628"/>
        </w:tabs>
        <w:spacing w:line="276" w:lineRule="auto"/>
        <w:rPr>
          <w:rFonts w:ascii="David" w:hAnsi="David"/>
          <w:b/>
          <w:bCs/>
          <w:color w:val="auto"/>
          <w:sz w:val="26"/>
          <w:szCs w:val="26"/>
          <w:rtl/>
        </w:rPr>
      </w:pPr>
      <w:r w:rsidRPr="00A464B9">
        <w:rPr>
          <w:rFonts w:ascii="David" w:hAnsi="David"/>
          <w:b/>
          <w:bCs/>
          <w:color w:val="auto"/>
          <w:sz w:val="26"/>
          <w:szCs w:val="26"/>
        </w:rPr>
        <w:fldChar w:fldCharType="end"/>
      </w:r>
      <w:bookmarkEnd w:id="11"/>
    </w:p>
    <w:p w:rsidR="00A464B9" w:rsidRDefault="009D3966" w:rsidP="00B1245D">
      <w:pPr>
        <w:keepNext/>
        <w:keepLines/>
        <w:rPr>
          <w:rtl/>
          <w:lang w:eastAsia="he-IL"/>
        </w:rPr>
      </w:pPr>
      <w:r>
        <w:rPr>
          <w:rFonts w:hint="cs"/>
          <w:rtl/>
          <w:lang w:eastAsia="he-IL"/>
        </w:rPr>
        <w:t>;</w:t>
      </w:r>
      <w:r>
        <w:rPr>
          <w:rFonts w:hint="cs"/>
          <w:rtl/>
          <w:lang w:eastAsia="he-IL"/>
        </w:rPr>
        <w:tab/>
      </w:r>
    </w:p>
    <w:p w:rsidR="00A464B9" w:rsidRDefault="00A464B9" w:rsidP="00B1245D">
      <w:pPr>
        <w:keepNext/>
        <w:keepLines/>
        <w:rPr>
          <w:rtl/>
          <w:lang w:eastAsia="he-IL"/>
        </w:rPr>
      </w:pPr>
    </w:p>
    <w:p w:rsidR="00B57FAC" w:rsidRPr="00A464B9" w:rsidRDefault="00B57FAC" w:rsidP="00B1245D">
      <w:pPr>
        <w:keepNext/>
        <w:keepLines/>
        <w:rPr>
          <w:rtl/>
          <w:lang w:eastAsia="he-IL"/>
        </w:rPr>
      </w:pPr>
    </w:p>
    <w:p w:rsidR="00641BE1" w:rsidRPr="00595B42"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12" w:name="_Toc377122651"/>
      <w:bookmarkStart w:id="13" w:name="_Toc377126029"/>
      <w:bookmarkStart w:id="14" w:name="_Toc377126317"/>
      <w:bookmarkStart w:id="15" w:name="_Toc377128108"/>
      <w:bookmarkStart w:id="16" w:name="_Toc377131913"/>
      <w:bookmarkStart w:id="17" w:name="_Toc377293747"/>
      <w:bookmarkStart w:id="18" w:name="_Toc374109979"/>
      <w:r w:rsidRPr="00595B42">
        <w:rPr>
          <w:rFonts w:cs="David" w:hint="cs"/>
          <w:sz w:val="28"/>
          <w:szCs w:val="28"/>
          <w:u w:val="single"/>
          <w:rtl/>
        </w:rPr>
        <w:t>הפעלה של מערך לוגיסטי (רכש, ניהול מלאי והפצה)</w:t>
      </w:r>
      <w:bookmarkEnd w:id="12"/>
      <w:bookmarkEnd w:id="13"/>
      <w:bookmarkEnd w:id="14"/>
      <w:bookmarkEnd w:id="15"/>
      <w:bookmarkEnd w:id="16"/>
      <w:bookmarkEnd w:id="17"/>
    </w:p>
    <w:p w:rsidR="00641BE1" w:rsidRPr="005B2763" w:rsidRDefault="00641BE1" w:rsidP="00B906B3">
      <w:pPr>
        <w:keepNext/>
        <w:keepLines/>
        <w:numPr>
          <w:ilvl w:val="1"/>
          <w:numId w:val="11"/>
        </w:numPr>
        <w:tabs>
          <w:tab w:val="num" w:pos="1287"/>
        </w:tabs>
        <w:spacing w:line="360" w:lineRule="auto"/>
        <w:ind w:left="848" w:hanging="424"/>
        <w:contextualSpacing/>
        <w:jc w:val="both"/>
        <w:rPr>
          <w:rtl/>
        </w:rPr>
      </w:pPr>
      <w:r>
        <w:rPr>
          <w:rFonts w:hint="cs"/>
          <w:rtl/>
        </w:rPr>
        <w:t>המפעיל</w:t>
      </w:r>
      <w:r w:rsidRPr="005B2763">
        <w:rPr>
          <w:rFonts w:hint="cs"/>
          <w:rtl/>
        </w:rPr>
        <w:t xml:space="preserve"> מתחייב כי במהלך כל תקופת ההתקשרות יפעיל מערך לוגיסטי שיספק את מכלול שירותי האספקה הלוגיסטית לכלל המוצרים הנדרשים ל</w:t>
      </w:r>
      <w:r>
        <w:rPr>
          <w:rFonts w:hint="cs"/>
          <w:rtl/>
        </w:rPr>
        <w:t xml:space="preserve">כל </w:t>
      </w:r>
      <w:r w:rsidRPr="005B2763">
        <w:rPr>
          <w:rFonts w:hint="cs"/>
          <w:rtl/>
        </w:rPr>
        <w:t xml:space="preserve">סוגי </w:t>
      </w:r>
      <w:r w:rsidR="00AC45B2">
        <w:rPr>
          <w:rFonts w:hint="cs"/>
          <w:rtl/>
        </w:rPr>
        <w:t>מרכזי המכר</w:t>
      </w:r>
      <w:r w:rsidRPr="005B2763">
        <w:rPr>
          <w:rFonts w:hint="cs"/>
          <w:rtl/>
        </w:rPr>
        <w:t>,  לרבות:</w:t>
      </w:r>
    </w:p>
    <w:p w:rsidR="00641BE1" w:rsidRPr="00655C09"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655C09">
        <w:rPr>
          <w:rFonts w:hint="cs"/>
          <w:rtl/>
        </w:rPr>
        <w:t xml:space="preserve">רכש המוצרים מהספקים </w:t>
      </w:r>
      <w:r>
        <w:rPr>
          <w:rFonts w:hint="cs"/>
          <w:rtl/>
        </w:rPr>
        <w:t>ו</w:t>
      </w:r>
      <w:r w:rsidRPr="00655C09">
        <w:rPr>
          <w:rFonts w:hint="cs"/>
          <w:rtl/>
        </w:rPr>
        <w:t>אחסו</w:t>
      </w:r>
      <w:r>
        <w:rPr>
          <w:rFonts w:hint="cs"/>
          <w:rtl/>
        </w:rPr>
        <w:t>נם במרכז לוגיסטי מרכזי או מרכזים לוגיסטיים אזוריים</w:t>
      </w:r>
      <w:r w:rsidRPr="00655C09">
        <w:rPr>
          <w:rFonts w:hint="cs"/>
          <w:rtl/>
        </w:rPr>
        <w:t xml:space="preserve">. </w:t>
      </w:r>
    </w:p>
    <w:p w:rsidR="00641BE1" w:rsidRPr="00C14CC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C14CC1">
        <w:rPr>
          <w:rFonts w:hint="cs"/>
          <w:rtl/>
        </w:rPr>
        <w:t xml:space="preserve">שינוע המוצרים וחלוקתם </w:t>
      </w:r>
      <w:r>
        <w:rPr>
          <w:rFonts w:hint="cs"/>
          <w:rtl/>
        </w:rPr>
        <w:t xml:space="preserve">למרכזי המכר (הן מרכזים המופעלים ע"י המפעיל והן מרכזים המופעלים ע"י המזמין) </w:t>
      </w:r>
      <w:r w:rsidRPr="00C14CC1">
        <w:rPr>
          <w:rFonts w:hint="cs"/>
          <w:rtl/>
        </w:rPr>
        <w:t xml:space="preserve">ברכבים ייעודים בהתאם לסוג הסחורה. </w:t>
      </w:r>
    </w:p>
    <w:p w:rsidR="00641BE1" w:rsidRPr="00B44082" w:rsidRDefault="00641BE1" w:rsidP="00B906B3">
      <w:pPr>
        <w:keepNext/>
        <w:keepLines/>
        <w:numPr>
          <w:ilvl w:val="1"/>
          <w:numId w:val="11"/>
        </w:numPr>
        <w:tabs>
          <w:tab w:val="num" w:pos="1287"/>
        </w:tabs>
        <w:spacing w:line="360" w:lineRule="auto"/>
        <w:ind w:left="848" w:right="-284" w:hanging="424"/>
        <w:contextualSpacing/>
        <w:jc w:val="both"/>
        <w:rPr>
          <w:b/>
          <w:bCs/>
        </w:rPr>
      </w:pPr>
      <w:r w:rsidRPr="00B44082">
        <w:rPr>
          <w:rFonts w:hint="cs"/>
          <w:b/>
          <w:bCs/>
          <w:rtl/>
        </w:rPr>
        <w:t xml:space="preserve">במסגרת חובתו זו יפעיל המפעיל מרכז לוגיסטי ארצי/מרכזים אזוריים שיאפשר/ו אחסון ואחזקת מלאי מרכזי של מוצרים בכמות שתאפשר אספקה רציפה של המוצרים בהתאם למפורט בתנאי מפרט זה. </w:t>
      </w:r>
    </w:p>
    <w:p w:rsidR="00641BE1" w:rsidRPr="00867E72" w:rsidRDefault="00641BE1" w:rsidP="00B906B3">
      <w:pPr>
        <w:keepNext/>
        <w:keepLines/>
        <w:numPr>
          <w:ilvl w:val="1"/>
          <w:numId w:val="11"/>
        </w:numPr>
        <w:tabs>
          <w:tab w:val="num" w:pos="1287"/>
        </w:tabs>
        <w:spacing w:line="360" w:lineRule="auto"/>
        <w:ind w:left="848" w:hanging="424"/>
        <w:contextualSpacing/>
        <w:jc w:val="both"/>
      </w:pPr>
      <w:r w:rsidRPr="00867E72">
        <w:rPr>
          <w:rFonts w:hint="cs"/>
          <w:rtl/>
        </w:rPr>
        <w:t xml:space="preserve">בכל הפעולות המפורטות לעיל, המפעיל יידרש לשמור על כללי התברואה ובריאות הציבור </w:t>
      </w:r>
      <w:r>
        <w:rPr>
          <w:rFonts w:hint="cs"/>
          <w:rtl/>
        </w:rPr>
        <w:t>על פי כל דין ועל כללי הכשרות כמפורט ב</w:t>
      </w:r>
      <w:r w:rsidRPr="008B4F10">
        <w:rPr>
          <w:rFonts w:hint="cs"/>
          <w:rtl/>
        </w:rPr>
        <w:t>נספח א'</w:t>
      </w:r>
      <w:r w:rsidR="00C53C4F">
        <w:rPr>
          <w:rFonts w:hint="cs"/>
          <w:rtl/>
        </w:rPr>
        <w:t xml:space="preserve"> למפרט זה (כללי כשרות ושבת)</w:t>
      </w:r>
      <w:r w:rsidRPr="008B4F10">
        <w:rPr>
          <w:rFonts w:hint="cs"/>
          <w:rtl/>
        </w:rPr>
        <w:t>.</w:t>
      </w:r>
    </w:p>
    <w:p w:rsidR="00641BE1" w:rsidRPr="00595B42"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19" w:name="_Toc377122652"/>
      <w:bookmarkStart w:id="20" w:name="_Toc377126030"/>
      <w:bookmarkStart w:id="21" w:name="_Toc377126318"/>
      <w:bookmarkStart w:id="22" w:name="_Toc377128109"/>
      <w:bookmarkStart w:id="23" w:name="_Toc377131914"/>
      <w:bookmarkStart w:id="24" w:name="_Toc377293748"/>
      <w:r>
        <w:rPr>
          <w:rFonts w:cs="David" w:hint="cs"/>
          <w:sz w:val="28"/>
          <w:szCs w:val="28"/>
          <w:u w:val="single"/>
          <w:rtl/>
        </w:rPr>
        <w:t>מכירת המוצרים לצרכנים הסופיים</w:t>
      </w:r>
      <w:bookmarkEnd w:id="19"/>
      <w:bookmarkEnd w:id="20"/>
      <w:bookmarkEnd w:id="21"/>
      <w:bookmarkEnd w:id="22"/>
      <w:bookmarkEnd w:id="23"/>
      <w:bookmarkEnd w:id="24"/>
      <w:r w:rsidRPr="00595B42">
        <w:rPr>
          <w:rFonts w:cs="David" w:hint="cs"/>
          <w:sz w:val="28"/>
          <w:szCs w:val="28"/>
          <w:u w:val="single"/>
          <w:rtl/>
        </w:rPr>
        <w:t xml:space="preserve"> </w:t>
      </w:r>
    </w:p>
    <w:p w:rsidR="00641BE1" w:rsidRDefault="00641BE1" w:rsidP="00B906B3">
      <w:pPr>
        <w:keepNext/>
        <w:keepLines/>
        <w:numPr>
          <w:ilvl w:val="1"/>
          <w:numId w:val="11"/>
        </w:numPr>
        <w:tabs>
          <w:tab w:val="num" w:pos="1287"/>
        </w:tabs>
        <w:spacing w:line="360" w:lineRule="auto"/>
        <w:ind w:left="848" w:hanging="424"/>
        <w:contextualSpacing/>
        <w:jc w:val="both"/>
      </w:pPr>
      <w:r w:rsidRPr="00386CD5">
        <w:rPr>
          <w:rFonts w:hint="cs"/>
          <w:rtl/>
        </w:rPr>
        <w:t xml:space="preserve">מובהר בזאת, כי כל המוצרים </w:t>
      </w:r>
      <w:r>
        <w:rPr>
          <w:rFonts w:hint="cs"/>
          <w:rtl/>
        </w:rPr>
        <w:t>שימכרו</w:t>
      </w:r>
      <w:r w:rsidRPr="00386CD5">
        <w:rPr>
          <w:rFonts w:hint="cs"/>
          <w:rtl/>
        </w:rPr>
        <w:t xml:space="preserve"> במערך </w:t>
      </w:r>
      <w:r>
        <w:rPr>
          <w:rFonts w:hint="cs"/>
          <w:rtl/>
        </w:rPr>
        <w:t xml:space="preserve">מרכזי המכר </w:t>
      </w:r>
      <w:r w:rsidRPr="00AD79E7">
        <w:rPr>
          <w:rFonts w:hint="cs"/>
          <w:b/>
          <w:bCs/>
          <w:rtl/>
        </w:rPr>
        <w:t>ימכרו לצרכנים סופיים</w:t>
      </w:r>
      <w:r w:rsidRPr="00386CD5">
        <w:rPr>
          <w:rFonts w:hint="cs"/>
          <w:rtl/>
        </w:rPr>
        <w:t xml:space="preserve"> לשימושם האישי ולמזמין אין ולא תהיה כל התחייבות או אחריות בגינם, לרבות התחייבות על היקף המכירות</w:t>
      </w:r>
      <w:r>
        <w:rPr>
          <w:rFonts w:hint="cs"/>
          <w:rtl/>
        </w:rPr>
        <w:t>. מבלי לפגוע בכלליות האמור לעיל, המזמין רשאי לרכוש מהמפעיל מוצרים שונים מעת לעת אשר חובת התשלום בגינם תחול על המזמין.</w:t>
      </w:r>
    </w:p>
    <w:p w:rsidR="00641BE1" w:rsidRPr="008B4F10" w:rsidRDefault="00641BE1" w:rsidP="00B906B3">
      <w:pPr>
        <w:keepNext/>
        <w:keepLines/>
        <w:numPr>
          <w:ilvl w:val="1"/>
          <w:numId w:val="11"/>
        </w:numPr>
        <w:tabs>
          <w:tab w:val="num" w:pos="1287"/>
        </w:tabs>
        <w:spacing w:line="360" w:lineRule="auto"/>
        <w:ind w:left="848" w:hanging="424"/>
        <w:contextualSpacing/>
        <w:jc w:val="both"/>
        <w:rPr>
          <w:u w:val="single"/>
        </w:rPr>
      </w:pPr>
      <w:r w:rsidRPr="008B4F10">
        <w:rPr>
          <w:rFonts w:hint="cs"/>
          <w:u w:val="single"/>
          <w:rtl/>
        </w:rPr>
        <w:t xml:space="preserve">בעלות על המלאי </w:t>
      </w:r>
      <w:r>
        <w:rPr>
          <w:rFonts w:hint="cs"/>
          <w:u w:val="single"/>
          <w:rtl/>
        </w:rPr>
        <w:t xml:space="preserve">השוטף </w:t>
      </w:r>
      <w:r w:rsidRPr="008B4F10">
        <w:rPr>
          <w:rFonts w:hint="cs"/>
          <w:u w:val="single"/>
          <w:rtl/>
        </w:rPr>
        <w:t xml:space="preserve">במערך </w:t>
      </w:r>
      <w:r>
        <w:rPr>
          <w:rFonts w:hint="cs"/>
          <w:u w:val="single"/>
          <w:rtl/>
        </w:rPr>
        <w:t>מרכזי המכר</w:t>
      </w:r>
    </w:p>
    <w:p w:rsidR="00641BE1" w:rsidRDefault="00641BE1" w:rsidP="00B906B3">
      <w:pPr>
        <w:keepNext/>
        <w:keepLines/>
        <w:numPr>
          <w:ilvl w:val="2"/>
          <w:numId w:val="11"/>
        </w:numPr>
        <w:tabs>
          <w:tab w:val="clear" w:pos="2594"/>
          <w:tab w:val="num" w:pos="435"/>
          <w:tab w:val="num" w:pos="1558"/>
        </w:tabs>
        <w:spacing w:line="360" w:lineRule="auto"/>
        <w:ind w:left="1417" w:hanging="569"/>
        <w:contextualSpacing/>
        <w:jc w:val="both"/>
      </w:pPr>
      <w:r w:rsidRPr="00BA2F25">
        <w:rPr>
          <w:rFonts w:hint="cs"/>
          <w:rtl/>
        </w:rPr>
        <w:t xml:space="preserve">מובהר </w:t>
      </w:r>
      <w:r>
        <w:rPr>
          <w:rFonts w:hint="cs"/>
          <w:rtl/>
        </w:rPr>
        <w:t xml:space="preserve">בזאת למפעיל כי </w:t>
      </w:r>
      <w:r w:rsidRPr="00AD79E7">
        <w:rPr>
          <w:rFonts w:hint="cs"/>
          <w:b/>
          <w:bCs/>
          <w:rtl/>
        </w:rPr>
        <w:t>החל ממועד ההפעלה</w:t>
      </w:r>
      <w:r>
        <w:rPr>
          <w:rFonts w:hint="cs"/>
          <w:rtl/>
        </w:rPr>
        <w:t xml:space="preserve"> כל המלאי השוטף במרכזי המכר לסגל ובמרכזי המכר לאסיר בשב"ס (למעט, פירות וירקות טריים, </w:t>
      </w:r>
      <w:r w:rsidR="00200AB6">
        <w:rPr>
          <w:rFonts w:hint="cs"/>
          <w:rtl/>
        </w:rPr>
        <w:t>בשר, דגי</w:t>
      </w:r>
      <w:r w:rsidR="00200AB6">
        <w:rPr>
          <w:rFonts w:hint="eastAsia"/>
          <w:rtl/>
        </w:rPr>
        <w:t>ם</w:t>
      </w:r>
      <w:r>
        <w:rPr>
          <w:rFonts w:hint="cs"/>
          <w:rtl/>
        </w:rPr>
        <w:t xml:space="preserve"> ועופות) </w:t>
      </w:r>
      <w:r w:rsidR="007F6BBB" w:rsidRPr="007F6BBB">
        <w:rPr>
          <w:rFonts w:hint="eastAsia"/>
          <w:u w:val="single"/>
          <w:rtl/>
        </w:rPr>
        <w:t>לרבות</w:t>
      </w:r>
      <w:r>
        <w:rPr>
          <w:rFonts w:hint="cs"/>
          <w:rtl/>
        </w:rPr>
        <w:t xml:space="preserve"> </w:t>
      </w:r>
      <w:r w:rsidR="007F6BBB" w:rsidRPr="007F6BBB">
        <w:rPr>
          <w:rFonts w:hint="eastAsia"/>
          <w:u w:val="single"/>
          <w:rtl/>
        </w:rPr>
        <w:t>במרכזי</w:t>
      </w:r>
      <w:r w:rsidR="007F6BBB" w:rsidRPr="007F6BBB">
        <w:rPr>
          <w:u w:val="single"/>
          <w:rtl/>
        </w:rPr>
        <w:t xml:space="preserve"> המכר המופעלים ע"י המזמין, </w:t>
      </w:r>
      <w:r w:rsidRPr="00AB64ED">
        <w:rPr>
          <w:rFonts w:hint="cs"/>
          <w:rtl/>
        </w:rPr>
        <w:t xml:space="preserve">יהיה </w:t>
      </w:r>
      <w:r w:rsidRPr="00AB64ED">
        <w:rPr>
          <w:rFonts w:hint="cs"/>
          <w:b/>
          <w:bCs/>
          <w:rtl/>
        </w:rPr>
        <w:t>בבעלות המפעיל</w:t>
      </w:r>
      <w:r w:rsidR="00FD45BB">
        <w:rPr>
          <w:rFonts w:hint="cs"/>
          <w:rtl/>
        </w:rPr>
        <w:t xml:space="preserve"> בהתאם להוראות </w:t>
      </w:r>
      <w:r w:rsidR="00145BDD">
        <w:rPr>
          <w:rFonts w:hint="cs"/>
          <w:rtl/>
        </w:rPr>
        <w:t>מפרט</w:t>
      </w:r>
      <w:r w:rsidR="00FD45BB">
        <w:rPr>
          <w:rFonts w:hint="cs"/>
          <w:rtl/>
        </w:rPr>
        <w:t xml:space="preserve"> התפעול.</w:t>
      </w:r>
    </w:p>
    <w:p w:rsidR="00641BE1" w:rsidRDefault="00641BE1" w:rsidP="00B906B3">
      <w:pPr>
        <w:keepNext/>
        <w:keepLines/>
        <w:numPr>
          <w:ilvl w:val="2"/>
          <w:numId w:val="11"/>
        </w:numPr>
        <w:tabs>
          <w:tab w:val="clear" w:pos="2594"/>
          <w:tab w:val="num" w:pos="435"/>
          <w:tab w:val="num" w:pos="1558"/>
        </w:tabs>
        <w:spacing w:line="360" w:lineRule="auto"/>
        <w:ind w:left="1417" w:hanging="569"/>
        <w:contextualSpacing/>
        <w:jc w:val="both"/>
      </w:pPr>
      <w:r>
        <w:rPr>
          <w:rFonts w:hint="cs"/>
          <w:rtl/>
        </w:rPr>
        <w:t xml:space="preserve">המפעיל מתחייב לרכוש את המלאי השוטף במרכזי מכר המופעלים ע"י שב"ס </w:t>
      </w:r>
      <w:r w:rsidRPr="00EB7E7E">
        <w:rPr>
          <w:rFonts w:hint="cs"/>
          <w:rtl/>
        </w:rPr>
        <w:t>עד למועד ההפעלה</w:t>
      </w:r>
      <w:r>
        <w:rPr>
          <w:rFonts w:hint="cs"/>
          <w:rtl/>
        </w:rPr>
        <w:t xml:space="preserve"> במחירים בהם נרכשו המוצרים מהמפעיל הנוכחי.</w:t>
      </w:r>
      <w:r w:rsidRPr="00A7188A">
        <w:rPr>
          <w:rFonts w:hint="cs"/>
          <w:rtl/>
        </w:rPr>
        <w:t xml:space="preserve"> </w:t>
      </w:r>
      <w:r w:rsidRPr="00A7188A">
        <w:rPr>
          <w:rtl/>
        </w:rPr>
        <w:t xml:space="preserve">לא </w:t>
      </w:r>
      <w:r w:rsidRPr="00A7188A">
        <w:rPr>
          <w:rFonts w:hint="cs"/>
          <w:rtl/>
        </w:rPr>
        <w:t xml:space="preserve">עמד המפעיל בדרישה </w:t>
      </w:r>
      <w:r>
        <w:rPr>
          <w:rFonts w:hint="cs"/>
          <w:rtl/>
        </w:rPr>
        <w:t>לרכוש את המלאי כאמור</w:t>
      </w:r>
      <w:r w:rsidRPr="00A7188A">
        <w:rPr>
          <w:rtl/>
        </w:rPr>
        <w:t>, מבלי לגרוע מזכות המזמין לכל סעד או תרופה המוקנים לו על פי מפרט זה ו/או על פי כל דין, י</w:t>
      </w:r>
      <w:r w:rsidRPr="00A7188A">
        <w:rPr>
          <w:rFonts w:hint="cs"/>
          <w:rtl/>
        </w:rPr>
        <w:t>שלם</w:t>
      </w:r>
      <w:r w:rsidRPr="00A7188A">
        <w:rPr>
          <w:rtl/>
        </w:rPr>
        <w:t xml:space="preserve"> המפעיל  </w:t>
      </w:r>
      <w:r w:rsidRPr="00A7188A">
        <w:rPr>
          <w:rFonts w:hint="cs"/>
          <w:rtl/>
        </w:rPr>
        <w:t>ל</w:t>
      </w:r>
      <w:r w:rsidRPr="00A7188A">
        <w:rPr>
          <w:rtl/>
        </w:rPr>
        <w:t xml:space="preserve">מזמין </w:t>
      </w:r>
      <w:r w:rsidRPr="00A7188A">
        <w:rPr>
          <w:rFonts w:hint="cs"/>
          <w:rtl/>
        </w:rPr>
        <w:t xml:space="preserve">פיצוי מוסכם </w:t>
      </w:r>
      <w:r w:rsidRPr="00A7188A">
        <w:rPr>
          <w:rtl/>
        </w:rPr>
        <w:t xml:space="preserve">בגין </w:t>
      </w:r>
      <w:r w:rsidRPr="00A7188A">
        <w:rPr>
          <w:rFonts w:hint="cs"/>
          <w:rtl/>
        </w:rPr>
        <w:t xml:space="preserve"> כל </w:t>
      </w:r>
      <w:r>
        <w:rPr>
          <w:rFonts w:hint="cs"/>
          <w:rtl/>
        </w:rPr>
        <w:t>יום אחור</w:t>
      </w:r>
      <w:r w:rsidRPr="00A7188A">
        <w:rPr>
          <w:rFonts w:hint="cs"/>
          <w:rtl/>
        </w:rPr>
        <w:t>, בהתאם למפורט בהסכם.</w:t>
      </w:r>
      <w:r>
        <w:rPr>
          <w:rFonts w:hint="cs"/>
          <w:rtl/>
        </w:rPr>
        <w:t xml:space="preserve"> </w:t>
      </w:r>
    </w:p>
    <w:p w:rsidR="00641BE1" w:rsidRDefault="00641BE1" w:rsidP="00B906B3">
      <w:pPr>
        <w:keepNext/>
        <w:keepLines/>
        <w:numPr>
          <w:ilvl w:val="2"/>
          <w:numId w:val="11"/>
        </w:numPr>
        <w:tabs>
          <w:tab w:val="clear" w:pos="2594"/>
          <w:tab w:val="num" w:pos="435"/>
          <w:tab w:val="num" w:pos="1558"/>
        </w:tabs>
        <w:spacing w:line="360" w:lineRule="auto"/>
        <w:ind w:left="1417" w:hanging="569"/>
        <w:contextualSpacing/>
        <w:jc w:val="both"/>
      </w:pPr>
      <w:r w:rsidRPr="00F8200C">
        <w:rPr>
          <w:rFonts w:hint="cs"/>
          <w:rtl/>
        </w:rPr>
        <w:t>במרכזי המכר  לאסיר המופעלים ע"י המזמין</w:t>
      </w:r>
      <w:r>
        <w:rPr>
          <w:rFonts w:hint="cs"/>
          <w:rtl/>
        </w:rPr>
        <w:t>,</w:t>
      </w:r>
      <w:r w:rsidRPr="00F8200C">
        <w:rPr>
          <w:rFonts w:hint="cs"/>
          <w:rtl/>
        </w:rPr>
        <w:t xml:space="preserve"> יעביר המפעיל את המוצרים </w:t>
      </w:r>
      <w:r>
        <w:rPr>
          <w:rFonts w:hint="cs"/>
          <w:rtl/>
        </w:rPr>
        <w:t>למרכז המכר</w:t>
      </w:r>
      <w:r w:rsidRPr="00F8200C">
        <w:rPr>
          <w:rFonts w:hint="cs"/>
          <w:rtl/>
        </w:rPr>
        <w:t xml:space="preserve"> כנגד תעודת העברה בין מחסנים ואחראי מרכז המכר מטעם המזמין ימכור אות</w:t>
      </w:r>
      <w:r>
        <w:rPr>
          <w:rFonts w:hint="cs"/>
          <w:rtl/>
        </w:rPr>
        <w:t>ם</w:t>
      </w:r>
      <w:r w:rsidRPr="00F8200C">
        <w:rPr>
          <w:rFonts w:hint="cs"/>
          <w:rtl/>
        </w:rPr>
        <w:t xml:space="preserve"> לצרכן הסופי </w:t>
      </w:r>
      <w:r w:rsidRPr="00EB7E7E">
        <w:rPr>
          <w:rFonts w:hint="cs"/>
          <w:rtl/>
        </w:rPr>
        <w:t>כנגד קבלה מטעם המפעיל שתוצא לצרכן הסופי</w:t>
      </w:r>
      <w:r w:rsidRPr="00F8200C">
        <w:rPr>
          <w:rFonts w:hint="cs"/>
          <w:rtl/>
        </w:rPr>
        <w:t>. באחריות אחראי מרכז המכר לשמור העתקים של הקבלות במרכז המכר ל</w:t>
      </w:r>
      <w:r w:rsidR="004D51C2">
        <w:rPr>
          <w:rFonts w:hint="cs"/>
          <w:rtl/>
        </w:rPr>
        <w:t>פחות ל</w:t>
      </w:r>
      <w:r w:rsidRPr="00F8200C">
        <w:rPr>
          <w:rFonts w:hint="cs"/>
          <w:rtl/>
        </w:rPr>
        <w:t xml:space="preserve">משך שנתיים. מובהר בזאת, כי קבלות המכירה לאסירים בכלל מרכזי המכר לאסיר, לרבות כאלו שבתפעול המזמין </w:t>
      </w:r>
      <w:r w:rsidR="004D51C2" w:rsidRPr="00F8200C">
        <w:rPr>
          <w:rFonts w:hint="cs"/>
          <w:rtl/>
        </w:rPr>
        <w:t>יישא</w:t>
      </w:r>
      <w:r w:rsidR="004D51C2" w:rsidRPr="00F8200C">
        <w:rPr>
          <w:rFonts w:hint="eastAsia"/>
          <w:rtl/>
        </w:rPr>
        <w:t>ו</w:t>
      </w:r>
      <w:r w:rsidRPr="00F8200C">
        <w:rPr>
          <w:rFonts w:hint="cs"/>
          <w:rtl/>
        </w:rPr>
        <w:t xml:space="preserve"> את לוגו </w:t>
      </w:r>
      <w:r w:rsidR="004D51C2" w:rsidRPr="00F8200C">
        <w:rPr>
          <w:rFonts w:hint="cs"/>
          <w:rtl/>
        </w:rPr>
        <w:t>ו</w:t>
      </w:r>
      <w:r w:rsidR="004D51C2">
        <w:rPr>
          <w:rFonts w:hint="cs"/>
          <w:rtl/>
        </w:rPr>
        <w:t>פרטי</w:t>
      </w:r>
      <w:r w:rsidR="004D51C2" w:rsidRPr="00F8200C">
        <w:rPr>
          <w:rFonts w:hint="cs"/>
          <w:rtl/>
        </w:rPr>
        <w:t xml:space="preserve"> </w:t>
      </w:r>
      <w:r w:rsidRPr="00F8200C">
        <w:rPr>
          <w:rFonts w:hint="cs"/>
          <w:rtl/>
        </w:rPr>
        <w:t xml:space="preserve">המפעיל ואת פרטי המכירה. </w:t>
      </w:r>
    </w:p>
    <w:p w:rsidR="00641BE1" w:rsidRPr="00F8200C" w:rsidRDefault="00641BE1" w:rsidP="00B906B3">
      <w:pPr>
        <w:keepNext/>
        <w:keepLines/>
        <w:numPr>
          <w:ilvl w:val="2"/>
          <w:numId w:val="11"/>
        </w:numPr>
        <w:tabs>
          <w:tab w:val="clear" w:pos="2594"/>
          <w:tab w:val="num" w:pos="435"/>
          <w:tab w:val="num" w:pos="1558"/>
        </w:tabs>
        <w:spacing w:line="360" w:lineRule="auto"/>
        <w:ind w:left="1417" w:hanging="569"/>
        <w:contextualSpacing/>
        <w:jc w:val="both"/>
      </w:pPr>
      <w:r>
        <w:rPr>
          <w:rFonts w:hint="cs"/>
          <w:rtl/>
        </w:rPr>
        <w:t>בתום כל  חודש קלנד</w:t>
      </w:r>
      <w:r w:rsidR="00200AB6">
        <w:rPr>
          <w:rFonts w:hint="cs"/>
          <w:rtl/>
        </w:rPr>
        <w:t>א</w:t>
      </w:r>
      <w:r>
        <w:rPr>
          <w:rFonts w:hint="cs"/>
          <w:rtl/>
        </w:rPr>
        <w:t>רי תתבצע ספירת מלאי במרכזי המכר לאסיר המופעלים ע"י שב"ס בנוכחות נציג המפעיל ואחראי מרכז המכר מטעם המזמין</w:t>
      </w:r>
      <w:r w:rsidR="003018BB">
        <w:rPr>
          <w:rFonts w:hint="cs"/>
          <w:rtl/>
        </w:rPr>
        <w:t xml:space="preserve"> ( שב"ס יזמן את נציג המפעיל בהתראה של לפחות 48 שעות מראש )</w:t>
      </w:r>
      <w:r>
        <w:rPr>
          <w:rFonts w:hint="cs"/>
          <w:rtl/>
        </w:rPr>
        <w:t>. דוח ממצאי הספירה יועבר לנציגי המזמין והמפעיל.</w:t>
      </w:r>
    </w:p>
    <w:p w:rsidR="00641BE1" w:rsidRPr="00150E66" w:rsidRDefault="00641BE1" w:rsidP="00B906B3">
      <w:pPr>
        <w:keepNext/>
        <w:keepLines/>
        <w:numPr>
          <w:ilvl w:val="2"/>
          <w:numId w:val="11"/>
        </w:numPr>
        <w:tabs>
          <w:tab w:val="clear" w:pos="2594"/>
          <w:tab w:val="num" w:pos="435"/>
          <w:tab w:val="num" w:pos="1558"/>
        </w:tabs>
        <w:spacing w:line="360" w:lineRule="auto"/>
        <w:ind w:left="1417" w:hanging="569"/>
        <w:contextualSpacing/>
        <w:jc w:val="both"/>
      </w:pPr>
      <w:r>
        <w:rPr>
          <w:rFonts w:hint="cs"/>
          <w:rtl/>
        </w:rPr>
        <w:t>היה ו</w:t>
      </w:r>
      <w:r w:rsidRPr="00F8200C">
        <w:rPr>
          <w:rFonts w:hint="cs"/>
          <w:rtl/>
        </w:rPr>
        <w:t xml:space="preserve">יתגלעו אי התאמות בין היקף המלאי שהעביר המפעיל למכירה במרכז מכר המופעל ע"י המזמין לבין היקף המכירות לצרכנים הסופיים, </w:t>
      </w:r>
      <w:r>
        <w:rPr>
          <w:rFonts w:hint="cs"/>
          <w:rtl/>
        </w:rPr>
        <w:t xml:space="preserve">בניכוי המלאי הקיים במרכז המכר, </w:t>
      </w:r>
      <w:r w:rsidRPr="00F8200C">
        <w:rPr>
          <w:rFonts w:hint="cs"/>
          <w:rtl/>
        </w:rPr>
        <w:t>יעביר המפעיל למנהל ההסכם בשב"ס דיווח על הפער ומקורו. המזמין מתחייב כי לאחר בירור לגבי אי ההתאמות, מקורן והיקפן יפוצה המפעיל בגין אי התאמות אלו</w:t>
      </w:r>
      <w:r w:rsidR="003018BB">
        <w:rPr>
          <w:rFonts w:hint="cs"/>
          <w:rtl/>
        </w:rPr>
        <w:t xml:space="preserve"> בקיזוז עודפי הסחורה למול הספירה.</w:t>
      </w:r>
    </w:p>
    <w:p w:rsidR="00641BE1" w:rsidRDefault="00597820" w:rsidP="00B906B3">
      <w:pPr>
        <w:keepNext/>
        <w:keepLines/>
        <w:numPr>
          <w:ilvl w:val="2"/>
          <w:numId w:val="11"/>
        </w:numPr>
        <w:tabs>
          <w:tab w:val="clear" w:pos="2594"/>
          <w:tab w:val="num" w:pos="435"/>
          <w:tab w:val="num" w:pos="1558"/>
        </w:tabs>
        <w:spacing w:line="360" w:lineRule="auto"/>
        <w:ind w:left="1417" w:hanging="569"/>
        <w:contextualSpacing/>
        <w:jc w:val="both"/>
      </w:pPr>
      <w:r>
        <w:rPr>
          <w:rFonts w:hint="cs"/>
          <w:rtl/>
        </w:rPr>
        <w:t>על אף האמור</w:t>
      </w:r>
      <w:r w:rsidR="00641BE1">
        <w:rPr>
          <w:rFonts w:hint="cs"/>
          <w:rtl/>
        </w:rPr>
        <w:t xml:space="preserve"> </w:t>
      </w:r>
      <w:r w:rsidR="00722917">
        <w:rPr>
          <w:rFonts w:hint="cs"/>
          <w:rtl/>
        </w:rPr>
        <w:t xml:space="preserve">בסעיף 2.2 </w:t>
      </w:r>
      <w:r w:rsidR="00641BE1">
        <w:rPr>
          <w:rFonts w:hint="cs"/>
          <w:rtl/>
        </w:rPr>
        <w:t xml:space="preserve">במרכזי המכר לסגל המופעלים ע"י המזמין במ"י, הצרכן הסופי יהיה מ"י והמלאי במרכזי המכר אלו יהיה </w:t>
      </w:r>
      <w:r w:rsidR="007F6BBB" w:rsidRPr="007F6BBB">
        <w:rPr>
          <w:rFonts w:hint="eastAsia"/>
          <w:b/>
          <w:bCs/>
          <w:rtl/>
        </w:rPr>
        <w:t>בבעלות</w:t>
      </w:r>
      <w:r w:rsidR="007F6BBB" w:rsidRPr="007F6BBB">
        <w:rPr>
          <w:b/>
          <w:bCs/>
          <w:rtl/>
        </w:rPr>
        <w:t xml:space="preserve"> </w:t>
      </w:r>
      <w:r w:rsidR="007F6BBB" w:rsidRPr="007F6BBB">
        <w:rPr>
          <w:rFonts w:hint="eastAsia"/>
          <w:b/>
          <w:bCs/>
          <w:rtl/>
        </w:rPr>
        <w:t>מ</w:t>
      </w:r>
      <w:r w:rsidR="007F6BBB" w:rsidRPr="007F6BBB">
        <w:rPr>
          <w:b/>
          <w:bCs/>
          <w:rtl/>
        </w:rPr>
        <w:t>"י</w:t>
      </w:r>
      <w:r w:rsidR="00641BE1">
        <w:rPr>
          <w:rFonts w:hint="cs"/>
          <w:rtl/>
        </w:rPr>
        <w:t>.</w:t>
      </w:r>
    </w:p>
    <w:p w:rsidR="00641BE1" w:rsidRDefault="00641BE1" w:rsidP="00B906B3">
      <w:pPr>
        <w:keepNext/>
        <w:keepLines/>
        <w:numPr>
          <w:ilvl w:val="1"/>
          <w:numId w:val="11"/>
        </w:numPr>
        <w:tabs>
          <w:tab w:val="num" w:pos="1287"/>
        </w:tabs>
        <w:spacing w:line="360" w:lineRule="auto"/>
        <w:ind w:left="848" w:hanging="424"/>
        <w:contextualSpacing/>
        <w:jc w:val="both"/>
        <w:rPr>
          <w:u w:val="single"/>
        </w:rPr>
      </w:pPr>
      <w:r w:rsidRPr="00386CD5">
        <w:rPr>
          <w:rFonts w:hint="cs"/>
          <w:u w:val="single"/>
          <w:rtl/>
        </w:rPr>
        <w:t xml:space="preserve">שיטת </w:t>
      </w:r>
      <w:r>
        <w:rPr>
          <w:rFonts w:hint="cs"/>
          <w:u w:val="single"/>
          <w:rtl/>
        </w:rPr>
        <w:t>רכש המוצרים ע"י הצרכנים הסופיים</w:t>
      </w:r>
    </w:p>
    <w:p w:rsidR="00641BE1" w:rsidRPr="00386CD5" w:rsidRDefault="00641BE1" w:rsidP="00B1245D">
      <w:pPr>
        <w:keepNext/>
        <w:keepLines/>
        <w:tabs>
          <w:tab w:val="num" w:pos="1387"/>
        </w:tabs>
        <w:spacing w:line="360" w:lineRule="auto"/>
        <w:ind w:left="848"/>
        <w:contextualSpacing/>
      </w:pPr>
      <w:r w:rsidRPr="00386CD5">
        <w:rPr>
          <w:rFonts w:hint="cs"/>
          <w:rtl/>
        </w:rPr>
        <w:t>לאור  האמור לעיל</w:t>
      </w:r>
      <w:r>
        <w:rPr>
          <w:rFonts w:hint="cs"/>
          <w:rtl/>
        </w:rPr>
        <w:t>,</w:t>
      </w:r>
      <w:r w:rsidRPr="00386CD5">
        <w:rPr>
          <w:rFonts w:hint="cs"/>
          <w:rtl/>
        </w:rPr>
        <w:t xml:space="preserve"> שיטת רכש המוצרים ע"י הצרכנים הסופיים </w:t>
      </w:r>
      <w:r>
        <w:rPr>
          <w:rFonts w:hint="cs"/>
          <w:rtl/>
        </w:rPr>
        <w:t xml:space="preserve">תהיה </w:t>
      </w:r>
      <w:r w:rsidRPr="00386CD5">
        <w:rPr>
          <w:rFonts w:hint="cs"/>
          <w:rtl/>
        </w:rPr>
        <w:t>כדלקמן:</w:t>
      </w:r>
    </w:p>
    <w:p w:rsidR="00641BE1" w:rsidRPr="008B4F10" w:rsidRDefault="00641BE1" w:rsidP="00B906B3">
      <w:pPr>
        <w:keepNext/>
        <w:keepLines/>
        <w:numPr>
          <w:ilvl w:val="2"/>
          <w:numId w:val="11"/>
        </w:numPr>
        <w:tabs>
          <w:tab w:val="clear" w:pos="2594"/>
          <w:tab w:val="num" w:pos="435"/>
          <w:tab w:val="num" w:pos="1558"/>
        </w:tabs>
        <w:spacing w:line="360" w:lineRule="auto"/>
        <w:ind w:left="1417" w:hanging="569"/>
        <w:contextualSpacing/>
        <w:jc w:val="both"/>
        <w:rPr>
          <w:u w:val="single"/>
        </w:rPr>
      </w:pPr>
      <w:r w:rsidRPr="008B4F10">
        <w:rPr>
          <w:rFonts w:hint="cs"/>
          <w:u w:val="single"/>
          <w:rtl/>
        </w:rPr>
        <w:t xml:space="preserve">רכישות שיבצעו אסירים פליליים במרכזי מכר לאסיר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האסירים הפליליים יבצעו את רכישת המוצרים על אחריותם מתוך כספם האישי כנגד אישור מכירה של המפעיל לצרכן הסופי (קבלה). למזמין אין ולא תהיה כל התחייבות לגבי היקף המכירות. (כיום, סכום הרכישה המקסימלי עומד על עד 1600 ₪ בחודש לאסיר כאשר לאסירות סכום הרכישה המקסימלי עומד על עד 1800 ₪ בחודש. בראש השנה ובפסח </w:t>
      </w:r>
      <w:r w:rsidR="00F62ABF">
        <w:rPr>
          <w:rFonts w:hint="cs"/>
          <w:rtl/>
        </w:rPr>
        <w:t xml:space="preserve">שב"ס רשאי לאשר </w:t>
      </w:r>
      <w:r>
        <w:rPr>
          <w:rFonts w:hint="cs"/>
          <w:rtl/>
        </w:rPr>
        <w:t>תוספת רכישה בסכום של עד 200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הכסף בגין רכישות אלו יועבר למפעיל באמצעות שב"ס, כמפורט במפרט התפעול.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מובהר בזאת למפעיל, כי שב"ס </w:t>
      </w:r>
      <w:r w:rsidR="00F62ABF">
        <w:rPr>
          <w:rFonts w:hint="cs"/>
          <w:rtl/>
        </w:rPr>
        <w:t xml:space="preserve">בוחן </w:t>
      </w:r>
      <w:r>
        <w:rPr>
          <w:rFonts w:hint="cs"/>
          <w:rtl/>
        </w:rPr>
        <w:t xml:space="preserve">לשנות את שיטת הרכישה של מוצרים ע"י האסירים מקניות בתדירות של פעמיים בחודש ללא הגבלת סכום הקניה (עד לסך סכום הרכישה </w:t>
      </w:r>
      <w:r w:rsidR="00F62ABF">
        <w:rPr>
          <w:rFonts w:hint="cs"/>
          <w:rtl/>
        </w:rPr>
        <w:t xml:space="preserve">החודשי </w:t>
      </w:r>
      <w:r>
        <w:rPr>
          <w:rFonts w:hint="cs"/>
          <w:rtl/>
        </w:rPr>
        <w:t>המקסימלי) לקניות</w:t>
      </w:r>
      <w:r w:rsidR="00F62ABF">
        <w:rPr>
          <w:rFonts w:hint="cs"/>
          <w:rtl/>
        </w:rPr>
        <w:t xml:space="preserve"> בתדירות של </w:t>
      </w:r>
      <w:r>
        <w:rPr>
          <w:rFonts w:hint="cs"/>
          <w:rtl/>
        </w:rPr>
        <w:t xml:space="preserve"> 3 פעמים בחודש כאשר כל קניה מוגבלת עד לשליש מסכום הרכישה המקסימלי </w:t>
      </w:r>
      <w:r>
        <w:rPr>
          <w:rtl/>
        </w:rPr>
        <w:t>–</w:t>
      </w:r>
      <w:r>
        <w:rPr>
          <w:rFonts w:hint="cs"/>
          <w:rtl/>
        </w:rPr>
        <w:t xml:space="preserve"> ללא אפשרות צבירה.  שב"ס רשאי לשנות את שיטת המכירה  כאמור בהתראה של 30 יום מראש.</w:t>
      </w:r>
    </w:p>
    <w:p w:rsidR="00641BE1" w:rsidRPr="00C77FDF" w:rsidRDefault="00641BE1" w:rsidP="00B906B3">
      <w:pPr>
        <w:keepNext/>
        <w:keepLines/>
        <w:numPr>
          <w:ilvl w:val="2"/>
          <w:numId w:val="11"/>
        </w:numPr>
        <w:tabs>
          <w:tab w:val="clear" w:pos="2594"/>
          <w:tab w:val="num" w:pos="450"/>
        </w:tabs>
        <w:spacing w:line="360" w:lineRule="auto"/>
        <w:ind w:left="1417" w:hanging="569"/>
        <w:contextualSpacing/>
        <w:jc w:val="both"/>
        <w:rPr>
          <w:u w:val="single"/>
        </w:rPr>
      </w:pPr>
      <w:r w:rsidRPr="00C77FDF">
        <w:rPr>
          <w:rFonts w:hint="cs"/>
          <w:u w:val="single"/>
          <w:rtl/>
        </w:rPr>
        <w:t xml:space="preserve">רכישות שמבצעים אסירים ביטחוניים במרכזי מכר לאסיר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האסירים הביטחוניים יבצעו את רכישת המוצרים על אחריותם, מתוך תקציב שמעבירה הרשות הפלשתינאית ישירות לחשבון מיוחד של המפעיל (</w:t>
      </w:r>
      <w:r w:rsidR="00F62ABF">
        <w:rPr>
          <w:rFonts w:hint="cs"/>
          <w:rtl/>
        </w:rPr>
        <w:t xml:space="preserve">ההקצאה הכספית </w:t>
      </w:r>
      <w:r>
        <w:rPr>
          <w:rFonts w:hint="cs"/>
          <w:rtl/>
        </w:rPr>
        <w:t>עומד</w:t>
      </w:r>
      <w:r w:rsidR="00F62ABF">
        <w:rPr>
          <w:rFonts w:hint="cs"/>
          <w:rtl/>
        </w:rPr>
        <w:t>ת</w:t>
      </w:r>
      <w:r>
        <w:rPr>
          <w:rFonts w:hint="cs"/>
          <w:rtl/>
        </w:rPr>
        <w:t xml:space="preserve"> כיום על כ-400 ₪ בחודש לאסיר) כנגד חשבונית מס שיוציא המפעיל לרשות הפלשתינאית. המפעיל ינהל חשבון נפרד לכל אגף ממנו יגרעו הרכישות שביצעו האסירים עד לתקרת התקציב. למזמין אין ולא תהיה כל התחייבות לגבי היקף המכירות</w:t>
      </w:r>
      <w:r w:rsidR="00F62ABF">
        <w:rPr>
          <w:rFonts w:hint="cs"/>
          <w:rtl/>
        </w:rPr>
        <w:t>. מובהר בזאת כי ההקצאה הכספית לרכישה באמצאות הפקדת הרשות הפלסטינאית ניתנת לשינוי ואף להפסקה וזאת בהתאם לשיקולי המזמין</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 מובהר בזאת, כי </w:t>
      </w:r>
      <w:r w:rsidR="007F6BBB" w:rsidRPr="007F6BBB">
        <w:rPr>
          <w:rFonts w:hint="eastAsia"/>
          <w:b/>
          <w:bCs/>
          <w:rtl/>
        </w:rPr>
        <w:t>באחריות</w:t>
      </w:r>
      <w:r w:rsidR="007F6BBB" w:rsidRPr="007F6BBB">
        <w:rPr>
          <w:b/>
          <w:bCs/>
          <w:rtl/>
        </w:rPr>
        <w:t xml:space="preserve"> </w:t>
      </w:r>
      <w:r w:rsidR="007F6BBB" w:rsidRPr="007F6BBB">
        <w:rPr>
          <w:rFonts w:hint="eastAsia"/>
          <w:b/>
          <w:bCs/>
          <w:rtl/>
        </w:rPr>
        <w:t>המפעיל</w:t>
      </w:r>
      <w:r>
        <w:rPr>
          <w:rFonts w:hint="cs"/>
          <w:rtl/>
        </w:rPr>
        <w:t xml:space="preserve"> לנהל מעקב ובקרה על התקציב ומימושו. באחריות המפעיל להעביר למזמין דוחות חודשיים מפורטים המתארים את ניצול התקציב בהתאם לדרישות המזמין</w:t>
      </w:r>
      <w:r w:rsidR="00F62ABF">
        <w:rPr>
          <w:rFonts w:hint="cs"/>
          <w:rtl/>
        </w:rPr>
        <w:t xml:space="preserve"> שיוגדרו מעת לעת.</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בנוסף, האסירים הביטחוניים רשאים לרכוש מוצרים על אחריותם מתוך כספם האישי כנגד אישור מכירה של המפעיל לצרכן הסופי. למזמין אין ולא תהיה כל התחייבות לגבי היקף המכירות. (כיום, סכום הרכישה המקסימלי עומד על עד 1600 ₪ בחודש לאסיר,</w:t>
      </w:r>
      <w:r w:rsidRPr="004B6D84">
        <w:rPr>
          <w:rFonts w:hint="cs"/>
          <w:rtl/>
        </w:rPr>
        <w:t xml:space="preserve"> </w:t>
      </w:r>
      <w:r>
        <w:rPr>
          <w:rFonts w:hint="cs"/>
          <w:rtl/>
        </w:rPr>
        <w:t>בקיזוז התקציב המועבר ע"י הרש"פ כאשר לאסירות סכום הרכישה המקסימלי עומד על עד 1800 ₪ בחודש,</w:t>
      </w:r>
      <w:r w:rsidRPr="00883622">
        <w:rPr>
          <w:rFonts w:hint="cs"/>
          <w:rtl/>
        </w:rPr>
        <w:t xml:space="preserve"> </w:t>
      </w:r>
      <w:r>
        <w:rPr>
          <w:rFonts w:hint="cs"/>
          <w:rtl/>
        </w:rPr>
        <w:t xml:space="preserve">בקיזוז התקציב המועבר ע"י הרש"פ. בראש השנה ובפסח </w:t>
      </w:r>
      <w:r w:rsidR="00F62ABF">
        <w:rPr>
          <w:rFonts w:hint="cs"/>
          <w:rtl/>
        </w:rPr>
        <w:t xml:space="preserve">המזמין רשאי לאשר </w:t>
      </w:r>
      <w:r>
        <w:rPr>
          <w:rFonts w:hint="cs"/>
          <w:rtl/>
        </w:rPr>
        <w:t>תוספת רכישה בסכום של עד 200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המכירות המבוצעות במרכזי המכר לאסירים ביטחוניים יכללו בחישוב פדיון המפעיל. </w:t>
      </w:r>
    </w:p>
    <w:p w:rsidR="00641BE1" w:rsidRDefault="00641BE1" w:rsidP="00B906B3">
      <w:pPr>
        <w:keepNext/>
        <w:keepLines/>
        <w:numPr>
          <w:ilvl w:val="2"/>
          <w:numId w:val="11"/>
        </w:numPr>
        <w:tabs>
          <w:tab w:val="clear" w:pos="2594"/>
          <w:tab w:val="num" w:pos="450"/>
          <w:tab w:val="num" w:pos="1416"/>
        </w:tabs>
        <w:spacing w:line="360" w:lineRule="auto"/>
        <w:ind w:left="1417" w:hanging="569"/>
        <w:contextualSpacing/>
        <w:jc w:val="both"/>
        <w:rPr>
          <w:u w:val="single"/>
        </w:rPr>
      </w:pPr>
      <w:r>
        <w:rPr>
          <w:rFonts w:hint="cs"/>
          <w:u w:val="single"/>
          <w:rtl/>
        </w:rPr>
        <w:t>רכישות במרכזי מכר לשוהים</w:t>
      </w:r>
      <w:r w:rsidR="00486A19">
        <w:rPr>
          <w:rFonts w:hint="cs"/>
          <w:u w:val="single"/>
          <w:rtl/>
        </w:rPr>
        <w:t xml:space="preserve"> בלתי חוקיים</w:t>
      </w:r>
      <w:r>
        <w:rPr>
          <w:rFonts w:hint="cs"/>
          <w:u w:val="single"/>
          <w:rtl/>
        </w:rPr>
        <w:t xml:space="preserve">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הרכישות של השוהים יבוצעו על אחריותם ומתוך כספם האישי.</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המכירות לשוהים ו</w:t>
      </w:r>
      <w:r w:rsidR="004860C7">
        <w:rPr>
          <w:rFonts w:hint="cs"/>
          <w:rtl/>
        </w:rPr>
        <w:t>ל</w:t>
      </w:r>
      <w:r>
        <w:rPr>
          <w:rFonts w:hint="cs"/>
          <w:rtl/>
        </w:rPr>
        <w:t xml:space="preserve">שב"חים יבוצעו במזומן </w:t>
      </w:r>
      <w:r w:rsidR="004860C7">
        <w:rPr>
          <w:rFonts w:hint="cs"/>
          <w:rtl/>
        </w:rPr>
        <w:t>או באמצעות המערכת הלוגיסטית כפי שרוכשים האסירים הפליליים ובהתאם לשיקול המזמין</w:t>
      </w:r>
      <w:r>
        <w:rPr>
          <w:rFonts w:hint="cs"/>
          <w:rtl/>
        </w:rPr>
        <w:t>.</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המזמין שומר לעצמו את הזכות להורות למפעיל לאפשר גם מכירה באשראי במרכזי מכר לשוהים </w:t>
      </w:r>
      <w:r w:rsidR="00EC2C5E">
        <w:rPr>
          <w:rFonts w:hint="cs"/>
          <w:rtl/>
        </w:rPr>
        <w:t>בלתי חוקיים</w:t>
      </w:r>
      <w:r>
        <w:rPr>
          <w:rFonts w:hint="cs"/>
          <w:rtl/>
        </w:rPr>
        <w:t xml:space="preserve"> בכפוף להתקנת מערכת מחשוב מתאימה כמפורט במפרט התפעול.  היה והמזמין יאפשר מכירה באשראי היה ו</w:t>
      </w:r>
      <w:r w:rsidRPr="004B6D84">
        <w:rPr>
          <w:rFonts w:hint="cs"/>
          <w:rtl/>
        </w:rPr>
        <w:t xml:space="preserve">סכום הקניה נמוך מ-25 ₪ רשאי המפעיל לגבות עמלה בסך של 0.25 ₪ על סכום הקניה. כמוכן, רשאי המפעיל לגבות </w:t>
      </w:r>
      <w:r>
        <w:rPr>
          <w:rFonts w:hint="cs"/>
          <w:rtl/>
        </w:rPr>
        <w:t xml:space="preserve">בנוסף </w:t>
      </w:r>
      <w:r w:rsidRPr="004B6D84">
        <w:rPr>
          <w:rFonts w:hint="cs"/>
          <w:rtl/>
        </w:rPr>
        <w:t>עמלה על קניה באשראי של סיגריות בסך של 0.2 ש"ח לחפיסה או 2 ₪ לפקט</w:t>
      </w:r>
      <w:r>
        <w:rPr>
          <w:rFonts w:hint="cs"/>
          <w:rtl/>
        </w:rPr>
        <w:t xml:space="preserve">. </w:t>
      </w:r>
    </w:p>
    <w:p w:rsidR="00641BE1" w:rsidRPr="00C77FDF" w:rsidRDefault="00641BE1" w:rsidP="00B906B3">
      <w:pPr>
        <w:keepNext/>
        <w:keepLines/>
        <w:numPr>
          <w:ilvl w:val="2"/>
          <w:numId w:val="11"/>
        </w:numPr>
        <w:tabs>
          <w:tab w:val="clear" w:pos="2594"/>
          <w:tab w:val="num" w:pos="450"/>
          <w:tab w:val="num" w:pos="1700"/>
        </w:tabs>
        <w:spacing w:line="360" w:lineRule="auto"/>
        <w:ind w:left="1417" w:hanging="569"/>
        <w:contextualSpacing/>
        <w:jc w:val="both"/>
        <w:rPr>
          <w:u w:val="single"/>
        </w:rPr>
      </w:pPr>
      <w:r w:rsidRPr="00C77FDF">
        <w:rPr>
          <w:rFonts w:hint="cs"/>
          <w:u w:val="single"/>
          <w:rtl/>
        </w:rPr>
        <w:t>ברכישות ב</w:t>
      </w:r>
      <w:r>
        <w:rPr>
          <w:rFonts w:hint="cs"/>
          <w:u w:val="single"/>
          <w:rtl/>
        </w:rPr>
        <w:t>דוכנים במסופי המבקרים</w:t>
      </w:r>
      <w:r w:rsidRPr="00C77FDF">
        <w:rPr>
          <w:rFonts w:hint="cs"/>
          <w:u w:val="single"/>
          <w:rtl/>
        </w:rPr>
        <w:t xml:space="preserve">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הרכישות של המבקרים בדוכנים אלו יבוצעו ע"י משפחות המבקרים ועל אחריותם </w:t>
      </w:r>
      <w:r>
        <w:rPr>
          <w:rtl/>
        </w:rPr>
        <w:t>–</w:t>
      </w:r>
      <w:r>
        <w:rPr>
          <w:rFonts w:hint="cs"/>
          <w:rtl/>
        </w:rPr>
        <w:t xml:space="preserve"> כנגד קבלה שיוציא המפעיל. מובהר בזאת</w:t>
      </w:r>
      <w:r w:rsidR="007D4BCC">
        <w:rPr>
          <w:rFonts w:hint="cs"/>
          <w:rtl/>
        </w:rPr>
        <w:t xml:space="preserve"> כי על המפעיל לנפק עבור רכישות אלו חשבוניות מס כחוק.</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sidRPr="00883622">
        <w:rPr>
          <w:rFonts w:hint="cs"/>
          <w:rtl/>
        </w:rPr>
        <w:t xml:space="preserve"> מובהר בזאת, כי במהלך ביקור רשאים המבקרים לקנות עבור אסיר עד 2 פקטים של סיגריות, שני כרטיסי חיוג ועבור עצור </w:t>
      </w:r>
      <w:r>
        <w:rPr>
          <w:rFonts w:hint="cs"/>
          <w:rtl/>
        </w:rPr>
        <w:t xml:space="preserve">לימים </w:t>
      </w:r>
      <w:r w:rsidRPr="00883622">
        <w:rPr>
          <w:rFonts w:hint="cs"/>
          <w:rtl/>
        </w:rPr>
        <w:t>עד 5 חפיסות סיגריות. המוצרים המועברים לאסירים יוכנסו לשקית שקופה אטומה לפתיחה שתסופק ע"י המפעיל ועל חשבונו.</w:t>
      </w:r>
      <w:r w:rsidR="00CA68C5">
        <w:rPr>
          <w:rFonts w:hint="cs"/>
          <w:rtl/>
        </w:rPr>
        <w:t xml:space="preserve"> </w:t>
      </w:r>
    </w:p>
    <w:p w:rsidR="00641BE1" w:rsidRPr="004B6D84"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מובהר בזאת, כי במועד ההפעלה המכירות בדוכני המבקרים יבוצעו במזומן בלבד. המזמין שומר לעצמו את הזכות להורות למפעיל לאפשר גם מכירה באשראי בדוכנים במסופי המבקרים בכפוף להתקנת מערכת מחשוב מתאימה כמפורט במפרט התפעול.  היה והמזמין יאפשר מכירה באשראי היה ו</w:t>
      </w:r>
      <w:r w:rsidRPr="004B6D84">
        <w:rPr>
          <w:rFonts w:hint="cs"/>
          <w:rtl/>
        </w:rPr>
        <w:t xml:space="preserve">סכום הקניה נמוך מ-25 ₪ רשאי המפעיל לגבות עמלה בסך של 0.25 ₪ על סכום הקניה. כמוכן, רשאי המפעיל לגבות </w:t>
      </w:r>
      <w:r>
        <w:rPr>
          <w:rFonts w:hint="cs"/>
          <w:rtl/>
        </w:rPr>
        <w:t xml:space="preserve">בנוסף </w:t>
      </w:r>
      <w:r w:rsidRPr="004B6D84">
        <w:rPr>
          <w:rFonts w:hint="cs"/>
          <w:rtl/>
        </w:rPr>
        <w:t>עמלה על קניה באשראי של סיגריות בסך של 0.2 ש"ח לחפיסה או 2 ₪ לפקט.</w:t>
      </w:r>
      <w:r>
        <w:rPr>
          <w:rFonts w:hint="cs"/>
          <w:rtl/>
        </w:rPr>
        <w:t xml:space="preserve"> המפעיל מתחייב להציב בדוכן שילוט מתאים </w:t>
      </w:r>
      <w:r w:rsidR="0024392A">
        <w:rPr>
          <w:rFonts w:hint="cs"/>
          <w:rtl/>
        </w:rPr>
        <w:t xml:space="preserve">על חשבונו </w:t>
      </w:r>
      <w:r>
        <w:rPr>
          <w:rFonts w:hint="cs"/>
          <w:rtl/>
        </w:rPr>
        <w:t xml:space="preserve">לגבי גובה העמלות במכירה באשראי. </w:t>
      </w:r>
    </w:p>
    <w:p w:rsidR="00641BE1" w:rsidRPr="0011144D" w:rsidRDefault="007F6BBB" w:rsidP="00B906B3">
      <w:pPr>
        <w:keepNext/>
        <w:keepLines/>
        <w:numPr>
          <w:ilvl w:val="3"/>
          <w:numId w:val="11"/>
        </w:numPr>
        <w:tabs>
          <w:tab w:val="clear" w:pos="4025"/>
          <w:tab w:val="num" w:pos="2125"/>
        </w:tabs>
        <w:spacing w:line="360" w:lineRule="auto"/>
        <w:ind w:left="2125" w:hanging="708"/>
        <w:contextualSpacing/>
        <w:jc w:val="both"/>
        <w:rPr>
          <w:b/>
        </w:rPr>
      </w:pPr>
      <w:r w:rsidRPr="007F6BBB">
        <w:rPr>
          <w:rFonts w:hint="eastAsia"/>
          <w:b/>
          <w:bCs/>
          <w:rtl/>
        </w:rPr>
        <w:t>מובהר</w:t>
      </w:r>
      <w:r w:rsidRPr="007F6BBB">
        <w:rPr>
          <w:b/>
          <w:bCs/>
          <w:rtl/>
        </w:rPr>
        <w:t xml:space="preserve"> </w:t>
      </w:r>
      <w:r w:rsidRPr="007F6BBB">
        <w:rPr>
          <w:rFonts w:hint="eastAsia"/>
          <w:b/>
          <w:bCs/>
          <w:rtl/>
        </w:rPr>
        <w:t>בזאת</w:t>
      </w:r>
      <w:r w:rsidRPr="007F6BBB">
        <w:rPr>
          <w:b/>
          <w:bCs/>
          <w:rtl/>
        </w:rPr>
        <w:t xml:space="preserve">, </w:t>
      </w:r>
      <w:r w:rsidRPr="007F6BBB">
        <w:rPr>
          <w:rFonts w:hint="eastAsia"/>
          <w:b/>
          <w:bCs/>
          <w:rtl/>
        </w:rPr>
        <w:t>כי</w:t>
      </w:r>
      <w:r w:rsidRPr="007F6BBB">
        <w:rPr>
          <w:b/>
          <w:bCs/>
          <w:rtl/>
        </w:rPr>
        <w:t xml:space="preserve"> </w:t>
      </w:r>
      <w:r w:rsidRPr="007F6BBB">
        <w:rPr>
          <w:rFonts w:hint="eastAsia"/>
          <w:b/>
          <w:bCs/>
          <w:rtl/>
        </w:rPr>
        <w:t>שב</w:t>
      </w:r>
      <w:r w:rsidRPr="007F6BBB">
        <w:rPr>
          <w:b/>
          <w:bCs/>
          <w:rtl/>
        </w:rPr>
        <w:t xml:space="preserve">"ס </w:t>
      </w:r>
      <w:r w:rsidRPr="007F6BBB">
        <w:rPr>
          <w:rFonts w:hint="eastAsia"/>
          <w:b/>
          <w:bCs/>
          <w:rtl/>
        </w:rPr>
        <w:t>רשאי</w:t>
      </w:r>
      <w:r w:rsidRPr="007F6BBB">
        <w:rPr>
          <w:b/>
          <w:bCs/>
          <w:rtl/>
        </w:rPr>
        <w:t xml:space="preserve"> </w:t>
      </w:r>
      <w:r w:rsidRPr="007F6BBB">
        <w:rPr>
          <w:rFonts w:hint="eastAsia"/>
          <w:b/>
          <w:bCs/>
          <w:rtl/>
        </w:rPr>
        <w:t>לשנות</w:t>
      </w:r>
      <w:r w:rsidRPr="007F6BBB">
        <w:rPr>
          <w:b/>
          <w:bCs/>
          <w:rtl/>
        </w:rPr>
        <w:t xml:space="preserve"> </w:t>
      </w:r>
      <w:r w:rsidRPr="007F6BBB">
        <w:rPr>
          <w:rFonts w:hint="eastAsia"/>
          <w:b/>
          <w:bCs/>
          <w:rtl/>
        </w:rPr>
        <w:t>את</w:t>
      </w:r>
      <w:r w:rsidRPr="007F6BBB">
        <w:rPr>
          <w:b/>
          <w:bCs/>
          <w:rtl/>
        </w:rPr>
        <w:t xml:space="preserve"> </w:t>
      </w:r>
      <w:r w:rsidRPr="007F6BBB">
        <w:rPr>
          <w:rFonts w:hint="eastAsia"/>
          <w:b/>
          <w:bCs/>
          <w:rtl/>
        </w:rPr>
        <w:t>הסדרי</w:t>
      </w:r>
      <w:r w:rsidRPr="007F6BBB">
        <w:rPr>
          <w:b/>
          <w:bCs/>
          <w:rtl/>
        </w:rPr>
        <w:t xml:space="preserve">, </w:t>
      </w:r>
      <w:r w:rsidRPr="007F6BBB">
        <w:rPr>
          <w:rFonts w:hint="eastAsia"/>
          <w:b/>
          <w:bCs/>
          <w:rtl/>
        </w:rPr>
        <w:t>היקפי</w:t>
      </w:r>
      <w:r w:rsidRPr="007F6BBB">
        <w:rPr>
          <w:b/>
          <w:bCs/>
          <w:rtl/>
        </w:rPr>
        <w:t xml:space="preserve"> </w:t>
      </w:r>
      <w:r w:rsidRPr="007F6BBB">
        <w:rPr>
          <w:rFonts w:hint="eastAsia"/>
          <w:b/>
          <w:bCs/>
          <w:rtl/>
        </w:rPr>
        <w:t>המכירה</w:t>
      </w:r>
      <w:r w:rsidRPr="007F6BBB">
        <w:rPr>
          <w:b/>
          <w:bCs/>
          <w:rtl/>
        </w:rPr>
        <w:t xml:space="preserve"> והרכב המוצרים הנמכרים למשפחות המבקרים, לשיקול דעתו הבלעדי והסופי, לרבות ביטול מערך הדוכנים במסופי המבקרים. החליט שב"ס לערוך שינוי כאמור, יודיע מנהל ההסכם על כך למפעיל לא יאוחר מ-60 </w:t>
      </w:r>
      <w:r w:rsidRPr="007F6BBB">
        <w:rPr>
          <w:rFonts w:hint="eastAsia"/>
          <w:b/>
          <w:bCs/>
          <w:rtl/>
        </w:rPr>
        <w:t>ימים</w:t>
      </w:r>
      <w:r w:rsidRPr="007F6BBB">
        <w:rPr>
          <w:b/>
          <w:bCs/>
          <w:rtl/>
        </w:rPr>
        <w:t xml:space="preserve"> </w:t>
      </w:r>
      <w:r w:rsidRPr="007F6BBB">
        <w:rPr>
          <w:rFonts w:hint="eastAsia"/>
          <w:b/>
          <w:bCs/>
          <w:rtl/>
        </w:rPr>
        <w:t>קלנדריים</w:t>
      </w:r>
      <w:r w:rsidRPr="007F6BBB">
        <w:rPr>
          <w:b/>
          <w:bCs/>
          <w:rtl/>
        </w:rPr>
        <w:t xml:space="preserve"> לפני השינוי.</w:t>
      </w:r>
    </w:p>
    <w:p w:rsidR="00641BE1" w:rsidRPr="005364CD" w:rsidRDefault="00641BE1" w:rsidP="00B906B3">
      <w:pPr>
        <w:keepNext/>
        <w:keepLines/>
        <w:numPr>
          <w:ilvl w:val="2"/>
          <w:numId w:val="11"/>
        </w:numPr>
        <w:tabs>
          <w:tab w:val="clear" w:pos="2594"/>
          <w:tab w:val="num" w:pos="593"/>
        </w:tabs>
        <w:spacing w:line="360" w:lineRule="auto"/>
        <w:ind w:left="1560" w:hanging="569"/>
        <w:contextualSpacing/>
        <w:jc w:val="both"/>
        <w:rPr>
          <w:u w:val="single"/>
        </w:rPr>
      </w:pPr>
      <w:r w:rsidRPr="005364CD">
        <w:rPr>
          <w:rFonts w:hint="cs"/>
          <w:u w:val="single"/>
          <w:rtl/>
        </w:rPr>
        <w:t xml:space="preserve">ברכישות </w:t>
      </w:r>
      <w:r>
        <w:rPr>
          <w:rFonts w:hint="cs"/>
          <w:u w:val="single"/>
          <w:rtl/>
        </w:rPr>
        <w:t>במרכזי המכר לסגל של שב"ס</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הרכישות של אנשי הסגל יבוצעו על אחריותם.</w:t>
      </w:r>
    </w:p>
    <w:p w:rsidR="00641BE1" w:rsidRPr="004B6D84"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המפעיל מתחייב כי במרכזי המכר לסגל יאפשר קניה בכל אמצעי התשלום המקובלים, לרבות בכרטיס אשראי. </w:t>
      </w:r>
      <w:r w:rsidRPr="004B6D84">
        <w:rPr>
          <w:rFonts w:hint="cs"/>
          <w:rtl/>
        </w:rPr>
        <w:t xml:space="preserve">בקניה באשראי, </w:t>
      </w:r>
      <w:r>
        <w:rPr>
          <w:rFonts w:hint="cs"/>
          <w:rtl/>
        </w:rPr>
        <w:t>היה ו</w:t>
      </w:r>
      <w:r w:rsidRPr="004B6D84">
        <w:rPr>
          <w:rFonts w:hint="cs"/>
          <w:rtl/>
        </w:rPr>
        <w:t xml:space="preserve">סכום הקניה נמוך מ-25 ₪ רשאי המפעיל לגבות עמלה בסך של 0.25 ₪ על סכום הקניה. כמוכן, רשאי המפעיל לגבות </w:t>
      </w:r>
      <w:r>
        <w:rPr>
          <w:rFonts w:hint="cs"/>
          <w:rtl/>
        </w:rPr>
        <w:t xml:space="preserve">בנוסף </w:t>
      </w:r>
      <w:r w:rsidRPr="004B6D84">
        <w:rPr>
          <w:rFonts w:hint="cs"/>
          <w:rtl/>
        </w:rPr>
        <w:t>עמלה על קניה באשראי של סיגריות בסך של 0.2 ש"ח לחפיסה או 2 ₪ לפקט.</w:t>
      </w:r>
      <w:r>
        <w:rPr>
          <w:rFonts w:hint="cs"/>
          <w:rtl/>
        </w:rPr>
        <w:t xml:space="preserve"> המפעיל מתחייב להציב במרכז המכר </w:t>
      </w:r>
      <w:r w:rsidR="0010236E" w:rsidRPr="0081219F">
        <w:rPr>
          <w:rFonts w:hint="eastAsia"/>
          <w:rtl/>
        </w:rPr>
        <w:t>שילוט</w:t>
      </w:r>
      <w:r w:rsidR="0010236E" w:rsidRPr="0081219F">
        <w:rPr>
          <w:rtl/>
        </w:rPr>
        <w:t xml:space="preserve"> </w:t>
      </w:r>
      <w:r w:rsidR="0010236E" w:rsidRPr="0081219F">
        <w:rPr>
          <w:rFonts w:hint="eastAsia"/>
          <w:rtl/>
        </w:rPr>
        <w:t>מתאים</w:t>
      </w:r>
      <w:r w:rsidR="0024392A">
        <w:rPr>
          <w:rFonts w:hint="cs"/>
          <w:rtl/>
        </w:rPr>
        <w:t xml:space="preserve"> על חשבונו</w:t>
      </w:r>
      <w:r>
        <w:rPr>
          <w:rFonts w:hint="cs"/>
          <w:rtl/>
        </w:rPr>
        <w:t xml:space="preserve"> לגבי גובה העמלות במכירה באשראי. </w:t>
      </w:r>
    </w:p>
    <w:p w:rsidR="00641BE1" w:rsidRPr="005364CD" w:rsidRDefault="00641BE1" w:rsidP="00B906B3">
      <w:pPr>
        <w:keepNext/>
        <w:keepLines/>
        <w:numPr>
          <w:ilvl w:val="2"/>
          <w:numId w:val="11"/>
        </w:numPr>
        <w:tabs>
          <w:tab w:val="clear" w:pos="2594"/>
          <w:tab w:val="num" w:pos="593"/>
        </w:tabs>
        <w:spacing w:line="360" w:lineRule="auto"/>
        <w:ind w:left="1560" w:hanging="569"/>
        <w:contextualSpacing/>
        <w:jc w:val="both"/>
        <w:rPr>
          <w:u w:val="single"/>
        </w:rPr>
      </w:pPr>
      <w:r w:rsidRPr="005364CD">
        <w:rPr>
          <w:rFonts w:hint="cs"/>
          <w:u w:val="single"/>
          <w:rtl/>
        </w:rPr>
        <w:t xml:space="preserve">ברכישות </w:t>
      </w:r>
      <w:r>
        <w:rPr>
          <w:rFonts w:hint="cs"/>
          <w:u w:val="single"/>
          <w:rtl/>
        </w:rPr>
        <w:t xml:space="preserve">במרכזי המכר לסגל של מ"י </w:t>
      </w:r>
    </w:p>
    <w:p w:rsidR="00641BE1" w:rsidRPr="009664C7" w:rsidRDefault="00641BE1" w:rsidP="00B906B3">
      <w:pPr>
        <w:keepNext/>
        <w:keepLines/>
        <w:numPr>
          <w:ilvl w:val="3"/>
          <w:numId w:val="11"/>
        </w:numPr>
        <w:tabs>
          <w:tab w:val="clear" w:pos="4025"/>
          <w:tab w:val="num" w:pos="2125"/>
        </w:tabs>
        <w:spacing w:line="360" w:lineRule="auto"/>
        <w:ind w:left="2125" w:hanging="708"/>
        <w:contextualSpacing/>
        <w:jc w:val="both"/>
      </w:pPr>
      <w:r w:rsidRPr="009664C7">
        <w:rPr>
          <w:rFonts w:hint="cs"/>
          <w:rtl/>
        </w:rPr>
        <w:t>מובהר בזאת כי במרכזי המכר לסגל של מ"י יתקיימו שני סוגי הסדרי רכישה:</w:t>
      </w:r>
    </w:p>
    <w:p w:rsidR="00641BE1" w:rsidRDefault="00641BE1" w:rsidP="00B906B3">
      <w:pPr>
        <w:keepNext/>
        <w:keepLines/>
        <w:numPr>
          <w:ilvl w:val="4"/>
          <w:numId w:val="22"/>
        </w:numPr>
        <w:tabs>
          <w:tab w:val="clear" w:pos="5049"/>
          <w:tab w:val="num" w:pos="2550"/>
        </w:tabs>
        <w:spacing w:line="360" w:lineRule="auto"/>
        <w:ind w:left="2550" w:hanging="425"/>
        <w:contextualSpacing/>
        <w:jc w:val="both"/>
      </w:pPr>
      <w:r>
        <w:rPr>
          <w:rFonts w:hint="cs"/>
          <w:rtl/>
        </w:rPr>
        <w:t xml:space="preserve">במרכזי המכר לסגל המופעלים ע"י המפעיל </w:t>
      </w:r>
      <w:r>
        <w:rPr>
          <w:rtl/>
        </w:rPr>
        <w:t>–</w:t>
      </w:r>
      <w:r>
        <w:rPr>
          <w:rFonts w:hint="cs"/>
          <w:rtl/>
        </w:rPr>
        <w:t xml:space="preserve"> הרכישות של אנשי הסגל יבוצעו על אחריותם.</w:t>
      </w:r>
    </w:p>
    <w:p w:rsidR="00641BE1" w:rsidRDefault="00641BE1" w:rsidP="00B906B3">
      <w:pPr>
        <w:keepNext/>
        <w:keepLines/>
        <w:numPr>
          <w:ilvl w:val="4"/>
          <w:numId w:val="22"/>
        </w:numPr>
        <w:tabs>
          <w:tab w:val="clear" w:pos="5049"/>
          <w:tab w:val="num" w:pos="2550"/>
        </w:tabs>
        <w:spacing w:line="360" w:lineRule="auto"/>
        <w:ind w:left="2550" w:hanging="425"/>
        <w:contextualSpacing/>
        <w:jc w:val="both"/>
      </w:pPr>
      <w:r>
        <w:rPr>
          <w:rFonts w:hint="cs"/>
          <w:rtl/>
        </w:rPr>
        <w:t>במרכזי המכר לסגל המופעלים ע"י המזמין (בעיקר במג"ב)</w:t>
      </w:r>
      <w:r>
        <w:rPr>
          <w:rtl/>
        </w:rPr>
        <w:t>–</w:t>
      </w:r>
      <w:r>
        <w:rPr>
          <w:rFonts w:hint="cs"/>
          <w:rtl/>
        </w:rPr>
        <w:t xml:space="preserve"> הרכישות יבוצעו ע"י מ"י לפי הזמנות שיעבירו האחראים על מרכזי המכר במ"י למפעיל (ראה במפרט התפעול).</w:t>
      </w:r>
    </w:p>
    <w:p w:rsidR="00641BE1" w:rsidRPr="004B6D84"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המפעיל מתחייב כי במרכזי המכר לסגל המופעלים על ידו יאפשר קניה בכל אמצעי התשלום המקובלים, לרבות בכרטיס אשראי. </w:t>
      </w:r>
      <w:r w:rsidRPr="004B6D84">
        <w:rPr>
          <w:rFonts w:hint="cs"/>
          <w:rtl/>
        </w:rPr>
        <w:t xml:space="preserve">בקניה באשראי, </w:t>
      </w:r>
      <w:r>
        <w:rPr>
          <w:rFonts w:hint="cs"/>
          <w:rtl/>
        </w:rPr>
        <w:t>היה ו</w:t>
      </w:r>
      <w:r w:rsidRPr="004B6D84">
        <w:rPr>
          <w:rFonts w:hint="cs"/>
          <w:rtl/>
        </w:rPr>
        <w:t xml:space="preserve">סכום הקניה נמוך מ-25 ₪ רשאי המפעיל לגבות עמלה בסך של 0.25 ₪ על סכום הקניה. כמוכן, רשאי המפעיל לגבות </w:t>
      </w:r>
      <w:r>
        <w:rPr>
          <w:rFonts w:hint="cs"/>
          <w:rtl/>
        </w:rPr>
        <w:t xml:space="preserve">בנוסף </w:t>
      </w:r>
      <w:r w:rsidRPr="004B6D84">
        <w:rPr>
          <w:rFonts w:hint="cs"/>
          <w:rtl/>
        </w:rPr>
        <w:t>עמלה על קניה באשראי של סיגריות בסך של 0.2 ש"ח לחפיסה או 2 ₪ לפקט.</w:t>
      </w:r>
      <w:r w:rsidRPr="009664C7">
        <w:rPr>
          <w:rFonts w:hint="cs"/>
          <w:rtl/>
        </w:rPr>
        <w:t xml:space="preserve"> </w:t>
      </w:r>
      <w:r>
        <w:rPr>
          <w:rFonts w:hint="cs"/>
          <w:rtl/>
        </w:rPr>
        <w:t>המפעיל מתחייב להציב במרכז המכר שילוט מתאים</w:t>
      </w:r>
      <w:r w:rsidR="0024392A">
        <w:rPr>
          <w:rFonts w:hint="cs"/>
          <w:rtl/>
        </w:rPr>
        <w:t xml:space="preserve"> על חשבונו</w:t>
      </w:r>
      <w:r>
        <w:rPr>
          <w:rFonts w:hint="cs"/>
          <w:rtl/>
        </w:rPr>
        <w:t xml:space="preserve"> לגבי גובה העמלות במכירה באשראי. </w:t>
      </w:r>
    </w:p>
    <w:p w:rsidR="00641BE1" w:rsidRDefault="00641BE1" w:rsidP="00B906B3">
      <w:pPr>
        <w:keepNext/>
        <w:keepLines/>
        <w:numPr>
          <w:ilvl w:val="2"/>
          <w:numId w:val="11"/>
        </w:numPr>
        <w:tabs>
          <w:tab w:val="clear" w:pos="2594"/>
          <w:tab w:val="num" w:pos="593"/>
        </w:tabs>
        <w:spacing w:line="360" w:lineRule="auto"/>
        <w:ind w:left="1560" w:hanging="569"/>
        <w:contextualSpacing/>
        <w:jc w:val="both"/>
        <w:rPr>
          <w:u w:val="single"/>
        </w:rPr>
      </w:pPr>
      <w:r>
        <w:rPr>
          <w:rFonts w:hint="cs"/>
          <w:u w:val="single"/>
          <w:rtl/>
        </w:rPr>
        <w:t xml:space="preserve">באוטומטים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הרכישות באוטומטים יבוצעו על אחריות הרוכשים.</w:t>
      </w:r>
    </w:p>
    <w:p w:rsidR="00641BE1" w:rsidRPr="004B6D84"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המכירות באוטומטים יתבצעו במטבעות או באשראי. במכירה באשראי יהיה המפעיל רשאי </w:t>
      </w:r>
      <w:r w:rsidRPr="00441D35">
        <w:rPr>
          <w:rFonts w:hint="cs"/>
          <w:rtl/>
        </w:rPr>
        <w:t xml:space="preserve"> לגבות עמלה בסך של 0.25 ₪ על</w:t>
      </w:r>
      <w:r>
        <w:rPr>
          <w:rFonts w:hint="cs"/>
          <w:rtl/>
        </w:rPr>
        <w:t xml:space="preserve"> כל פריט </w:t>
      </w:r>
      <w:r w:rsidR="00D924BC">
        <w:rPr>
          <w:rFonts w:hint="cs"/>
          <w:rtl/>
        </w:rPr>
        <w:t>שיירכ</w:t>
      </w:r>
      <w:r w:rsidR="00D924BC">
        <w:rPr>
          <w:rFonts w:hint="eastAsia"/>
          <w:rtl/>
        </w:rPr>
        <w:t>ש</w:t>
      </w:r>
      <w:r>
        <w:rPr>
          <w:rFonts w:hint="cs"/>
          <w:rtl/>
        </w:rPr>
        <w:t>. המפעיל מתחייב להציב על גבי האוטומט שילוט מתאים</w:t>
      </w:r>
      <w:r w:rsidR="0024392A">
        <w:rPr>
          <w:rFonts w:hint="cs"/>
          <w:rtl/>
        </w:rPr>
        <w:t xml:space="preserve"> על חשבונו</w:t>
      </w:r>
      <w:r>
        <w:rPr>
          <w:rFonts w:hint="cs"/>
          <w:rtl/>
        </w:rPr>
        <w:t xml:space="preserve"> לגבי גובה העמלות במכירה באשראי.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מחירי המוצרים באוטומטים יעוגלו למחצית השקל כמפורט בסעיף</w:t>
      </w:r>
      <w:r w:rsidR="00664842">
        <w:rPr>
          <w:rFonts w:hint="cs"/>
          <w:rtl/>
        </w:rPr>
        <w:t xml:space="preserve"> </w:t>
      </w:r>
      <w:r w:rsidR="007D70FC">
        <w:rPr>
          <w:rFonts w:hint="cs"/>
          <w:rtl/>
        </w:rPr>
        <w:t>6</w:t>
      </w:r>
      <w:r>
        <w:rPr>
          <w:rFonts w:hint="cs"/>
          <w:rtl/>
        </w:rPr>
        <w:t>.3.2. המפעיל מתחייב כי בכל עת יהיו באוטומטים מלאי של מטבעות שישמשו כעודף.</w:t>
      </w:r>
    </w:p>
    <w:p w:rsidR="00641BE1" w:rsidRPr="00386CD5"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25" w:name="_Toc377122653"/>
      <w:bookmarkStart w:id="26" w:name="_Toc377126031"/>
      <w:bookmarkStart w:id="27" w:name="_Toc377126319"/>
      <w:bookmarkStart w:id="28" w:name="_Toc377128110"/>
      <w:bookmarkStart w:id="29" w:name="_Toc377131915"/>
      <w:bookmarkStart w:id="30" w:name="_Toc377293749"/>
      <w:bookmarkEnd w:id="18"/>
      <w:r w:rsidRPr="00386CD5">
        <w:rPr>
          <w:rFonts w:cs="David" w:hint="cs"/>
          <w:sz w:val="28"/>
          <w:szCs w:val="28"/>
          <w:u w:val="single"/>
          <w:rtl/>
        </w:rPr>
        <w:t>המוצרים</w:t>
      </w:r>
      <w:r>
        <w:rPr>
          <w:rFonts w:cs="David" w:hint="cs"/>
          <w:sz w:val="28"/>
          <w:szCs w:val="28"/>
          <w:u w:val="single"/>
          <w:rtl/>
        </w:rPr>
        <w:t xml:space="preserve"> הנמכרים במערך מרכזי המכר</w:t>
      </w:r>
      <w:r>
        <w:rPr>
          <w:rFonts w:cs="David"/>
          <w:sz w:val="28"/>
          <w:szCs w:val="28"/>
          <w:u w:val="single"/>
          <w:rtl/>
        </w:rPr>
        <w:t>–</w:t>
      </w:r>
      <w:r>
        <w:rPr>
          <w:rFonts w:cs="David" w:hint="cs"/>
          <w:sz w:val="28"/>
          <w:szCs w:val="28"/>
          <w:u w:val="single"/>
          <w:rtl/>
        </w:rPr>
        <w:t xml:space="preserve"> הוראות כלליות</w:t>
      </w:r>
      <w:bookmarkEnd w:id="25"/>
      <w:bookmarkEnd w:id="26"/>
      <w:bookmarkEnd w:id="27"/>
      <w:bookmarkEnd w:id="28"/>
      <w:bookmarkEnd w:id="29"/>
      <w:bookmarkEnd w:id="30"/>
      <w:r>
        <w:rPr>
          <w:rFonts w:cs="David" w:hint="cs"/>
          <w:sz w:val="28"/>
          <w:szCs w:val="28"/>
          <w:u w:val="single"/>
          <w:rtl/>
        </w:rPr>
        <w:t xml:space="preserve"> </w:t>
      </w:r>
    </w:p>
    <w:p w:rsidR="00641BE1" w:rsidRDefault="00641BE1" w:rsidP="00B906B3">
      <w:pPr>
        <w:keepNext/>
        <w:keepLines/>
        <w:numPr>
          <w:ilvl w:val="1"/>
          <w:numId w:val="11"/>
        </w:numPr>
        <w:tabs>
          <w:tab w:val="num" w:pos="1287"/>
        </w:tabs>
        <w:spacing w:line="360" w:lineRule="auto"/>
        <w:ind w:left="848" w:hanging="424"/>
        <w:contextualSpacing/>
        <w:jc w:val="both"/>
      </w:pPr>
      <w:r w:rsidRPr="005B2763">
        <w:rPr>
          <w:rFonts w:hint="cs"/>
          <w:rtl/>
        </w:rPr>
        <w:t xml:space="preserve">כל המוצרים יסופקו </w:t>
      </w:r>
      <w:r>
        <w:rPr>
          <w:rFonts w:hint="cs"/>
          <w:rtl/>
        </w:rPr>
        <w:t xml:space="preserve">אך ורק </w:t>
      </w:r>
      <w:r w:rsidRPr="005B2763">
        <w:rPr>
          <w:rFonts w:hint="cs"/>
          <w:rtl/>
        </w:rPr>
        <w:t>באריזתם המקורית</w:t>
      </w:r>
      <w:r>
        <w:rPr>
          <w:rFonts w:hint="cs"/>
          <w:rtl/>
        </w:rPr>
        <w:t>.</w:t>
      </w:r>
      <w:r w:rsidRPr="005B2763">
        <w:rPr>
          <w:rFonts w:hint="cs"/>
          <w:rtl/>
        </w:rPr>
        <w:t xml:space="preserve"> </w:t>
      </w:r>
    </w:p>
    <w:p w:rsidR="00641BE1" w:rsidRDefault="00641BE1" w:rsidP="00B906B3">
      <w:pPr>
        <w:keepNext/>
        <w:keepLines/>
        <w:numPr>
          <w:ilvl w:val="1"/>
          <w:numId w:val="11"/>
        </w:numPr>
        <w:tabs>
          <w:tab w:val="num" w:pos="1287"/>
        </w:tabs>
        <w:spacing w:line="360" w:lineRule="auto"/>
        <w:ind w:left="848" w:hanging="424"/>
        <w:contextualSpacing/>
        <w:jc w:val="both"/>
      </w:pPr>
      <w:r w:rsidRPr="00A7188A">
        <w:rPr>
          <w:rFonts w:hint="cs"/>
          <w:rtl/>
        </w:rPr>
        <w:t xml:space="preserve">כל מוצרי המזון יסופקו לצרכן הסופי לפני מועד התפוגה המקסימאלי. </w:t>
      </w:r>
      <w:r w:rsidRPr="00A7188A">
        <w:rPr>
          <w:rtl/>
        </w:rPr>
        <w:t xml:space="preserve">לא </w:t>
      </w:r>
      <w:r w:rsidRPr="00A7188A">
        <w:rPr>
          <w:rFonts w:hint="cs"/>
          <w:rtl/>
        </w:rPr>
        <w:t xml:space="preserve">עמד המפעיל בדרישה לספק את המוצר </w:t>
      </w:r>
      <w:r>
        <w:rPr>
          <w:rFonts w:hint="cs"/>
          <w:rtl/>
        </w:rPr>
        <w:t xml:space="preserve">לפני </w:t>
      </w:r>
      <w:r w:rsidRPr="00A7188A">
        <w:rPr>
          <w:rFonts w:hint="cs"/>
          <w:rtl/>
        </w:rPr>
        <w:t>מועד תפוגה מקסימאלי</w:t>
      </w:r>
      <w:r>
        <w:rPr>
          <w:rFonts w:hint="cs"/>
          <w:rtl/>
        </w:rPr>
        <w:t xml:space="preserve"> ו/או סיפק המפעיל מוצר מזון שלא צוין עליו תאריך תפוגה</w:t>
      </w:r>
      <w:r w:rsidRPr="00A7188A">
        <w:rPr>
          <w:rtl/>
        </w:rPr>
        <w:t>, מבלי לגרוע מזכות המזמין לכל סעד או תרופה המוקנים לו על פי מפרט זה ו/או על פי כל דין, י</w:t>
      </w:r>
      <w:r w:rsidRPr="00A7188A">
        <w:rPr>
          <w:rFonts w:hint="cs"/>
          <w:rtl/>
        </w:rPr>
        <w:t>שלם</w:t>
      </w:r>
      <w:r w:rsidRPr="00A7188A">
        <w:rPr>
          <w:rtl/>
        </w:rPr>
        <w:t xml:space="preserve"> המפעיל  </w:t>
      </w:r>
      <w:r w:rsidRPr="00A7188A">
        <w:rPr>
          <w:rFonts w:hint="cs"/>
          <w:rtl/>
        </w:rPr>
        <w:t>ל</w:t>
      </w:r>
      <w:r w:rsidRPr="00A7188A">
        <w:rPr>
          <w:rtl/>
        </w:rPr>
        <w:t xml:space="preserve">מזמין </w:t>
      </w:r>
      <w:r w:rsidRPr="00A7188A">
        <w:rPr>
          <w:rFonts w:hint="cs"/>
          <w:rtl/>
        </w:rPr>
        <w:t xml:space="preserve">פיצוי מוסכם </w:t>
      </w:r>
      <w:r w:rsidRPr="00A7188A">
        <w:rPr>
          <w:rtl/>
        </w:rPr>
        <w:t xml:space="preserve">בגין </w:t>
      </w:r>
      <w:r w:rsidRPr="00A7188A">
        <w:rPr>
          <w:rFonts w:hint="cs"/>
          <w:rtl/>
        </w:rPr>
        <w:t xml:space="preserve"> כל מוצר שסופק מעבר</w:t>
      </w:r>
      <w:r>
        <w:rPr>
          <w:rFonts w:hint="cs"/>
          <w:rtl/>
        </w:rPr>
        <w:t xml:space="preserve"> לתאריך התפוגה</w:t>
      </w:r>
      <w:r w:rsidR="00785A90">
        <w:rPr>
          <w:rFonts w:hint="cs"/>
          <w:rtl/>
        </w:rPr>
        <w:t xml:space="preserve"> המקסימאלי</w:t>
      </w:r>
      <w:r w:rsidRPr="00A7188A">
        <w:rPr>
          <w:rFonts w:hint="cs"/>
          <w:rtl/>
        </w:rPr>
        <w:t>, בהתאם למפורט בהסכם.</w:t>
      </w:r>
      <w:r>
        <w:rPr>
          <w:rFonts w:hint="cs"/>
          <w:rtl/>
        </w:rPr>
        <w:t xml:space="preserve"> </w:t>
      </w:r>
    </w:p>
    <w:p w:rsidR="00641BE1" w:rsidRPr="00A309D9" w:rsidRDefault="00641BE1" w:rsidP="00B906B3">
      <w:pPr>
        <w:keepNext/>
        <w:keepLines/>
        <w:numPr>
          <w:ilvl w:val="1"/>
          <w:numId w:val="11"/>
        </w:numPr>
        <w:tabs>
          <w:tab w:val="num" w:pos="1287"/>
        </w:tabs>
        <w:spacing w:line="360" w:lineRule="auto"/>
        <w:ind w:left="848" w:hanging="424"/>
        <w:contextualSpacing/>
        <w:jc w:val="both"/>
      </w:pPr>
      <w:r>
        <w:rPr>
          <w:rFonts w:hint="cs"/>
          <w:rtl/>
        </w:rPr>
        <w:t xml:space="preserve">המפעיל יאפשר החזרת מוצרים בהחזר כספי מלא, הן במרכזי המכר המופעלים על ידו והן במרכזי המכר המופעלים ע"י המזמין, בכפוף להוראות </w:t>
      </w:r>
      <w:r w:rsidRPr="00720532">
        <w:rPr>
          <w:rtl/>
        </w:rPr>
        <w:t>תקנות הגנת הצרכן (ביטול עסקה), התשע"א-</w:t>
      </w:r>
      <w:r>
        <w:rPr>
          <w:rFonts w:hint="cs"/>
          <w:rtl/>
        </w:rPr>
        <w:t>2010</w:t>
      </w:r>
      <w:r w:rsidRPr="00720532">
        <w:rPr>
          <w:rFonts w:hint="cs"/>
          <w:rtl/>
        </w:rPr>
        <w:t>.</w:t>
      </w:r>
    </w:p>
    <w:p w:rsidR="00641BE1" w:rsidRDefault="00641BE1" w:rsidP="00B906B3">
      <w:pPr>
        <w:keepNext/>
        <w:keepLines/>
        <w:numPr>
          <w:ilvl w:val="1"/>
          <w:numId w:val="11"/>
        </w:numPr>
        <w:tabs>
          <w:tab w:val="num" w:pos="1287"/>
        </w:tabs>
        <w:spacing w:line="360" w:lineRule="auto"/>
        <w:ind w:left="848" w:hanging="424"/>
        <w:contextualSpacing/>
        <w:jc w:val="both"/>
      </w:pPr>
      <w:r w:rsidRPr="00720532">
        <w:rPr>
          <w:rFonts w:hint="cs"/>
          <w:rtl/>
        </w:rPr>
        <w:t xml:space="preserve">לגבי מכשירי חשמל, המפעיל מתחייב כי לכל מוצר תינתן אחריות מלאה, </w:t>
      </w:r>
      <w:r>
        <w:rPr>
          <w:rFonts w:hint="cs"/>
          <w:rtl/>
        </w:rPr>
        <w:t xml:space="preserve">וכי יפעל בהתאם להוראות </w:t>
      </w:r>
      <w:r w:rsidRPr="00720532">
        <w:rPr>
          <w:rFonts w:hint="cs"/>
          <w:rtl/>
        </w:rPr>
        <w:t xml:space="preserve">תקנות הגנת הצרכן (אחריות ושירות לאחר מכירה), </w:t>
      </w:r>
      <w:r>
        <w:rPr>
          <w:rFonts w:hint="cs"/>
          <w:rtl/>
        </w:rPr>
        <w:t>ה</w:t>
      </w:r>
      <w:r w:rsidRPr="00720532">
        <w:rPr>
          <w:rFonts w:hint="cs"/>
          <w:rtl/>
        </w:rPr>
        <w:t>תשס"ו</w:t>
      </w:r>
      <w:r>
        <w:rPr>
          <w:rFonts w:hint="cs"/>
          <w:rtl/>
        </w:rPr>
        <w:t xml:space="preserve"> </w:t>
      </w:r>
      <w:r>
        <w:rPr>
          <w:rtl/>
        </w:rPr>
        <w:t>–</w:t>
      </w:r>
      <w:r w:rsidRPr="00720532">
        <w:rPr>
          <w:rFonts w:hint="cs"/>
          <w:rtl/>
        </w:rPr>
        <w:t xml:space="preserve"> 2006</w:t>
      </w:r>
      <w:r>
        <w:rPr>
          <w:rFonts w:hint="cs"/>
          <w:rtl/>
        </w:rPr>
        <w:t xml:space="preserve">. במסגרת זו מתחייב המפעיל כי לכל מוצר חשמלי </w:t>
      </w:r>
      <w:r w:rsidR="008963C5">
        <w:rPr>
          <w:rFonts w:hint="cs"/>
          <w:rtl/>
        </w:rPr>
        <w:t>שיימכ</w:t>
      </w:r>
      <w:r w:rsidR="008963C5">
        <w:rPr>
          <w:rFonts w:hint="eastAsia"/>
          <w:rtl/>
        </w:rPr>
        <w:t>ר</w:t>
      </w:r>
      <w:r>
        <w:rPr>
          <w:rFonts w:hint="cs"/>
          <w:rtl/>
        </w:rPr>
        <w:t xml:space="preserve"> במערך מרכזי המכר תונפק תעודת אחריות </w:t>
      </w:r>
      <w:r w:rsidR="0010236E" w:rsidRPr="00596AD6">
        <w:rPr>
          <w:rFonts w:hint="eastAsia"/>
          <w:u w:val="single"/>
          <w:rtl/>
        </w:rPr>
        <w:t>למשך</w:t>
      </w:r>
      <w:r w:rsidR="0010236E" w:rsidRPr="00596AD6">
        <w:rPr>
          <w:u w:val="single"/>
          <w:rtl/>
        </w:rPr>
        <w:t xml:space="preserve"> </w:t>
      </w:r>
      <w:r w:rsidR="0010236E" w:rsidRPr="00596AD6">
        <w:rPr>
          <w:rFonts w:hint="eastAsia"/>
          <w:u w:val="single"/>
          <w:rtl/>
        </w:rPr>
        <w:t>שנה</w:t>
      </w:r>
      <w:r>
        <w:rPr>
          <w:rFonts w:hint="cs"/>
          <w:rtl/>
        </w:rPr>
        <w:t xml:space="preserve"> מיום המכירה</w:t>
      </w:r>
      <w:r w:rsidR="008963C5">
        <w:rPr>
          <w:rFonts w:hint="cs"/>
          <w:rtl/>
        </w:rPr>
        <w:t xml:space="preserve"> </w:t>
      </w:r>
      <w:r w:rsidR="00525284">
        <w:rPr>
          <w:rFonts w:hint="cs"/>
          <w:rtl/>
        </w:rPr>
        <w:t xml:space="preserve">לצרכן הסופי </w:t>
      </w:r>
      <w:r>
        <w:rPr>
          <w:rFonts w:hint="cs"/>
          <w:rtl/>
        </w:rPr>
        <w:t>וכי יפעל על פי הוראות וועדת ההיגוי בכל הקשור לתהליך איסוף המכשירים המקולקלים, תיקונם והשבתם למרכז המכר. מובהר בזאת, כי איסוף, תיקון והשבת המוצרים החשמליים במסגרת תקופת האחריות, תהא באחריות המפעיל ועל חשבונו (למעט מקרי וונדליזם) ואין ולא תהיה לו כל טענה על כך.</w:t>
      </w:r>
    </w:p>
    <w:p w:rsidR="00641BE1" w:rsidRPr="008B4F10" w:rsidRDefault="00641BE1" w:rsidP="00B906B3">
      <w:pPr>
        <w:keepNext/>
        <w:keepLines/>
        <w:numPr>
          <w:ilvl w:val="1"/>
          <w:numId w:val="11"/>
        </w:numPr>
        <w:tabs>
          <w:tab w:val="num" w:pos="1287"/>
        </w:tabs>
        <w:spacing w:line="360" w:lineRule="auto"/>
        <w:ind w:left="848" w:hanging="424"/>
        <w:contextualSpacing/>
        <w:jc w:val="both"/>
      </w:pPr>
      <w:r>
        <w:rPr>
          <w:rFonts w:hint="cs"/>
          <w:rtl/>
        </w:rPr>
        <w:t xml:space="preserve">לגבי מוצרי חשמל שרכשו </w:t>
      </w:r>
      <w:r w:rsidR="00C668DF">
        <w:rPr>
          <w:rFonts w:hint="cs"/>
          <w:rtl/>
        </w:rPr>
        <w:t xml:space="preserve">במרכזי המכר </w:t>
      </w:r>
      <w:r>
        <w:rPr>
          <w:rFonts w:hint="cs"/>
          <w:rtl/>
        </w:rPr>
        <w:t xml:space="preserve">אסירים </w:t>
      </w:r>
      <w:r w:rsidR="008963C5">
        <w:rPr>
          <w:rFonts w:hint="cs"/>
          <w:rtl/>
        </w:rPr>
        <w:t xml:space="preserve">וחלה </w:t>
      </w:r>
      <w:r>
        <w:rPr>
          <w:rFonts w:hint="cs"/>
          <w:rtl/>
        </w:rPr>
        <w:t>בהם תקלה לאחר שתמה תקופת האחריות לגביהם, המפעיל מתחייב להעבירם לבדיקת מעבדה ו</w:t>
      </w:r>
      <w:r w:rsidR="00C668DF">
        <w:rPr>
          <w:rFonts w:hint="cs"/>
          <w:rtl/>
        </w:rPr>
        <w:t>לה</w:t>
      </w:r>
      <w:r>
        <w:rPr>
          <w:rFonts w:hint="cs"/>
          <w:rtl/>
        </w:rPr>
        <w:t>עביר</w:t>
      </w:r>
      <w:r w:rsidR="00C668DF">
        <w:rPr>
          <w:rFonts w:hint="cs"/>
          <w:rtl/>
        </w:rPr>
        <w:t xml:space="preserve"> לאסיר</w:t>
      </w:r>
      <w:r>
        <w:rPr>
          <w:rFonts w:hint="cs"/>
          <w:rtl/>
        </w:rPr>
        <w:t xml:space="preserve"> הצעת מחיר </w:t>
      </w:r>
      <w:r w:rsidR="00C668DF">
        <w:rPr>
          <w:rFonts w:hint="cs"/>
          <w:rtl/>
        </w:rPr>
        <w:t xml:space="preserve">לתיקונם </w:t>
      </w:r>
      <w:r>
        <w:rPr>
          <w:rFonts w:hint="cs"/>
          <w:rtl/>
        </w:rPr>
        <w:t>בתשלום האסיר</w:t>
      </w:r>
      <w:r w:rsidR="00C668DF">
        <w:rPr>
          <w:rFonts w:hint="cs"/>
          <w:rtl/>
        </w:rPr>
        <w:t xml:space="preserve"> תוך פרק זמן שלא יעלה על 21 ימי עסקים מפניית האסיר.</w:t>
      </w:r>
      <w:r>
        <w:rPr>
          <w:rFonts w:hint="cs"/>
          <w:rtl/>
        </w:rPr>
        <w:t xml:space="preserve"> </w:t>
      </w:r>
      <w:r w:rsidR="00C668DF">
        <w:rPr>
          <w:rFonts w:hint="cs"/>
          <w:rtl/>
        </w:rPr>
        <w:t xml:space="preserve"> מובהר בזאת כי לא ישולמו למפעיל  דמי תווך וכל הוצאה אחרת בגין השירות מעבר לעלות תיקון המכשיר ע"י המעבדה ו</w:t>
      </w:r>
      <w:r>
        <w:rPr>
          <w:rFonts w:hint="cs"/>
          <w:rtl/>
        </w:rPr>
        <w:t xml:space="preserve">זאת בכפוף להוראות וועדת ההיגוי בכל הקשור לתהליך איסוף המכשירים המקולקלים, תיקונם והשבתם למרכז המכר.   </w:t>
      </w:r>
    </w:p>
    <w:p w:rsidR="00641BE1" w:rsidRPr="00B1245D" w:rsidRDefault="007F6BBB" w:rsidP="00B906B3">
      <w:pPr>
        <w:keepNext/>
        <w:keepLines/>
        <w:numPr>
          <w:ilvl w:val="1"/>
          <w:numId w:val="11"/>
        </w:numPr>
        <w:tabs>
          <w:tab w:val="num" w:pos="1287"/>
        </w:tabs>
        <w:spacing w:line="360" w:lineRule="auto"/>
        <w:ind w:left="848" w:hanging="424"/>
        <w:contextualSpacing/>
        <w:jc w:val="both"/>
        <w:rPr>
          <w:b/>
        </w:rPr>
      </w:pPr>
      <w:r w:rsidRPr="007F6BBB">
        <w:rPr>
          <w:rFonts w:hint="eastAsia"/>
          <w:b/>
          <w:bCs/>
          <w:rtl/>
        </w:rPr>
        <w:t>מובהר</w:t>
      </w:r>
      <w:r w:rsidRPr="007F6BBB">
        <w:rPr>
          <w:b/>
          <w:bCs/>
          <w:rtl/>
        </w:rPr>
        <w:t xml:space="preserve"> בזאת למפעיל, כי מנהלי ההסכם רשאים להורות על הפסקת אספקה של מוצרים מסוימים באופן </w:t>
      </w:r>
      <w:r w:rsidRPr="007F6BBB">
        <w:rPr>
          <w:rFonts w:hint="eastAsia"/>
          <w:b/>
          <w:bCs/>
          <w:rtl/>
        </w:rPr>
        <w:t>מידיי</w:t>
      </w:r>
      <w:r w:rsidRPr="007F6BBB">
        <w:rPr>
          <w:b/>
          <w:bCs/>
          <w:rtl/>
        </w:rPr>
        <w:t xml:space="preserve"> היה ויחולו שינויים בהוראות הביטחון ולמפעיל אין ולא יהיו כל טענות על כך.</w:t>
      </w:r>
    </w:p>
    <w:p w:rsidR="00B1245D" w:rsidRPr="00525284" w:rsidRDefault="00B1245D" w:rsidP="00B1245D">
      <w:pPr>
        <w:keepNext/>
        <w:keepLines/>
        <w:tabs>
          <w:tab w:val="num" w:pos="1287"/>
        </w:tabs>
        <w:spacing w:line="360" w:lineRule="auto"/>
        <w:ind w:left="424"/>
        <w:contextualSpacing/>
        <w:jc w:val="both"/>
        <w:rPr>
          <w:b/>
        </w:rPr>
      </w:pPr>
    </w:p>
    <w:p w:rsidR="00641BE1" w:rsidRPr="00B1245D" w:rsidRDefault="00641BE1" w:rsidP="00B906B3">
      <w:pPr>
        <w:pStyle w:val="1"/>
        <w:keepLines/>
        <w:numPr>
          <w:ilvl w:val="0"/>
          <w:numId w:val="11"/>
        </w:numPr>
        <w:tabs>
          <w:tab w:val="clear" w:pos="567"/>
          <w:tab w:val="num" w:pos="424"/>
        </w:tabs>
        <w:spacing w:line="360" w:lineRule="auto"/>
        <w:ind w:left="424" w:hanging="424"/>
        <w:rPr>
          <w:sz w:val="28"/>
          <w:u w:val="single"/>
        </w:rPr>
      </w:pPr>
      <w:bookmarkStart w:id="31" w:name="_Toc374109981"/>
      <w:bookmarkStart w:id="32" w:name="_Toc377122654"/>
      <w:bookmarkStart w:id="33" w:name="_Toc377126032"/>
      <w:bookmarkStart w:id="34" w:name="_Toc377126320"/>
      <w:bookmarkStart w:id="35" w:name="_Toc377128111"/>
      <w:bookmarkStart w:id="36" w:name="_Toc377131916"/>
      <w:bookmarkStart w:id="37" w:name="_Toc377293750"/>
      <w:r w:rsidRPr="00B1245D">
        <w:rPr>
          <w:rFonts w:cs="David" w:hint="cs"/>
          <w:sz w:val="28"/>
          <w:szCs w:val="28"/>
          <w:u w:val="single"/>
          <w:rtl/>
        </w:rPr>
        <w:t>מגוון המוצרים</w:t>
      </w:r>
      <w:bookmarkEnd w:id="31"/>
      <w:bookmarkEnd w:id="32"/>
      <w:bookmarkEnd w:id="33"/>
      <w:bookmarkEnd w:id="34"/>
      <w:bookmarkEnd w:id="35"/>
      <w:bookmarkEnd w:id="36"/>
      <w:bookmarkEnd w:id="37"/>
      <w:r w:rsidRPr="00B1245D">
        <w:rPr>
          <w:rFonts w:cs="David" w:hint="cs"/>
          <w:sz w:val="28"/>
          <w:szCs w:val="28"/>
          <w:u w:val="single"/>
          <w:rtl/>
        </w:rPr>
        <w:t xml:space="preserve"> </w:t>
      </w:r>
    </w:p>
    <w:p w:rsidR="00641BE1" w:rsidRPr="000E3C4E" w:rsidRDefault="00641BE1" w:rsidP="00B906B3">
      <w:pPr>
        <w:keepNext/>
        <w:keepLines/>
        <w:numPr>
          <w:ilvl w:val="1"/>
          <w:numId w:val="11"/>
        </w:numPr>
        <w:tabs>
          <w:tab w:val="num" w:pos="1287"/>
        </w:tabs>
        <w:spacing w:line="360" w:lineRule="auto"/>
        <w:ind w:left="848" w:hanging="424"/>
        <w:contextualSpacing/>
        <w:jc w:val="both"/>
      </w:pPr>
      <w:r w:rsidRPr="000E3C4E">
        <w:rPr>
          <w:rFonts w:hint="cs"/>
          <w:rtl/>
        </w:rPr>
        <w:t>מגוון המוצרים שיימכרו לפי סוגי מרכזי המכר הינו כדלקמן :</w:t>
      </w:r>
    </w:p>
    <w:p w:rsidR="00641BE1" w:rsidRPr="000E3C4E"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0E3C4E">
        <w:rPr>
          <w:rFonts w:hint="cs"/>
          <w:rtl/>
        </w:rPr>
        <w:t xml:space="preserve">במרכזי המכר לאסיר ימכרו כלל מוצרי המרכול כמפורט בנספח ב' והמוצרים המיוחדים כמפורט בנספח ג', וכן סיגריות וכרטיסי טלאכרט/כרטיסי שחף </w:t>
      </w:r>
      <w:r w:rsidRPr="000E3C4E">
        <w:rPr>
          <w:rtl/>
        </w:rPr>
        <w:t>–</w:t>
      </w:r>
      <w:r w:rsidRPr="000E3C4E">
        <w:rPr>
          <w:rFonts w:hint="cs"/>
          <w:rtl/>
        </w:rPr>
        <w:t xml:space="preserve"> הכל בכפוף לאישור מכירתם ע"י </w:t>
      </w:r>
      <w:r w:rsidR="00787488" w:rsidRPr="000E3C4E">
        <w:rPr>
          <w:rFonts w:hint="cs"/>
          <w:rtl/>
        </w:rPr>
        <w:t>המזמין</w:t>
      </w:r>
      <w:r w:rsidRPr="000E3C4E">
        <w:rPr>
          <w:rFonts w:hint="cs"/>
          <w:rtl/>
        </w:rPr>
        <w:t>.</w:t>
      </w:r>
    </w:p>
    <w:p w:rsidR="00641BE1" w:rsidRPr="000E3C4E"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0E3C4E">
        <w:rPr>
          <w:rFonts w:hint="cs"/>
          <w:rtl/>
        </w:rPr>
        <w:t>במרכזי המכר לסגל ימכרו גלידות ושלגונים, מוצרי שתיה</w:t>
      </w:r>
      <w:r w:rsidR="009E5733" w:rsidRPr="000E3C4E">
        <w:rPr>
          <w:rFonts w:hint="cs"/>
          <w:rtl/>
        </w:rPr>
        <w:t xml:space="preserve"> </w:t>
      </w:r>
      <w:r w:rsidRPr="000E3C4E">
        <w:rPr>
          <w:rFonts w:hint="cs"/>
          <w:rtl/>
        </w:rPr>
        <w:t xml:space="preserve">באריזות אישיות, מוצרי המזנון כמפורט בנספח ד', כרטיסי טלאכרט/כרטיסי שחף, סיגריות וכן מוצרים מרשימת מוצרי המרכול ומרשימת המוצרים המיוחדים </w:t>
      </w:r>
      <w:r w:rsidRPr="000E3C4E">
        <w:rPr>
          <w:rtl/>
        </w:rPr>
        <w:t>–</w:t>
      </w:r>
      <w:r w:rsidRPr="000E3C4E">
        <w:rPr>
          <w:rFonts w:hint="cs"/>
          <w:rtl/>
        </w:rPr>
        <w:t xml:space="preserve"> לשיקול דעתו של המזמין ובכפוף להמצאות תשתית מתאימה המאפשרת אחסון/הכנה של המוצרים.</w:t>
      </w:r>
    </w:p>
    <w:p w:rsidR="00641BE1" w:rsidRPr="000E3C4E"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0E3C4E">
        <w:rPr>
          <w:rFonts w:hint="cs"/>
          <w:rtl/>
        </w:rPr>
        <w:t xml:space="preserve">בדוכנים במסופי המבקרים ימכרו סיגריות וכרטיסי טלאכרט/כרטיסי שחף (שהמשפחות רוכשות עבור האסירים). </w:t>
      </w:r>
      <w:r w:rsidR="009D67CB" w:rsidRPr="000E3C4E">
        <w:rPr>
          <w:rFonts w:hint="cs"/>
          <w:rtl/>
        </w:rPr>
        <w:t>שב"ס רשאי לדרוש מכירת מוצרים נוספים מרשימת מוצרי המרכול, מוצרים מיוחדים, גלידות, מאפים ,כריכים, שתייה קרה / חמה וכד'. לאחר קבלת דרישה מהשב"ס, המפעיל מתחייב למכור גם מוצרים אלו בפרק זמן שלא יפחת מ</w:t>
      </w:r>
      <w:r w:rsidR="0054606A" w:rsidRPr="000E3C4E">
        <w:rPr>
          <w:rFonts w:hint="cs"/>
          <w:rtl/>
        </w:rPr>
        <w:t>-</w:t>
      </w:r>
      <w:r w:rsidR="009D67CB" w:rsidRPr="000E3C4E">
        <w:rPr>
          <w:rFonts w:hint="cs"/>
          <w:rtl/>
        </w:rPr>
        <w:t xml:space="preserve"> 15 ימים קלנדאריים מקבלת הדרישה.</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0E3C4E">
        <w:rPr>
          <w:rFonts w:hint="cs"/>
          <w:rtl/>
        </w:rPr>
        <w:t>באוטומטים ימכרו מוצרים כמפורט בנספח ה'</w:t>
      </w:r>
      <w:r w:rsidR="00B45133" w:rsidRPr="000E3C4E">
        <w:rPr>
          <w:rFonts w:hint="cs"/>
          <w:rtl/>
        </w:rPr>
        <w:t xml:space="preserve"> ו</w:t>
      </w:r>
      <w:r w:rsidR="00B45133">
        <w:rPr>
          <w:rFonts w:hint="cs"/>
          <w:rtl/>
        </w:rPr>
        <w:t>כריכים נספח ד'.</w:t>
      </w:r>
    </w:p>
    <w:p w:rsidR="00641BE1" w:rsidRDefault="00641BE1" w:rsidP="00B906B3">
      <w:pPr>
        <w:keepNext/>
        <w:keepLines/>
        <w:numPr>
          <w:ilvl w:val="1"/>
          <w:numId w:val="11"/>
        </w:numPr>
        <w:tabs>
          <w:tab w:val="num" w:pos="1287"/>
        </w:tabs>
        <w:spacing w:line="360" w:lineRule="auto"/>
        <w:ind w:left="848" w:hanging="424"/>
        <w:contextualSpacing/>
        <w:jc w:val="both"/>
      </w:pPr>
      <w:r>
        <w:rPr>
          <w:rFonts w:hint="cs"/>
          <w:rtl/>
        </w:rPr>
        <w:t xml:space="preserve">מעבר למגוון המוצרים המפורט בסעיף </w:t>
      </w:r>
      <w:r w:rsidR="00B210FA">
        <w:rPr>
          <w:rFonts w:hint="cs"/>
          <w:rtl/>
        </w:rPr>
        <w:t>4</w:t>
      </w:r>
      <w:r>
        <w:rPr>
          <w:rFonts w:hint="cs"/>
          <w:rtl/>
        </w:rPr>
        <w:t>.1 לעיל, מתחייב המפעיל כי ימכור במרכזי המכר באופן שוטף, גם את המוצרים הבאים:</w:t>
      </w:r>
    </w:p>
    <w:p w:rsidR="00641BE1" w:rsidRDefault="009827DF"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25 </w:t>
      </w:r>
      <w:r w:rsidR="00641BE1">
        <w:rPr>
          <w:rFonts w:hint="cs"/>
          <w:rtl/>
        </w:rPr>
        <w:t xml:space="preserve">מותגים בהכשר בד"ץ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15 מותגים ללא סוכר /דלי סוכר</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15 מותגים של מוצרי בריאות </w:t>
      </w:r>
    </w:p>
    <w:p w:rsidR="00641BE1" w:rsidRDefault="00641BE1" w:rsidP="00B1245D">
      <w:pPr>
        <w:keepNext/>
        <w:keepLines/>
        <w:tabs>
          <w:tab w:val="left" w:pos="2362"/>
          <w:tab w:val="num" w:pos="4025"/>
        </w:tabs>
        <w:spacing w:line="360" w:lineRule="auto"/>
        <w:ind w:left="848"/>
        <w:contextualSpacing/>
        <w:rPr>
          <w:rtl/>
        </w:rPr>
      </w:pPr>
      <w:r>
        <w:rPr>
          <w:rFonts w:hint="cs"/>
          <w:rtl/>
        </w:rPr>
        <w:t xml:space="preserve">הוספת מוצרים אילו תבוצע לפי מנגנון הוספת המוצרים המפורט בסעיף </w:t>
      </w:r>
      <w:r w:rsidR="007D70FC">
        <w:rPr>
          <w:rFonts w:hint="cs"/>
          <w:rtl/>
        </w:rPr>
        <w:t>13</w:t>
      </w:r>
      <w:r>
        <w:rPr>
          <w:rFonts w:hint="cs"/>
          <w:rtl/>
        </w:rPr>
        <w:t>.3.</w:t>
      </w:r>
      <w:r w:rsidR="009E5733">
        <w:rPr>
          <w:rFonts w:hint="cs"/>
          <w:rtl/>
        </w:rPr>
        <w:t xml:space="preserve"> מובהר בזאת, כי המפעיל נדרש להחזיק מלאי מתאים של מוצרים אלו כמפורט בסעיף </w:t>
      </w:r>
      <w:r w:rsidR="007D70FC">
        <w:rPr>
          <w:rFonts w:hint="cs"/>
          <w:rtl/>
        </w:rPr>
        <w:t>5</w:t>
      </w:r>
      <w:r w:rsidR="009E5733">
        <w:rPr>
          <w:rFonts w:hint="cs"/>
          <w:rtl/>
        </w:rPr>
        <w:t>.1.</w:t>
      </w:r>
    </w:p>
    <w:p w:rsidR="00641BE1" w:rsidRPr="00021752" w:rsidRDefault="00641BE1" w:rsidP="00B906B3">
      <w:pPr>
        <w:keepNext/>
        <w:keepLines/>
        <w:numPr>
          <w:ilvl w:val="1"/>
          <w:numId w:val="11"/>
        </w:numPr>
        <w:tabs>
          <w:tab w:val="num" w:pos="1287"/>
        </w:tabs>
        <w:spacing w:line="360" w:lineRule="auto"/>
        <w:ind w:left="848" w:hanging="424"/>
        <w:contextualSpacing/>
        <w:jc w:val="both"/>
      </w:pPr>
      <w:r>
        <w:rPr>
          <w:rFonts w:hint="cs"/>
          <w:rtl/>
        </w:rPr>
        <w:t>בנוסף, המזמין יהיה רשאי לדרוש מהמפעיל לספק עד 50 מותגי מזון</w:t>
      </w:r>
      <w:r w:rsidRPr="00021752">
        <w:rPr>
          <w:rFonts w:hint="cs"/>
          <w:rtl/>
        </w:rPr>
        <w:t xml:space="preserve"> בכשרות מהודרת </w:t>
      </w:r>
      <w:r>
        <w:rPr>
          <w:rFonts w:hint="cs"/>
          <w:rtl/>
        </w:rPr>
        <w:t xml:space="preserve">(בד"צ העדה החרדית) </w:t>
      </w:r>
      <w:r w:rsidRPr="00021752">
        <w:rPr>
          <w:rFonts w:hint="cs"/>
          <w:rtl/>
        </w:rPr>
        <w:t>לחג הפסח ו</w:t>
      </w:r>
      <w:r>
        <w:rPr>
          <w:rFonts w:hint="cs"/>
          <w:rtl/>
        </w:rPr>
        <w:t xml:space="preserve">למועד נוסף ע"פ כמויות מוגדרות מראש. רשימת מותגי המזון הנ"ל תועבר למפעיל עד </w:t>
      </w:r>
      <w:r w:rsidR="00964BE3">
        <w:rPr>
          <w:rFonts w:hint="cs"/>
          <w:rtl/>
        </w:rPr>
        <w:t xml:space="preserve">18 </w:t>
      </w:r>
      <w:r>
        <w:rPr>
          <w:rFonts w:hint="cs"/>
          <w:rtl/>
        </w:rPr>
        <w:t>ימי עסקים לפני חג הפסח והמועד הנוסף. המפעיל מתחייב לספק את המותגים לא יאוחר מ-</w:t>
      </w:r>
      <w:r w:rsidR="00B45133">
        <w:rPr>
          <w:rFonts w:hint="cs"/>
          <w:rtl/>
        </w:rPr>
        <w:t xml:space="preserve">5 </w:t>
      </w:r>
      <w:r>
        <w:rPr>
          <w:rFonts w:hint="cs"/>
          <w:rtl/>
        </w:rPr>
        <w:t>ימים לפני כניסת החג, כאשר מחירם יקבע לפי המנגנון המפורט בסעיף 1</w:t>
      </w:r>
      <w:r w:rsidR="007D70FC">
        <w:rPr>
          <w:rFonts w:hint="cs"/>
          <w:rtl/>
        </w:rPr>
        <w:t>3</w:t>
      </w:r>
      <w:r>
        <w:rPr>
          <w:rFonts w:hint="cs"/>
          <w:rtl/>
        </w:rPr>
        <w:t xml:space="preserve">.3.   </w:t>
      </w:r>
    </w:p>
    <w:p w:rsidR="00641BE1" w:rsidRPr="005B2763" w:rsidRDefault="00641BE1" w:rsidP="00B906B3">
      <w:pPr>
        <w:keepNext/>
        <w:keepLines/>
        <w:numPr>
          <w:ilvl w:val="1"/>
          <w:numId w:val="11"/>
        </w:numPr>
        <w:tabs>
          <w:tab w:val="num" w:pos="1287"/>
        </w:tabs>
        <w:spacing w:line="360" w:lineRule="auto"/>
        <w:ind w:left="848" w:hanging="424"/>
        <w:contextualSpacing/>
        <w:jc w:val="both"/>
      </w:pPr>
      <w:r w:rsidRPr="008B4F10">
        <w:rPr>
          <w:rFonts w:hint="cs"/>
          <w:b/>
          <w:bCs/>
          <w:rtl/>
        </w:rPr>
        <w:t xml:space="preserve">המפעיל ו/או מי מעובדיו, לא יהא רשאי להציע למכירה או למכור </w:t>
      </w:r>
      <w:r>
        <w:rPr>
          <w:rFonts w:hint="cs"/>
          <w:b/>
          <w:bCs/>
          <w:rtl/>
        </w:rPr>
        <w:t>במרכזי המכר</w:t>
      </w:r>
      <w:r w:rsidRPr="008B4F10">
        <w:rPr>
          <w:rFonts w:hint="cs"/>
          <w:b/>
          <w:bCs/>
          <w:rtl/>
        </w:rPr>
        <w:t xml:space="preserve">, על דעת עצמו, </w:t>
      </w:r>
      <w:r w:rsidRPr="008B4F10">
        <w:rPr>
          <w:b/>
          <w:bCs/>
          <w:rtl/>
        </w:rPr>
        <w:t xml:space="preserve">מוצרים נוספים או אחרים או שונים מעבר </w:t>
      </w:r>
      <w:r w:rsidRPr="008B4F10">
        <w:rPr>
          <w:rFonts w:hint="cs"/>
          <w:b/>
          <w:bCs/>
          <w:rtl/>
        </w:rPr>
        <w:t>לרשימת המוצרים המפורטים בנספחים ב',ג', ד' ו-ה',</w:t>
      </w:r>
      <w:r w:rsidRPr="008B4F10">
        <w:rPr>
          <w:b/>
          <w:bCs/>
          <w:rtl/>
        </w:rPr>
        <w:t xml:space="preserve"> אלא אם כ</w:t>
      </w:r>
      <w:r w:rsidRPr="008B4F10">
        <w:rPr>
          <w:rFonts w:hint="cs"/>
          <w:b/>
          <w:bCs/>
          <w:rtl/>
        </w:rPr>
        <w:t>ן,</w:t>
      </w:r>
      <w:r w:rsidRPr="008B4F10">
        <w:rPr>
          <w:b/>
          <w:bCs/>
          <w:rtl/>
        </w:rPr>
        <w:t xml:space="preserve"> קיבל המפעיל אישור בכתב ומראש מאת המזמין, </w:t>
      </w:r>
      <w:r w:rsidRPr="008B4F10">
        <w:rPr>
          <w:rFonts w:hint="cs"/>
          <w:b/>
          <w:bCs/>
          <w:rtl/>
        </w:rPr>
        <w:t xml:space="preserve">למכור מוצרים נוספים </w:t>
      </w:r>
      <w:r w:rsidRPr="008B4F10">
        <w:rPr>
          <w:b/>
          <w:bCs/>
          <w:rtl/>
        </w:rPr>
        <w:t xml:space="preserve">בהתאם להסדרים ולנהלים כמפורט </w:t>
      </w:r>
      <w:r w:rsidRPr="008B4F10">
        <w:rPr>
          <w:rFonts w:hint="cs"/>
          <w:b/>
          <w:bCs/>
          <w:rtl/>
        </w:rPr>
        <w:t>להלן</w:t>
      </w:r>
      <w:r w:rsidRPr="005B2763">
        <w:rPr>
          <w:rtl/>
        </w:rPr>
        <w:t>.</w:t>
      </w:r>
      <w:r>
        <w:rPr>
          <w:rFonts w:hint="cs"/>
          <w:rtl/>
        </w:rPr>
        <w:t xml:space="preserve"> היה וימצא כי המפעיל או מי מעובדיו הציע למכירה מוצרים שלגביהם לא קיבל המפעיל אישור מכירה מראש ובכתב,</w:t>
      </w:r>
      <w:r w:rsidRPr="00FB40B9">
        <w:rPr>
          <w:rtl/>
        </w:rPr>
        <w:t xml:space="preserve"> </w:t>
      </w:r>
      <w:r w:rsidRPr="001843F2">
        <w:rPr>
          <w:rtl/>
        </w:rPr>
        <w:t xml:space="preserve">מבלי לגרוע מכל סעד או תרופה המוקנים </w:t>
      </w:r>
      <w:r>
        <w:rPr>
          <w:rtl/>
        </w:rPr>
        <w:t>למזמין</w:t>
      </w:r>
      <w:r w:rsidRPr="001843F2">
        <w:rPr>
          <w:rtl/>
        </w:rPr>
        <w:t xml:space="preserve"> על פי מפרט זה ו/או על-פי הדין,</w:t>
      </w:r>
      <w:r>
        <w:rPr>
          <w:rFonts w:hint="cs"/>
          <w:rtl/>
        </w:rPr>
        <w:t xml:space="preserve"> יהווה הדבר הפרה יסודית של מפרט זה.      </w:t>
      </w:r>
    </w:p>
    <w:p w:rsidR="00641BE1" w:rsidRPr="008B4F10"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38" w:name="_Toc374109982"/>
      <w:bookmarkStart w:id="39" w:name="_Toc377122655"/>
      <w:bookmarkStart w:id="40" w:name="_Toc377126033"/>
      <w:bookmarkStart w:id="41" w:name="_Toc377126321"/>
      <w:bookmarkStart w:id="42" w:name="_Toc377128112"/>
      <w:bookmarkStart w:id="43" w:name="_Toc377131917"/>
      <w:bookmarkStart w:id="44" w:name="_Toc377293751"/>
      <w:r w:rsidRPr="008B4F10">
        <w:rPr>
          <w:rFonts w:cs="David" w:hint="cs"/>
          <w:sz w:val="28"/>
          <w:szCs w:val="28"/>
          <w:u w:val="single"/>
          <w:rtl/>
        </w:rPr>
        <w:t>מלאים</w:t>
      </w:r>
      <w:bookmarkEnd w:id="38"/>
      <w:bookmarkEnd w:id="39"/>
      <w:bookmarkEnd w:id="40"/>
      <w:bookmarkEnd w:id="41"/>
      <w:bookmarkEnd w:id="42"/>
      <w:bookmarkEnd w:id="43"/>
      <w:bookmarkEnd w:id="44"/>
      <w:r w:rsidRPr="008B4F10">
        <w:rPr>
          <w:rFonts w:cs="David" w:hint="cs"/>
          <w:sz w:val="28"/>
          <w:szCs w:val="28"/>
          <w:u w:val="single"/>
          <w:rtl/>
        </w:rPr>
        <w:t xml:space="preserve"> </w:t>
      </w:r>
    </w:p>
    <w:p w:rsidR="00641BE1" w:rsidRDefault="00641BE1" w:rsidP="00B906B3">
      <w:pPr>
        <w:keepNext/>
        <w:keepLines/>
        <w:numPr>
          <w:ilvl w:val="1"/>
          <w:numId w:val="11"/>
        </w:numPr>
        <w:tabs>
          <w:tab w:val="num" w:pos="1287"/>
        </w:tabs>
        <w:spacing w:line="360" w:lineRule="auto"/>
        <w:ind w:left="848" w:hanging="424"/>
        <w:contextualSpacing/>
        <w:jc w:val="both"/>
      </w:pPr>
      <w:r>
        <w:rPr>
          <w:rtl/>
        </w:rPr>
        <w:t>המפעיל</w:t>
      </w:r>
      <w:r w:rsidRPr="005B2763">
        <w:rPr>
          <w:rtl/>
        </w:rPr>
        <w:t xml:space="preserve"> מתחייב להחזיק בכל </w:t>
      </w:r>
      <w:r w:rsidR="000E6AE4">
        <w:rPr>
          <w:rFonts w:hint="cs"/>
          <w:rtl/>
        </w:rPr>
        <w:t xml:space="preserve">מערך </w:t>
      </w:r>
      <w:r>
        <w:rPr>
          <w:rtl/>
        </w:rPr>
        <w:t>מרכז</w:t>
      </w:r>
      <w:r w:rsidR="000E6AE4">
        <w:rPr>
          <w:rFonts w:hint="cs"/>
          <w:rtl/>
        </w:rPr>
        <w:t>י</w:t>
      </w:r>
      <w:r>
        <w:rPr>
          <w:rtl/>
        </w:rPr>
        <w:t xml:space="preserve"> מכר</w:t>
      </w:r>
      <w:r>
        <w:rPr>
          <w:rFonts w:hint="cs"/>
          <w:rtl/>
        </w:rPr>
        <w:t xml:space="preserve">, הן </w:t>
      </w:r>
      <w:r w:rsidR="000E6AE4">
        <w:rPr>
          <w:rFonts w:hint="cs"/>
          <w:rtl/>
        </w:rPr>
        <w:t>במרכזי מכר / דוכנים</w:t>
      </w:r>
      <w:r>
        <w:rPr>
          <w:rFonts w:hint="cs"/>
          <w:rtl/>
        </w:rPr>
        <w:t xml:space="preserve"> </w:t>
      </w:r>
      <w:r w:rsidR="00C4200B">
        <w:rPr>
          <w:rFonts w:hint="cs"/>
          <w:rtl/>
        </w:rPr>
        <w:t xml:space="preserve">המופעלים </w:t>
      </w:r>
      <w:r>
        <w:rPr>
          <w:rFonts w:hint="cs"/>
          <w:rtl/>
        </w:rPr>
        <w:t xml:space="preserve">על ידו והן באלו </w:t>
      </w:r>
      <w:r w:rsidR="00C4200B">
        <w:rPr>
          <w:rFonts w:hint="cs"/>
          <w:rtl/>
        </w:rPr>
        <w:t xml:space="preserve">המופעלים </w:t>
      </w:r>
      <w:r>
        <w:rPr>
          <w:rFonts w:hint="cs"/>
          <w:rtl/>
        </w:rPr>
        <w:t>ע"י המזמין,</w:t>
      </w:r>
      <w:r w:rsidRPr="005B2763">
        <w:rPr>
          <w:rtl/>
        </w:rPr>
        <w:t xml:space="preserve"> </w:t>
      </w:r>
      <w:r w:rsidRPr="00F638B1">
        <w:rPr>
          <w:rtl/>
        </w:rPr>
        <w:t xml:space="preserve">מלאי </w:t>
      </w:r>
      <w:r w:rsidRPr="00F638B1">
        <w:rPr>
          <w:rFonts w:hint="cs"/>
          <w:rtl/>
        </w:rPr>
        <w:t>שוטף</w:t>
      </w:r>
      <w:r w:rsidRPr="005B2763">
        <w:rPr>
          <w:rtl/>
        </w:rPr>
        <w:t xml:space="preserve"> של </w:t>
      </w:r>
      <w:r>
        <w:rPr>
          <w:rFonts w:hint="cs"/>
          <w:rtl/>
        </w:rPr>
        <w:t>מוצרים</w:t>
      </w:r>
      <w:r w:rsidRPr="005B2763">
        <w:rPr>
          <w:rFonts w:hint="cs"/>
          <w:rtl/>
        </w:rPr>
        <w:t xml:space="preserve">, </w:t>
      </w:r>
      <w:r w:rsidRPr="005B2763">
        <w:rPr>
          <w:rtl/>
        </w:rPr>
        <w:t>בכמות שתענה לביקושי הצרכנים</w:t>
      </w:r>
      <w:r w:rsidR="00F21120">
        <w:rPr>
          <w:rFonts w:hint="cs"/>
          <w:rtl/>
        </w:rPr>
        <w:t xml:space="preserve"> </w:t>
      </w:r>
      <w:r>
        <w:rPr>
          <w:rFonts w:hint="cs"/>
          <w:rtl/>
        </w:rPr>
        <w:t>בהתאם לסוג מרכז המכר, כדלקמן:</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D45653">
        <w:rPr>
          <w:rFonts w:hint="cs"/>
          <w:rtl/>
        </w:rPr>
        <w:t xml:space="preserve">במרכזי מכר לאסיר </w:t>
      </w:r>
      <w:r w:rsidRPr="00D45653">
        <w:rPr>
          <w:rtl/>
        </w:rPr>
        <w:t>–</w:t>
      </w:r>
      <w:r w:rsidRPr="00D45653">
        <w:rPr>
          <w:rFonts w:hint="cs"/>
          <w:rtl/>
        </w:rPr>
        <w:t xml:space="preserve"> המפעיל יחזיק מלאי מתאים של </w:t>
      </w:r>
      <w:r>
        <w:rPr>
          <w:rFonts w:hint="cs"/>
          <w:rtl/>
        </w:rPr>
        <w:t>מותגים</w:t>
      </w:r>
      <w:r w:rsidRPr="00D45653">
        <w:rPr>
          <w:rFonts w:hint="cs"/>
          <w:rtl/>
        </w:rPr>
        <w:t xml:space="preserve"> </w:t>
      </w:r>
      <w:r w:rsidRPr="00D45653">
        <w:rPr>
          <w:rtl/>
        </w:rPr>
        <w:t xml:space="preserve">באופן שלא תסורב </w:t>
      </w:r>
      <w:r w:rsidRPr="00D45653">
        <w:rPr>
          <w:rFonts w:hint="cs"/>
          <w:rtl/>
        </w:rPr>
        <w:t>בקשת</w:t>
      </w:r>
      <w:r w:rsidRPr="00D45653">
        <w:rPr>
          <w:rtl/>
        </w:rPr>
        <w:t xml:space="preserve"> רכישה של מוצר </w:t>
      </w:r>
      <w:r w:rsidRPr="00D45653">
        <w:rPr>
          <w:rFonts w:hint="cs"/>
          <w:rtl/>
        </w:rPr>
        <w:t>מרשימת מוצרי המרכול המעודכנת ומרשימת המוצרים המיוחדים, סיגריות וכרטיסי טלאכרט/כרטיסי שחף מ</w:t>
      </w:r>
      <w:r w:rsidRPr="00D45653">
        <w:rPr>
          <w:rtl/>
        </w:rPr>
        <w:t xml:space="preserve">כל </w:t>
      </w:r>
      <w:r w:rsidR="00C07294">
        <w:rPr>
          <w:rFonts w:hint="cs"/>
          <w:rtl/>
        </w:rPr>
        <w:t>סיבה</w:t>
      </w:r>
      <w:r w:rsidR="00C07294" w:rsidRPr="00D45653">
        <w:rPr>
          <w:rtl/>
        </w:rPr>
        <w:t xml:space="preserve"> </w:t>
      </w:r>
      <w:r w:rsidRPr="00D45653">
        <w:rPr>
          <w:rtl/>
        </w:rPr>
        <w:t xml:space="preserve">שהיא.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5364CD">
        <w:rPr>
          <w:rFonts w:hint="cs"/>
          <w:rtl/>
        </w:rPr>
        <w:t xml:space="preserve">בדוכנים במסופי מבקרים </w:t>
      </w:r>
      <w:r w:rsidRPr="005364CD">
        <w:rPr>
          <w:rtl/>
        </w:rPr>
        <w:t>–</w:t>
      </w:r>
      <w:r w:rsidRPr="005364CD">
        <w:rPr>
          <w:rFonts w:hint="cs"/>
          <w:rtl/>
        </w:rPr>
        <w:t xml:space="preserve"> המפעיל יחזיק מלאי שוטף מתאים של סיגריות וכרטיסי טלאכרט/כרטיסי שחף בימי הביקור של </w:t>
      </w:r>
      <w:r>
        <w:rPr>
          <w:rFonts w:hint="cs"/>
          <w:rtl/>
        </w:rPr>
        <w:t xml:space="preserve">משפחות </w:t>
      </w:r>
      <w:r w:rsidRPr="005364CD">
        <w:rPr>
          <w:rFonts w:hint="cs"/>
          <w:rtl/>
        </w:rPr>
        <w:t xml:space="preserve">האסירים (ראה מפרט תפעול) </w:t>
      </w:r>
      <w:r w:rsidRPr="005364CD">
        <w:rPr>
          <w:rtl/>
        </w:rPr>
        <w:t xml:space="preserve">באופן שלא תסורב </w:t>
      </w:r>
      <w:r w:rsidRPr="005364CD">
        <w:rPr>
          <w:rFonts w:hint="cs"/>
          <w:rtl/>
        </w:rPr>
        <w:t>בקשת</w:t>
      </w:r>
      <w:r w:rsidRPr="005364CD">
        <w:rPr>
          <w:rtl/>
        </w:rPr>
        <w:t xml:space="preserve"> רכישה של</w:t>
      </w:r>
      <w:r w:rsidRPr="005364CD">
        <w:rPr>
          <w:rFonts w:hint="cs"/>
          <w:rtl/>
        </w:rPr>
        <w:t xml:space="preserve"> </w:t>
      </w:r>
      <w:r>
        <w:rPr>
          <w:rFonts w:hint="cs"/>
          <w:rtl/>
        </w:rPr>
        <w:t>מוצרים/מותגים</w:t>
      </w:r>
      <w:r w:rsidRPr="005364CD">
        <w:rPr>
          <w:rFonts w:hint="cs"/>
          <w:rtl/>
        </w:rPr>
        <w:t xml:space="preserve"> אלו, מכל </w:t>
      </w:r>
      <w:r w:rsidR="00C07294">
        <w:rPr>
          <w:rFonts w:hint="cs"/>
          <w:rtl/>
        </w:rPr>
        <w:t>סיבה</w:t>
      </w:r>
      <w:r w:rsidR="00C07294" w:rsidRPr="005364CD">
        <w:rPr>
          <w:rFonts w:hint="cs"/>
          <w:rtl/>
        </w:rPr>
        <w:t xml:space="preserve"> </w:t>
      </w:r>
      <w:r w:rsidRPr="005364CD">
        <w:rPr>
          <w:rFonts w:hint="cs"/>
          <w:rtl/>
        </w:rPr>
        <w:t xml:space="preserve">שהיא. </w:t>
      </w:r>
    </w:p>
    <w:p w:rsidR="00641BE1" w:rsidRPr="005364CD"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במרכזי המכר לסגל</w:t>
      </w:r>
      <w:r w:rsidRPr="005364CD">
        <w:rPr>
          <w:rFonts w:hint="cs"/>
          <w:rtl/>
        </w:rPr>
        <w:t xml:space="preserve"> </w:t>
      </w:r>
      <w:r w:rsidRPr="005364CD">
        <w:rPr>
          <w:rtl/>
        </w:rPr>
        <w:t>–</w:t>
      </w:r>
      <w:r w:rsidRPr="005364CD">
        <w:rPr>
          <w:rFonts w:hint="cs"/>
          <w:rtl/>
        </w:rPr>
        <w:t xml:space="preserve"> המפעיל יחזיק מלאי מתאים של מוצרי מזנון</w:t>
      </w:r>
      <w:r>
        <w:rPr>
          <w:rFonts w:hint="cs"/>
          <w:rtl/>
        </w:rPr>
        <w:t>,</w:t>
      </w:r>
      <w:r w:rsidRPr="005364CD">
        <w:rPr>
          <w:rFonts w:hint="cs"/>
          <w:rtl/>
        </w:rPr>
        <w:t xml:space="preserve"> סיגריות </w:t>
      </w:r>
      <w:r w:rsidR="00F21120">
        <w:rPr>
          <w:rFonts w:hint="cs"/>
          <w:rtl/>
        </w:rPr>
        <w:t>, טלכרטים /</w:t>
      </w:r>
      <w:r w:rsidR="007F616B">
        <w:rPr>
          <w:rFonts w:hint="cs"/>
          <w:rtl/>
        </w:rPr>
        <w:t>כרטיסי שחף</w:t>
      </w:r>
      <w:r w:rsidR="00F21120">
        <w:rPr>
          <w:rFonts w:hint="cs"/>
          <w:rtl/>
        </w:rPr>
        <w:t xml:space="preserve">, גלידות, שתייה קרה/חמה </w:t>
      </w:r>
      <w:r w:rsidR="007F616B">
        <w:rPr>
          <w:rFonts w:hint="cs"/>
          <w:rtl/>
        </w:rPr>
        <w:t xml:space="preserve">ומוצרי מרכול </w:t>
      </w:r>
      <w:r w:rsidRPr="00D45653">
        <w:rPr>
          <w:rFonts w:hint="cs"/>
          <w:rtl/>
        </w:rPr>
        <w:t>מרשימת מוצרי המרכול המעודכנת</w:t>
      </w:r>
      <w:r w:rsidRPr="005364CD">
        <w:rPr>
          <w:rtl/>
        </w:rPr>
        <w:t xml:space="preserve"> באופן שלא תסורב </w:t>
      </w:r>
      <w:r w:rsidRPr="005364CD">
        <w:rPr>
          <w:rFonts w:hint="cs"/>
          <w:rtl/>
        </w:rPr>
        <w:t>בקשת</w:t>
      </w:r>
      <w:r w:rsidRPr="005364CD">
        <w:rPr>
          <w:rtl/>
        </w:rPr>
        <w:t xml:space="preserve"> רכישה של</w:t>
      </w:r>
      <w:r w:rsidRPr="005364CD">
        <w:rPr>
          <w:rFonts w:hint="cs"/>
          <w:rtl/>
        </w:rPr>
        <w:t xml:space="preserve"> </w:t>
      </w:r>
      <w:r>
        <w:rPr>
          <w:rFonts w:hint="cs"/>
          <w:rtl/>
        </w:rPr>
        <w:t>מותגים</w:t>
      </w:r>
      <w:r w:rsidRPr="005364CD">
        <w:rPr>
          <w:rFonts w:hint="cs"/>
          <w:rtl/>
        </w:rPr>
        <w:t xml:space="preserve"> אלו, מכל טענה שהיא.</w:t>
      </w:r>
    </w:p>
    <w:p w:rsidR="00641BE1" w:rsidRDefault="00641BE1" w:rsidP="00B906B3">
      <w:pPr>
        <w:keepNext/>
        <w:keepLines/>
        <w:numPr>
          <w:ilvl w:val="1"/>
          <w:numId w:val="11"/>
        </w:numPr>
        <w:tabs>
          <w:tab w:val="num" w:pos="1287"/>
        </w:tabs>
        <w:spacing w:line="360" w:lineRule="auto"/>
        <w:ind w:left="848" w:hanging="424"/>
        <w:contextualSpacing/>
        <w:jc w:val="both"/>
      </w:pPr>
      <w:r>
        <w:rPr>
          <w:rFonts w:hint="cs"/>
          <w:rtl/>
        </w:rPr>
        <w:t xml:space="preserve">מובהר בזאת למפעיל כי רשימת </w:t>
      </w:r>
      <w:r w:rsidR="004625B7">
        <w:rPr>
          <w:rFonts w:hint="cs"/>
          <w:rtl/>
        </w:rPr>
        <w:t>ה</w:t>
      </w:r>
      <w:r>
        <w:rPr>
          <w:rFonts w:hint="cs"/>
          <w:rtl/>
        </w:rPr>
        <w:t>מוצרי</w:t>
      </w:r>
      <w:r w:rsidR="004625B7">
        <w:rPr>
          <w:rFonts w:hint="cs"/>
          <w:rtl/>
        </w:rPr>
        <w:t>ם המפורטים בנספחי מפרט זה</w:t>
      </w:r>
      <w:r>
        <w:rPr>
          <w:rFonts w:hint="cs"/>
          <w:rtl/>
        </w:rPr>
        <w:t xml:space="preserve"> </w:t>
      </w:r>
      <w:r w:rsidR="004625B7">
        <w:rPr>
          <w:rFonts w:hint="cs"/>
          <w:rtl/>
        </w:rPr>
        <w:t xml:space="preserve">בדגש על רשימת מוצרי המרכול ורשימת המוצרים המיוחדים </w:t>
      </w:r>
      <w:r>
        <w:rPr>
          <w:rFonts w:hint="cs"/>
          <w:rtl/>
        </w:rPr>
        <w:t xml:space="preserve">משקפות את הביקושים של </w:t>
      </w:r>
      <w:r w:rsidR="00340A53">
        <w:rPr>
          <w:rFonts w:hint="cs"/>
          <w:rtl/>
        </w:rPr>
        <w:t>הצרכנים הסופיים</w:t>
      </w:r>
      <w:r>
        <w:rPr>
          <w:rFonts w:hint="cs"/>
          <w:rtl/>
        </w:rPr>
        <w:t xml:space="preserve"> ועל כן </w:t>
      </w:r>
      <w:r w:rsidRPr="00F638B1">
        <w:rPr>
          <w:rFonts w:hint="cs"/>
          <w:rtl/>
        </w:rPr>
        <w:t>אספקת המותגים</w:t>
      </w:r>
      <w:r w:rsidR="00340A53">
        <w:rPr>
          <w:rFonts w:hint="cs"/>
          <w:rtl/>
        </w:rPr>
        <w:t xml:space="preserve"> </w:t>
      </w:r>
      <w:r w:rsidRPr="00F638B1">
        <w:rPr>
          <w:rFonts w:hint="cs"/>
          <w:rtl/>
        </w:rPr>
        <w:t>המפורטים מהווה מעיקרי התקשרות זו</w:t>
      </w:r>
      <w:r>
        <w:rPr>
          <w:rFonts w:hint="cs"/>
          <w:rtl/>
        </w:rPr>
        <w:t>. אי לכך, כדי למנוע מצבים של אי אספקת מותג</w:t>
      </w:r>
      <w:r w:rsidR="00340A53">
        <w:rPr>
          <w:rFonts w:hint="cs"/>
          <w:rtl/>
        </w:rPr>
        <w:t xml:space="preserve"> /מוצר</w:t>
      </w:r>
      <w:r>
        <w:rPr>
          <w:rFonts w:hint="cs"/>
          <w:rtl/>
        </w:rPr>
        <w:t xml:space="preserve"> מרשימות מוצרים אלו, המפעיל מתחייב לפעול כדלקמן:</w:t>
      </w:r>
    </w:p>
    <w:p w:rsidR="00641BE1" w:rsidRDefault="00641BE1" w:rsidP="00441D42">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היה ו</w:t>
      </w:r>
      <w:r w:rsidRPr="001843F2">
        <w:rPr>
          <w:rFonts w:hint="cs"/>
          <w:rtl/>
        </w:rPr>
        <w:t xml:space="preserve">נתגלע </w:t>
      </w:r>
      <w:r>
        <w:rPr>
          <w:rFonts w:hint="cs"/>
          <w:rtl/>
        </w:rPr>
        <w:t>חוסר</w:t>
      </w:r>
      <w:r w:rsidRPr="001843F2">
        <w:rPr>
          <w:rFonts w:hint="cs"/>
          <w:rtl/>
        </w:rPr>
        <w:t xml:space="preserve"> ב</w:t>
      </w:r>
      <w:r>
        <w:rPr>
          <w:rFonts w:hint="cs"/>
          <w:rtl/>
        </w:rPr>
        <w:t>מותג</w:t>
      </w:r>
      <w:r w:rsidR="004625B7">
        <w:rPr>
          <w:rFonts w:hint="cs"/>
          <w:rtl/>
        </w:rPr>
        <w:t xml:space="preserve">  </w:t>
      </w:r>
      <w:r w:rsidRPr="001843F2">
        <w:rPr>
          <w:rFonts w:hint="cs"/>
          <w:rtl/>
        </w:rPr>
        <w:t>מרשימת מוצרי המרכול המעודכנת</w:t>
      </w:r>
      <w:r w:rsidR="00441D42">
        <w:rPr>
          <w:rFonts w:hint="cs"/>
          <w:rtl/>
        </w:rPr>
        <w:t xml:space="preserve"> ו/או מרשימת מוצרי המרכול הנוספים</w:t>
      </w:r>
      <w:r w:rsidRPr="001843F2">
        <w:rPr>
          <w:rFonts w:hint="cs"/>
          <w:rtl/>
        </w:rPr>
        <w:t xml:space="preserve"> ו/או רשימת המוצרים המיוחדים </w:t>
      </w:r>
      <w:r>
        <w:rPr>
          <w:rFonts w:hint="cs"/>
          <w:rtl/>
        </w:rPr>
        <w:t>ו/או סיגריות ו/או טלאכרטים/כרטיסי שחף</w:t>
      </w:r>
      <w:r w:rsidR="00265CF7">
        <w:rPr>
          <w:rFonts w:hint="cs"/>
          <w:rtl/>
        </w:rPr>
        <w:t xml:space="preserve"> ו/או מוצרי מזנון ו/או מוצרי שתייה קרה /חמה</w:t>
      </w:r>
      <w:r>
        <w:rPr>
          <w:rFonts w:hint="cs"/>
          <w:rtl/>
        </w:rPr>
        <w:t xml:space="preserve"> במרכז המכר</w:t>
      </w:r>
      <w:r w:rsidR="00441D42">
        <w:rPr>
          <w:rFonts w:hint="cs"/>
          <w:rtl/>
        </w:rPr>
        <w:t xml:space="preserve"> / דוכן </w:t>
      </w:r>
      <w:r w:rsidR="00C4200B" w:rsidRPr="001843F2">
        <w:rPr>
          <w:rFonts w:hint="cs"/>
          <w:rtl/>
        </w:rPr>
        <w:t>מסוי</w:t>
      </w:r>
      <w:r w:rsidR="00C4200B">
        <w:rPr>
          <w:rFonts w:hint="cs"/>
          <w:rtl/>
        </w:rPr>
        <w:t>ם</w:t>
      </w:r>
      <w:r w:rsidRPr="001843F2">
        <w:rPr>
          <w:rFonts w:hint="cs"/>
          <w:rtl/>
        </w:rPr>
        <w:t xml:space="preserve">, </w:t>
      </w:r>
      <w:r w:rsidRPr="001843F2">
        <w:rPr>
          <w:rtl/>
        </w:rPr>
        <w:t xml:space="preserve">המפעיל </w:t>
      </w:r>
      <w:r w:rsidRPr="001843F2">
        <w:rPr>
          <w:rFonts w:hint="cs"/>
          <w:rtl/>
        </w:rPr>
        <w:t xml:space="preserve">מתחייב </w:t>
      </w:r>
      <w:r w:rsidRPr="001843F2">
        <w:rPr>
          <w:rtl/>
        </w:rPr>
        <w:t xml:space="preserve">להשלים </w:t>
      </w:r>
      <w:r w:rsidRPr="001843F2">
        <w:rPr>
          <w:rFonts w:hint="cs"/>
          <w:rtl/>
        </w:rPr>
        <w:t xml:space="preserve">את המלאי </w:t>
      </w:r>
      <w:r w:rsidRPr="001843F2">
        <w:rPr>
          <w:rtl/>
        </w:rPr>
        <w:t xml:space="preserve">של </w:t>
      </w:r>
      <w:r w:rsidRPr="001843F2">
        <w:rPr>
          <w:rFonts w:hint="cs"/>
          <w:rtl/>
        </w:rPr>
        <w:t>ה</w:t>
      </w:r>
      <w:r w:rsidRPr="001843F2">
        <w:rPr>
          <w:rtl/>
        </w:rPr>
        <w:t>מו</w:t>
      </w:r>
      <w:r>
        <w:rPr>
          <w:rFonts w:hint="cs"/>
          <w:rtl/>
        </w:rPr>
        <w:t>תג</w:t>
      </w:r>
      <w:r w:rsidRPr="001843F2">
        <w:rPr>
          <w:rtl/>
        </w:rPr>
        <w:t xml:space="preserve"> </w:t>
      </w:r>
      <w:r w:rsidRPr="001843F2">
        <w:rPr>
          <w:rFonts w:hint="cs"/>
          <w:rtl/>
        </w:rPr>
        <w:t>ה</w:t>
      </w:r>
      <w:r w:rsidRPr="001843F2">
        <w:rPr>
          <w:rtl/>
        </w:rPr>
        <w:t xml:space="preserve">חסר </w:t>
      </w:r>
      <w:r w:rsidR="00C4200B" w:rsidRPr="001843F2">
        <w:rPr>
          <w:rtl/>
        </w:rPr>
        <w:t>באות</w:t>
      </w:r>
      <w:r w:rsidR="00C4200B">
        <w:rPr>
          <w:rFonts w:hint="cs"/>
          <w:rtl/>
        </w:rPr>
        <w:t>ו</w:t>
      </w:r>
      <w:r w:rsidR="00C4200B" w:rsidRPr="001843F2">
        <w:rPr>
          <w:rtl/>
        </w:rPr>
        <w:t xml:space="preserve"> </w:t>
      </w:r>
      <w:r>
        <w:rPr>
          <w:rtl/>
        </w:rPr>
        <w:t>מרכז מכר</w:t>
      </w:r>
      <w:r w:rsidR="000E6AE4">
        <w:rPr>
          <w:rFonts w:hint="cs"/>
          <w:rtl/>
        </w:rPr>
        <w:t xml:space="preserve"> / דוכן / אוטומט</w:t>
      </w:r>
      <w:r w:rsidRPr="001843F2">
        <w:rPr>
          <w:rtl/>
        </w:rPr>
        <w:t xml:space="preserve">, על פי דרישה של המזמין </w:t>
      </w:r>
      <w:r w:rsidRPr="001843F2">
        <w:rPr>
          <w:rFonts w:hint="cs"/>
          <w:rtl/>
        </w:rPr>
        <w:t>(</w:t>
      </w:r>
      <w:r w:rsidRPr="001843F2">
        <w:rPr>
          <w:rtl/>
        </w:rPr>
        <w:t xml:space="preserve">לרבות </w:t>
      </w:r>
      <w:r w:rsidRPr="001843F2">
        <w:rPr>
          <w:rFonts w:hint="cs"/>
          <w:rtl/>
        </w:rPr>
        <w:t xml:space="preserve">דרישה </w:t>
      </w:r>
      <w:r w:rsidRPr="001843F2">
        <w:rPr>
          <w:rtl/>
        </w:rPr>
        <w:t xml:space="preserve">של מפקד המתקן בו מצוי </w:t>
      </w:r>
      <w:r>
        <w:rPr>
          <w:rtl/>
        </w:rPr>
        <w:t>מרכז המכר</w:t>
      </w:r>
      <w:r w:rsidR="000E6AE4">
        <w:rPr>
          <w:rFonts w:hint="cs"/>
          <w:rtl/>
        </w:rPr>
        <w:t xml:space="preserve"> / דוכן / אוטומט</w:t>
      </w:r>
      <w:r w:rsidRPr="001843F2">
        <w:rPr>
          <w:rtl/>
        </w:rPr>
        <w:t xml:space="preserve"> </w:t>
      </w:r>
      <w:r w:rsidRPr="001843F2">
        <w:rPr>
          <w:rFonts w:hint="cs"/>
          <w:rtl/>
        </w:rPr>
        <w:t xml:space="preserve">או מי מטעמו) </w:t>
      </w:r>
      <w:r w:rsidRPr="001843F2">
        <w:rPr>
          <w:rtl/>
        </w:rPr>
        <w:t xml:space="preserve">לא יאוחר </w:t>
      </w:r>
      <w:r w:rsidR="007F6BBB" w:rsidRPr="007F6BBB">
        <w:rPr>
          <w:rFonts w:hint="eastAsia"/>
          <w:b/>
          <w:bCs/>
          <w:rtl/>
        </w:rPr>
        <w:t>מ</w:t>
      </w:r>
      <w:r w:rsidR="007F6BBB" w:rsidRPr="007F6BBB">
        <w:rPr>
          <w:b/>
          <w:bCs/>
          <w:rtl/>
        </w:rPr>
        <w:t>-</w:t>
      </w:r>
      <w:r w:rsidR="00AF4399">
        <w:rPr>
          <w:rFonts w:hint="cs"/>
          <w:b/>
          <w:bCs/>
          <w:rtl/>
        </w:rPr>
        <w:t>5</w:t>
      </w:r>
      <w:r w:rsidR="007F6BBB" w:rsidRPr="007F6BBB">
        <w:rPr>
          <w:b/>
          <w:bCs/>
          <w:rtl/>
        </w:rPr>
        <w:t xml:space="preserve"> </w:t>
      </w:r>
      <w:r w:rsidR="007F6BBB" w:rsidRPr="007F6BBB">
        <w:rPr>
          <w:rFonts w:hint="eastAsia"/>
          <w:b/>
          <w:bCs/>
          <w:rtl/>
        </w:rPr>
        <w:t>ימי</w:t>
      </w:r>
      <w:r w:rsidR="007F6BBB" w:rsidRPr="007F6BBB">
        <w:rPr>
          <w:b/>
          <w:bCs/>
          <w:rtl/>
        </w:rPr>
        <w:t xml:space="preserve"> </w:t>
      </w:r>
      <w:r w:rsidR="007F6BBB" w:rsidRPr="007F6BBB">
        <w:rPr>
          <w:rFonts w:hint="eastAsia"/>
          <w:b/>
          <w:bCs/>
          <w:rtl/>
        </w:rPr>
        <w:t>עסקים</w:t>
      </w:r>
      <w:r w:rsidRPr="001843F2">
        <w:rPr>
          <w:rFonts w:hint="cs"/>
          <w:rtl/>
        </w:rPr>
        <w:t xml:space="preserve"> </w:t>
      </w:r>
      <w:r w:rsidRPr="001843F2">
        <w:rPr>
          <w:rtl/>
        </w:rPr>
        <w:t>ממשלוח הדרישה כאמור.</w:t>
      </w:r>
      <w:r>
        <w:rPr>
          <w:rFonts w:hint="cs"/>
          <w:rtl/>
        </w:rPr>
        <w:t xml:space="preserve"> </w:t>
      </w:r>
      <w:r w:rsidRPr="001843F2">
        <w:rPr>
          <w:rtl/>
        </w:rPr>
        <w:t xml:space="preserve">היה והמזמין ימצא, כי </w:t>
      </w:r>
      <w:r>
        <w:rPr>
          <w:rtl/>
        </w:rPr>
        <w:t>במרכז המכר</w:t>
      </w:r>
      <w:r w:rsidR="000E6AE4">
        <w:rPr>
          <w:rFonts w:hint="cs"/>
          <w:rtl/>
        </w:rPr>
        <w:t xml:space="preserve"> / דוכן / אוטומט</w:t>
      </w:r>
      <w:r w:rsidRPr="001843F2">
        <w:rPr>
          <w:rtl/>
        </w:rPr>
        <w:t xml:space="preserve"> </w:t>
      </w:r>
      <w:r>
        <w:rPr>
          <w:rFonts w:hint="cs"/>
          <w:rtl/>
        </w:rPr>
        <w:t xml:space="preserve">זה </w:t>
      </w:r>
      <w:r w:rsidRPr="001843F2">
        <w:rPr>
          <w:rtl/>
        </w:rPr>
        <w:t xml:space="preserve">לא חודש המלאי של </w:t>
      </w:r>
      <w:r>
        <w:rPr>
          <w:rFonts w:hint="cs"/>
          <w:rtl/>
        </w:rPr>
        <w:t>המותג</w:t>
      </w:r>
      <w:r w:rsidR="000E6AE4">
        <w:rPr>
          <w:rFonts w:hint="cs"/>
          <w:rtl/>
        </w:rPr>
        <w:t xml:space="preserve"> </w:t>
      </w:r>
      <w:r>
        <w:rPr>
          <w:rFonts w:hint="cs"/>
          <w:rtl/>
        </w:rPr>
        <w:t>הנדרש</w:t>
      </w:r>
      <w:r w:rsidRPr="001843F2">
        <w:rPr>
          <w:rFonts w:hint="cs"/>
          <w:rtl/>
        </w:rPr>
        <w:t xml:space="preserve"> </w:t>
      </w:r>
      <w:r w:rsidRPr="001843F2">
        <w:rPr>
          <w:rtl/>
        </w:rPr>
        <w:t xml:space="preserve">תוך </w:t>
      </w:r>
      <w:r w:rsidR="00AF4399">
        <w:rPr>
          <w:rFonts w:hint="cs"/>
          <w:rtl/>
        </w:rPr>
        <w:t xml:space="preserve">5 </w:t>
      </w:r>
      <w:r>
        <w:rPr>
          <w:rFonts w:hint="cs"/>
          <w:rtl/>
        </w:rPr>
        <w:t>ימי עסקים</w:t>
      </w:r>
      <w:r w:rsidRPr="001843F2">
        <w:rPr>
          <w:rtl/>
        </w:rPr>
        <w:t xml:space="preserve"> ממשלוח הדרישה, אזי מבלי לגרוע מכל סעד או תרופה המוקנים </w:t>
      </w:r>
      <w:r>
        <w:rPr>
          <w:rtl/>
        </w:rPr>
        <w:t>למזמין</w:t>
      </w:r>
      <w:r w:rsidRPr="001843F2">
        <w:rPr>
          <w:rtl/>
        </w:rPr>
        <w:t xml:space="preserve"> על פי מפרט זה ו/או על-פי הדין, יפצה המפעיל את המזמין בפיצוי קבוע ומוסכם מראש</w:t>
      </w:r>
      <w:r w:rsidRPr="001843F2">
        <w:rPr>
          <w:rFonts w:hint="cs"/>
          <w:rtl/>
        </w:rPr>
        <w:t xml:space="preserve">, בהתאם להוראות </w:t>
      </w:r>
      <w:r w:rsidRPr="00B277D4">
        <w:rPr>
          <w:rFonts w:hint="cs"/>
          <w:rtl/>
        </w:rPr>
        <w:t>ההסכם</w:t>
      </w:r>
      <w:r w:rsidRPr="001843F2">
        <w:rPr>
          <w:rtl/>
        </w:rPr>
        <w:t xml:space="preserve">. הפר המפעיל  הפרה חוזרת ונשנית של התחייבות זו יהווה הדבר הפרה יסודית של מפרט זה. בסעיף זה "הפרה חוזרת ונשנית" משמעה </w:t>
      </w:r>
      <w:r w:rsidRPr="001843F2">
        <w:t>–</w:t>
      </w:r>
      <w:r w:rsidRPr="001843F2">
        <w:rPr>
          <w:rtl/>
        </w:rPr>
        <w:t xml:space="preserve"> משלוח 10 דרישות לחידוש מלאי שהופרו על-ידי המפעיל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היה וקיים </w:t>
      </w:r>
      <w:r w:rsidRPr="00462C5E">
        <w:rPr>
          <w:rFonts w:hint="cs"/>
          <w:b/>
          <w:bCs/>
          <w:rtl/>
        </w:rPr>
        <w:t>מחסור זמני</w:t>
      </w:r>
      <w:r>
        <w:rPr>
          <w:rFonts w:hint="cs"/>
          <w:rtl/>
        </w:rPr>
        <w:t xml:space="preserve"> במותג מרשימת מוצרי המרכול המעודכנת, המפעיל מתחייב ליידע את מנהלי ההסכם לגבי המחסור ומשכו (לרבות, המצאת מכתב על כך מהיצרן) ולפעול כדלקמן:</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לספק כתחליף </w:t>
      </w:r>
      <w:r w:rsidRPr="00B277D4">
        <w:rPr>
          <w:rFonts w:hint="cs"/>
          <w:rtl/>
        </w:rPr>
        <w:t xml:space="preserve">מותג אחר </w:t>
      </w:r>
      <w:r w:rsidRPr="00F638B1">
        <w:rPr>
          <w:rFonts w:hint="cs"/>
          <w:rtl/>
        </w:rPr>
        <w:t>מתוך רשימת מוצרי המרכול (דהיינו הרשימה הכוללת גם את המותגים שלא נבחרו)</w:t>
      </w:r>
      <w:r>
        <w:rPr>
          <w:rFonts w:hint="cs"/>
          <w:rtl/>
        </w:rPr>
        <w:t xml:space="preserve">, כאשר מחיר המכירה של המותג יהא מחיר השוק הידוע האחרון בניכוי ההנחה שנקב המפעיל בהצעתו בכפוף לאישור מראש של מנהלי ההסכם.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היה ולמותג אין תחליף במסגרת רשימת מוצרי המרכול, המפעיל יציע במקומו מותג מרשימת המוצרים הנוספים בהתאם למנגנון המפורט בסעיף 1</w:t>
      </w:r>
      <w:r w:rsidR="007D70FC">
        <w:rPr>
          <w:rFonts w:hint="cs"/>
          <w:rtl/>
        </w:rPr>
        <w:t>3</w:t>
      </w:r>
      <w:r>
        <w:rPr>
          <w:rFonts w:hint="cs"/>
          <w:rtl/>
        </w:rPr>
        <w:t xml:space="preserve">.3 </w:t>
      </w:r>
      <w:r w:rsidRPr="0081219F">
        <w:rPr>
          <w:rFonts w:hint="cs"/>
          <w:u w:val="single"/>
          <w:rtl/>
        </w:rPr>
        <w:t xml:space="preserve">אשר מחירו </w:t>
      </w:r>
      <w:r w:rsidR="0010236E" w:rsidRPr="0081219F">
        <w:rPr>
          <w:rFonts w:hint="eastAsia"/>
          <w:u w:val="single"/>
          <w:rtl/>
        </w:rPr>
        <w:t>אינו</w:t>
      </w:r>
      <w:r w:rsidR="0010236E" w:rsidRPr="0081219F">
        <w:rPr>
          <w:u w:val="single"/>
          <w:rtl/>
        </w:rPr>
        <w:t xml:space="preserve"> </w:t>
      </w:r>
      <w:r w:rsidR="0010236E" w:rsidRPr="0081219F">
        <w:rPr>
          <w:rFonts w:hint="eastAsia"/>
          <w:u w:val="single"/>
          <w:rtl/>
        </w:rPr>
        <w:t>עולה</w:t>
      </w:r>
      <w:r w:rsidR="0010236E" w:rsidRPr="0081219F">
        <w:rPr>
          <w:u w:val="single"/>
          <w:rtl/>
        </w:rPr>
        <w:t xml:space="preserve"> </w:t>
      </w:r>
      <w:r w:rsidR="0010236E" w:rsidRPr="0081219F">
        <w:rPr>
          <w:rFonts w:hint="eastAsia"/>
          <w:u w:val="single"/>
          <w:rtl/>
        </w:rPr>
        <w:t>על</w:t>
      </w:r>
      <w:r w:rsidR="0010236E" w:rsidRPr="0081219F">
        <w:rPr>
          <w:u w:val="single"/>
          <w:rtl/>
        </w:rPr>
        <w:t xml:space="preserve"> </w:t>
      </w:r>
      <w:r w:rsidR="0010236E" w:rsidRPr="0081219F">
        <w:rPr>
          <w:rFonts w:hint="eastAsia"/>
          <w:u w:val="single"/>
          <w:rtl/>
        </w:rPr>
        <w:t>מחיר</w:t>
      </w:r>
      <w:r w:rsidR="0010236E" w:rsidRPr="0081219F">
        <w:rPr>
          <w:u w:val="single"/>
          <w:rtl/>
        </w:rPr>
        <w:t xml:space="preserve"> </w:t>
      </w:r>
      <w:r w:rsidR="0010236E" w:rsidRPr="0081219F">
        <w:rPr>
          <w:rFonts w:hint="eastAsia"/>
          <w:u w:val="single"/>
          <w:rtl/>
        </w:rPr>
        <w:t>המותג</w:t>
      </w:r>
      <w:r w:rsidR="0010236E" w:rsidRPr="0081219F">
        <w:rPr>
          <w:u w:val="single"/>
          <w:rtl/>
        </w:rPr>
        <w:t xml:space="preserve"> </w:t>
      </w:r>
      <w:r w:rsidR="0010236E" w:rsidRPr="0081219F">
        <w:rPr>
          <w:rFonts w:hint="eastAsia"/>
          <w:u w:val="single"/>
          <w:rtl/>
        </w:rPr>
        <w:t>במחסור</w:t>
      </w:r>
      <w:r>
        <w:rPr>
          <w:rFonts w:hint="cs"/>
          <w:rtl/>
        </w:rPr>
        <w:t>, בכפוף לאישור מראש של מנהלי ההסכם.</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המפעיל מתחייב לחזור ולספק את המותג המקורי לאחר תום תקופת המחסור שדווחה על ידו. באם לאחר תקופה זו המותג המקורי לא יוחזר למכירה במערך מרכזי המכר והמזמין ימצא כי הוא נמכר ברשתות הדיסקאונט, אזי </w:t>
      </w:r>
      <w:r w:rsidRPr="001843F2">
        <w:rPr>
          <w:rtl/>
        </w:rPr>
        <w:t xml:space="preserve">מבלי לגרוע מכל סעד או תרופה המוקנים </w:t>
      </w:r>
      <w:r>
        <w:rPr>
          <w:rtl/>
        </w:rPr>
        <w:t>למזמין</w:t>
      </w:r>
      <w:r w:rsidRPr="001843F2">
        <w:rPr>
          <w:rtl/>
        </w:rPr>
        <w:t xml:space="preserve"> על פי מפרט זה ו/או על-פי הדין, יפצה המפעיל את המזמין בפיצוי קבוע ומוסכם מראש</w:t>
      </w:r>
      <w:r w:rsidRPr="001843F2">
        <w:rPr>
          <w:rFonts w:hint="cs"/>
          <w:rtl/>
        </w:rPr>
        <w:t xml:space="preserve">, בהתאם להוראות </w:t>
      </w:r>
      <w:r w:rsidRPr="00B277D4">
        <w:rPr>
          <w:rFonts w:hint="cs"/>
          <w:rtl/>
        </w:rPr>
        <w:t>ההסכם</w:t>
      </w:r>
      <w:r w:rsidRPr="001843F2">
        <w:rPr>
          <w:rtl/>
        </w:rPr>
        <w:t>.</w:t>
      </w:r>
    </w:p>
    <w:p w:rsidR="00641BE1" w:rsidRDefault="00641BE1" w:rsidP="00B1245D">
      <w:pPr>
        <w:keepNext/>
        <w:keepLines/>
        <w:spacing w:line="360" w:lineRule="auto"/>
        <w:ind w:left="1440"/>
        <w:contextualSpacing/>
        <w:rPr>
          <w:rtl/>
        </w:rPr>
      </w:pPr>
      <w:r>
        <w:rPr>
          <w:rFonts w:hint="cs"/>
          <w:rtl/>
        </w:rPr>
        <w:t xml:space="preserve">בסעיף זה "מחסור זמני" פירושו מחסור שמשכו </w:t>
      </w:r>
      <w:r w:rsidRPr="00780F53">
        <w:rPr>
          <w:rFonts w:hint="cs"/>
          <w:b/>
          <w:bCs/>
          <w:rtl/>
        </w:rPr>
        <w:t>אינו עולה על חודש</w:t>
      </w:r>
      <w:r>
        <w:rPr>
          <w:rFonts w:hint="cs"/>
          <w:rtl/>
        </w:rPr>
        <w:t xml:space="preserve"> ממועד ההודעה</w:t>
      </w:r>
      <w:r w:rsidR="00C4200B">
        <w:rPr>
          <w:rFonts w:hint="cs"/>
          <w:rtl/>
        </w:rPr>
        <w:t xml:space="preserve"> אשר העביר המפעיל למזמין בכתב.</w:t>
      </w:r>
      <w:r>
        <w:rPr>
          <w:rFonts w:hint="cs"/>
          <w:rtl/>
        </w:rPr>
        <w:t xml:space="preserve">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היה וקיים </w:t>
      </w:r>
      <w:r w:rsidRPr="00462C5E">
        <w:rPr>
          <w:rFonts w:hint="cs"/>
          <w:b/>
          <w:bCs/>
          <w:rtl/>
        </w:rPr>
        <w:t>מחסור לטווח ארוך</w:t>
      </w:r>
      <w:r>
        <w:rPr>
          <w:rFonts w:hint="cs"/>
          <w:rtl/>
        </w:rPr>
        <w:t xml:space="preserve"> </w:t>
      </w:r>
      <w:r w:rsidRPr="001843F2">
        <w:rPr>
          <w:rFonts w:hint="cs"/>
          <w:rtl/>
        </w:rPr>
        <w:t>במו</w:t>
      </w:r>
      <w:r>
        <w:rPr>
          <w:rFonts w:hint="cs"/>
          <w:rtl/>
        </w:rPr>
        <w:t>תג</w:t>
      </w:r>
      <w:r w:rsidR="0004050D">
        <w:rPr>
          <w:rFonts w:hint="cs"/>
          <w:rtl/>
        </w:rPr>
        <w:t xml:space="preserve"> </w:t>
      </w:r>
      <w:r w:rsidRPr="001843F2">
        <w:rPr>
          <w:rFonts w:hint="cs"/>
          <w:rtl/>
        </w:rPr>
        <w:t xml:space="preserve"> מרשימת מוצרי המרכול המעודכנת </w:t>
      </w:r>
      <w:r>
        <w:rPr>
          <w:rFonts w:hint="cs"/>
          <w:rtl/>
        </w:rPr>
        <w:t>(או שיצורו הופסק) המפעיל יידע את המזמין על כך (לרבות, המצאת מכתב על כך מהיצרן) ויפעל כדלקמן:</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המפעיל יציע </w:t>
      </w:r>
      <w:r w:rsidRPr="00B277D4">
        <w:rPr>
          <w:rFonts w:hint="cs"/>
          <w:rtl/>
        </w:rPr>
        <w:t xml:space="preserve">כתחליף </w:t>
      </w:r>
      <w:r w:rsidRPr="00AB64ED">
        <w:rPr>
          <w:rFonts w:hint="cs"/>
          <w:rtl/>
        </w:rPr>
        <w:t>מותג אחר מתוך רשימת מוצרי המרכול (דהיינו הרשימה הכוללת גם את המותגים שלא נבחרו</w:t>
      </w:r>
      <w:r w:rsidRPr="00B277D4">
        <w:rPr>
          <w:rFonts w:hint="cs"/>
          <w:rtl/>
        </w:rPr>
        <w:t>)</w:t>
      </w:r>
      <w:r>
        <w:rPr>
          <w:rFonts w:hint="cs"/>
          <w:rtl/>
        </w:rPr>
        <w:t xml:space="preserve">, כאשר מחיר המכירה של המותג יקבע לפי מנגנון עדכון המחיר המפורט בסעיף </w:t>
      </w:r>
      <w:r w:rsidR="007D70FC">
        <w:rPr>
          <w:rFonts w:hint="cs"/>
          <w:rtl/>
        </w:rPr>
        <w:t>13</w:t>
      </w:r>
      <w:r>
        <w:rPr>
          <w:rFonts w:hint="cs"/>
          <w:rtl/>
        </w:rPr>
        <w:t xml:space="preserve">.5 להלן.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היה ולמותג אין תחליף במסגרת רשימת מוצרי המרכול, המפעיל רשאי להציע במקומו מותג מרשימת המוצרים הנוספים, בהתאם למנגנון המפורט בסעיף 1</w:t>
      </w:r>
      <w:r w:rsidR="007D70FC">
        <w:rPr>
          <w:rFonts w:hint="cs"/>
          <w:rtl/>
        </w:rPr>
        <w:t>3</w:t>
      </w:r>
      <w:r>
        <w:rPr>
          <w:rFonts w:hint="cs"/>
          <w:rtl/>
        </w:rPr>
        <w:t>.3. ויהיה רשאי לשווקו רק לאחר אישור מראש של ובכתב של מנהלי ההסכם.</w:t>
      </w:r>
      <w:r w:rsidRPr="00B277D4">
        <w:rPr>
          <w:rFonts w:hint="cs"/>
          <w:rtl/>
        </w:rPr>
        <w:t xml:space="preserve"> </w:t>
      </w:r>
      <w:r>
        <w:rPr>
          <w:rFonts w:hint="cs"/>
          <w:rtl/>
        </w:rPr>
        <w:t>לגבי מותגים אלו, לאחר חודש של מכירה,</w:t>
      </w:r>
      <w:r w:rsidRPr="005B2763">
        <w:rPr>
          <w:rFonts w:hint="cs"/>
          <w:rtl/>
        </w:rPr>
        <w:t xml:space="preserve"> שב"ס י</w:t>
      </w:r>
      <w:r>
        <w:rPr>
          <w:rFonts w:hint="cs"/>
          <w:rtl/>
        </w:rPr>
        <w:t>היה רשאי ל</w:t>
      </w:r>
      <w:r w:rsidRPr="005B2763">
        <w:rPr>
          <w:rFonts w:hint="cs"/>
          <w:rtl/>
        </w:rPr>
        <w:t>ערוך בירור</w:t>
      </w:r>
      <w:r>
        <w:rPr>
          <w:rFonts w:hint="cs"/>
          <w:rtl/>
        </w:rPr>
        <w:t xml:space="preserve"> </w:t>
      </w:r>
      <w:r w:rsidRPr="005B2763">
        <w:rPr>
          <w:rFonts w:hint="cs"/>
          <w:rtl/>
        </w:rPr>
        <w:t xml:space="preserve">מול נציגי האסירים לגבי רמת שביעות הרצון </w:t>
      </w:r>
      <w:r>
        <w:rPr>
          <w:rFonts w:hint="cs"/>
          <w:rtl/>
        </w:rPr>
        <w:t>מהמותג</w:t>
      </w:r>
      <w:r w:rsidRPr="005B2763">
        <w:rPr>
          <w:rFonts w:hint="cs"/>
          <w:rtl/>
        </w:rPr>
        <w:t xml:space="preserve">. </w:t>
      </w:r>
      <w:r>
        <w:rPr>
          <w:rFonts w:hint="cs"/>
          <w:rtl/>
        </w:rPr>
        <w:t>היה ו</w:t>
      </w:r>
      <w:r w:rsidRPr="005B2763">
        <w:rPr>
          <w:rFonts w:hint="cs"/>
          <w:rtl/>
        </w:rPr>
        <w:t xml:space="preserve">קיים חוסר שביעות רצון, </w:t>
      </w:r>
      <w:r>
        <w:rPr>
          <w:rFonts w:hint="cs"/>
          <w:rtl/>
        </w:rPr>
        <w:t>המפעיל</w:t>
      </w:r>
      <w:r w:rsidRPr="005B2763">
        <w:rPr>
          <w:rFonts w:hint="cs"/>
          <w:rtl/>
        </w:rPr>
        <w:t xml:space="preserve"> </w:t>
      </w:r>
      <w:r>
        <w:rPr>
          <w:rFonts w:hint="cs"/>
          <w:rtl/>
        </w:rPr>
        <w:t>מתחייב להציע מותג חליפי ברמת איכות גבוהה אשר מחירו יקבע כאמור בסעיף 1</w:t>
      </w:r>
      <w:r w:rsidR="007D70FC">
        <w:rPr>
          <w:rFonts w:hint="cs"/>
          <w:rtl/>
        </w:rPr>
        <w:t>3</w:t>
      </w:r>
      <w:r>
        <w:rPr>
          <w:rFonts w:hint="cs"/>
          <w:rtl/>
        </w:rPr>
        <w:t>.3</w:t>
      </w:r>
      <w:r w:rsidRPr="005B2763">
        <w:rPr>
          <w:rFonts w:hint="cs"/>
          <w:rtl/>
        </w:rPr>
        <w:t>.</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5B2763">
        <w:rPr>
          <w:rtl/>
        </w:rPr>
        <w:t>היה ו</w:t>
      </w:r>
      <w:r>
        <w:rPr>
          <w:rtl/>
        </w:rPr>
        <w:t>המזמין</w:t>
      </w:r>
      <w:r w:rsidRPr="005B2763">
        <w:rPr>
          <w:rtl/>
        </w:rPr>
        <w:t xml:space="preserve"> ימצא, </w:t>
      </w:r>
      <w:r>
        <w:rPr>
          <w:rFonts w:hint="cs"/>
          <w:rtl/>
        </w:rPr>
        <w:t xml:space="preserve">במהלך ביקורת תקופתית או בכל שיטה אחרת </w:t>
      </w:r>
      <w:r w:rsidRPr="005B2763">
        <w:rPr>
          <w:rtl/>
        </w:rPr>
        <w:t xml:space="preserve">כי </w:t>
      </w:r>
      <w:r>
        <w:rPr>
          <w:rtl/>
        </w:rPr>
        <w:t>במרכז המכר</w:t>
      </w:r>
      <w:r w:rsidRPr="005B2763">
        <w:rPr>
          <w:rtl/>
        </w:rPr>
        <w:t xml:space="preserve"> מסוי</w:t>
      </w:r>
      <w:r>
        <w:rPr>
          <w:rFonts w:hint="cs"/>
          <w:rtl/>
        </w:rPr>
        <w:t>ם</w:t>
      </w:r>
      <w:r w:rsidRPr="005B2763">
        <w:rPr>
          <w:rtl/>
        </w:rPr>
        <w:t xml:space="preserve"> </w:t>
      </w:r>
      <w:r>
        <w:rPr>
          <w:rFonts w:hint="cs"/>
          <w:rtl/>
        </w:rPr>
        <w:t>היה מחסור ב-3 מותגים</w:t>
      </w:r>
      <w:r w:rsidR="002C2ADA">
        <w:rPr>
          <w:rFonts w:hint="cs"/>
          <w:rtl/>
        </w:rPr>
        <w:t xml:space="preserve"> / מוצרים</w:t>
      </w:r>
      <w:r w:rsidR="00C16FF9">
        <w:rPr>
          <w:rFonts w:hint="cs"/>
          <w:rtl/>
        </w:rPr>
        <w:t xml:space="preserve"> או יותר</w:t>
      </w:r>
      <w:r w:rsidR="00AF488F">
        <w:rPr>
          <w:rFonts w:hint="cs"/>
          <w:rtl/>
        </w:rPr>
        <w:t xml:space="preserve"> המבוקשים לרכישה על ידי הצרכנים הסופיים ואשר </w:t>
      </w:r>
      <w:r w:rsidR="004625B7">
        <w:rPr>
          <w:rFonts w:hint="cs"/>
          <w:rtl/>
        </w:rPr>
        <w:t>מפורטים</w:t>
      </w:r>
      <w:r w:rsidR="00AF488F">
        <w:rPr>
          <w:rFonts w:hint="cs"/>
          <w:rtl/>
        </w:rPr>
        <w:t xml:space="preserve"> </w:t>
      </w:r>
      <w:r w:rsidR="004625B7">
        <w:rPr>
          <w:rFonts w:hint="cs"/>
          <w:rtl/>
        </w:rPr>
        <w:t xml:space="preserve">ברשימות </w:t>
      </w:r>
      <w:r w:rsidR="00AF488F">
        <w:rPr>
          <w:rFonts w:hint="cs"/>
          <w:rtl/>
        </w:rPr>
        <w:t>ה</w:t>
      </w:r>
      <w:r w:rsidR="004625B7">
        <w:rPr>
          <w:rFonts w:hint="cs"/>
          <w:rtl/>
        </w:rPr>
        <w:t>מותגים/מוצרים</w:t>
      </w:r>
      <w:r w:rsidR="00AF488F">
        <w:rPr>
          <w:rFonts w:hint="cs"/>
          <w:rtl/>
        </w:rPr>
        <w:t xml:space="preserve"> המאושר</w:t>
      </w:r>
      <w:r w:rsidR="004625B7">
        <w:rPr>
          <w:rFonts w:hint="cs"/>
          <w:rtl/>
        </w:rPr>
        <w:t>ים</w:t>
      </w:r>
      <w:r w:rsidR="00AF488F">
        <w:rPr>
          <w:rFonts w:hint="cs"/>
          <w:rtl/>
        </w:rPr>
        <w:t xml:space="preserve"> למכירה</w:t>
      </w:r>
      <w:r>
        <w:rPr>
          <w:rFonts w:hint="cs"/>
          <w:rtl/>
        </w:rPr>
        <w:t xml:space="preserve"> </w:t>
      </w:r>
      <w:r w:rsidRPr="00462C5E">
        <w:rPr>
          <w:rFonts w:hint="cs"/>
          <w:b/>
          <w:bCs/>
          <w:rtl/>
        </w:rPr>
        <w:t>וכי מחסור זה לא דווח מראש</w:t>
      </w:r>
      <w:r w:rsidRPr="005B2763">
        <w:rPr>
          <w:rtl/>
        </w:rPr>
        <w:t xml:space="preserve">, אזי מבלי לגרוע מכל סעד או תרופה המוקנים </w:t>
      </w:r>
      <w:r>
        <w:rPr>
          <w:rtl/>
        </w:rPr>
        <w:t>למזמין</w:t>
      </w:r>
      <w:r w:rsidRPr="005B2763">
        <w:rPr>
          <w:rtl/>
        </w:rPr>
        <w:t xml:space="preserve"> על פי מפרט זה ו/או על-פי הדין, יפצה </w:t>
      </w:r>
      <w:r>
        <w:rPr>
          <w:rtl/>
        </w:rPr>
        <w:t>המפעיל</w:t>
      </w:r>
      <w:r w:rsidRPr="005B2763">
        <w:rPr>
          <w:rtl/>
        </w:rPr>
        <w:t xml:space="preserve"> את</w:t>
      </w:r>
      <w:r>
        <w:rPr>
          <w:rtl/>
        </w:rPr>
        <w:t xml:space="preserve"> המזמין בפיצוי קבוע ומוסכם מראש</w:t>
      </w:r>
      <w:r w:rsidRPr="005B2763">
        <w:rPr>
          <w:rFonts w:hint="cs"/>
          <w:rtl/>
        </w:rPr>
        <w:t xml:space="preserve"> בהתאם להוראות ההסכם. </w:t>
      </w:r>
      <w:r w:rsidRPr="005B2763">
        <w:rPr>
          <w:rtl/>
        </w:rPr>
        <w:t xml:space="preserve">הפר </w:t>
      </w:r>
      <w:r>
        <w:rPr>
          <w:rtl/>
        </w:rPr>
        <w:t>המפעיל</w:t>
      </w:r>
      <w:r w:rsidRPr="005B2763">
        <w:rPr>
          <w:rtl/>
        </w:rPr>
        <w:t xml:space="preserve"> הפרה חוזרת ונשנית של התחייבות זו יהווה הדבר הפרה יסודית של מפרט זה. בסעיף זה "הפרה חוזרת ונשנית" משמעה </w:t>
      </w:r>
      <w:r w:rsidRPr="005B2763">
        <w:t>–</w:t>
      </w:r>
      <w:r w:rsidRPr="005B2763">
        <w:rPr>
          <w:rtl/>
        </w:rPr>
        <w:t xml:space="preserve"> </w:t>
      </w:r>
      <w:r w:rsidRPr="005B2763">
        <w:rPr>
          <w:rFonts w:hint="cs"/>
          <w:rtl/>
        </w:rPr>
        <w:t>5</w:t>
      </w:r>
      <w:r w:rsidRPr="005B2763">
        <w:rPr>
          <w:rtl/>
        </w:rPr>
        <w:t xml:space="preserve"> </w:t>
      </w:r>
      <w:r w:rsidRPr="005B2763">
        <w:rPr>
          <w:rFonts w:hint="cs"/>
          <w:rtl/>
        </w:rPr>
        <w:t>ביקורות בהם נמצא חוסר ב-</w:t>
      </w:r>
      <w:r>
        <w:rPr>
          <w:rFonts w:hint="cs"/>
          <w:rtl/>
        </w:rPr>
        <w:t>3</w:t>
      </w:r>
      <w:r w:rsidRPr="005B2763">
        <w:rPr>
          <w:rFonts w:hint="cs"/>
          <w:rtl/>
        </w:rPr>
        <w:t xml:space="preserve"> מוצרים בו זמנית</w:t>
      </w:r>
      <w:r w:rsidRPr="005B2763">
        <w:rPr>
          <w:rtl/>
        </w:rPr>
        <w:t>.</w:t>
      </w:r>
    </w:p>
    <w:p w:rsidR="00641BE1" w:rsidRPr="00462C5E" w:rsidRDefault="00641BE1" w:rsidP="00B906B3">
      <w:pPr>
        <w:keepNext/>
        <w:keepLines/>
        <w:numPr>
          <w:ilvl w:val="1"/>
          <w:numId w:val="11"/>
        </w:numPr>
        <w:tabs>
          <w:tab w:val="num" w:pos="1287"/>
        </w:tabs>
        <w:spacing w:line="360" w:lineRule="auto"/>
        <w:ind w:left="848" w:hanging="424"/>
        <w:contextualSpacing/>
        <w:jc w:val="both"/>
        <w:rPr>
          <w:u w:val="single"/>
        </w:rPr>
      </w:pPr>
      <w:r w:rsidRPr="00462C5E">
        <w:rPr>
          <w:rFonts w:hint="cs"/>
          <w:u w:val="single"/>
          <w:rtl/>
        </w:rPr>
        <w:t xml:space="preserve">מלאי חירום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המפעיל </w:t>
      </w:r>
      <w:r w:rsidRPr="005B2763">
        <w:rPr>
          <w:rFonts w:hint="cs"/>
          <w:rtl/>
        </w:rPr>
        <w:t xml:space="preserve">מתחייב להחזיק ברשותו </w:t>
      </w:r>
      <w:r>
        <w:rPr>
          <w:rFonts w:hint="cs"/>
          <w:rtl/>
        </w:rPr>
        <w:t xml:space="preserve">בכל עת </w:t>
      </w:r>
      <w:r w:rsidRPr="005B2763">
        <w:rPr>
          <w:rFonts w:hint="cs"/>
          <w:rtl/>
        </w:rPr>
        <w:t xml:space="preserve">מלאי </w:t>
      </w:r>
      <w:r>
        <w:rPr>
          <w:rFonts w:hint="cs"/>
          <w:rtl/>
        </w:rPr>
        <w:t xml:space="preserve">מרכזי </w:t>
      </w:r>
      <w:r w:rsidRPr="005B2763">
        <w:rPr>
          <w:rFonts w:hint="cs"/>
          <w:rtl/>
        </w:rPr>
        <w:t xml:space="preserve">של </w:t>
      </w:r>
      <w:r>
        <w:rPr>
          <w:rFonts w:hint="cs"/>
          <w:rtl/>
        </w:rPr>
        <w:t>המוצרים</w:t>
      </w:r>
      <w:r w:rsidRPr="005B2763">
        <w:rPr>
          <w:rFonts w:hint="cs"/>
          <w:rtl/>
        </w:rPr>
        <w:t xml:space="preserve"> </w:t>
      </w:r>
      <w:r w:rsidRPr="00CD6AD6">
        <w:rPr>
          <w:rFonts w:hint="cs"/>
          <w:rtl/>
        </w:rPr>
        <w:t>המפורטים בנספח ו'</w:t>
      </w:r>
      <w:r w:rsidRPr="005B2763">
        <w:rPr>
          <w:rFonts w:hint="cs"/>
          <w:rtl/>
        </w:rPr>
        <w:t xml:space="preserve"> (להלן: </w:t>
      </w:r>
      <w:r w:rsidRPr="004F6B43">
        <w:rPr>
          <w:rFonts w:hint="cs"/>
          <w:rtl/>
        </w:rPr>
        <w:t>"מלאי החירום"</w:t>
      </w:r>
      <w:r w:rsidRPr="005B2763">
        <w:rPr>
          <w:rFonts w:hint="cs"/>
          <w:rtl/>
        </w:rPr>
        <w:t xml:space="preserve">), </w:t>
      </w:r>
      <w:r>
        <w:rPr>
          <w:rFonts w:hint="cs"/>
          <w:rtl/>
        </w:rPr>
        <w:t>בהיקף שווה ערך</w:t>
      </w:r>
      <w:r w:rsidRPr="005B2763">
        <w:rPr>
          <w:rFonts w:hint="cs"/>
          <w:rtl/>
        </w:rPr>
        <w:t xml:space="preserve"> </w:t>
      </w:r>
      <w:r w:rsidR="0010236E" w:rsidRPr="00596AD6">
        <w:rPr>
          <w:rFonts w:hint="eastAsia"/>
          <w:b/>
          <w:bCs/>
          <w:rtl/>
        </w:rPr>
        <w:t>ל</w:t>
      </w:r>
      <w:r w:rsidR="0010236E" w:rsidRPr="00596AD6">
        <w:rPr>
          <w:b/>
          <w:bCs/>
          <w:rtl/>
        </w:rPr>
        <w:t xml:space="preserve">-10 </w:t>
      </w:r>
      <w:r w:rsidR="0010236E" w:rsidRPr="00596AD6">
        <w:rPr>
          <w:rFonts w:hint="eastAsia"/>
          <w:b/>
          <w:bCs/>
          <w:rtl/>
        </w:rPr>
        <w:t>ימי</w:t>
      </w:r>
      <w:r w:rsidR="0010236E" w:rsidRPr="00596AD6">
        <w:rPr>
          <w:b/>
          <w:bCs/>
          <w:rtl/>
        </w:rPr>
        <w:t xml:space="preserve"> </w:t>
      </w:r>
      <w:r w:rsidR="0010236E" w:rsidRPr="00596AD6">
        <w:rPr>
          <w:rFonts w:hint="eastAsia"/>
          <w:b/>
          <w:bCs/>
          <w:rtl/>
        </w:rPr>
        <w:t>צריכה</w:t>
      </w:r>
      <w:r w:rsidR="0010236E" w:rsidRPr="00596AD6">
        <w:rPr>
          <w:b/>
          <w:bCs/>
          <w:rtl/>
        </w:rPr>
        <w:t xml:space="preserve"> </w:t>
      </w:r>
      <w:r w:rsidR="0010236E" w:rsidRPr="00596AD6">
        <w:rPr>
          <w:rFonts w:hint="eastAsia"/>
          <w:b/>
          <w:bCs/>
          <w:rtl/>
        </w:rPr>
        <w:t>ממוצעים</w:t>
      </w:r>
      <w:r w:rsidR="0010236E" w:rsidRPr="00596AD6">
        <w:rPr>
          <w:b/>
          <w:bCs/>
          <w:rtl/>
        </w:rPr>
        <w:t xml:space="preserve"> </w:t>
      </w:r>
      <w:r w:rsidR="0010236E" w:rsidRPr="00596AD6">
        <w:rPr>
          <w:rFonts w:hint="eastAsia"/>
          <w:b/>
          <w:bCs/>
          <w:rtl/>
        </w:rPr>
        <w:t>לחודשים</w:t>
      </w:r>
      <w:r w:rsidR="0010236E" w:rsidRPr="00596AD6">
        <w:rPr>
          <w:b/>
          <w:bCs/>
          <w:rtl/>
        </w:rPr>
        <w:t xml:space="preserve"> </w:t>
      </w:r>
      <w:r w:rsidR="0010236E" w:rsidRPr="00596AD6">
        <w:rPr>
          <w:rFonts w:hint="eastAsia"/>
          <w:b/>
          <w:bCs/>
          <w:rtl/>
        </w:rPr>
        <w:t>ספטמבר</w:t>
      </w:r>
      <w:r w:rsidR="0010236E" w:rsidRPr="00596AD6">
        <w:rPr>
          <w:b/>
          <w:bCs/>
          <w:rtl/>
        </w:rPr>
        <w:t xml:space="preserve">-נובמבר </w:t>
      </w:r>
      <w:r w:rsidR="0010236E" w:rsidRPr="00596AD6">
        <w:rPr>
          <w:rFonts w:hint="eastAsia"/>
          <w:b/>
          <w:bCs/>
          <w:rtl/>
        </w:rPr>
        <w:t>בשנה</w:t>
      </w:r>
      <w:r w:rsidR="0010236E" w:rsidRPr="00596AD6">
        <w:rPr>
          <w:b/>
          <w:bCs/>
          <w:rtl/>
        </w:rPr>
        <w:t xml:space="preserve"> </w:t>
      </w:r>
      <w:r w:rsidR="0010236E" w:rsidRPr="00596AD6">
        <w:rPr>
          <w:rFonts w:hint="eastAsia"/>
          <w:b/>
          <w:bCs/>
          <w:rtl/>
        </w:rPr>
        <w:t>החולפת</w:t>
      </w:r>
      <w:r w:rsidR="0010236E" w:rsidRPr="00596AD6">
        <w:rPr>
          <w:b/>
          <w:bCs/>
          <w:rtl/>
        </w:rPr>
        <w:t xml:space="preserve"> </w:t>
      </w:r>
      <w:r w:rsidR="0010236E" w:rsidRPr="00596AD6">
        <w:rPr>
          <w:rFonts w:hint="eastAsia"/>
          <w:b/>
          <w:bCs/>
          <w:rtl/>
        </w:rPr>
        <w:t>בכלל</w:t>
      </w:r>
      <w:r w:rsidR="0010236E" w:rsidRPr="00596AD6">
        <w:rPr>
          <w:b/>
          <w:bCs/>
          <w:rtl/>
        </w:rPr>
        <w:t xml:space="preserve"> </w:t>
      </w:r>
      <w:r w:rsidR="0010236E" w:rsidRPr="00596AD6">
        <w:rPr>
          <w:rFonts w:hint="eastAsia"/>
          <w:b/>
          <w:bCs/>
          <w:rtl/>
        </w:rPr>
        <w:t>המערך</w:t>
      </w:r>
      <w:r w:rsidRPr="004F6B43">
        <w:rPr>
          <w:rFonts w:hint="cs"/>
          <w:rtl/>
        </w:rPr>
        <w:t>.</w:t>
      </w:r>
      <w:r w:rsidRPr="005B2763">
        <w:rPr>
          <w:rFonts w:hint="cs"/>
          <w:rtl/>
        </w:rPr>
        <w:t xml:space="preserve"> </w:t>
      </w:r>
      <w:r>
        <w:rPr>
          <w:rFonts w:hint="cs"/>
          <w:rtl/>
        </w:rPr>
        <w:t xml:space="preserve"> המותגים שיוחזקו במלאי החירום יהיו </w:t>
      </w:r>
      <w:r w:rsidRPr="00F23773">
        <w:rPr>
          <w:rFonts w:hint="cs"/>
          <w:rtl/>
        </w:rPr>
        <w:t>אך ורק</w:t>
      </w:r>
      <w:r>
        <w:rPr>
          <w:rFonts w:hint="cs"/>
          <w:rtl/>
        </w:rPr>
        <w:t xml:space="preserve"> מתוך רשימת מוצרי המרכול המעודכנת ומתוך רשימת המוצרים המיוחדים. </w:t>
      </w:r>
    </w:p>
    <w:p w:rsidR="007028DA" w:rsidRDefault="007028DA"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בנוסף רשאי המזמין לדרוש הוספת עד 10 מוצרים נוספים מרשימת מוצרי המרכול המעודכנת ו/או מרשימת המוצרים המיוחדים שיוחזקו במלאי חירום בהיקף שווה ערך</w:t>
      </w:r>
      <w:r w:rsidRPr="005B2763">
        <w:rPr>
          <w:rFonts w:hint="cs"/>
          <w:rtl/>
        </w:rPr>
        <w:t xml:space="preserve"> </w:t>
      </w:r>
      <w:r w:rsidR="0010236E" w:rsidRPr="00596AD6">
        <w:rPr>
          <w:rFonts w:hint="eastAsia"/>
          <w:b/>
          <w:bCs/>
          <w:rtl/>
        </w:rPr>
        <w:t>ל</w:t>
      </w:r>
      <w:r w:rsidR="0010236E" w:rsidRPr="00596AD6">
        <w:rPr>
          <w:b/>
          <w:bCs/>
          <w:rtl/>
        </w:rPr>
        <w:t xml:space="preserve">-10 </w:t>
      </w:r>
      <w:r w:rsidR="0010236E" w:rsidRPr="00596AD6">
        <w:rPr>
          <w:rFonts w:hint="eastAsia"/>
          <w:b/>
          <w:bCs/>
          <w:rtl/>
        </w:rPr>
        <w:t>ימי</w:t>
      </w:r>
      <w:r w:rsidR="0010236E" w:rsidRPr="00596AD6">
        <w:rPr>
          <w:b/>
          <w:bCs/>
          <w:rtl/>
        </w:rPr>
        <w:t xml:space="preserve"> </w:t>
      </w:r>
      <w:r w:rsidR="0010236E" w:rsidRPr="00596AD6">
        <w:rPr>
          <w:rFonts w:hint="eastAsia"/>
          <w:b/>
          <w:bCs/>
          <w:rtl/>
        </w:rPr>
        <w:t>צריכה</w:t>
      </w:r>
      <w:r w:rsidR="0010236E" w:rsidRPr="00596AD6">
        <w:rPr>
          <w:b/>
          <w:bCs/>
          <w:rtl/>
        </w:rPr>
        <w:t xml:space="preserve"> </w:t>
      </w:r>
      <w:r w:rsidR="0010236E" w:rsidRPr="00596AD6">
        <w:rPr>
          <w:rFonts w:hint="eastAsia"/>
          <w:b/>
          <w:bCs/>
          <w:rtl/>
        </w:rPr>
        <w:t>ממוצעים</w:t>
      </w:r>
      <w:r w:rsidR="0010236E" w:rsidRPr="00596AD6">
        <w:rPr>
          <w:b/>
          <w:bCs/>
          <w:rtl/>
        </w:rPr>
        <w:t xml:space="preserve"> </w:t>
      </w:r>
      <w:r w:rsidR="0010236E" w:rsidRPr="00596AD6">
        <w:rPr>
          <w:rFonts w:hint="eastAsia"/>
          <w:b/>
          <w:bCs/>
          <w:rtl/>
        </w:rPr>
        <w:t>לחודשים</w:t>
      </w:r>
      <w:r w:rsidR="0010236E" w:rsidRPr="00596AD6">
        <w:rPr>
          <w:b/>
          <w:bCs/>
          <w:rtl/>
        </w:rPr>
        <w:t xml:space="preserve"> </w:t>
      </w:r>
      <w:r w:rsidR="0010236E" w:rsidRPr="00596AD6">
        <w:rPr>
          <w:rFonts w:hint="eastAsia"/>
          <w:b/>
          <w:bCs/>
          <w:rtl/>
        </w:rPr>
        <w:t>ספטמבר</w:t>
      </w:r>
      <w:r w:rsidR="0010236E" w:rsidRPr="00596AD6">
        <w:rPr>
          <w:b/>
          <w:bCs/>
          <w:rtl/>
        </w:rPr>
        <w:t xml:space="preserve">-נובמבר </w:t>
      </w:r>
      <w:r w:rsidR="0010236E" w:rsidRPr="00596AD6">
        <w:rPr>
          <w:rFonts w:hint="eastAsia"/>
          <w:b/>
          <w:bCs/>
          <w:rtl/>
        </w:rPr>
        <w:t>בשנה</w:t>
      </w:r>
      <w:r w:rsidR="0010236E" w:rsidRPr="00596AD6">
        <w:rPr>
          <w:b/>
          <w:bCs/>
          <w:rtl/>
        </w:rPr>
        <w:t xml:space="preserve"> </w:t>
      </w:r>
      <w:r w:rsidR="0010236E" w:rsidRPr="00596AD6">
        <w:rPr>
          <w:rFonts w:hint="eastAsia"/>
          <w:b/>
          <w:bCs/>
          <w:rtl/>
        </w:rPr>
        <w:t>החולפת</w:t>
      </w:r>
      <w:r w:rsidR="0010236E" w:rsidRPr="00596AD6">
        <w:rPr>
          <w:b/>
          <w:bCs/>
          <w:rtl/>
        </w:rPr>
        <w:t xml:space="preserve"> </w:t>
      </w:r>
      <w:r w:rsidR="0010236E" w:rsidRPr="00596AD6">
        <w:rPr>
          <w:rFonts w:hint="eastAsia"/>
          <w:b/>
          <w:bCs/>
          <w:rtl/>
        </w:rPr>
        <w:t>בכלל</w:t>
      </w:r>
      <w:r w:rsidR="0010236E" w:rsidRPr="00596AD6">
        <w:rPr>
          <w:b/>
          <w:bCs/>
          <w:rtl/>
        </w:rPr>
        <w:t xml:space="preserve"> </w:t>
      </w:r>
      <w:r w:rsidR="0010236E" w:rsidRPr="00596AD6">
        <w:rPr>
          <w:rFonts w:hint="eastAsia"/>
          <w:b/>
          <w:bCs/>
          <w:rtl/>
        </w:rPr>
        <w:t>המערך</w:t>
      </w:r>
      <w:r>
        <w:rPr>
          <w:rFonts w:hint="cs"/>
          <w:rtl/>
        </w:rPr>
        <w:t>.</w:t>
      </w:r>
    </w:p>
    <w:p w:rsidR="00641BE1" w:rsidRPr="00596AD6"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rPr>
          <w:b/>
          <w:bCs/>
        </w:rPr>
      </w:pPr>
      <w:r>
        <w:rPr>
          <w:rFonts w:hint="cs"/>
          <w:rtl/>
        </w:rPr>
        <w:t xml:space="preserve">בנוסף מתחייב המפעיל להחזיק מלאי חירום של סיגריות (משלוש המותגים הנפוצים) וכרטיסי טלכארט/כרטיסי שחף בהיקף ממוצע </w:t>
      </w:r>
      <w:r w:rsidR="0010236E" w:rsidRPr="00596AD6">
        <w:rPr>
          <w:rFonts w:hint="eastAsia"/>
          <w:b/>
          <w:bCs/>
          <w:rtl/>
        </w:rPr>
        <w:t>של</w:t>
      </w:r>
      <w:r w:rsidR="0010236E" w:rsidRPr="00596AD6">
        <w:rPr>
          <w:b/>
          <w:bCs/>
          <w:rtl/>
        </w:rPr>
        <w:t xml:space="preserve"> 5 ימי צריכה ממוצעים לחודשים ספטמבר-נובמבר בשנה החולפת בכלל המערך.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מובהר בזאת, כי המזמין רשאי לשנות את רשימת המוצרים בנספח ו' לשיקול דעתו בהתראה של לפחות 30 ימים מראש. </w:t>
      </w:r>
    </w:p>
    <w:p w:rsidR="00641BE1" w:rsidRPr="005B2763"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5B2763">
        <w:rPr>
          <w:rFonts w:hint="cs"/>
          <w:rtl/>
        </w:rPr>
        <w:t xml:space="preserve">על </w:t>
      </w:r>
      <w:r>
        <w:rPr>
          <w:rFonts w:hint="cs"/>
          <w:rtl/>
        </w:rPr>
        <w:t>המפעיל</w:t>
      </w:r>
      <w:r w:rsidRPr="005B2763">
        <w:rPr>
          <w:rFonts w:hint="cs"/>
          <w:rtl/>
        </w:rPr>
        <w:t xml:space="preserve"> לדאוג להפרדה מלאה </w:t>
      </w:r>
      <w:r>
        <w:rPr>
          <w:rFonts w:hint="cs"/>
          <w:rtl/>
        </w:rPr>
        <w:t xml:space="preserve">(פיזית ורישומית) </w:t>
      </w:r>
      <w:r w:rsidRPr="005B2763">
        <w:rPr>
          <w:rFonts w:hint="cs"/>
          <w:rtl/>
        </w:rPr>
        <w:t>בין המלאי ה</w:t>
      </w:r>
      <w:r>
        <w:rPr>
          <w:rFonts w:hint="cs"/>
          <w:rtl/>
        </w:rPr>
        <w:t>מרכזי הרגיל</w:t>
      </w:r>
      <w:r w:rsidRPr="005B2763">
        <w:rPr>
          <w:rFonts w:hint="cs"/>
          <w:rtl/>
        </w:rPr>
        <w:t xml:space="preserve"> למלאי החירום וזאת על-ידי החזקת מלאי החירום בנפרד מהמלאי השוטף </w:t>
      </w:r>
      <w:r>
        <w:rPr>
          <w:rFonts w:hint="cs"/>
          <w:rtl/>
        </w:rPr>
        <w:t xml:space="preserve">כולל </w:t>
      </w:r>
      <w:r w:rsidRPr="005B2763">
        <w:rPr>
          <w:rFonts w:hint="cs"/>
          <w:rtl/>
        </w:rPr>
        <w:t>מיקום</w:t>
      </w:r>
      <w:r>
        <w:rPr>
          <w:rFonts w:hint="cs"/>
          <w:rtl/>
        </w:rPr>
        <w:t xml:space="preserve"> נפרד ו</w:t>
      </w:r>
      <w:r w:rsidRPr="005B2763">
        <w:rPr>
          <w:rFonts w:hint="cs"/>
          <w:rtl/>
        </w:rPr>
        <w:t xml:space="preserve">סימון.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F23773">
        <w:rPr>
          <w:rFonts w:hint="cs"/>
          <w:rtl/>
        </w:rPr>
        <w:t xml:space="preserve">המזמין ו/או מי מטעמו יהא רשאי לערוך, ללא תיאום מראש, ביקורים במרכז הלוגיסטי של המפעיל לבדיקת היקף מלאי החירום ואופן ניהולו.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5B2763">
        <w:rPr>
          <w:rtl/>
        </w:rPr>
        <w:t>היה ו</w:t>
      </w:r>
      <w:r>
        <w:rPr>
          <w:rtl/>
        </w:rPr>
        <w:t>המזמין</w:t>
      </w:r>
      <w:r w:rsidRPr="005B2763">
        <w:rPr>
          <w:rtl/>
        </w:rPr>
        <w:t xml:space="preserve"> ימצא, </w:t>
      </w:r>
      <w:r>
        <w:rPr>
          <w:rFonts w:hint="cs"/>
          <w:rtl/>
        </w:rPr>
        <w:t xml:space="preserve">במהלך ביקורת תקופתית או בכל שיטה אחרת </w:t>
      </w:r>
      <w:r w:rsidRPr="005B2763">
        <w:rPr>
          <w:rtl/>
        </w:rPr>
        <w:t xml:space="preserve">כי </w:t>
      </w:r>
      <w:r>
        <w:rPr>
          <w:rFonts w:hint="cs"/>
          <w:rtl/>
        </w:rPr>
        <w:t>המפעיל אינו מחזיק במלאי חירום כאמור בדרישות סעיף זה</w:t>
      </w:r>
      <w:r w:rsidRPr="005B2763">
        <w:rPr>
          <w:rtl/>
        </w:rPr>
        <w:t xml:space="preserve">, אזי מבלי לגרוע מכל סעד או תרופה המוקנים </w:t>
      </w:r>
      <w:r>
        <w:rPr>
          <w:rtl/>
        </w:rPr>
        <w:t>למזמין</w:t>
      </w:r>
      <w:r w:rsidRPr="005B2763">
        <w:rPr>
          <w:rtl/>
        </w:rPr>
        <w:t xml:space="preserve"> על פי מפרט זה ו/או על-פי הדין, יפצה </w:t>
      </w:r>
      <w:r>
        <w:rPr>
          <w:rtl/>
        </w:rPr>
        <w:t>המפעיל</w:t>
      </w:r>
      <w:r w:rsidRPr="005B2763">
        <w:rPr>
          <w:rtl/>
        </w:rPr>
        <w:t xml:space="preserve"> את</w:t>
      </w:r>
      <w:r>
        <w:rPr>
          <w:rtl/>
        </w:rPr>
        <w:t xml:space="preserve"> המזמין בפיצוי קבוע ומוסכם מראש</w:t>
      </w:r>
      <w:r w:rsidRPr="005B2763">
        <w:rPr>
          <w:rFonts w:hint="cs"/>
          <w:rtl/>
        </w:rPr>
        <w:t xml:space="preserve"> בהתאם להוראות ההסכם.</w:t>
      </w:r>
    </w:p>
    <w:p w:rsidR="00B1245D" w:rsidRDefault="00B1245D" w:rsidP="00B1245D">
      <w:pPr>
        <w:keepNext/>
        <w:keepLines/>
        <w:tabs>
          <w:tab w:val="left" w:pos="2362"/>
          <w:tab w:val="num" w:pos="4025"/>
          <w:tab w:val="num" w:pos="5188"/>
        </w:tabs>
        <w:spacing w:line="360" w:lineRule="auto"/>
        <w:contextualSpacing/>
        <w:jc w:val="both"/>
        <w:rPr>
          <w:rtl/>
        </w:rPr>
      </w:pPr>
    </w:p>
    <w:p w:rsidR="00B1245D" w:rsidRDefault="00B1245D" w:rsidP="00B1245D">
      <w:pPr>
        <w:keepNext/>
        <w:keepLines/>
        <w:tabs>
          <w:tab w:val="left" w:pos="2362"/>
          <w:tab w:val="num" w:pos="4025"/>
          <w:tab w:val="num" w:pos="5188"/>
        </w:tabs>
        <w:spacing w:line="360" w:lineRule="auto"/>
        <w:contextualSpacing/>
        <w:jc w:val="both"/>
        <w:rPr>
          <w:rtl/>
        </w:rPr>
      </w:pPr>
    </w:p>
    <w:p w:rsidR="00B1245D" w:rsidRDefault="00B1245D" w:rsidP="00B1245D">
      <w:pPr>
        <w:keepNext/>
        <w:keepLines/>
        <w:tabs>
          <w:tab w:val="left" w:pos="2362"/>
          <w:tab w:val="num" w:pos="4025"/>
          <w:tab w:val="num" w:pos="5188"/>
        </w:tabs>
        <w:spacing w:line="360" w:lineRule="auto"/>
        <w:contextualSpacing/>
        <w:jc w:val="both"/>
      </w:pPr>
    </w:p>
    <w:p w:rsidR="00641BE1" w:rsidRPr="00462C5E"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45" w:name="_Toc374109983"/>
      <w:bookmarkStart w:id="46" w:name="_Toc377122656"/>
      <w:bookmarkStart w:id="47" w:name="_Toc377126034"/>
      <w:bookmarkStart w:id="48" w:name="_Toc377126322"/>
      <w:bookmarkStart w:id="49" w:name="_Toc377128113"/>
      <w:bookmarkStart w:id="50" w:name="_Toc377131918"/>
      <w:bookmarkStart w:id="51" w:name="_Toc377293752"/>
      <w:r w:rsidRPr="00462C5E">
        <w:rPr>
          <w:rFonts w:cs="David" w:hint="cs"/>
          <w:sz w:val="28"/>
          <w:szCs w:val="28"/>
          <w:u w:val="single"/>
          <w:rtl/>
        </w:rPr>
        <w:t>מכירת מוצרים באוטומטים</w:t>
      </w:r>
      <w:bookmarkEnd w:id="45"/>
      <w:bookmarkEnd w:id="46"/>
      <w:bookmarkEnd w:id="47"/>
      <w:bookmarkEnd w:id="48"/>
      <w:bookmarkEnd w:id="49"/>
      <w:bookmarkEnd w:id="50"/>
      <w:bookmarkEnd w:id="51"/>
      <w:r w:rsidRPr="00462C5E">
        <w:rPr>
          <w:rFonts w:cs="David" w:hint="cs"/>
          <w:sz w:val="28"/>
          <w:szCs w:val="28"/>
          <w:u w:val="single"/>
          <w:rtl/>
        </w:rPr>
        <w:t xml:space="preserve"> </w:t>
      </w:r>
    </w:p>
    <w:p w:rsidR="00641BE1" w:rsidRPr="00462C5E" w:rsidRDefault="00641BE1" w:rsidP="00B906B3">
      <w:pPr>
        <w:keepNext/>
        <w:keepLines/>
        <w:numPr>
          <w:ilvl w:val="1"/>
          <w:numId w:val="11"/>
        </w:numPr>
        <w:tabs>
          <w:tab w:val="num" w:pos="1287"/>
        </w:tabs>
        <w:spacing w:line="360" w:lineRule="auto"/>
        <w:ind w:left="848" w:hanging="424"/>
        <w:contextualSpacing/>
        <w:jc w:val="both"/>
        <w:rPr>
          <w:u w:val="single"/>
        </w:rPr>
      </w:pPr>
      <w:r w:rsidRPr="00462C5E">
        <w:rPr>
          <w:rFonts w:hint="cs"/>
          <w:u w:val="single"/>
          <w:rtl/>
        </w:rPr>
        <w:t xml:space="preserve">כללי </w:t>
      </w:r>
    </w:p>
    <w:p w:rsidR="00641BE1" w:rsidRPr="00C34E9F"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C34E9F">
        <w:rPr>
          <w:rFonts w:hint="cs"/>
          <w:rtl/>
        </w:rPr>
        <w:t>במערך שב"ס ומ"י</w:t>
      </w:r>
      <w:r>
        <w:rPr>
          <w:rFonts w:hint="cs"/>
          <w:rtl/>
        </w:rPr>
        <w:t xml:space="preserve"> מוצבים כיום</w:t>
      </w:r>
      <w:r w:rsidRPr="00C34E9F">
        <w:rPr>
          <w:rFonts w:hint="cs"/>
          <w:rtl/>
        </w:rPr>
        <w:t xml:space="preserve"> כ-400 אוטומטים </w:t>
      </w:r>
      <w:r>
        <w:rPr>
          <w:rFonts w:hint="cs"/>
          <w:rtl/>
        </w:rPr>
        <w:t>ה</w:t>
      </w:r>
      <w:r w:rsidRPr="00C34E9F">
        <w:rPr>
          <w:rFonts w:hint="cs"/>
          <w:rtl/>
        </w:rPr>
        <w:t>מופעלים ע"י המפעיל הנוכחי באמצעות קבלן משנה.</w:t>
      </w:r>
    </w:p>
    <w:p w:rsidR="00641BE1" w:rsidRPr="00C468A0"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C468A0">
        <w:rPr>
          <w:rFonts w:hint="cs"/>
          <w:rtl/>
        </w:rPr>
        <w:t xml:space="preserve">מובהר בזאת כי המזמין שוקל להוציא את הפעלת האוטומטים להתקשרות נפרדת. </w:t>
      </w:r>
      <w:r>
        <w:rPr>
          <w:rFonts w:hint="cs"/>
          <w:rtl/>
        </w:rPr>
        <w:t>היה ו</w:t>
      </w:r>
      <w:r w:rsidRPr="00C468A0">
        <w:rPr>
          <w:rFonts w:hint="cs"/>
          <w:rtl/>
        </w:rPr>
        <w:t xml:space="preserve">יוחלט על העברת האוטומטים להתקשרות נפרדת יודיע המזמין למפעיל על כוונתו זו לכל הפחות </w:t>
      </w:r>
      <w:r>
        <w:rPr>
          <w:rFonts w:hint="cs"/>
          <w:rtl/>
        </w:rPr>
        <w:t>60</w:t>
      </w:r>
      <w:r w:rsidRPr="00C468A0">
        <w:rPr>
          <w:rFonts w:hint="cs"/>
          <w:rtl/>
        </w:rPr>
        <w:t xml:space="preserve"> יום לפני תחילת ההתקשרות עם מפעיל האוטומטים.</w:t>
      </w:r>
      <w:r w:rsidR="00B165A6">
        <w:rPr>
          <w:rFonts w:hint="cs"/>
          <w:rtl/>
        </w:rPr>
        <w:t xml:space="preserve"> המזמין לא יעביר את הפעלת האוטומטים להתקשרות נפרדת </w:t>
      </w:r>
      <w:r w:rsidR="007F6BBB" w:rsidRPr="007F6BBB">
        <w:rPr>
          <w:rFonts w:hint="eastAsia"/>
          <w:u w:val="single"/>
          <w:rtl/>
        </w:rPr>
        <w:t>טרם</w:t>
      </w:r>
      <w:r w:rsidR="007F6BBB" w:rsidRPr="007F6BBB">
        <w:rPr>
          <w:u w:val="single"/>
          <w:rtl/>
        </w:rPr>
        <w:t xml:space="preserve"> </w:t>
      </w:r>
      <w:r w:rsidR="007F6BBB" w:rsidRPr="007F6BBB">
        <w:rPr>
          <w:rFonts w:hint="eastAsia"/>
          <w:u w:val="single"/>
          <w:rtl/>
        </w:rPr>
        <w:t>חלפו</w:t>
      </w:r>
      <w:r w:rsidR="007F6BBB" w:rsidRPr="007F6BBB">
        <w:rPr>
          <w:u w:val="single"/>
          <w:rtl/>
        </w:rPr>
        <w:t xml:space="preserve"> 12 </w:t>
      </w:r>
      <w:r w:rsidR="007F6BBB" w:rsidRPr="007F6BBB">
        <w:rPr>
          <w:rFonts w:hint="eastAsia"/>
          <w:u w:val="single"/>
          <w:rtl/>
        </w:rPr>
        <w:t>חודשים</w:t>
      </w:r>
      <w:r w:rsidR="007F6BBB" w:rsidRPr="007F6BBB">
        <w:rPr>
          <w:u w:val="single"/>
          <w:rtl/>
        </w:rPr>
        <w:t xml:space="preserve"> </w:t>
      </w:r>
      <w:r w:rsidR="007F6BBB" w:rsidRPr="007F6BBB">
        <w:rPr>
          <w:rFonts w:hint="eastAsia"/>
          <w:u w:val="single"/>
          <w:rtl/>
        </w:rPr>
        <w:t>ממועד</w:t>
      </w:r>
      <w:r w:rsidR="007F6BBB" w:rsidRPr="007F6BBB">
        <w:rPr>
          <w:u w:val="single"/>
          <w:rtl/>
        </w:rPr>
        <w:t xml:space="preserve"> </w:t>
      </w:r>
      <w:r w:rsidR="007F6BBB" w:rsidRPr="007F6BBB">
        <w:rPr>
          <w:rFonts w:hint="eastAsia"/>
          <w:u w:val="single"/>
          <w:rtl/>
        </w:rPr>
        <w:t>ההפעלה</w:t>
      </w:r>
      <w:r w:rsidR="00B165A6">
        <w:rPr>
          <w:rFonts w:hint="cs"/>
          <w:rtl/>
        </w:rPr>
        <w:t>.</w:t>
      </w:r>
    </w:p>
    <w:p w:rsidR="00641BE1" w:rsidRPr="00BD7441" w:rsidRDefault="00641BE1" w:rsidP="0027190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rPr>
          <w:b/>
          <w:bCs/>
        </w:rPr>
      </w:pPr>
      <w:r w:rsidRPr="00BD7441">
        <w:rPr>
          <w:rFonts w:hint="cs"/>
          <w:b/>
          <w:bCs/>
          <w:rtl/>
        </w:rPr>
        <w:t>המפעיל מצהיר כי ידועה לו כוונת המזמין להעביר את הפעלת האוטומטים להתקשרות נפרדת ומתחייב כי אין ולא יהיו ל</w:t>
      </w:r>
      <w:r w:rsidR="00271903">
        <w:rPr>
          <w:rFonts w:hint="cs"/>
          <w:b/>
          <w:bCs/>
          <w:rtl/>
        </w:rPr>
        <w:t>ו</w:t>
      </w:r>
      <w:r w:rsidRPr="00BD7441">
        <w:rPr>
          <w:rFonts w:hint="cs"/>
          <w:b/>
          <w:bCs/>
          <w:rtl/>
        </w:rPr>
        <w:t xml:space="preserve"> כל טענות על כך.</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כל עוד לא הודיע המזמין למפעיל על כוונתו להפעיל את האוטומטים בהתקשרות נפרדת וכן החל ממועד ההודעה ועד תחילת ההפעלה של מערך האוטומטים ע"י מפעיל אחר, המפעיל מתחייב להפעיל את כלל מערך האוטומטים הקיים, ע"פ הכללים המפורטים להלן וכן הכללים המפורטים במפרט התפעול.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המפעיל יוכל להפעיל את מערך האוטומטים באמצעות קבלן משנה.  </w:t>
      </w:r>
    </w:p>
    <w:p w:rsidR="00641BE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 xml:space="preserve">מגוון המוצרים באוטומטים </w:t>
      </w:r>
    </w:p>
    <w:p w:rsidR="00641BE1" w:rsidRPr="00CD6AD6"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רשימת המוצרים שימכרו באוטומטים ב</w:t>
      </w:r>
      <w:r w:rsidRPr="00CD6AD6">
        <w:rPr>
          <w:rFonts w:hint="cs"/>
          <w:rtl/>
        </w:rPr>
        <w:t>מועד ההפעלה מפורטת בנספח ה'.</w:t>
      </w:r>
    </w:p>
    <w:p w:rsidR="00641BE1" w:rsidRPr="00CD6AD6" w:rsidRDefault="00641BE1" w:rsidP="00B906B3">
      <w:pPr>
        <w:keepNext/>
        <w:keepLines/>
        <w:numPr>
          <w:ilvl w:val="2"/>
          <w:numId w:val="11"/>
        </w:numPr>
        <w:tabs>
          <w:tab w:val="clear" w:pos="2594"/>
          <w:tab w:val="num" w:pos="435"/>
        </w:tabs>
        <w:spacing w:line="360" w:lineRule="auto"/>
        <w:ind w:left="1483" w:hanging="635"/>
        <w:contextualSpacing/>
        <w:jc w:val="both"/>
      </w:pPr>
      <w:r w:rsidRPr="00CD6AD6">
        <w:rPr>
          <w:rFonts w:hint="cs"/>
          <w:rtl/>
        </w:rPr>
        <w:t xml:space="preserve">המפעיל מתחייב </w:t>
      </w:r>
      <w:r w:rsidR="00AB7ABF" w:rsidRPr="00CD6AD6">
        <w:rPr>
          <w:rFonts w:hint="cs"/>
          <w:rtl/>
        </w:rPr>
        <w:t xml:space="preserve">כי </w:t>
      </w:r>
      <w:r w:rsidRPr="00CD6AD6">
        <w:rPr>
          <w:rFonts w:hint="cs"/>
          <w:rtl/>
        </w:rPr>
        <w:t>עד ל-14 ימי עסקים לפני מועד ההפעלה להגיש למנהלי ההסכם רשימת מותגים שימכרו באוטומטים על בסיס רשימת מוצרים זו ובתנאי שמחירם אינו עולה על המחיר הנקוב של המוצר בנספח ה' ויהיה רשאי לשווקו רק לאחר אישור מראש ובכתב של מנהלי ההסכם.</w:t>
      </w:r>
    </w:p>
    <w:p w:rsidR="00641BE1"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המפעיל ו/או קבלן המשנה מטעמו לא יהיו רשאים למכור באוטומטים מותגים שלא קיבלו אישור ממנהלי ההסכם.</w:t>
      </w:r>
    </w:p>
    <w:p w:rsidR="00641BE1"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 xml:space="preserve">הספק מתחייב כי במכונות שתיה קרה יהיה בכל עת מלאי מתאים של פחיות </w:t>
      </w:r>
      <w:r w:rsidR="009E5733">
        <w:rPr>
          <w:rFonts w:hint="cs"/>
          <w:rtl/>
        </w:rPr>
        <w:t xml:space="preserve">ובקבוקי חצי ליטר של המותגים </w:t>
      </w:r>
      <w:r>
        <w:rPr>
          <w:rFonts w:hint="cs"/>
          <w:rtl/>
        </w:rPr>
        <w:t>קוקה קולה/ספרייט/פאנטה</w:t>
      </w:r>
      <w:r w:rsidR="009E5733">
        <w:rPr>
          <w:rFonts w:hint="cs"/>
          <w:rtl/>
        </w:rPr>
        <w:t xml:space="preserve">. היה וימצא ותסורב הצעת רכישה באוטומטים של מותגים אלו, רשאי המזמין לפעול לפי הוראות סעיף </w:t>
      </w:r>
      <w:r w:rsidR="00C30E99">
        <w:rPr>
          <w:rFonts w:hint="cs"/>
          <w:rtl/>
        </w:rPr>
        <w:t>5.2.1</w:t>
      </w:r>
      <w:r w:rsidR="00B210FA">
        <w:rPr>
          <w:rFonts w:hint="cs"/>
          <w:rtl/>
        </w:rPr>
        <w:t xml:space="preserve"> .</w:t>
      </w:r>
    </w:p>
    <w:p w:rsidR="00277B10" w:rsidRDefault="00907E50" w:rsidP="00B906B3">
      <w:pPr>
        <w:keepNext/>
        <w:keepLines/>
        <w:numPr>
          <w:ilvl w:val="2"/>
          <w:numId w:val="11"/>
        </w:numPr>
        <w:tabs>
          <w:tab w:val="clear" w:pos="2594"/>
          <w:tab w:val="num" w:pos="435"/>
        </w:tabs>
        <w:spacing w:line="360" w:lineRule="auto"/>
        <w:ind w:left="1483" w:hanging="635"/>
        <w:contextualSpacing/>
        <w:jc w:val="both"/>
      </w:pPr>
      <w:r>
        <w:rPr>
          <w:rFonts w:hint="cs"/>
          <w:rtl/>
        </w:rPr>
        <w:t xml:space="preserve">המפעיל רשאי לפנות למנהלי ההסכם ולהציע </w:t>
      </w:r>
      <w:r w:rsidR="002917EF">
        <w:rPr>
          <w:rFonts w:hint="cs"/>
          <w:rtl/>
        </w:rPr>
        <w:t>למכירה באוטומטים מותג נוסף מעבר לרש</w:t>
      </w:r>
      <w:r>
        <w:rPr>
          <w:rFonts w:hint="cs"/>
          <w:rtl/>
        </w:rPr>
        <w:t>ימת המותגים המפורטים בנספח ה'. בהצעתו יפרט המ</w:t>
      </w:r>
      <w:r w:rsidR="007E7DD0">
        <w:rPr>
          <w:rFonts w:hint="cs"/>
          <w:rtl/>
        </w:rPr>
        <w:t>פעיל</w:t>
      </w:r>
      <w:r>
        <w:rPr>
          <w:rFonts w:hint="cs"/>
          <w:rtl/>
        </w:rPr>
        <w:t xml:space="preserve"> את תיאור המותג ואת המחיר המוצע למותג זה בהתבסס על מחירו באוטומטים ב-3 אוניברסיטאות ברחבי הארץ </w:t>
      </w:r>
      <w:r w:rsidR="005429C0">
        <w:rPr>
          <w:rFonts w:hint="cs"/>
          <w:rtl/>
        </w:rPr>
        <w:t xml:space="preserve">ו/או </w:t>
      </w:r>
      <w:r>
        <w:rPr>
          <w:rFonts w:hint="cs"/>
          <w:rtl/>
        </w:rPr>
        <w:t xml:space="preserve">על מחירו </w:t>
      </w:r>
      <w:r w:rsidR="00FF1754">
        <w:rPr>
          <w:rFonts w:hint="cs"/>
          <w:rtl/>
        </w:rPr>
        <w:t>ב</w:t>
      </w:r>
      <w:r w:rsidR="005429C0">
        <w:rPr>
          <w:rFonts w:hint="cs"/>
          <w:rtl/>
        </w:rPr>
        <w:t>-</w:t>
      </w:r>
      <w:r w:rsidR="00FF1754">
        <w:rPr>
          <w:rFonts w:hint="cs"/>
          <w:rtl/>
        </w:rPr>
        <w:t>3 רשתות דיסקואנט</w:t>
      </w:r>
      <w:r w:rsidR="00FC1BAB">
        <w:rPr>
          <w:rFonts w:hint="cs"/>
          <w:rtl/>
        </w:rPr>
        <w:t>,</w:t>
      </w:r>
      <w:r w:rsidR="007E7DD0">
        <w:rPr>
          <w:rFonts w:hint="cs"/>
          <w:rtl/>
        </w:rPr>
        <w:t xml:space="preserve"> </w:t>
      </w:r>
      <w:r w:rsidR="005429C0">
        <w:rPr>
          <w:rFonts w:hint="cs"/>
          <w:rtl/>
        </w:rPr>
        <w:t xml:space="preserve">בהתאם לכללים המפורטים בנספח ח'. </w:t>
      </w:r>
      <w:r>
        <w:rPr>
          <w:rFonts w:hint="cs"/>
          <w:rtl/>
        </w:rPr>
        <w:t xml:space="preserve"> היה ואישר המזמין את הוספת המותג </w:t>
      </w:r>
      <w:r w:rsidR="005429C0">
        <w:rPr>
          <w:rFonts w:hint="cs"/>
          <w:rtl/>
        </w:rPr>
        <w:t xml:space="preserve">ומחירו </w:t>
      </w:r>
      <w:r>
        <w:rPr>
          <w:rFonts w:hint="cs"/>
          <w:rtl/>
        </w:rPr>
        <w:t xml:space="preserve">יהא המפעיל רשאי למכרו באוטומטים באופן </w:t>
      </w:r>
      <w:r w:rsidR="00200AB6">
        <w:rPr>
          <w:rFonts w:hint="cs"/>
          <w:rtl/>
        </w:rPr>
        <w:t>מידי</w:t>
      </w:r>
      <w:r>
        <w:rPr>
          <w:rFonts w:hint="cs"/>
          <w:rtl/>
        </w:rPr>
        <w:t xml:space="preserve">. </w:t>
      </w:r>
    </w:p>
    <w:p w:rsidR="00B1245D" w:rsidRDefault="00B1245D" w:rsidP="00B1245D">
      <w:pPr>
        <w:keepNext/>
        <w:keepLines/>
        <w:spacing w:line="360" w:lineRule="auto"/>
        <w:contextualSpacing/>
        <w:jc w:val="both"/>
        <w:rPr>
          <w:rtl/>
        </w:rPr>
      </w:pPr>
    </w:p>
    <w:p w:rsidR="00B1245D" w:rsidRDefault="00B1245D" w:rsidP="00B1245D">
      <w:pPr>
        <w:keepNext/>
        <w:keepLines/>
        <w:spacing w:line="360" w:lineRule="auto"/>
        <w:contextualSpacing/>
        <w:jc w:val="both"/>
      </w:pPr>
    </w:p>
    <w:p w:rsidR="00641BE1" w:rsidRPr="00E44FDC" w:rsidRDefault="007F6BBB" w:rsidP="00B906B3">
      <w:pPr>
        <w:keepNext/>
        <w:keepLines/>
        <w:numPr>
          <w:ilvl w:val="1"/>
          <w:numId w:val="11"/>
        </w:numPr>
        <w:tabs>
          <w:tab w:val="num" w:pos="1287"/>
        </w:tabs>
        <w:spacing w:line="360" w:lineRule="auto"/>
        <w:ind w:left="848" w:hanging="424"/>
        <w:contextualSpacing/>
        <w:jc w:val="both"/>
        <w:rPr>
          <w:b/>
          <w:sz w:val="28"/>
          <w:u w:val="single"/>
        </w:rPr>
      </w:pPr>
      <w:r w:rsidRPr="007F6BBB">
        <w:rPr>
          <w:rFonts w:hint="eastAsia"/>
          <w:b/>
          <w:bCs/>
          <w:sz w:val="28"/>
          <w:szCs w:val="28"/>
          <w:u w:val="single"/>
          <w:rtl/>
        </w:rPr>
        <w:t>מחירי</w:t>
      </w:r>
      <w:r w:rsidRPr="007F6BBB">
        <w:rPr>
          <w:b/>
          <w:bCs/>
          <w:sz w:val="28"/>
          <w:szCs w:val="28"/>
          <w:u w:val="single"/>
          <w:rtl/>
        </w:rPr>
        <w:t xml:space="preserve"> </w:t>
      </w:r>
      <w:r w:rsidRPr="007F6BBB">
        <w:rPr>
          <w:rFonts w:hint="eastAsia"/>
          <w:b/>
          <w:bCs/>
          <w:sz w:val="28"/>
          <w:szCs w:val="28"/>
          <w:u w:val="single"/>
          <w:rtl/>
        </w:rPr>
        <w:t>המוצרים</w:t>
      </w:r>
      <w:r w:rsidRPr="007F6BBB">
        <w:rPr>
          <w:b/>
          <w:bCs/>
          <w:sz w:val="28"/>
          <w:szCs w:val="28"/>
          <w:u w:val="single"/>
          <w:rtl/>
        </w:rPr>
        <w:t xml:space="preserve"> </w:t>
      </w:r>
      <w:r w:rsidRPr="007F6BBB">
        <w:rPr>
          <w:rFonts w:hint="eastAsia"/>
          <w:b/>
          <w:bCs/>
          <w:sz w:val="28"/>
          <w:szCs w:val="28"/>
          <w:u w:val="single"/>
          <w:rtl/>
        </w:rPr>
        <w:t>באוטומטים</w:t>
      </w:r>
    </w:p>
    <w:p w:rsidR="00641BE1"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 xml:space="preserve">מחיר המותגים באוטומטים במועד ההפעלה יהיו לפי המחירים המפורטים </w:t>
      </w:r>
      <w:r w:rsidRPr="00BD7441">
        <w:rPr>
          <w:rFonts w:hint="cs"/>
          <w:rtl/>
        </w:rPr>
        <w:t>בנספח ה'.</w:t>
      </w:r>
    </w:p>
    <w:p w:rsidR="00641BE1"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מובהר בזאת, כי מחירי המותגים באוטומטים יעוגלו כך שינקבו במונחים של מחצית השקל (50 אג') לפי כללי העיגול הבאים:</w:t>
      </w:r>
    </w:p>
    <w:p w:rsidR="00641BE1" w:rsidRDefault="00641BE1" w:rsidP="00B906B3">
      <w:pPr>
        <w:keepNext/>
        <w:keepLines/>
        <w:numPr>
          <w:ilvl w:val="3"/>
          <w:numId w:val="11"/>
        </w:numPr>
        <w:tabs>
          <w:tab w:val="clear" w:pos="4025"/>
          <w:tab w:val="num" w:pos="593"/>
          <w:tab w:val="num" w:pos="1700"/>
        </w:tabs>
        <w:spacing w:line="360" w:lineRule="auto"/>
        <w:ind w:left="1700" w:hanging="283"/>
        <w:contextualSpacing/>
        <w:jc w:val="both"/>
      </w:pPr>
      <w:r>
        <w:rPr>
          <w:rFonts w:hint="cs"/>
          <w:rtl/>
        </w:rPr>
        <w:t>מוצר שמחירו המחושב הינו פחות מ-</w:t>
      </w:r>
      <w:r>
        <w:t xml:space="preserve"> </w:t>
      </w:r>
      <w:r>
        <w:rPr>
          <w:rFonts w:hint="cs"/>
          <w:rtl/>
        </w:rPr>
        <w:t xml:space="preserve"> </w:t>
      </w:r>
      <w:r>
        <w:t>X.25</w:t>
      </w:r>
      <w:r>
        <w:rPr>
          <w:rFonts w:hint="cs"/>
          <w:rtl/>
        </w:rPr>
        <w:t xml:space="preserve"> יעוגל למחיר </w:t>
      </w:r>
      <w:r>
        <w:rPr>
          <w:rFonts w:hint="cs"/>
        </w:rPr>
        <w:t>X</w:t>
      </w:r>
    </w:p>
    <w:p w:rsidR="00641BE1" w:rsidRDefault="00641BE1" w:rsidP="00B906B3">
      <w:pPr>
        <w:keepNext/>
        <w:keepLines/>
        <w:numPr>
          <w:ilvl w:val="3"/>
          <w:numId w:val="11"/>
        </w:numPr>
        <w:tabs>
          <w:tab w:val="clear" w:pos="4025"/>
          <w:tab w:val="num" w:pos="593"/>
          <w:tab w:val="num" w:pos="1700"/>
        </w:tabs>
        <w:spacing w:line="360" w:lineRule="auto"/>
        <w:ind w:left="1700" w:hanging="283"/>
        <w:contextualSpacing/>
        <w:jc w:val="both"/>
      </w:pPr>
      <w:r>
        <w:rPr>
          <w:rFonts w:hint="cs"/>
          <w:rtl/>
        </w:rPr>
        <w:t>מוצר שמחירו המחושב הינו-</w:t>
      </w:r>
      <w:r>
        <w:t xml:space="preserve"> </w:t>
      </w:r>
      <w:r>
        <w:rPr>
          <w:rFonts w:hint="cs"/>
          <w:rtl/>
        </w:rPr>
        <w:t xml:space="preserve"> </w:t>
      </w:r>
      <w:r>
        <w:t>X.25 –X.75</w:t>
      </w:r>
      <w:r>
        <w:rPr>
          <w:rFonts w:hint="cs"/>
          <w:rtl/>
        </w:rPr>
        <w:t xml:space="preserve"> יעוגל למחיר </w:t>
      </w:r>
      <w:r>
        <w:rPr>
          <w:rFonts w:hint="cs"/>
        </w:rPr>
        <w:t>X</w:t>
      </w:r>
      <w:r>
        <w:t>.5</w:t>
      </w:r>
    </w:p>
    <w:p w:rsidR="00641BE1" w:rsidRDefault="00641BE1" w:rsidP="00B906B3">
      <w:pPr>
        <w:keepNext/>
        <w:keepLines/>
        <w:numPr>
          <w:ilvl w:val="3"/>
          <w:numId w:val="11"/>
        </w:numPr>
        <w:tabs>
          <w:tab w:val="clear" w:pos="4025"/>
          <w:tab w:val="num" w:pos="593"/>
          <w:tab w:val="num" w:pos="1700"/>
        </w:tabs>
        <w:spacing w:line="360" w:lineRule="auto"/>
        <w:ind w:left="1700" w:hanging="283"/>
        <w:contextualSpacing/>
        <w:jc w:val="both"/>
      </w:pPr>
      <w:r>
        <w:rPr>
          <w:rFonts w:hint="cs"/>
          <w:rtl/>
        </w:rPr>
        <w:t>מוצר שמחירו המחושב הינו יותר מ-</w:t>
      </w:r>
      <w:r>
        <w:t xml:space="preserve"> X.75</w:t>
      </w:r>
      <w:r>
        <w:rPr>
          <w:rFonts w:hint="cs"/>
          <w:rtl/>
        </w:rPr>
        <w:t xml:space="preserve"> יעוגל למחיר </w:t>
      </w:r>
      <w:r>
        <w:rPr>
          <w:rFonts w:hint="cs"/>
        </w:rPr>
        <w:t>X</w:t>
      </w:r>
      <w:r>
        <w:rPr>
          <w:rFonts w:hint="cs"/>
          <w:rtl/>
        </w:rPr>
        <w:t xml:space="preserve"> + 1.</w:t>
      </w:r>
    </w:p>
    <w:p w:rsidR="00641BE1"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במכירה באשראי תתווסף למחירי המותגים עמלה בגובה של 0.25 ₪</w:t>
      </w:r>
      <w:r w:rsidR="00193783">
        <w:rPr>
          <w:rFonts w:hint="cs"/>
          <w:rtl/>
        </w:rPr>
        <w:t xml:space="preserve"> למוצר</w:t>
      </w:r>
      <w:r w:rsidR="007D664C">
        <w:rPr>
          <w:rFonts w:hint="cs"/>
          <w:rtl/>
        </w:rPr>
        <w:t>, באחריות המפעיל להציב שילוט</w:t>
      </w:r>
      <w:r w:rsidR="005429C0">
        <w:rPr>
          <w:rFonts w:hint="cs"/>
          <w:rtl/>
        </w:rPr>
        <w:t xml:space="preserve"> </w:t>
      </w:r>
      <w:r w:rsidR="0024392A">
        <w:rPr>
          <w:rFonts w:hint="cs"/>
          <w:rtl/>
        </w:rPr>
        <w:t xml:space="preserve">על חשבונו </w:t>
      </w:r>
      <w:r w:rsidR="005429C0">
        <w:rPr>
          <w:rFonts w:hint="cs"/>
          <w:rtl/>
        </w:rPr>
        <w:t>המודיע לצרכנים על עמלה זו</w:t>
      </w:r>
      <w:r w:rsidR="007D664C">
        <w:rPr>
          <w:rFonts w:hint="cs"/>
          <w:rtl/>
        </w:rPr>
        <w:t xml:space="preserve"> .</w:t>
      </w:r>
    </w:p>
    <w:p w:rsidR="00641BE1" w:rsidRDefault="00641BE1" w:rsidP="00B906B3">
      <w:pPr>
        <w:keepNext/>
        <w:keepLines/>
        <w:numPr>
          <w:ilvl w:val="2"/>
          <w:numId w:val="11"/>
        </w:numPr>
        <w:tabs>
          <w:tab w:val="clear" w:pos="2594"/>
          <w:tab w:val="num" w:pos="435"/>
        </w:tabs>
        <w:spacing w:line="360" w:lineRule="auto"/>
        <w:ind w:left="1483" w:hanging="635"/>
        <w:contextualSpacing/>
        <w:jc w:val="both"/>
      </w:pPr>
      <w:r>
        <w:rPr>
          <w:rFonts w:hint="cs"/>
          <w:rtl/>
        </w:rPr>
        <w:t>בתום שנה ממועד ההפעלה ובתום כל 12</w:t>
      </w:r>
      <w:r w:rsidR="00193783">
        <w:rPr>
          <w:rFonts w:hint="cs"/>
          <w:rtl/>
        </w:rPr>
        <w:t xml:space="preserve"> </w:t>
      </w:r>
      <w:r>
        <w:rPr>
          <w:rFonts w:hint="cs"/>
          <w:rtl/>
        </w:rPr>
        <w:t>חודשים</w:t>
      </w:r>
      <w:r w:rsidR="00193783">
        <w:rPr>
          <w:rFonts w:hint="cs"/>
          <w:rtl/>
        </w:rPr>
        <w:t xml:space="preserve"> </w:t>
      </w:r>
      <w:r>
        <w:rPr>
          <w:rFonts w:hint="cs"/>
          <w:rtl/>
        </w:rPr>
        <w:t xml:space="preserve">עוקבים </w:t>
      </w:r>
      <w:r w:rsidR="00DE0491">
        <w:rPr>
          <w:rFonts w:hint="cs"/>
          <w:rtl/>
        </w:rPr>
        <w:t>י</w:t>
      </w:r>
      <w:r w:rsidR="009308F2">
        <w:rPr>
          <w:rFonts w:hint="cs"/>
          <w:rtl/>
        </w:rPr>
        <w:t xml:space="preserve">עודכנו </w:t>
      </w:r>
      <w:r>
        <w:rPr>
          <w:rFonts w:hint="cs"/>
          <w:rtl/>
        </w:rPr>
        <w:t xml:space="preserve">מחירי המוצרים באוטומטים </w:t>
      </w:r>
      <w:r w:rsidRPr="00BD7441">
        <w:rPr>
          <w:rFonts w:hint="cs"/>
          <w:rtl/>
        </w:rPr>
        <w:t xml:space="preserve">לפי </w:t>
      </w:r>
      <w:r w:rsidR="007F6BBB" w:rsidRPr="007F6BBB">
        <w:rPr>
          <w:rFonts w:hint="eastAsia"/>
          <w:b/>
          <w:bCs/>
          <w:u w:val="single"/>
          <w:rtl/>
        </w:rPr>
        <w:t>הנמוך</w:t>
      </w:r>
      <w:r w:rsidR="007F6BBB" w:rsidRPr="007F6BBB">
        <w:rPr>
          <w:b/>
          <w:bCs/>
          <w:u w:val="single"/>
          <w:rtl/>
        </w:rPr>
        <w:t xml:space="preserve"> </w:t>
      </w:r>
      <w:r w:rsidR="007F6BBB" w:rsidRPr="007F6BBB">
        <w:rPr>
          <w:rFonts w:hint="eastAsia"/>
          <w:b/>
          <w:bCs/>
          <w:u w:val="single"/>
          <w:rtl/>
        </w:rPr>
        <w:t>מבין</w:t>
      </w:r>
      <w:r w:rsidR="007F6BBB" w:rsidRPr="007F6BBB">
        <w:rPr>
          <w:b/>
          <w:bCs/>
          <w:u w:val="single"/>
          <w:rtl/>
        </w:rPr>
        <w:t xml:space="preserve"> </w:t>
      </w:r>
      <w:r w:rsidR="007F6BBB" w:rsidRPr="007F6BBB">
        <w:rPr>
          <w:rFonts w:hint="eastAsia"/>
          <w:b/>
          <w:bCs/>
          <w:u w:val="single"/>
          <w:rtl/>
        </w:rPr>
        <w:t>הבאים</w:t>
      </w:r>
      <w:r w:rsidR="007F6BBB" w:rsidRPr="007F6BBB">
        <w:rPr>
          <w:u w:val="single"/>
          <w:rtl/>
        </w:rPr>
        <w:t>:</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היה ולמותג</w:t>
      </w:r>
      <w:r w:rsidR="008779E6">
        <w:rPr>
          <w:rFonts w:hint="cs"/>
          <w:rtl/>
        </w:rPr>
        <w:t xml:space="preserve"> הנמכר באוטומטים</w:t>
      </w:r>
      <w:r>
        <w:rPr>
          <w:rFonts w:hint="cs"/>
          <w:rtl/>
        </w:rPr>
        <w:t xml:space="preserve"> יש מותג מקביל בקרב מוצרי המרכול (לפי קביעת המזמין)</w:t>
      </w:r>
      <w:r w:rsidR="008779E6">
        <w:rPr>
          <w:rFonts w:hint="cs"/>
          <w:rtl/>
        </w:rPr>
        <w:t xml:space="preserve"> </w:t>
      </w:r>
      <w:r>
        <w:rPr>
          <w:rtl/>
        </w:rPr>
        <w:t>–</w:t>
      </w:r>
      <w:r>
        <w:rPr>
          <w:rFonts w:hint="cs"/>
          <w:rtl/>
        </w:rPr>
        <w:t xml:space="preserve"> לפי </w:t>
      </w:r>
      <w:r w:rsidR="005249A2">
        <w:rPr>
          <w:rFonts w:hint="cs"/>
          <w:rtl/>
        </w:rPr>
        <w:t xml:space="preserve">שיעור </w:t>
      </w:r>
      <w:r>
        <w:rPr>
          <w:rFonts w:hint="cs"/>
          <w:rtl/>
        </w:rPr>
        <w:t>השינוי שחל במחיר המותג המקביל בתקופה שחלפה בין מועד העדכון האחרון של מחיר המוצר באוטומטים למועד העדכון הנוכחי</w:t>
      </w:r>
      <w:r w:rsidR="005429C0">
        <w:rPr>
          <w:rFonts w:hint="cs"/>
          <w:rtl/>
        </w:rPr>
        <w:t xml:space="preserve"> </w:t>
      </w:r>
      <w:r>
        <w:rPr>
          <w:rFonts w:hint="cs"/>
          <w:rtl/>
        </w:rPr>
        <w:t xml:space="preserve">(לשם דוגמא </w:t>
      </w:r>
      <w:r>
        <w:rPr>
          <w:rtl/>
        </w:rPr>
        <w:t>–</w:t>
      </w:r>
      <w:r>
        <w:rPr>
          <w:rFonts w:hint="cs"/>
          <w:rtl/>
        </w:rPr>
        <w:t xml:space="preserve"> מחיר פחיות קוקה קולה/ספרייט/פאנטה יחושב לפי </w:t>
      </w:r>
      <w:r w:rsidR="005249A2">
        <w:rPr>
          <w:rFonts w:hint="cs"/>
          <w:rtl/>
        </w:rPr>
        <w:t xml:space="preserve">שיעור </w:t>
      </w:r>
      <w:r>
        <w:rPr>
          <w:rFonts w:hint="cs"/>
          <w:rtl/>
        </w:rPr>
        <w:t>השינוי שחל במחירי בקבוקי 1.5 ליטר  קוקה קולה/ספרייט/פאנטה בתקופה שחלפה ממועד העדכון האחרון</w:t>
      </w:r>
      <w:r w:rsidR="005728DF">
        <w:rPr>
          <w:rFonts w:hint="cs"/>
          <w:rtl/>
        </w:rPr>
        <w:t xml:space="preserve"> של מחיר הפחיות</w:t>
      </w:r>
      <w:r>
        <w:rPr>
          <w:rFonts w:hint="cs"/>
          <w:rtl/>
        </w:rPr>
        <w:t xml:space="preserve">). </w:t>
      </w:r>
    </w:p>
    <w:p w:rsidR="001E7F8A" w:rsidRDefault="005728DF"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שיעור </w:t>
      </w:r>
      <w:r w:rsidR="00641BE1">
        <w:rPr>
          <w:rFonts w:hint="cs"/>
          <w:rtl/>
        </w:rPr>
        <w:t>השינוי שחל במדד הפרטני בגין חודש ההצמדה</w:t>
      </w:r>
      <w:r w:rsidR="008B7BA6">
        <w:rPr>
          <w:rFonts w:hint="cs"/>
          <w:rtl/>
        </w:rPr>
        <w:t xml:space="preserve"> (מדד ידוע</w:t>
      </w:r>
      <w:r>
        <w:rPr>
          <w:rFonts w:hint="cs"/>
          <w:rtl/>
        </w:rPr>
        <w:t>)</w:t>
      </w:r>
      <w:r w:rsidR="00641BE1">
        <w:rPr>
          <w:rFonts w:hint="cs"/>
          <w:rtl/>
        </w:rPr>
        <w:t xml:space="preserve"> ביחס למדד </w:t>
      </w:r>
      <w:r w:rsidR="005B5D0B">
        <w:rPr>
          <w:rFonts w:hint="cs"/>
          <w:rtl/>
        </w:rPr>
        <w:t>הידוע ב</w:t>
      </w:r>
      <w:r w:rsidR="001E7F8A">
        <w:rPr>
          <w:rFonts w:hint="cs"/>
          <w:rtl/>
        </w:rPr>
        <w:t>מועד</w:t>
      </w:r>
      <w:r w:rsidR="005B5D0B">
        <w:rPr>
          <w:rFonts w:hint="cs"/>
          <w:rtl/>
        </w:rPr>
        <w:t xml:space="preserve"> </w:t>
      </w:r>
      <w:r w:rsidR="005429C0">
        <w:rPr>
          <w:rFonts w:hint="cs"/>
          <w:rtl/>
        </w:rPr>
        <w:t>ההפעלה</w:t>
      </w:r>
      <w:r w:rsidR="005B5D0B">
        <w:rPr>
          <w:rFonts w:hint="cs"/>
          <w:rtl/>
        </w:rPr>
        <w:t xml:space="preserve"> </w:t>
      </w:r>
      <w:r w:rsidR="003C403C">
        <w:rPr>
          <w:rFonts w:hint="cs"/>
          <w:rtl/>
        </w:rPr>
        <w:t>= מדד הבסיס</w:t>
      </w:r>
      <w:r w:rsidR="00641BE1">
        <w:rPr>
          <w:rFonts w:hint="cs"/>
          <w:rtl/>
        </w:rPr>
        <w:t xml:space="preserve">. </w:t>
      </w:r>
      <w:r w:rsidR="001E7F8A">
        <w:rPr>
          <w:rFonts w:hint="cs"/>
          <w:rtl/>
        </w:rPr>
        <w:t xml:space="preserve">במוצרים אשר נוספו </w:t>
      </w:r>
      <w:r w:rsidR="00A04CDA">
        <w:rPr>
          <w:rFonts w:hint="cs"/>
          <w:rtl/>
        </w:rPr>
        <w:t xml:space="preserve">לגיוון </w:t>
      </w:r>
      <w:r w:rsidR="003C403C">
        <w:rPr>
          <w:rFonts w:hint="cs"/>
          <w:rtl/>
        </w:rPr>
        <w:t>לאחר מועד ההפעלה</w:t>
      </w:r>
      <w:r w:rsidR="005429C0">
        <w:rPr>
          <w:rFonts w:hint="cs"/>
          <w:rtl/>
        </w:rPr>
        <w:t>,</w:t>
      </w:r>
      <w:r w:rsidR="003C403C">
        <w:rPr>
          <w:rFonts w:hint="cs"/>
          <w:rtl/>
        </w:rPr>
        <w:t xml:space="preserve"> מדד הבסיס </w:t>
      </w:r>
      <w:r w:rsidR="008B7BA6">
        <w:rPr>
          <w:rFonts w:hint="cs"/>
          <w:rtl/>
        </w:rPr>
        <w:t>יהיה</w:t>
      </w:r>
      <w:r w:rsidR="003C403C">
        <w:rPr>
          <w:rFonts w:hint="cs"/>
          <w:rtl/>
        </w:rPr>
        <w:t xml:space="preserve"> המדד הידוע בתאריך הוספת המוצרים </w:t>
      </w:r>
      <w:r w:rsidR="008B7BA6">
        <w:rPr>
          <w:rFonts w:hint="cs"/>
          <w:rtl/>
        </w:rPr>
        <w:t>לגיוון</w:t>
      </w:r>
      <w:r w:rsidR="003C403C">
        <w:rPr>
          <w:rFonts w:hint="cs"/>
          <w:rtl/>
        </w:rPr>
        <w:t>.</w:t>
      </w:r>
    </w:p>
    <w:p w:rsidR="000906FA" w:rsidRDefault="00641BE1" w:rsidP="00B1245D">
      <w:pPr>
        <w:keepNext/>
        <w:keepLines/>
        <w:spacing w:line="360" w:lineRule="auto"/>
        <w:ind w:left="1417"/>
        <w:contextualSpacing/>
        <w:jc w:val="both"/>
      </w:pPr>
      <w:r>
        <w:rPr>
          <w:rFonts w:hint="cs"/>
          <w:rtl/>
        </w:rPr>
        <w:t>ההצמדות יחושבו לפי המדדים הפרטני</w:t>
      </w:r>
      <w:r w:rsidR="007B763B">
        <w:rPr>
          <w:rFonts w:hint="cs"/>
          <w:rtl/>
        </w:rPr>
        <w:t>י</w:t>
      </w:r>
      <w:r>
        <w:rPr>
          <w:rFonts w:hint="cs"/>
          <w:rtl/>
        </w:rPr>
        <w:t>ם הבאים:</w:t>
      </w:r>
    </w:p>
    <w:tbl>
      <w:tblPr>
        <w:bidiVisual/>
        <w:tblW w:w="0" w:type="auto"/>
        <w:tblInd w:w="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5"/>
        <w:gridCol w:w="3544"/>
        <w:gridCol w:w="1276"/>
      </w:tblGrid>
      <w:tr w:rsidR="00641BE1" w:rsidRPr="00165F2C" w:rsidTr="00641BE1">
        <w:tc>
          <w:tcPr>
            <w:tcW w:w="1855" w:type="dxa"/>
          </w:tcPr>
          <w:p w:rsidR="00641BE1" w:rsidRPr="007B763B" w:rsidRDefault="00641BE1" w:rsidP="00B1245D">
            <w:pPr>
              <w:keepNext/>
              <w:keepLines/>
              <w:tabs>
                <w:tab w:val="num" w:pos="1225"/>
                <w:tab w:val="left" w:pos="2362"/>
              </w:tabs>
              <w:spacing w:line="360" w:lineRule="auto"/>
              <w:contextualSpacing/>
              <w:rPr>
                <w:b/>
                <w:bCs/>
                <w:rtl/>
              </w:rPr>
            </w:pPr>
            <w:r w:rsidRPr="007B763B">
              <w:rPr>
                <w:rFonts w:hint="cs"/>
                <w:b/>
                <w:bCs/>
                <w:rtl/>
              </w:rPr>
              <w:t>סוג אוטומט</w:t>
            </w:r>
          </w:p>
        </w:tc>
        <w:tc>
          <w:tcPr>
            <w:tcW w:w="3544" w:type="dxa"/>
          </w:tcPr>
          <w:p w:rsidR="00641BE1" w:rsidRPr="007B763B" w:rsidRDefault="00641BE1" w:rsidP="00B1245D">
            <w:pPr>
              <w:keepNext/>
              <w:keepLines/>
              <w:tabs>
                <w:tab w:val="num" w:pos="1225"/>
                <w:tab w:val="left" w:pos="2362"/>
              </w:tabs>
              <w:spacing w:line="360" w:lineRule="auto"/>
              <w:contextualSpacing/>
              <w:rPr>
                <w:b/>
                <w:bCs/>
                <w:rtl/>
              </w:rPr>
            </w:pPr>
            <w:r w:rsidRPr="007B763B">
              <w:rPr>
                <w:rFonts w:hint="cs"/>
                <w:b/>
                <w:bCs/>
                <w:rtl/>
              </w:rPr>
              <w:t xml:space="preserve">מדד פרטני </w:t>
            </w:r>
          </w:p>
        </w:tc>
        <w:tc>
          <w:tcPr>
            <w:tcW w:w="1276" w:type="dxa"/>
          </w:tcPr>
          <w:p w:rsidR="00641BE1" w:rsidRPr="007B763B" w:rsidRDefault="00641BE1" w:rsidP="00B1245D">
            <w:pPr>
              <w:keepNext/>
              <w:keepLines/>
              <w:tabs>
                <w:tab w:val="num" w:pos="1225"/>
                <w:tab w:val="left" w:pos="2362"/>
              </w:tabs>
              <w:spacing w:line="360" w:lineRule="auto"/>
              <w:contextualSpacing/>
              <w:rPr>
                <w:b/>
                <w:bCs/>
                <w:rtl/>
              </w:rPr>
            </w:pPr>
            <w:r w:rsidRPr="007B763B">
              <w:rPr>
                <w:rFonts w:hint="cs"/>
                <w:b/>
                <w:bCs/>
                <w:rtl/>
              </w:rPr>
              <w:t xml:space="preserve">קוד מדד </w:t>
            </w:r>
          </w:p>
        </w:tc>
      </w:tr>
      <w:tr w:rsidR="00641BE1" w:rsidRPr="00165F2C" w:rsidTr="00641BE1">
        <w:tc>
          <w:tcPr>
            <w:tcW w:w="1855" w:type="dxa"/>
          </w:tcPr>
          <w:p w:rsidR="00641BE1" w:rsidRPr="007B763B" w:rsidRDefault="00641BE1" w:rsidP="00B1245D">
            <w:pPr>
              <w:keepNext/>
              <w:keepLines/>
              <w:tabs>
                <w:tab w:val="num" w:pos="1225"/>
                <w:tab w:val="left" w:pos="2362"/>
              </w:tabs>
              <w:spacing w:line="360" w:lineRule="auto"/>
              <w:contextualSpacing/>
              <w:rPr>
                <w:b/>
                <w:bCs/>
                <w:rtl/>
              </w:rPr>
            </w:pPr>
            <w:r w:rsidRPr="007B763B">
              <w:rPr>
                <w:rFonts w:hint="cs"/>
                <w:b/>
                <w:bCs/>
                <w:rtl/>
              </w:rPr>
              <w:t>שתיה קרה</w:t>
            </w:r>
          </w:p>
        </w:tc>
        <w:tc>
          <w:tcPr>
            <w:tcW w:w="3544"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מדד משקאות קלים</w:t>
            </w:r>
          </w:p>
        </w:tc>
        <w:tc>
          <w:tcPr>
            <w:tcW w:w="1276"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120350</w:t>
            </w:r>
          </w:p>
        </w:tc>
      </w:tr>
      <w:tr w:rsidR="00641BE1" w:rsidRPr="00165F2C" w:rsidTr="00641BE1">
        <w:tc>
          <w:tcPr>
            <w:tcW w:w="1855" w:type="dxa"/>
          </w:tcPr>
          <w:p w:rsidR="00641BE1" w:rsidRPr="007B763B" w:rsidRDefault="00641BE1" w:rsidP="00B1245D">
            <w:pPr>
              <w:keepNext/>
              <w:keepLines/>
              <w:tabs>
                <w:tab w:val="num" w:pos="1225"/>
                <w:tab w:val="left" w:pos="2362"/>
              </w:tabs>
              <w:spacing w:line="360" w:lineRule="auto"/>
              <w:contextualSpacing/>
              <w:rPr>
                <w:b/>
                <w:bCs/>
                <w:rtl/>
              </w:rPr>
            </w:pPr>
            <w:r w:rsidRPr="007B763B">
              <w:rPr>
                <w:rFonts w:hint="cs"/>
                <w:b/>
                <w:bCs/>
                <w:rtl/>
              </w:rPr>
              <w:t>שתיה חמה</w:t>
            </w:r>
          </w:p>
        </w:tc>
        <w:tc>
          <w:tcPr>
            <w:tcW w:w="3544"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מדד הקפה</w:t>
            </w:r>
          </w:p>
        </w:tc>
        <w:tc>
          <w:tcPr>
            <w:tcW w:w="1276"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120320</w:t>
            </w:r>
          </w:p>
        </w:tc>
      </w:tr>
      <w:tr w:rsidR="00641BE1" w:rsidRPr="00165F2C" w:rsidTr="00641BE1">
        <w:tc>
          <w:tcPr>
            <w:tcW w:w="1855" w:type="dxa"/>
            <w:vMerge w:val="restart"/>
          </w:tcPr>
          <w:p w:rsidR="00641BE1" w:rsidRPr="007B763B" w:rsidRDefault="00641BE1" w:rsidP="00B1245D">
            <w:pPr>
              <w:keepNext/>
              <w:keepLines/>
              <w:tabs>
                <w:tab w:val="num" w:pos="1225"/>
                <w:tab w:val="left" w:pos="2362"/>
              </w:tabs>
              <w:spacing w:line="360" w:lineRule="auto"/>
              <w:contextualSpacing/>
              <w:rPr>
                <w:b/>
                <w:bCs/>
                <w:rtl/>
              </w:rPr>
            </w:pPr>
            <w:r w:rsidRPr="007B763B">
              <w:rPr>
                <w:rFonts w:hint="cs"/>
                <w:b/>
                <w:bCs/>
                <w:rtl/>
              </w:rPr>
              <w:t>חטיפים (חלוקה לשתי קטגוריות )</w:t>
            </w:r>
          </w:p>
        </w:tc>
        <w:tc>
          <w:tcPr>
            <w:tcW w:w="3544"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 xml:space="preserve">חטיפים מתוקים </w:t>
            </w:r>
            <w:r w:rsidRPr="00165F2C">
              <w:rPr>
                <w:rtl/>
              </w:rPr>
              <w:t>–</w:t>
            </w:r>
            <w:r w:rsidRPr="00165F2C">
              <w:rPr>
                <w:rFonts w:hint="cs"/>
                <w:rtl/>
              </w:rPr>
              <w:t xml:space="preserve"> מדד ממתקים ושוקולד</w:t>
            </w:r>
          </w:p>
        </w:tc>
        <w:tc>
          <w:tcPr>
            <w:tcW w:w="1276"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120400</w:t>
            </w:r>
          </w:p>
        </w:tc>
      </w:tr>
      <w:tr w:rsidR="00641BE1" w:rsidRPr="00165F2C" w:rsidTr="00641BE1">
        <w:tc>
          <w:tcPr>
            <w:tcW w:w="1855" w:type="dxa"/>
            <w:vMerge/>
          </w:tcPr>
          <w:p w:rsidR="00641BE1" w:rsidRPr="00165F2C" w:rsidRDefault="00641BE1" w:rsidP="00B1245D">
            <w:pPr>
              <w:keepNext/>
              <w:keepLines/>
              <w:tabs>
                <w:tab w:val="num" w:pos="1225"/>
                <w:tab w:val="left" w:pos="2362"/>
              </w:tabs>
              <w:spacing w:line="360" w:lineRule="auto"/>
              <w:contextualSpacing/>
              <w:rPr>
                <w:rtl/>
              </w:rPr>
            </w:pPr>
          </w:p>
        </w:tc>
        <w:tc>
          <w:tcPr>
            <w:tcW w:w="3544"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 xml:space="preserve">חטיפים מלוחים </w:t>
            </w:r>
            <w:r w:rsidRPr="00165F2C">
              <w:rPr>
                <w:rtl/>
              </w:rPr>
              <w:t>–</w:t>
            </w:r>
            <w:r w:rsidRPr="00165F2C">
              <w:rPr>
                <w:rFonts w:hint="cs"/>
                <w:rtl/>
              </w:rPr>
              <w:t xml:space="preserve"> מדד מוצרי בצק</w:t>
            </w:r>
          </w:p>
        </w:tc>
        <w:tc>
          <w:tcPr>
            <w:tcW w:w="1276" w:type="dxa"/>
          </w:tcPr>
          <w:p w:rsidR="00641BE1" w:rsidRPr="00165F2C" w:rsidRDefault="00641BE1" w:rsidP="00B1245D">
            <w:pPr>
              <w:keepNext/>
              <w:keepLines/>
              <w:tabs>
                <w:tab w:val="num" w:pos="1225"/>
                <w:tab w:val="left" w:pos="2362"/>
              </w:tabs>
              <w:spacing w:line="360" w:lineRule="auto"/>
              <w:contextualSpacing/>
              <w:rPr>
                <w:rtl/>
              </w:rPr>
            </w:pPr>
            <w:r w:rsidRPr="00165F2C">
              <w:rPr>
                <w:rFonts w:hint="cs"/>
                <w:rtl/>
              </w:rPr>
              <w:t>120100</w:t>
            </w:r>
          </w:p>
        </w:tc>
      </w:tr>
    </w:tbl>
    <w:p w:rsidR="00641BE1" w:rsidRDefault="00641BE1" w:rsidP="00B1245D">
      <w:pPr>
        <w:keepNext/>
        <w:keepLines/>
        <w:spacing w:line="360" w:lineRule="auto"/>
        <w:ind w:left="1440"/>
        <w:contextualSpacing/>
        <w:rPr>
          <w:rtl/>
        </w:rPr>
      </w:pPr>
    </w:p>
    <w:p w:rsidR="00641BE1" w:rsidRPr="0017770F" w:rsidRDefault="00641BE1" w:rsidP="00B906B3">
      <w:pPr>
        <w:keepNext/>
        <w:keepLines/>
        <w:numPr>
          <w:ilvl w:val="1"/>
          <w:numId w:val="11"/>
        </w:numPr>
        <w:tabs>
          <w:tab w:val="num" w:pos="1287"/>
        </w:tabs>
        <w:spacing w:line="360" w:lineRule="auto"/>
        <w:ind w:left="848" w:hanging="424"/>
        <w:contextualSpacing/>
        <w:jc w:val="both"/>
        <w:rPr>
          <w:u w:val="single"/>
        </w:rPr>
      </w:pPr>
      <w:r w:rsidRPr="0017770F">
        <w:rPr>
          <w:rFonts w:hint="cs"/>
          <w:u w:val="single"/>
          <w:rtl/>
        </w:rPr>
        <w:t>הוספת אוטומטים מסוגים חדשים</w:t>
      </w:r>
    </w:p>
    <w:p w:rsidR="00641BE1" w:rsidRDefault="00641BE1" w:rsidP="00B906B3">
      <w:pPr>
        <w:keepNext/>
        <w:keepLines/>
        <w:numPr>
          <w:ilvl w:val="2"/>
          <w:numId w:val="11"/>
        </w:numPr>
        <w:tabs>
          <w:tab w:val="clear" w:pos="2594"/>
          <w:tab w:val="num" w:pos="435"/>
          <w:tab w:val="num" w:pos="1416"/>
        </w:tabs>
        <w:spacing w:line="360" w:lineRule="auto"/>
        <w:ind w:left="1483" w:hanging="635"/>
        <w:contextualSpacing/>
        <w:jc w:val="both"/>
      </w:pPr>
      <w:r>
        <w:rPr>
          <w:rFonts w:hint="cs"/>
          <w:rtl/>
        </w:rPr>
        <w:t>מובהר בזאת כי המזמין יהא רשאי לדרוש מהמפעיל התקנת אוטומטים נוספים בהתאם למפורט במפרט התפעול</w:t>
      </w:r>
      <w:r w:rsidR="00FE0D35">
        <w:rPr>
          <w:rFonts w:hint="cs"/>
          <w:rtl/>
        </w:rPr>
        <w:t xml:space="preserve"> (6.2.3)</w:t>
      </w:r>
      <w:r>
        <w:rPr>
          <w:rFonts w:hint="cs"/>
          <w:rtl/>
        </w:rPr>
        <w:t xml:space="preserve">. במסגרת זו, יהיה המזמין רשאי לבקש מהמפעיל גם התקנת </w:t>
      </w:r>
      <w:r w:rsidR="0010236E" w:rsidRPr="00FE0D35">
        <w:rPr>
          <w:rFonts w:hint="eastAsia"/>
          <w:b/>
          <w:bCs/>
          <w:u w:val="single"/>
          <w:rtl/>
        </w:rPr>
        <w:t>אוטומטים</w:t>
      </w:r>
      <w:r w:rsidR="0010236E" w:rsidRPr="00FE0D35">
        <w:rPr>
          <w:b/>
          <w:bCs/>
          <w:u w:val="single"/>
          <w:rtl/>
        </w:rPr>
        <w:t xml:space="preserve"> </w:t>
      </w:r>
      <w:r w:rsidR="0010236E" w:rsidRPr="00FE0D35">
        <w:rPr>
          <w:rFonts w:hint="eastAsia"/>
          <w:b/>
          <w:bCs/>
          <w:u w:val="single"/>
          <w:rtl/>
        </w:rPr>
        <w:t>לממכר</w:t>
      </w:r>
      <w:r w:rsidR="0010236E" w:rsidRPr="00FE0D35">
        <w:rPr>
          <w:b/>
          <w:bCs/>
          <w:u w:val="single"/>
          <w:rtl/>
        </w:rPr>
        <w:t xml:space="preserve"> </w:t>
      </w:r>
      <w:r w:rsidR="0010236E" w:rsidRPr="00FE0D35">
        <w:rPr>
          <w:rFonts w:hint="eastAsia"/>
          <w:b/>
          <w:bCs/>
          <w:u w:val="single"/>
          <w:rtl/>
        </w:rPr>
        <w:t>כריכים</w:t>
      </w:r>
      <w:r w:rsidR="00E15A2D">
        <w:rPr>
          <w:rFonts w:hint="cs"/>
          <w:b/>
          <w:bCs/>
          <w:u w:val="single"/>
          <w:rtl/>
        </w:rPr>
        <w:t xml:space="preserve"> ( בדגש על נציבות שב"ס </w:t>
      </w:r>
      <w:r w:rsidR="000F1EA3">
        <w:rPr>
          <w:rFonts w:hint="cs"/>
          <w:b/>
          <w:bCs/>
          <w:u w:val="single"/>
          <w:rtl/>
        </w:rPr>
        <w:t>ירושלים</w:t>
      </w:r>
      <w:r w:rsidR="00E15A2D">
        <w:rPr>
          <w:rFonts w:hint="cs"/>
          <w:b/>
          <w:bCs/>
          <w:u w:val="single"/>
          <w:rtl/>
        </w:rPr>
        <w:t xml:space="preserve"> </w:t>
      </w:r>
      <w:r w:rsidR="00E15A2D">
        <w:rPr>
          <w:b/>
          <w:bCs/>
          <w:u w:val="single"/>
          <w:rtl/>
        </w:rPr>
        <w:t>–</w:t>
      </w:r>
      <w:r w:rsidR="00E15A2D">
        <w:rPr>
          <w:rFonts w:hint="cs"/>
          <w:b/>
          <w:bCs/>
          <w:u w:val="single"/>
          <w:rtl/>
        </w:rPr>
        <w:t xml:space="preserve"> הר חוצבים )</w:t>
      </w:r>
      <w:r w:rsidRPr="00FE0D35">
        <w:rPr>
          <w:rFonts w:hint="cs"/>
          <w:b/>
          <w:bCs/>
          <w:rtl/>
        </w:rPr>
        <w:t>.</w:t>
      </w:r>
      <w:r>
        <w:rPr>
          <w:rFonts w:hint="cs"/>
          <w:rtl/>
        </w:rPr>
        <w:t xml:space="preserve"> </w:t>
      </w:r>
    </w:p>
    <w:p w:rsidR="00FE0D35" w:rsidRDefault="00FE0D35" w:rsidP="00FE0D35">
      <w:pPr>
        <w:keepNext/>
        <w:keepLines/>
        <w:tabs>
          <w:tab w:val="num" w:pos="1416"/>
        </w:tabs>
        <w:spacing w:line="360" w:lineRule="auto"/>
        <w:ind w:left="1483"/>
        <w:contextualSpacing/>
        <w:jc w:val="both"/>
        <w:rPr>
          <w:rtl/>
        </w:rPr>
      </w:pPr>
    </w:p>
    <w:p w:rsidR="00FE0D35" w:rsidRDefault="00FE0D35" w:rsidP="00FE0D35">
      <w:pPr>
        <w:keepNext/>
        <w:keepLines/>
        <w:tabs>
          <w:tab w:val="num" w:pos="1416"/>
        </w:tabs>
        <w:spacing w:line="360" w:lineRule="auto"/>
        <w:ind w:left="1483"/>
        <w:contextualSpacing/>
        <w:jc w:val="both"/>
      </w:pPr>
    </w:p>
    <w:p w:rsidR="00641BE1" w:rsidRPr="00AA4B66" w:rsidRDefault="007F6BBB" w:rsidP="00B906B3">
      <w:pPr>
        <w:keepNext/>
        <w:keepLines/>
        <w:numPr>
          <w:ilvl w:val="2"/>
          <w:numId w:val="11"/>
        </w:numPr>
        <w:tabs>
          <w:tab w:val="clear" w:pos="2594"/>
          <w:tab w:val="num" w:pos="435"/>
          <w:tab w:val="num" w:pos="1416"/>
        </w:tabs>
        <w:spacing w:line="360" w:lineRule="auto"/>
        <w:ind w:left="1483" w:hanging="635"/>
        <w:contextualSpacing/>
        <w:jc w:val="both"/>
        <w:rPr>
          <w:b/>
        </w:rPr>
      </w:pPr>
      <w:r w:rsidRPr="007F6BBB">
        <w:rPr>
          <w:rFonts w:hint="eastAsia"/>
          <w:b/>
          <w:bCs/>
          <w:rtl/>
        </w:rPr>
        <w:t>היה</w:t>
      </w:r>
      <w:r w:rsidRPr="007F6BBB">
        <w:rPr>
          <w:b/>
          <w:bCs/>
          <w:rtl/>
        </w:rPr>
        <w:t xml:space="preserve"> </w:t>
      </w:r>
      <w:r w:rsidRPr="007F6BBB">
        <w:rPr>
          <w:rFonts w:hint="eastAsia"/>
          <w:b/>
          <w:bCs/>
          <w:rtl/>
        </w:rPr>
        <w:t>ודרש</w:t>
      </w:r>
      <w:r w:rsidRPr="007F6BBB">
        <w:rPr>
          <w:b/>
          <w:bCs/>
          <w:rtl/>
        </w:rPr>
        <w:t xml:space="preserve"> </w:t>
      </w:r>
      <w:r w:rsidRPr="007F6BBB">
        <w:rPr>
          <w:rFonts w:hint="eastAsia"/>
          <w:b/>
          <w:bCs/>
          <w:rtl/>
        </w:rPr>
        <w:t>המזמין</w:t>
      </w:r>
      <w:r w:rsidRPr="007F6BBB">
        <w:rPr>
          <w:b/>
          <w:bCs/>
          <w:rtl/>
        </w:rPr>
        <w:t xml:space="preserve"> </w:t>
      </w:r>
      <w:r w:rsidRPr="007F6BBB">
        <w:rPr>
          <w:rFonts w:hint="eastAsia"/>
          <w:b/>
          <w:bCs/>
          <w:rtl/>
        </w:rPr>
        <w:t>מהמפעיל</w:t>
      </w:r>
      <w:r w:rsidRPr="007F6BBB">
        <w:rPr>
          <w:b/>
          <w:bCs/>
          <w:rtl/>
        </w:rPr>
        <w:t xml:space="preserve"> </w:t>
      </w:r>
      <w:r w:rsidRPr="007F6BBB">
        <w:rPr>
          <w:rFonts w:hint="eastAsia"/>
          <w:b/>
          <w:bCs/>
          <w:rtl/>
        </w:rPr>
        <w:t>להציב</w:t>
      </w:r>
      <w:r w:rsidRPr="007F6BBB">
        <w:rPr>
          <w:b/>
          <w:bCs/>
          <w:rtl/>
        </w:rPr>
        <w:t xml:space="preserve"> </w:t>
      </w:r>
      <w:r w:rsidRPr="007F6BBB">
        <w:rPr>
          <w:rFonts w:hint="eastAsia"/>
          <w:b/>
          <w:bCs/>
          <w:rtl/>
        </w:rPr>
        <w:t>אוטומט</w:t>
      </w:r>
      <w:r w:rsidRPr="007F6BBB">
        <w:rPr>
          <w:b/>
          <w:bCs/>
          <w:rtl/>
        </w:rPr>
        <w:t xml:space="preserve"> </w:t>
      </w:r>
      <w:r w:rsidRPr="007F6BBB">
        <w:rPr>
          <w:rFonts w:hint="eastAsia"/>
          <w:b/>
          <w:bCs/>
          <w:rtl/>
        </w:rPr>
        <w:t>לממכר</w:t>
      </w:r>
      <w:r w:rsidRPr="007F6BBB">
        <w:rPr>
          <w:b/>
          <w:bCs/>
          <w:rtl/>
        </w:rPr>
        <w:t xml:space="preserve"> </w:t>
      </w:r>
      <w:r w:rsidRPr="007F6BBB">
        <w:rPr>
          <w:rFonts w:hint="eastAsia"/>
          <w:b/>
          <w:bCs/>
          <w:rtl/>
        </w:rPr>
        <w:t>כריכים</w:t>
      </w:r>
      <w:r w:rsidRPr="007F6BBB">
        <w:rPr>
          <w:b/>
          <w:bCs/>
          <w:rtl/>
        </w:rPr>
        <w:t xml:space="preserve"> </w:t>
      </w:r>
      <w:r w:rsidRPr="007F6BBB">
        <w:rPr>
          <w:rFonts w:hint="eastAsia"/>
          <w:b/>
          <w:bCs/>
          <w:rtl/>
        </w:rPr>
        <w:t>יחולו</w:t>
      </w:r>
      <w:r w:rsidRPr="007F6BBB">
        <w:rPr>
          <w:b/>
          <w:bCs/>
          <w:rtl/>
        </w:rPr>
        <w:t xml:space="preserve"> </w:t>
      </w:r>
      <w:r w:rsidRPr="007F6BBB">
        <w:rPr>
          <w:rFonts w:hint="eastAsia"/>
          <w:b/>
          <w:bCs/>
          <w:rtl/>
        </w:rPr>
        <w:t>ההסדרים</w:t>
      </w:r>
      <w:r w:rsidRPr="007F6BBB">
        <w:rPr>
          <w:b/>
          <w:bCs/>
          <w:rtl/>
        </w:rPr>
        <w:t xml:space="preserve"> </w:t>
      </w:r>
      <w:r w:rsidRPr="007F6BBB">
        <w:rPr>
          <w:rFonts w:hint="eastAsia"/>
          <w:b/>
          <w:bCs/>
          <w:rtl/>
        </w:rPr>
        <w:t>הבאים</w:t>
      </w:r>
      <w:r w:rsidRPr="007F6BBB">
        <w:rPr>
          <w:b/>
          <w:bCs/>
          <w:rtl/>
        </w:rPr>
        <w:t>:</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הכריכים הנמכרים </w:t>
      </w:r>
      <w:r w:rsidR="008B40F9">
        <w:rPr>
          <w:rFonts w:hint="cs"/>
          <w:rtl/>
        </w:rPr>
        <w:t>באוטומטי</w:t>
      </w:r>
      <w:r w:rsidR="008B40F9">
        <w:rPr>
          <w:rFonts w:hint="eastAsia"/>
          <w:rtl/>
        </w:rPr>
        <w:t>ם</w:t>
      </w:r>
      <w:r>
        <w:rPr>
          <w:rFonts w:hint="cs"/>
          <w:rtl/>
        </w:rPr>
        <w:t xml:space="preserve"> יהיו מתוך מגוון הכריכים המפורט בסעיף 1</w:t>
      </w:r>
      <w:r w:rsidR="007D70FC">
        <w:rPr>
          <w:rFonts w:hint="cs"/>
          <w:rtl/>
        </w:rPr>
        <w:t>1</w:t>
      </w:r>
      <w:r>
        <w:rPr>
          <w:rFonts w:hint="cs"/>
          <w:rtl/>
        </w:rPr>
        <w:t xml:space="preserve"> להלן ויעמדו בתנאי מפרט הכריכים כמפורט בנספח ז' להלן.</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מחירי הכריכים באוטומטים יהיו לפי מחיר הכריכים כמפורט בנספח ד' להלן</w:t>
      </w:r>
      <w:r w:rsidR="008B40F9">
        <w:rPr>
          <w:rFonts w:hint="cs"/>
          <w:rtl/>
        </w:rPr>
        <w:t xml:space="preserve"> </w:t>
      </w:r>
      <w:r w:rsidR="0010236E" w:rsidRPr="0081219F">
        <w:rPr>
          <w:rFonts w:hint="eastAsia"/>
          <w:rtl/>
        </w:rPr>
        <w:t>ובתוספת</w:t>
      </w:r>
      <w:r w:rsidR="0010236E" w:rsidRPr="0081219F">
        <w:rPr>
          <w:rtl/>
        </w:rPr>
        <w:t xml:space="preserve"> 10% </w:t>
      </w:r>
      <w:r>
        <w:rPr>
          <w:rFonts w:hint="cs"/>
          <w:rtl/>
        </w:rPr>
        <w:t xml:space="preserve">, לאחר עיגולם כך שינקבו במונחים של מחצית השקל (50 אג') לפי כללי העיגול המפורטים בסעיף </w:t>
      </w:r>
      <w:r w:rsidR="00B210FA">
        <w:rPr>
          <w:rFonts w:hint="cs"/>
          <w:rtl/>
        </w:rPr>
        <w:t>6</w:t>
      </w:r>
      <w:r>
        <w:rPr>
          <w:rFonts w:hint="cs"/>
          <w:rtl/>
        </w:rPr>
        <w:t>.3.2 לעיל</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rPr>
          <w:rtl/>
        </w:rPr>
      </w:pPr>
      <w:r>
        <w:rPr>
          <w:rFonts w:hint="cs"/>
          <w:rtl/>
        </w:rPr>
        <w:t>הספק מתחייב כי בכל</w:t>
      </w:r>
      <w:r w:rsidR="00C6432C">
        <w:rPr>
          <w:rFonts w:hint="cs"/>
          <w:rtl/>
        </w:rPr>
        <w:t xml:space="preserve"> מקרה לא ימצאו באוטומטים כריכים</w:t>
      </w:r>
      <w:r>
        <w:rPr>
          <w:rFonts w:hint="cs"/>
          <w:rtl/>
        </w:rPr>
        <w:t xml:space="preserve"> </w:t>
      </w:r>
      <w:r w:rsidR="00AA4B66">
        <w:rPr>
          <w:rFonts w:hint="cs"/>
          <w:rtl/>
        </w:rPr>
        <w:t>מעבר ל</w:t>
      </w:r>
      <w:r>
        <w:rPr>
          <w:rFonts w:hint="cs"/>
          <w:rtl/>
        </w:rPr>
        <w:t xml:space="preserve">יומיים ממועד יצורם לפי המוטבע על האריזה.  </w:t>
      </w:r>
    </w:p>
    <w:p w:rsidR="00641BE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דמי שימוש</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כל עוד האוטומטים הינם באחריות המפעיל</w:t>
      </w:r>
      <w:r w:rsidR="00A81B68">
        <w:rPr>
          <w:rFonts w:hint="cs"/>
          <w:rtl/>
        </w:rPr>
        <w:t xml:space="preserve"> או מי מטעמו</w:t>
      </w:r>
      <w:r>
        <w:rPr>
          <w:rFonts w:hint="cs"/>
          <w:rtl/>
        </w:rPr>
        <w:t xml:space="preserve">, בגין הפדיון של המכירה באוטומטים ישלם המפעיל למזמין </w:t>
      </w:r>
      <w:r w:rsidR="0010236E" w:rsidRPr="00596AD6">
        <w:rPr>
          <w:rFonts w:hint="eastAsia"/>
          <w:b/>
          <w:bCs/>
          <w:rtl/>
        </w:rPr>
        <w:t>דמי</w:t>
      </w:r>
      <w:r w:rsidR="0010236E" w:rsidRPr="00596AD6">
        <w:rPr>
          <w:b/>
          <w:bCs/>
          <w:rtl/>
        </w:rPr>
        <w:t xml:space="preserve"> </w:t>
      </w:r>
      <w:r w:rsidR="0010236E" w:rsidRPr="00596AD6">
        <w:rPr>
          <w:rFonts w:hint="eastAsia"/>
          <w:b/>
          <w:bCs/>
          <w:rtl/>
        </w:rPr>
        <w:t>השימוש</w:t>
      </w:r>
      <w:r w:rsidR="0010236E" w:rsidRPr="00596AD6">
        <w:rPr>
          <w:b/>
          <w:bCs/>
          <w:rtl/>
        </w:rPr>
        <w:t xml:space="preserve"> </w:t>
      </w:r>
      <w:r w:rsidR="0010236E" w:rsidRPr="00596AD6">
        <w:rPr>
          <w:rFonts w:hint="eastAsia"/>
          <w:b/>
          <w:bCs/>
          <w:rtl/>
        </w:rPr>
        <w:t>בשיעור</w:t>
      </w:r>
      <w:r w:rsidR="0010236E" w:rsidRPr="00596AD6">
        <w:rPr>
          <w:b/>
          <w:bCs/>
          <w:rtl/>
        </w:rPr>
        <w:t xml:space="preserve"> </w:t>
      </w:r>
      <w:r w:rsidR="0010236E" w:rsidRPr="00596AD6">
        <w:rPr>
          <w:rFonts w:hint="eastAsia"/>
          <w:b/>
          <w:bCs/>
          <w:rtl/>
        </w:rPr>
        <w:t>של</w:t>
      </w:r>
      <w:r w:rsidR="0010236E" w:rsidRPr="00596AD6">
        <w:rPr>
          <w:b/>
          <w:bCs/>
          <w:rtl/>
        </w:rPr>
        <w:t xml:space="preserve"> 6% </w:t>
      </w:r>
      <w:r w:rsidR="0010236E" w:rsidRPr="00596AD6">
        <w:rPr>
          <w:rFonts w:hint="eastAsia"/>
          <w:b/>
          <w:bCs/>
          <w:rtl/>
        </w:rPr>
        <w:t>מסך</w:t>
      </w:r>
      <w:r w:rsidR="0010236E" w:rsidRPr="00596AD6">
        <w:rPr>
          <w:b/>
          <w:bCs/>
          <w:rtl/>
        </w:rPr>
        <w:t xml:space="preserve"> </w:t>
      </w:r>
      <w:r w:rsidR="0010236E" w:rsidRPr="00596AD6">
        <w:rPr>
          <w:rFonts w:hint="eastAsia"/>
          <w:b/>
          <w:bCs/>
          <w:rtl/>
        </w:rPr>
        <w:t>הפדיון</w:t>
      </w:r>
      <w:r>
        <w:rPr>
          <w:rFonts w:hint="cs"/>
          <w:rtl/>
        </w:rPr>
        <w:t>.</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מובהר בזאת כי דמי השימוש יחושבו מסך הפדיון </w:t>
      </w:r>
      <w:r w:rsidR="00A81B68">
        <w:rPr>
          <w:rFonts w:hint="cs"/>
          <w:rtl/>
        </w:rPr>
        <w:t xml:space="preserve">כולל מע"מ </w:t>
      </w:r>
      <w:r>
        <w:rPr>
          <w:rFonts w:hint="cs"/>
          <w:rtl/>
        </w:rPr>
        <w:t>בניכוי הפיקדון החל על אריזות שתי</w:t>
      </w:r>
      <w:r w:rsidR="0081219F">
        <w:rPr>
          <w:rFonts w:hint="cs"/>
          <w:rtl/>
        </w:rPr>
        <w:t>י</w:t>
      </w:r>
      <w:r>
        <w:rPr>
          <w:rFonts w:hint="cs"/>
          <w:rtl/>
        </w:rPr>
        <w:t>ה קלה.</w:t>
      </w:r>
    </w:p>
    <w:p w:rsidR="00641BE1" w:rsidRPr="00E44FDC"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52" w:name="_Toc374109984"/>
      <w:bookmarkStart w:id="53" w:name="_Toc377122657"/>
      <w:bookmarkStart w:id="54" w:name="_Toc377126035"/>
      <w:bookmarkStart w:id="55" w:name="_Toc377126323"/>
      <w:bookmarkStart w:id="56" w:name="_Toc377128114"/>
      <w:bookmarkStart w:id="57" w:name="_Toc377131919"/>
      <w:bookmarkStart w:id="58" w:name="_Toc377293753"/>
      <w:r w:rsidRPr="00E44FDC">
        <w:rPr>
          <w:rFonts w:cs="David" w:hint="cs"/>
          <w:sz w:val="28"/>
          <w:szCs w:val="28"/>
          <w:u w:val="single"/>
          <w:rtl/>
        </w:rPr>
        <w:t>מכירת סיגריות</w:t>
      </w:r>
      <w:bookmarkEnd w:id="52"/>
      <w:bookmarkEnd w:id="53"/>
      <w:bookmarkEnd w:id="54"/>
      <w:bookmarkEnd w:id="55"/>
      <w:bookmarkEnd w:id="56"/>
      <w:bookmarkEnd w:id="57"/>
      <w:bookmarkEnd w:id="58"/>
      <w:r w:rsidRPr="00E44FDC">
        <w:rPr>
          <w:rFonts w:cs="David" w:hint="cs"/>
          <w:sz w:val="28"/>
          <w:szCs w:val="28"/>
          <w:u w:val="single"/>
          <w:rtl/>
        </w:rPr>
        <w:t xml:space="preserve"> </w:t>
      </w:r>
    </w:p>
    <w:p w:rsidR="00641BE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 xml:space="preserve">מגוון ומלאים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sidRPr="00DA7F52">
        <w:rPr>
          <w:rFonts w:hint="cs"/>
          <w:rtl/>
        </w:rPr>
        <w:t xml:space="preserve">המפעיל יציע למכירה במערך </w:t>
      </w:r>
      <w:r>
        <w:rPr>
          <w:rFonts w:hint="cs"/>
          <w:rtl/>
        </w:rPr>
        <w:t xml:space="preserve">מרכזי המכר </w:t>
      </w:r>
      <w:r w:rsidRPr="00DA7F52">
        <w:rPr>
          <w:rFonts w:hint="cs"/>
          <w:rtl/>
        </w:rPr>
        <w:t>מותגי סיגריות המורשות לשיווק בישראל</w:t>
      </w:r>
      <w:r w:rsidR="00E44FDC">
        <w:rPr>
          <w:rFonts w:hint="cs"/>
          <w:rtl/>
        </w:rPr>
        <w:t xml:space="preserve"> בהתאם לדרישת המזמין.</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המפעיל מתחייב להחזיק מלאי מרכזי של סיגריות</w:t>
      </w:r>
      <w:r w:rsidR="002917EF">
        <w:rPr>
          <w:rFonts w:hint="cs"/>
          <w:rtl/>
        </w:rPr>
        <w:t xml:space="preserve">  </w:t>
      </w:r>
      <w:r>
        <w:rPr>
          <w:rFonts w:hint="cs"/>
          <w:rtl/>
        </w:rPr>
        <w:t xml:space="preserve">, משלוש המותגים הנפוצים ביותר, בהיקף של יומיים צריכה של כלל המערך, לכל הפחות. מלאי זה לא </w:t>
      </w:r>
      <w:r w:rsidR="009F495F">
        <w:rPr>
          <w:rFonts w:hint="cs"/>
          <w:rtl/>
        </w:rPr>
        <w:t>ייכל</w:t>
      </w:r>
      <w:r w:rsidR="009F495F">
        <w:rPr>
          <w:rFonts w:hint="eastAsia"/>
          <w:rtl/>
        </w:rPr>
        <w:t>ל</w:t>
      </w:r>
      <w:r>
        <w:rPr>
          <w:rFonts w:hint="cs"/>
          <w:rtl/>
        </w:rPr>
        <w:t xml:space="preserve"> במלאי החירום. </w:t>
      </w:r>
    </w:p>
    <w:p w:rsidR="00641BE1" w:rsidRPr="006A1035" w:rsidRDefault="00641BE1" w:rsidP="00B906B3">
      <w:pPr>
        <w:keepNext/>
        <w:keepLines/>
        <w:numPr>
          <w:ilvl w:val="1"/>
          <w:numId w:val="11"/>
        </w:numPr>
        <w:tabs>
          <w:tab w:val="num" w:pos="1287"/>
        </w:tabs>
        <w:spacing w:line="360" w:lineRule="auto"/>
        <w:ind w:left="848" w:hanging="424"/>
        <w:contextualSpacing/>
        <w:jc w:val="both"/>
        <w:rPr>
          <w:u w:val="single"/>
        </w:rPr>
      </w:pPr>
      <w:r w:rsidRPr="006A1035">
        <w:rPr>
          <w:rFonts w:hint="cs"/>
          <w:u w:val="single"/>
          <w:rtl/>
        </w:rPr>
        <w:t>מחירים</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מחירי הסיגריות במערך מרכזי המכר יהיו </w:t>
      </w:r>
      <w:r w:rsidR="007F6BBB" w:rsidRPr="007F6BBB">
        <w:rPr>
          <w:rFonts w:hint="eastAsia"/>
          <w:u w:val="single"/>
          <w:rtl/>
        </w:rPr>
        <w:t>זהים</w:t>
      </w:r>
      <w:r w:rsidR="007F6BBB" w:rsidRPr="007F6BBB">
        <w:rPr>
          <w:u w:val="single"/>
          <w:rtl/>
        </w:rPr>
        <w:t xml:space="preserve"> </w:t>
      </w:r>
      <w:r w:rsidR="007F6BBB" w:rsidRPr="007F6BBB">
        <w:rPr>
          <w:rFonts w:hint="eastAsia"/>
          <w:u w:val="single"/>
          <w:rtl/>
        </w:rPr>
        <w:t>למחיר</w:t>
      </w:r>
      <w:r w:rsidR="007F6BBB" w:rsidRPr="007F6BBB">
        <w:rPr>
          <w:u w:val="single"/>
          <w:rtl/>
        </w:rPr>
        <w:t xml:space="preserve"> </w:t>
      </w:r>
      <w:r w:rsidR="007F6BBB" w:rsidRPr="007F6BBB">
        <w:rPr>
          <w:rFonts w:hint="eastAsia"/>
          <w:u w:val="single"/>
          <w:rtl/>
        </w:rPr>
        <w:t>המומלץ</w:t>
      </w:r>
      <w:r w:rsidR="007F6BBB" w:rsidRPr="007F6BBB">
        <w:rPr>
          <w:u w:val="single"/>
          <w:rtl/>
        </w:rPr>
        <w:t xml:space="preserve"> </w:t>
      </w:r>
      <w:r w:rsidR="007F6BBB" w:rsidRPr="007F6BBB">
        <w:rPr>
          <w:rFonts w:hint="eastAsia"/>
          <w:u w:val="single"/>
          <w:rtl/>
        </w:rPr>
        <w:t>לצרכן</w:t>
      </w:r>
      <w:r w:rsidR="007F6BBB" w:rsidRPr="007F6BBB">
        <w:rPr>
          <w:u w:val="single"/>
          <w:rtl/>
        </w:rPr>
        <w:t xml:space="preserve"> </w:t>
      </w:r>
      <w:r w:rsidR="007F6BBB" w:rsidRPr="007F6BBB">
        <w:rPr>
          <w:rFonts w:hint="eastAsia"/>
          <w:u w:val="single"/>
          <w:rtl/>
        </w:rPr>
        <w:t>של</w:t>
      </w:r>
      <w:r w:rsidR="007F6BBB" w:rsidRPr="007F6BBB">
        <w:rPr>
          <w:u w:val="single"/>
          <w:rtl/>
        </w:rPr>
        <w:t xml:space="preserve"> </w:t>
      </w:r>
      <w:r w:rsidR="007F6BBB" w:rsidRPr="007F6BBB">
        <w:rPr>
          <w:rFonts w:hint="eastAsia"/>
          <w:u w:val="single"/>
          <w:rtl/>
        </w:rPr>
        <w:t>סיגריות</w:t>
      </w:r>
      <w:r>
        <w:rPr>
          <w:rFonts w:hint="cs"/>
          <w:rtl/>
        </w:rPr>
        <w:t xml:space="preserve">, כפי שיפרסמו יצרני הסיגריות מעת לעת.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עדכון מחירי הסיגריות יבוצע כדלקמן:</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במועד עדכון מחירי הסיגריות ע"י היצרנים, ידווח המפעיל על כך למנהלי ההסכם ויעביר לידיהם העתק של המחיר המומלץ לצרכן החדש תוך הדגשת מועד העדכון.</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היה וחל עדכון במחירי הסיגריות אך למפעיל טרם הועבר מחירון מעודכן, המפעיל מתחייב למכור</w:t>
      </w:r>
      <w:r w:rsidR="009933A7">
        <w:rPr>
          <w:rFonts w:hint="cs"/>
          <w:rtl/>
        </w:rPr>
        <w:t xml:space="preserve"> עד</w:t>
      </w:r>
      <w:r>
        <w:rPr>
          <w:rFonts w:hint="cs"/>
          <w:rtl/>
        </w:rPr>
        <w:t xml:space="preserve"> 3 חפיסות סיגריות לאסיר </w:t>
      </w:r>
      <w:r w:rsidR="00481383">
        <w:rPr>
          <w:rFonts w:hint="cs"/>
          <w:rtl/>
        </w:rPr>
        <w:t xml:space="preserve">( כולל </w:t>
      </w:r>
      <w:r w:rsidR="009933A7">
        <w:rPr>
          <w:rFonts w:hint="cs"/>
          <w:rtl/>
        </w:rPr>
        <w:t>ב</w:t>
      </w:r>
      <w:r w:rsidR="00481383">
        <w:rPr>
          <w:rFonts w:hint="cs"/>
          <w:rtl/>
        </w:rPr>
        <w:t xml:space="preserve">דוכני המבקרים ) </w:t>
      </w:r>
      <w:r>
        <w:rPr>
          <w:rFonts w:hint="cs"/>
          <w:rtl/>
        </w:rPr>
        <w:t xml:space="preserve">ליום </w:t>
      </w:r>
      <w:r w:rsidR="00481383">
        <w:rPr>
          <w:rFonts w:hint="cs"/>
          <w:rtl/>
        </w:rPr>
        <w:t xml:space="preserve">מכירה </w:t>
      </w:r>
      <w:r w:rsidRPr="0081219F">
        <w:rPr>
          <w:rFonts w:hint="cs"/>
          <w:b/>
          <w:bCs/>
          <w:rtl/>
        </w:rPr>
        <w:t>במחיר טרם העדכון</w:t>
      </w:r>
      <w:r w:rsidR="00481383">
        <w:rPr>
          <w:rFonts w:hint="cs"/>
          <w:rtl/>
        </w:rPr>
        <w:t xml:space="preserve"> ולמכור 1 חפיסת סיגריות לסוהר / שוטר</w:t>
      </w:r>
      <w:r w:rsidR="00352C8B">
        <w:rPr>
          <w:rFonts w:hint="cs"/>
          <w:rtl/>
        </w:rPr>
        <w:t xml:space="preserve"> / מבקר</w:t>
      </w:r>
      <w:r w:rsidR="00481383">
        <w:rPr>
          <w:rFonts w:hint="cs"/>
          <w:rtl/>
        </w:rPr>
        <w:t xml:space="preserve"> ליום מכירה במרכזי המכר לסגל </w:t>
      </w:r>
      <w:r w:rsidR="007F6BBB" w:rsidRPr="007F6BBB">
        <w:rPr>
          <w:rFonts w:hint="eastAsia"/>
          <w:b/>
          <w:bCs/>
          <w:rtl/>
        </w:rPr>
        <w:t>במחיר</w:t>
      </w:r>
      <w:r w:rsidR="007F6BBB" w:rsidRPr="007F6BBB">
        <w:rPr>
          <w:b/>
          <w:bCs/>
          <w:rtl/>
        </w:rPr>
        <w:t xml:space="preserve"> </w:t>
      </w:r>
      <w:r w:rsidR="007F6BBB" w:rsidRPr="007F6BBB">
        <w:rPr>
          <w:rFonts w:hint="eastAsia"/>
          <w:b/>
          <w:bCs/>
          <w:rtl/>
        </w:rPr>
        <w:t>טרם</w:t>
      </w:r>
      <w:r w:rsidR="007F6BBB" w:rsidRPr="007F6BBB">
        <w:rPr>
          <w:b/>
          <w:bCs/>
          <w:rtl/>
        </w:rPr>
        <w:t xml:space="preserve"> </w:t>
      </w:r>
      <w:r w:rsidR="007F6BBB" w:rsidRPr="007F6BBB">
        <w:rPr>
          <w:rFonts w:hint="eastAsia"/>
          <w:b/>
          <w:bCs/>
          <w:rtl/>
        </w:rPr>
        <w:t>העדכון</w:t>
      </w:r>
      <w:r>
        <w:rPr>
          <w:rFonts w:hint="cs"/>
          <w:rtl/>
        </w:rPr>
        <w:t>.</w:t>
      </w:r>
    </w:p>
    <w:p w:rsidR="00641BE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דמי שימוש</w:t>
      </w:r>
    </w:p>
    <w:p w:rsidR="002917EF" w:rsidRDefault="00641BE1" w:rsidP="00B1245D">
      <w:pPr>
        <w:keepNext/>
        <w:keepLines/>
        <w:spacing w:line="360" w:lineRule="auto"/>
        <w:ind w:left="848"/>
        <w:contextualSpacing/>
        <w:rPr>
          <w:rtl/>
        </w:rPr>
      </w:pPr>
      <w:r w:rsidRPr="00BD7441">
        <w:rPr>
          <w:rFonts w:hint="cs"/>
          <w:rtl/>
        </w:rPr>
        <w:t>בגין הפדיון ממכירת סיגריות</w:t>
      </w:r>
      <w:r w:rsidR="00C6432C">
        <w:rPr>
          <w:rFonts w:hint="cs"/>
          <w:rtl/>
        </w:rPr>
        <w:t xml:space="preserve"> בכלל המערך</w:t>
      </w:r>
      <w:r w:rsidRPr="00BD7441">
        <w:rPr>
          <w:rFonts w:hint="cs"/>
          <w:rtl/>
        </w:rPr>
        <w:t xml:space="preserve"> ישלם המפעיל למזמין דמי שימוש בשיעור של </w:t>
      </w:r>
      <w:r w:rsidR="0010236E" w:rsidRPr="00596AD6">
        <w:rPr>
          <w:b/>
          <w:bCs/>
          <w:rtl/>
        </w:rPr>
        <w:t xml:space="preserve">5% </w:t>
      </w:r>
      <w:r>
        <w:rPr>
          <w:rFonts w:hint="cs"/>
          <w:rtl/>
        </w:rPr>
        <w:t>במרכזי המכר המופעלים</w:t>
      </w:r>
      <w:r w:rsidRPr="00BD7441">
        <w:rPr>
          <w:rFonts w:hint="cs"/>
          <w:rtl/>
        </w:rPr>
        <w:t xml:space="preserve"> ע"י המזמין ו-</w:t>
      </w:r>
      <w:r w:rsidR="0010236E" w:rsidRPr="00596AD6">
        <w:rPr>
          <w:b/>
          <w:bCs/>
          <w:rtl/>
        </w:rPr>
        <w:t>3%</w:t>
      </w:r>
      <w:r w:rsidRPr="00BD7441">
        <w:rPr>
          <w:rFonts w:hint="cs"/>
          <w:rtl/>
        </w:rPr>
        <w:t xml:space="preserve"> </w:t>
      </w:r>
      <w:r>
        <w:rPr>
          <w:rFonts w:hint="cs"/>
          <w:rtl/>
        </w:rPr>
        <w:t>במרכזי המכר</w:t>
      </w:r>
      <w:r w:rsidR="00C6432C">
        <w:rPr>
          <w:rFonts w:hint="cs"/>
          <w:rtl/>
        </w:rPr>
        <w:t xml:space="preserve"> / דוכנים</w:t>
      </w:r>
      <w:r>
        <w:rPr>
          <w:rFonts w:hint="cs"/>
          <w:rtl/>
        </w:rPr>
        <w:t xml:space="preserve"> המופעלים</w:t>
      </w:r>
      <w:r w:rsidRPr="00BD7441">
        <w:rPr>
          <w:rFonts w:hint="cs"/>
          <w:rtl/>
        </w:rPr>
        <w:t xml:space="preserve"> ע"י המפעיל. </w:t>
      </w:r>
    </w:p>
    <w:p w:rsidR="00641BE1" w:rsidRPr="00BD7441"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59" w:name="_Toc374109985"/>
      <w:bookmarkStart w:id="60" w:name="_Toc377122658"/>
      <w:bookmarkStart w:id="61" w:name="_Toc377126036"/>
      <w:bookmarkStart w:id="62" w:name="_Toc377126324"/>
      <w:bookmarkStart w:id="63" w:name="_Toc377128115"/>
      <w:bookmarkStart w:id="64" w:name="_Toc377131920"/>
      <w:bookmarkStart w:id="65" w:name="_Toc377293754"/>
      <w:r w:rsidRPr="00BD7441">
        <w:rPr>
          <w:rFonts w:cs="David" w:hint="cs"/>
          <w:sz w:val="28"/>
          <w:szCs w:val="28"/>
          <w:u w:val="single"/>
          <w:rtl/>
        </w:rPr>
        <w:t>מכירת טלאכרטים וכרטיסי שחף</w:t>
      </w:r>
      <w:bookmarkEnd w:id="59"/>
      <w:bookmarkEnd w:id="60"/>
      <w:bookmarkEnd w:id="61"/>
      <w:bookmarkEnd w:id="62"/>
      <w:bookmarkEnd w:id="63"/>
      <w:bookmarkEnd w:id="64"/>
      <w:bookmarkEnd w:id="65"/>
      <w:r w:rsidRPr="00BD7441">
        <w:rPr>
          <w:rFonts w:cs="David" w:hint="cs"/>
          <w:sz w:val="28"/>
          <w:szCs w:val="28"/>
          <w:u w:val="single"/>
          <w:rtl/>
        </w:rPr>
        <w:t xml:space="preserve">  </w:t>
      </w:r>
    </w:p>
    <w:p w:rsidR="00641BE1" w:rsidRPr="0000280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כללי</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מובהר בזאת, כי במהלך תקופת ההפעלה צפויה להשתנות בהדרגה שיטת אספקת שירותי הטלפון בגביה לאסירים תוך מעבר משימוש בטלפונים ציבוריים של בזק לשימוש במערכת שחף.</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כל עוד נעשה שימוש בטלפונים ציבוריים של בזק, המפעיל מתחייב להציע למכירה, הן במרכזי המכר לאסירים </w:t>
      </w:r>
      <w:r w:rsidR="002D1152">
        <w:rPr>
          <w:rFonts w:hint="cs"/>
          <w:rtl/>
        </w:rPr>
        <w:t xml:space="preserve">,הן </w:t>
      </w:r>
      <w:r>
        <w:rPr>
          <w:rFonts w:hint="cs"/>
          <w:rtl/>
        </w:rPr>
        <w:t xml:space="preserve">במסופי המבקרים והן במרכזי המכר לסגל, טלאכרטים. </w:t>
      </w:r>
      <w:r w:rsidRPr="00BD7441">
        <w:rPr>
          <w:rFonts w:hint="cs"/>
          <w:b/>
          <w:bCs/>
          <w:rtl/>
        </w:rPr>
        <w:t>מחירי הטלאכרטים יהיו בהתאם למחיר המפוקח ע"פ תקנות משרד התקשורת</w:t>
      </w:r>
      <w:r>
        <w:rPr>
          <w:rFonts w:hint="cs"/>
          <w:rtl/>
        </w:rPr>
        <w:t>.</w:t>
      </w:r>
    </w:p>
    <w:p w:rsidR="008A5F90" w:rsidRDefault="0063157D" w:rsidP="00B1245D">
      <w:pPr>
        <w:keepNext/>
        <w:keepLines/>
        <w:tabs>
          <w:tab w:val="left" w:pos="2362"/>
          <w:tab w:val="num" w:pos="4025"/>
          <w:tab w:val="num" w:pos="5188"/>
        </w:tabs>
        <w:spacing w:line="360" w:lineRule="auto"/>
        <w:ind w:left="1483"/>
        <w:contextualSpacing/>
        <w:jc w:val="both"/>
      </w:pPr>
      <w:r>
        <w:rPr>
          <w:rFonts w:hint="cs"/>
          <w:rtl/>
        </w:rPr>
        <w:t xml:space="preserve">יתכן ובחלק ממתקני הכליאה </w:t>
      </w:r>
      <w:r w:rsidR="00200AB6">
        <w:rPr>
          <w:rFonts w:hint="cs"/>
          <w:rtl/>
        </w:rPr>
        <w:t>יישאר</w:t>
      </w:r>
      <w:r w:rsidR="00200AB6">
        <w:rPr>
          <w:rFonts w:hint="eastAsia"/>
          <w:rtl/>
        </w:rPr>
        <w:t>ו</w:t>
      </w:r>
      <w:r>
        <w:rPr>
          <w:rFonts w:hint="cs"/>
          <w:rtl/>
        </w:rPr>
        <w:t xml:space="preserve"> טלפונים ציבוריים המופעלים ע"י טלכרטים של בזק, המפעיל </w:t>
      </w:r>
      <w:r w:rsidR="00200AB6">
        <w:rPr>
          <w:rFonts w:hint="cs"/>
          <w:rtl/>
        </w:rPr>
        <w:t>מחויב</w:t>
      </w:r>
      <w:r>
        <w:rPr>
          <w:rFonts w:hint="cs"/>
          <w:rtl/>
        </w:rPr>
        <w:t xml:space="preserve"> להמשיך למכרם בהתאם לדרישה.</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החל מהמועד בו תוחל הפעלת מערכת שחף במתקן כליאה מסוים, יציע המפעיל למכירה במרכזי המכר במתקן זה (הן במרכזי המכר לאסירים </w:t>
      </w:r>
      <w:r w:rsidR="002D1152">
        <w:rPr>
          <w:rFonts w:hint="cs"/>
          <w:rtl/>
        </w:rPr>
        <w:t>,</w:t>
      </w:r>
      <w:r>
        <w:rPr>
          <w:rFonts w:hint="cs"/>
          <w:rtl/>
        </w:rPr>
        <w:t>הן במסופי המבקרים</w:t>
      </w:r>
      <w:r w:rsidR="004D684C">
        <w:rPr>
          <w:rFonts w:hint="cs"/>
          <w:rtl/>
        </w:rPr>
        <w:t xml:space="preserve"> ובמרכזי המכר לסגל</w:t>
      </w:r>
      <w:r>
        <w:rPr>
          <w:rFonts w:hint="cs"/>
          <w:rtl/>
        </w:rPr>
        <w:t xml:space="preserve">) גם כרטיסי שחף.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מכיוון שתהליך המעבר יבוצע בהדרגה, המזמין יעביר למפעיל  </w:t>
      </w:r>
      <w:r w:rsidR="00592659">
        <w:rPr>
          <w:rFonts w:hint="cs"/>
          <w:rtl/>
        </w:rPr>
        <w:t xml:space="preserve">20 </w:t>
      </w:r>
      <w:r>
        <w:rPr>
          <w:rFonts w:hint="cs"/>
          <w:rtl/>
        </w:rPr>
        <w:t xml:space="preserve">יום מראש הודעה לגבי מתקן בו יבוצע המעבר לשימוש במערכת שחף, כך שהמפעיל יוכל </w:t>
      </w:r>
      <w:r w:rsidR="008C0719">
        <w:rPr>
          <w:rFonts w:hint="cs"/>
          <w:rtl/>
        </w:rPr>
        <w:t>להיער</w:t>
      </w:r>
      <w:r w:rsidR="008C0719">
        <w:rPr>
          <w:rFonts w:hint="eastAsia"/>
          <w:rtl/>
        </w:rPr>
        <w:t>ך</w:t>
      </w:r>
      <w:r>
        <w:rPr>
          <w:rFonts w:hint="cs"/>
          <w:rtl/>
        </w:rPr>
        <w:t xml:space="preserve"> לשינוי.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מובהר בזאת, כי המפעיל יהיה המפיץ הבלעדי של כרטיסי שחף במערך מרכזי המכר בתוך מתקן הכליאה, אולם תתאפשר גם רכישה קולית של דקות שיחה במערכת שחף שלא באמצעות המפעיל</w:t>
      </w:r>
      <w:r w:rsidR="00592659">
        <w:rPr>
          <w:rFonts w:hint="cs"/>
          <w:rtl/>
        </w:rPr>
        <w:t xml:space="preserve"> ובקיזוז יתרה כספית לרכישת האסיר </w:t>
      </w:r>
      <w:r w:rsidR="002D1152">
        <w:rPr>
          <w:rFonts w:hint="cs"/>
          <w:rtl/>
        </w:rPr>
        <w:t xml:space="preserve">במרכז </w:t>
      </w:r>
      <w:r w:rsidR="00592659">
        <w:rPr>
          <w:rFonts w:hint="cs"/>
          <w:rtl/>
        </w:rPr>
        <w:t>המכר</w:t>
      </w:r>
      <w:r>
        <w:rPr>
          <w:rFonts w:hint="cs"/>
          <w:rtl/>
        </w:rPr>
        <w:t>. כמו</w:t>
      </w:r>
      <w:r w:rsidR="00A544E1">
        <w:rPr>
          <w:rFonts w:hint="cs"/>
          <w:rtl/>
        </w:rPr>
        <w:t xml:space="preserve"> </w:t>
      </w:r>
      <w:r>
        <w:rPr>
          <w:rFonts w:hint="cs"/>
          <w:rtl/>
        </w:rPr>
        <w:t xml:space="preserve">כן, מובהר כי המפעיל ירכוש את כרטיסי שחף מחברת </w:t>
      </w:r>
      <w:r w:rsidR="00592659">
        <w:rPr>
          <w:rFonts w:hint="cs"/>
          <w:rtl/>
        </w:rPr>
        <w:t>"</w:t>
      </w:r>
      <w:r>
        <w:rPr>
          <w:rFonts w:hint="cs"/>
          <w:rtl/>
        </w:rPr>
        <w:t>בינת</w:t>
      </w:r>
      <w:r w:rsidR="00592659">
        <w:rPr>
          <w:rFonts w:hint="cs"/>
          <w:rtl/>
        </w:rPr>
        <w:t>"</w:t>
      </w:r>
      <w:r>
        <w:rPr>
          <w:rFonts w:hint="cs"/>
          <w:rtl/>
        </w:rPr>
        <w:t xml:space="preserve"> ללא כל התחייבות של צד מהצדדים לגבי כמויות הכרטיסים שירכשו.</w:t>
      </w:r>
    </w:p>
    <w:p w:rsidR="00641BE1" w:rsidRPr="0000280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 xml:space="preserve">כרטיסי שחף </w:t>
      </w:r>
      <w:r>
        <w:rPr>
          <w:u w:val="single"/>
          <w:rtl/>
        </w:rPr>
        <w:t>–</w:t>
      </w:r>
      <w:r>
        <w:rPr>
          <w:rFonts w:hint="cs"/>
          <w:u w:val="single"/>
          <w:rtl/>
        </w:rPr>
        <w:t xml:space="preserve"> סוג ומחיר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כרטיסי שחף מקנים לאסיר הרוכש אותם סכום כספי להמרה לדקות שיחה בטלפון בהתאם לתעריף דקות שיחה נכון </w:t>
      </w:r>
      <w:r w:rsidR="002D1152">
        <w:rPr>
          <w:rFonts w:hint="cs"/>
          <w:rtl/>
        </w:rPr>
        <w:t xml:space="preserve">לזמן </w:t>
      </w:r>
      <w:r>
        <w:rPr>
          <w:rFonts w:hint="cs"/>
          <w:rtl/>
        </w:rPr>
        <w:t xml:space="preserve">השימוש בפועל </w:t>
      </w:r>
      <w:r w:rsidR="00E42CE9">
        <w:rPr>
          <w:rFonts w:hint="cs"/>
          <w:rtl/>
        </w:rPr>
        <w:t>בטלפון</w:t>
      </w:r>
      <w:r>
        <w:rPr>
          <w:rFonts w:hint="cs"/>
          <w:rtl/>
        </w:rPr>
        <w:t xml:space="preserve">. </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כרטיסי שחף שימכרו ע"י המפעיל יכללו שני סוגים של כרטיסים</w:t>
      </w:r>
      <w:r w:rsidR="00E42CE9">
        <w:rPr>
          <w:rFonts w:hint="cs"/>
          <w:rtl/>
        </w:rPr>
        <w:t>:</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כרטיס 25 </w:t>
      </w:r>
      <w:r>
        <w:rPr>
          <w:rtl/>
        </w:rPr>
        <w:t>–</w:t>
      </w:r>
      <w:r>
        <w:rPr>
          <w:rFonts w:hint="cs"/>
          <w:rtl/>
        </w:rPr>
        <w:t xml:space="preserve"> כרטיס </w:t>
      </w:r>
      <w:r w:rsidR="00E42CE9">
        <w:rPr>
          <w:rFonts w:hint="cs"/>
          <w:rtl/>
        </w:rPr>
        <w:t>שיירכ</w:t>
      </w:r>
      <w:r w:rsidR="00E42CE9">
        <w:rPr>
          <w:rFonts w:hint="eastAsia"/>
          <w:rtl/>
        </w:rPr>
        <w:t>ש</w:t>
      </w:r>
      <w:r w:rsidR="00E42CE9">
        <w:rPr>
          <w:rFonts w:hint="cs"/>
          <w:rtl/>
        </w:rPr>
        <w:t xml:space="preserve"> ע"י המפעיל</w:t>
      </w:r>
      <w:r>
        <w:rPr>
          <w:rFonts w:hint="cs"/>
          <w:rtl/>
        </w:rPr>
        <w:t xml:space="preserve"> מחברת בינת </w:t>
      </w:r>
      <w:r w:rsidR="007F6BBB" w:rsidRPr="007F6BBB">
        <w:rPr>
          <w:rFonts w:hint="eastAsia"/>
          <w:b/>
          <w:bCs/>
          <w:rtl/>
        </w:rPr>
        <w:t>ב</w:t>
      </w:r>
      <w:r w:rsidR="007F6BBB" w:rsidRPr="007F6BBB">
        <w:rPr>
          <w:b/>
          <w:bCs/>
          <w:rtl/>
        </w:rPr>
        <w:t>-24</w:t>
      </w:r>
      <w:r w:rsidR="0010236E" w:rsidRPr="0081219F">
        <w:rPr>
          <w:rtl/>
        </w:rPr>
        <w:t xml:space="preserve"> </w:t>
      </w:r>
      <w:r w:rsidR="0010236E" w:rsidRPr="0081219F">
        <w:rPr>
          <w:rFonts w:hint="eastAsia"/>
          <w:rtl/>
        </w:rPr>
        <w:t>₪</w:t>
      </w:r>
      <w:r>
        <w:rPr>
          <w:rFonts w:hint="cs"/>
          <w:rtl/>
        </w:rPr>
        <w:t xml:space="preserve"> (כולל מע"מ) </w:t>
      </w:r>
      <w:r w:rsidR="00E42CE9">
        <w:rPr>
          <w:rFonts w:hint="cs"/>
          <w:rtl/>
        </w:rPr>
        <w:t>ויימכ</w:t>
      </w:r>
      <w:r w:rsidR="00E42CE9">
        <w:rPr>
          <w:rFonts w:hint="eastAsia"/>
          <w:rtl/>
        </w:rPr>
        <w:t>ר</w:t>
      </w:r>
      <w:r>
        <w:rPr>
          <w:rFonts w:hint="cs"/>
          <w:rtl/>
        </w:rPr>
        <w:t xml:space="preserve"> לצרכן הסופי במחיר שלא יעלה על </w:t>
      </w:r>
      <w:r w:rsidR="007F6BBB" w:rsidRPr="007F6BBB">
        <w:rPr>
          <w:b/>
          <w:bCs/>
          <w:rtl/>
        </w:rPr>
        <w:t xml:space="preserve">25 </w:t>
      </w:r>
      <w:r w:rsidR="007F6BBB" w:rsidRPr="007F6BBB">
        <w:rPr>
          <w:rFonts w:hint="eastAsia"/>
          <w:b/>
          <w:bCs/>
          <w:rtl/>
        </w:rPr>
        <w:t>₪</w:t>
      </w:r>
      <w:r w:rsidR="00C74813">
        <w:rPr>
          <w:rFonts w:hint="cs"/>
          <w:rtl/>
        </w:rPr>
        <w:t xml:space="preserve"> (כולל מע"מ).</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כרטיס 50 - כרטיס </w:t>
      </w:r>
      <w:r w:rsidR="00E42CE9">
        <w:rPr>
          <w:rFonts w:hint="cs"/>
          <w:rtl/>
        </w:rPr>
        <w:t>שיירכ</w:t>
      </w:r>
      <w:r w:rsidR="00E42CE9">
        <w:rPr>
          <w:rFonts w:hint="eastAsia"/>
          <w:rtl/>
        </w:rPr>
        <w:t>ש</w:t>
      </w:r>
      <w:r w:rsidR="00E42CE9">
        <w:rPr>
          <w:rFonts w:hint="cs"/>
          <w:rtl/>
        </w:rPr>
        <w:t xml:space="preserve"> ע"י המפעיל</w:t>
      </w:r>
      <w:r>
        <w:rPr>
          <w:rFonts w:hint="cs"/>
          <w:rtl/>
        </w:rPr>
        <w:t xml:space="preserve"> מחברת בינת ב</w:t>
      </w:r>
      <w:r w:rsidR="007F6BBB" w:rsidRPr="007F6BBB">
        <w:rPr>
          <w:b/>
          <w:bCs/>
          <w:rtl/>
        </w:rPr>
        <w:t xml:space="preserve">-48 </w:t>
      </w:r>
      <w:r w:rsidR="007F6BBB" w:rsidRPr="007F6BBB">
        <w:rPr>
          <w:rFonts w:hint="eastAsia"/>
          <w:b/>
          <w:bCs/>
          <w:rtl/>
        </w:rPr>
        <w:t>₪</w:t>
      </w:r>
      <w:r>
        <w:rPr>
          <w:rFonts w:hint="cs"/>
          <w:rtl/>
        </w:rPr>
        <w:t xml:space="preserve"> (כולל מע"מ) </w:t>
      </w:r>
      <w:r w:rsidR="00E42CE9">
        <w:rPr>
          <w:rFonts w:hint="cs"/>
          <w:rtl/>
        </w:rPr>
        <w:t>ויימכ</w:t>
      </w:r>
      <w:r w:rsidR="00E42CE9">
        <w:rPr>
          <w:rFonts w:hint="eastAsia"/>
          <w:rtl/>
        </w:rPr>
        <w:t>ר</w:t>
      </w:r>
      <w:r>
        <w:rPr>
          <w:rFonts w:hint="cs"/>
          <w:rtl/>
        </w:rPr>
        <w:t xml:space="preserve"> לצרכן הסופי במחיר שלא יעלה על </w:t>
      </w:r>
      <w:r w:rsidR="007F6BBB" w:rsidRPr="007F6BBB">
        <w:rPr>
          <w:b/>
          <w:bCs/>
          <w:rtl/>
        </w:rPr>
        <w:t xml:space="preserve">50 </w:t>
      </w:r>
      <w:r w:rsidR="007F6BBB" w:rsidRPr="007F6BBB">
        <w:rPr>
          <w:rFonts w:hint="eastAsia"/>
          <w:b/>
          <w:bCs/>
          <w:rtl/>
        </w:rPr>
        <w:t>₪</w:t>
      </w:r>
      <w:r w:rsidR="00C74813">
        <w:rPr>
          <w:rFonts w:hint="cs"/>
          <w:rtl/>
        </w:rPr>
        <w:t xml:space="preserve"> (כולל מע"מ).</w:t>
      </w:r>
    </w:p>
    <w:p w:rsidR="00641BE1" w:rsidRDefault="00641BE1" w:rsidP="00B906B3">
      <w:pPr>
        <w:keepNext/>
        <w:keepLines/>
        <w:numPr>
          <w:ilvl w:val="2"/>
          <w:numId w:val="11"/>
        </w:numPr>
        <w:tabs>
          <w:tab w:val="clear" w:pos="2594"/>
          <w:tab w:val="num" w:pos="1483"/>
          <w:tab w:val="left" w:pos="2362"/>
          <w:tab w:val="num" w:pos="4025"/>
          <w:tab w:val="num" w:pos="5188"/>
        </w:tabs>
        <w:spacing w:line="360" w:lineRule="auto"/>
        <w:ind w:left="1483" w:hanging="635"/>
        <w:contextualSpacing/>
        <w:jc w:val="both"/>
      </w:pPr>
      <w:r>
        <w:rPr>
          <w:rFonts w:hint="cs"/>
          <w:rtl/>
        </w:rPr>
        <w:t xml:space="preserve">מובהר בזאת למפעיל שבכל מתקן שיועבר למערכת שחף עליו </w:t>
      </w:r>
      <w:r w:rsidR="002C66DF">
        <w:rPr>
          <w:rFonts w:hint="cs"/>
          <w:rtl/>
        </w:rPr>
        <w:t>להיער</w:t>
      </w:r>
      <w:r w:rsidR="002C66DF">
        <w:rPr>
          <w:rFonts w:hint="eastAsia"/>
          <w:rtl/>
        </w:rPr>
        <w:t>ך</w:t>
      </w:r>
      <w:r>
        <w:rPr>
          <w:rFonts w:hint="cs"/>
          <w:rtl/>
        </w:rPr>
        <w:t xml:space="preserve"> לאחזקת מלאי מתאים של כרטיסי שחף הן במרכזי המכר לאסיר </w:t>
      </w:r>
      <w:r w:rsidR="002D1152">
        <w:rPr>
          <w:rFonts w:hint="cs"/>
          <w:rtl/>
        </w:rPr>
        <w:t xml:space="preserve">,הן </w:t>
      </w:r>
      <w:r>
        <w:rPr>
          <w:rFonts w:hint="cs"/>
          <w:rtl/>
        </w:rPr>
        <w:t>במסופי המבקרים</w:t>
      </w:r>
      <w:r w:rsidR="002C66DF">
        <w:rPr>
          <w:rFonts w:hint="cs"/>
          <w:rtl/>
        </w:rPr>
        <w:t xml:space="preserve"> ובמרכזי המכר לסגל</w:t>
      </w:r>
      <w:r w:rsidR="002D1152">
        <w:rPr>
          <w:rFonts w:hint="cs"/>
          <w:rtl/>
        </w:rPr>
        <w:t>.</w:t>
      </w:r>
      <w:r>
        <w:rPr>
          <w:rFonts w:hint="cs"/>
          <w:rtl/>
        </w:rPr>
        <w:t xml:space="preserve"> </w:t>
      </w:r>
    </w:p>
    <w:p w:rsidR="00B1245D" w:rsidRDefault="00B1245D" w:rsidP="00B1245D">
      <w:pPr>
        <w:keepNext/>
        <w:keepLines/>
        <w:tabs>
          <w:tab w:val="left" w:pos="2362"/>
          <w:tab w:val="num" w:pos="4025"/>
          <w:tab w:val="num" w:pos="5188"/>
        </w:tabs>
        <w:spacing w:line="360" w:lineRule="auto"/>
        <w:contextualSpacing/>
        <w:jc w:val="both"/>
        <w:rPr>
          <w:rtl/>
        </w:rPr>
      </w:pPr>
    </w:p>
    <w:p w:rsidR="00B1245D" w:rsidRDefault="00B1245D" w:rsidP="00B1245D">
      <w:pPr>
        <w:keepNext/>
        <w:keepLines/>
        <w:tabs>
          <w:tab w:val="left" w:pos="2362"/>
          <w:tab w:val="num" w:pos="4025"/>
          <w:tab w:val="num" w:pos="5188"/>
        </w:tabs>
        <w:spacing w:line="360" w:lineRule="auto"/>
        <w:contextualSpacing/>
        <w:jc w:val="both"/>
        <w:rPr>
          <w:rtl/>
        </w:rPr>
      </w:pPr>
    </w:p>
    <w:p w:rsidR="00B1245D" w:rsidRPr="00A153FF" w:rsidRDefault="00B1245D" w:rsidP="00B1245D">
      <w:pPr>
        <w:keepNext/>
        <w:keepLines/>
        <w:tabs>
          <w:tab w:val="left" w:pos="2362"/>
          <w:tab w:val="num" w:pos="4025"/>
          <w:tab w:val="num" w:pos="5188"/>
        </w:tabs>
        <w:spacing w:line="360" w:lineRule="auto"/>
        <w:contextualSpacing/>
        <w:jc w:val="both"/>
      </w:pPr>
    </w:p>
    <w:p w:rsidR="00641BE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 xml:space="preserve">שילוט </w:t>
      </w:r>
    </w:p>
    <w:p w:rsidR="00641BE1" w:rsidRPr="008513F8" w:rsidRDefault="00641BE1" w:rsidP="00B1245D">
      <w:pPr>
        <w:keepNext/>
        <w:keepLines/>
        <w:tabs>
          <w:tab w:val="left" w:pos="2362"/>
          <w:tab w:val="num" w:pos="4025"/>
        </w:tabs>
        <w:spacing w:line="360" w:lineRule="auto"/>
        <w:ind w:left="848"/>
        <w:contextualSpacing/>
      </w:pPr>
      <w:r>
        <w:rPr>
          <w:rFonts w:hint="cs"/>
          <w:rtl/>
        </w:rPr>
        <w:t>המפעיל אחראי להציב בכל מרכז מכר בו נמכרים כרטיסי חיוג את השלט הבא "</w:t>
      </w:r>
      <w:r w:rsidRPr="008513F8">
        <w:rPr>
          <w:rtl/>
        </w:rPr>
        <w:t>כרטיסי חיוג מסוג טלכרט</w:t>
      </w:r>
      <w:r w:rsidR="00531334">
        <w:rPr>
          <w:rFonts w:hint="cs"/>
          <w:rtl/>
        </w:rPr>
        <w:t xml:space="preserve"> בזק</w:t>
      </w:r>
      <w:r w:rsidRPr="008513F8">
        <w:rPr>
          <w:rtl/>
        </w:rPr>
        <w:t xml:space="preserve"> / שחף אינם פועלים בטלפונים ציבוריים מחוץ לשב"ס , לא יתאפשר זיכוי מלא או חלקי בגין רכישת הכרטיסים הנ"ל כנגד החזרתם למרכז המכר</w:t>
      </w:r>
      <w:r w:rsidR="00531334">
        <w:rPr>
          <w:rFonts w:hint="cs"/>
          <w:rtl/>
        </w:rPr>
        <w:t xml:space="preserve"> גם אם לא נעשה בהם </w:t>
      </w:r>
      <w:r w:rsidR="008B6AE8">
        <w:rPr>
          <w:rFonts w:hint="cs"/>
          <w:rtl/>
        </w:rPr>
        <w:t xml:space="preserve">כל </w:t>
      </w:r>
      <w:r w:rsidR="00531334">
        <w:rPr>
          <w:rFonts w:hint="cs"/>
          <w:rtl/>
        </w:rPr>
        <w:t>שימוש</w:t>
      </w:r>
      <w:r>
        <w:rPr>
          <w:rFonts w:hint="cs"/>
          <w:rtl/>
        </w:rPr>
        <w:t>"</w:t>
      </w:r>
      <w:r w:rsidRPr="008513F8">
        <w:rPr>
          <w:rtl/>
        </w:rPr>
        <w:t>.</w:t>
      </w:r>
    </w:p>
    <w:p w:rsidR="00641BE1" w:rsidRPr="00002801" w:rsidRDefault="00641BE1" w:rsidP="00B906B3">
      <w:pPr>
        <w:keepNext/>
        <w:keepLines/>
        <w:numPr>
          <w:ilvl w:val="1"/>
          <w:numId w:val="11"/>
        </w:numPr>
        <w:tabs>
          <w:tab w:val="num" w:pos="1287"/>
        </w:tabs>
        <w:spacing w:line="360" w:lineRule="auto"/>
        <w:ind w:left="848" w:hanging="424"/>
        <w:contextualSpacing/>
        <w:jc w:val="both"/>
        <w:rPr>
          <w:u w:val="single"/>
        </w:rPr>
      </w:pPr>
      <w:r>
        <w:rPr>
          <w:rFonts w:hint="cs"/>
          <w:u w:val="single"/>
          <w:rtl/>
        </w:rPr>
        <w:t xml:space="preserve">דמי שימוש </w:t>
      </w:r>
    </w:p>
    <w:p w:rsidR="00641BE1" w:rsidRDefault="00641BE1" w:rsidP="00B1245D">
      <w:pPr>
        <w:keepNext/>
        <w:keepLines/>
        <w:tabs>
          <w:tab w:val="num" w:pos="1387"/>
        </w:tabs>
        <w:spacing w:line="360" w:lineRule="auto"/>
        <w:ind w:left="848"/>
        <w:contextualSpacing/>
        <w:rPr>
          <w:rtl/>
        </w:rPr>
      </w:pPr>
      <w:r>
        <w:rPr>
          <w:rFonts w:hint="cs"/>
          <w:rtl/>
        </w:rPr>
        <w:t xml:space="preserve">בגין הפדיון ממכירת טלאכרטים/כרטיסי שחף </w:t>
      </w:r>
      <w:r w:rsidR="0010236E" w:rsidRPr="00596AD6">
        <w:rPr>
          <w:rFonts w:hint="eastAsia"/>
          <w:b/>
          <w:bCs/>
          <w:rtl/>
        </w:rPr>
        <w:t>לא</w:t>
      </w:r>
      <w:r w:rsidR="0010236E" w:rsidRPr="00596AD6">
        <w:rPr>
          <w:b/>
          <w:bCs/>
          <w:rtl/>
        </w:rPr>
        <w:t xml:space="preserve"> </w:t>
      </w:r>
      <w:r w:rsidR="0010236E" w:rsidRPr="00596AD6">
        <w:rPr>
          <w:rFonts w:hint="eastAsia"/>
          <w:b/>
          <w:bCs/>
          <w:rtl/>
        </w:rPr>
        <w:t>ישלם</w:t>
      </w:r>
      <w:r>
        <w:rPr>
          <w:rFonts w:hint="cs"/>
          <w:rtl/>
        </w:rPr>
        <w:t xml:space="preserve"> המפעיל למזמין דמי שימוש</w:t>
      </w:r>
      <w:r w:rsidR="008B6AE8">
        <w:rPr>
          <w:rFonts w:hint="cs"/>
          <w:rtl/>
        </w:rPr>
        <w:t>.</w:t>
      </w:r>
    </w:p>
    <w:p w:rsidR="00641BE1" w:rsidRPr="00CC52EF"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66" w:name="_Toc374109986"/>
      <w:bookmarkStart w:id="67" w:name="_Toc377122659"/>
      <w:bookmarkStart w:id="68" w:name="_Toc377126037"/>
      <w:bookmarkStart w:id="69" w:name="_Toc377126325"/>
      <w:bookmarkStart w:id="70" w:name="_Toc377128116"/>
      <w:bookmarkStart w:id="71" w:name="_Toc377131921"/>
      <w:bookmarkStart w:id="72" w:name="_Toc377293755"/>
      <w:r w:rsidRPr="00CC52EF">
        <w:rPr>
          <w:rFonts w:cs="David" w:hint="cs"/>
          <w:sz w:val="28"/>
          <w:szCs w:val="28"/>
          <w:u w:val="single"/>
          <w:rtl/>
        </w:rPr>
        <w:t>מכירת גלידות ושלגונים</w:t>
      </w:r>
      <w:bookmarkEnd w:id="66"/>
      <w:bookmarkEnd w:id="67"/>
      <w:bookmarkEnd w:id="68"/>
      <w:bookmarkEnd w:id="69"/>
      <w:bookmarkEnd w:id="70"/>
      <w:bookmarkEnd w:id="71"/>
      <w:bookmarkEnd w:id="72"/>
      <w:r w:rsidRPr="00CC52EF">
        <w:rPr>
          <w:rFonts w:cs="David" w:hint="cs"/>
          <w:sz w:val="28"/>
          <w:szCs w:val="28"/>
          <w:u w:val="single"/>
          <w:rtl/>
        </w:rPr>
        <w:t xml:space="preserve">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 xml:space="preserve">מגוון </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 xml:space="preserve">המפעיל יציע למכירה במרכזי המכר לסגל גלידות ושלגונים (לרבות מקצפת [קרמבו]) מתוצרת אחד או יותר מהיצרנים המוכרים ובלבד שיעבירו לידי המזמין מחירון מומלץ לקמעונאי </w:t>
      </w:r>
      <w:r>
        <w:rPr>
          <w:rtl/>
        </w:rPr>
        <w:t>–</w:t>
      </w:r>
      <w:r>
        <w:rPr>
          <w:rFonts w:hint="cs"/>
          <w:rtl/>
        </w:rPr>
        <w:t xml:space="preserve"> מובהר בזאת כי </w:t>
      </w:r>
      <w:r w:rsidR="007F6BBB" w:rsidRPr="007F6BBB">
        <w:rPr>
          <w:rFonts w:hint="eastAsia"/>
          <w:u w:val="single"/>
          <w:rtl/>
        </w:rPr>
        <w:t>חל</w:t>
      </w:r>
      <w:r w:rsidR="007F6BBB" w:rsidRPr="007F6BBB">
        <w:rPr>
          <w:u w:val="single"/>
          <w:rtl/>
        </w:rPr>
        <w:t xml:space="preserve"> </w:t>
      </w:r>
      <w:r w:rsidR="007F6BBB" w:rsidRPr="007F6BBB">
        <w:rPr>
          <w:rFonts w:hint="eastAsia"/>
          <w:u w:val="single"/>
          <w:rtl/>
        </w:rPr>
        <w:t>איסור</w:t>
      </w:r>
      <w:r>
        <w:rPr>
          <w:rFonts w:hint="cs"/>
          <w:rtl/>
        </w:rPr>
        <w:t xml:space="preserve"> למכור מוצרים מתוצרת יצרן שלא יעביר לידי המזמין מחיר מומלץ לקמעונאי. </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המפעיל מתחייב </w:t>
      </w:r>
      <w:r w:rsidR="00CD5A69">
        <w:rPr>
          <w:rFonts w:hint="cs"/>
          <w:rtl/>
        </w:rPr>
        <w:t xml:space="preserve">כי </w:t>
      </w:r>
      <w:r>
        <w:rPr>
          <w:rFonts w:hint="cs"/>
          <w:rtl/>
        </w:rPr>
        <w:t>עד ל-14 ימי עסקים לפני מועד ההפעלה להגיש למנהלי ההסכם רשימת מותגי גלידות ושלגונים שימכרו בצירוף מחירם והמחירון המומלץ לקמעונאי עליהם הם מבוססים</w:t>
      </w:r>
      <w:r w:rsidR="00CD5A69">
        <w:rPr>
          <w:rFonts w:hint="cs"/>
          <w:rtl/>
        </w:rPr>
        <w:t xml:space="preserve"> לאישור מכירתם ע"י המזמין</w:t>
      </w:r>
      <w:r>
        <w:rPr>
          <w:rFonts w:hint="cs"/>
          <w:rtl/>
        </w:rPr>
        <w:t xml:space="preserve">. </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בנוסף למפורט במחירונים המומלצים לקמעונאי ימכור המפעיל מקצפת [קרמבו] גם ביח' בודדות ולא רק במארזים. </w:t>
      </w:r>
    </w:p>
    <w:p w:rsidR="00641BE1" w:rsidRDefault="00641BE1" w:rsidP="00B906B3">
      <w:pPr>
        <w:keepNext/>
        <w:keepLines/>
        <w:numPr>
          <w:ilvl w:val="1"/>
          <w:numId w:val="11"/>
        </w:numPr>
        <w:tabs>
          <w:tab w:val="clear" w:pos="851"/>
          <w:tab w:val="num" w:pos="991"/>
          <w:tab w:val="num" w:pos="1387"/>
          <w:tab w:val="num" w:pos="1558"/>
        </w:tabs>
        <w:spacing w:line="360" w:lineRule="auto"/>
        <w:ind w:left="991"/>
        <w:contextualSpacing/>
        <w:jc w:val="both"/>
        <w:rPr>
          <w:u w:val="single"/>
        </w:rPr>
      </w:pPr>
      <w:r>
        <w:rPr>
          <w:rFonts w:hint="cs"/>
          <w:u w:val="single"/>
          <w:rtl/>
        </w:rPr>
        <w:t xml:space="preserve">מחירים </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מחירי הגלידות והשלגונים </w:t>
      </w:r>
      <w:r w:rsidR="009103C1">
        <w:rPr>
          <w:rFonts w:hint="cs"/>
          <w:rtl/>
        </w:rPr>
        <w:t>יהיו זהים למחיר</w:t>
      </w:r>
      <w:r>
        <w:rPr>
          <w:rFonts w:hint="cs"/>
          <w:rtl/>
        </w:rPr>
        <w:t xml:space="preserve"> </w:t>
      </w:r>
      <w:r w:rsidR="0010236E" w:rsidRPr="00596AD6">
        <w:rPr>
          <w:rFonts w:hint="eastAsia"/>
          <w:b/>
          <w:bCs/>
          <w:rtl/>
        </w:rPr>
        <w:t>המומלץ</w:t>
      </w:r>
      <w:r w:rsidR="0010236E" w:rsidRPr="00596AD6">
        <w:rPr>
          <w:b/>
          <w:bCs/>
          <w:rtl/>
        </w:rPr>
        <w:t xml:space="preserve"> </w:t>
      </w:r>
      <w:r w:rsidR="0010236E" w:rsidRPr="00596AD6">
        <w:rPr>
          <w:rFonts w:hint="eastAsia"/>
          <w:b/>
          <w:bCs/>
          <w:rtl/>
        </w:rPr>
        <w:t>לקמעונאי</w:t>
      </w:r>
      <w:r w:rsidR="0010236E" w:rsidRPr="00596AD6">
        <w:rPr>
          <w:b/>
          <w:bCs/>
          <w:rtl/>
        </w:rPr>
        <w:t xml:space="preserve"> + </w:t>
      </w:r>
      <w:r w:rsidR="0010236E" w:rsidRPr="00596AD6">
        <w:rPr>
          <w:rFonts w:hint="eastAsia"/>
          <w:b/>
          <w:bCs/>
          <w:rtl/>
        </w:rPr>
        <w:t>מע</w:t>
      </w:r>
      <w:r w:rsidR="0010236E" w:rsidRPr="00596AD6">
        <w:rPr>
          <w:b/>
          <w:bCs/>
          <w:rtl/>
        </w:rPr>
        <w:t>"מ + 6%</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מכלל זה יוחרגו המוצרים הבאים:</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מותג </w:t>
      </w:r>
      <w:r w:rsidR="00CD5A69">
        <w:rPr>
          <w:rFonts w:hint="cs"/>
          <w:rtl/>
        </w:rPr>
        <w:t>"</w:t>
      </w:r>
      <w:r>
        <w:rPr>
          <w:rFonts w:hint="cs"/>
          <w:rtl/>
        </w:rPr>
        <w:t>אסקימו</w:t>
      </w:r>
      <w:r w:rsidR="00CD5A69">
        <w:rPr>
          <w:rFonts w:hint="cs"/>
          <w:rtl/>
        </w:rPr>
        <w:t>"</w:t>
      </w:r>
      <w:r>
        <w:rPr>
          <w:rFonts w:hint="cs"/>
          <w:rtl/>
        </w:rPr>
        <w:t xml:space="preserve"> של שטראוס גלידות או מקבילים לו </w:t>
      </w:r>
      <w:r>
        <w:rPr>
          <w:rtl/>
        </w:rPr>
        <w:t>–</w:t>
      </w:r>
      <w:r>
        <w:rPr>
          <w:rFonts w:hint="cs"/>
          <w:rtl/>
        </w:rPr>
        <w:t xml:space="preserve"> </w:t>
      </w:r>
      <w:r w:rsidR="00CD5A69">
        <w:rPr>
          <w:rFonts w:hint="cs"/>
          <w:rtl/>
        </w:rPr>
        <w:t>יימכ</w:t>
      </w:r>
      <w:r w:rsidR="00CD5A69">
        <w:rPr>
          <w:rFonts w:hint="eastAsia"/>
          <w:rtl/>
        </w:rPr>
        <w:t>ר</w:t>
      </w:r>
      <w:r>
        <w:rPr>
          <w:rFonts w:hint="cs"/>
          <w:rtl/>
        </w:rPr>
        <w:t xml:space="preserve"> במחיר לצרכן שלא יעלה על 1.2</w:t>
      </w:r>
      <w:r>
        <w:t xml:space="preserve"> </w:t>
      </w:r>
      <w:r>
        <w:rPr>
          <w:rFonts w:hint="cs"/>
          <w:rtl/>
        </w:rPr>
        <w:t xml:space="preserve">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מותג </w:t>
      </w:r>
      <w:r w:rsidR="00CD5A69">
        <w:rPr>
          <w:rFonts w:hint="cs"/>
          <w:rtl/>
        </w:rPr>
        <w:t>"</w:t>
      </w:r>
      <w:r>
        <w:rPr>
          <w:rFonts w:hint="cs"/>
          <w:rtl/>
        </w:rPr>
        <w:t>פרי תות</w:t>
      </w:r>
      <w:r w:rsidR="00CD5A69">
        <w:rPr>
          <w:rFonts w:hint="cs"/>
          <w:rtl/>
        </w:rPr>
        <w:t>"</w:t>
      </w:r>
      <w:r>
        <w:rPr>
          <w:rFonts w:hint="cs"/>
          <w:rtl/>
        </w:rPr>
        <w:t xml:space="preserve"> של שטראוס גלידות או מקבילים לו </w:t>
      </w:r>
      <w:r>
        <w:rPr>
          <w:rtl/>
        </w:rPr>
        <w:t>–</w:t>
      </w:r>
      <w:r>
        <w:rPr>
          <w:rFonts w:hint="cs"/>
          <w:rtl/>
        </w:rPr>
        <w:t xml:space="preserve"> </w:t>
      </w:r>
      <w:r w:rsidR="00CD5A69">
        <w:rPr>
          <w:rFonts w:hint="cs"/>
          <w:rtl/>
        </w:rPr>
        <w:t>יימכ</w:t>
      </w:r>
      <w:r w:rsidR="00CD5A69">
        <w:rPr>
          <w:rFonts w:hint="eastAsia"/>
          <w:rtl/>
        </w:rPr>
        <w:t>ר</w:t>
      </w:r>
      <w:r>
        <w:rPr>
          <w:rFonts w:hint="cs"/>
          <w:rtl/>
        </w:rPr>
        <w:t xml:space="preserve"> במחיר לצרכן שלא יעלה על 1.8 ₪. </w:t>
      </w:r>
    </w:p>
    <w:p w:rsidR="00641BE1" w:rsidRDefault="00641BE1" w:rsidP="00B906B3">
      <w:pPr>
        <w:keepNext/>
        <w:keepLines/>
        <w:numPr>
          <w:ilvl w:val="3"/>
          <w:numId w:val="11"/>
        </w:numPr>
        <w:tabs>
          <w:tab w:val="clear" w:pos="4025"/>
          <w:tab w:val="num" w:pos="2125"/>
        </w:tabs>
        <w:spacing w:line="360" w:lineRule="auto"/>
        <w:ind w:left="2125" w:hanging="708"/>
        <w:contextualSpacing/>
        <w:jc w:val="both"/>
      </w:pPr>
      <w:r>
        <w:rPr>
          <w:rFonts w:hint="cs"/>
          <w:rtl/>
        </w:rPr>
        <w:t xml:space="preserve">מקצפת (יח' בודדת) </w:t>
      </w:r>
      <w:r>
        <w:rPr>
          <w:rtl/>
        </w:rPr>
        <w:t>–</w:t>
      </w:r>
      <w:r>
        <w:rPr>
          <w:rFonts w:hint="cs"/>
          <w:rtl/>
        </w:rPr>
        <w:t xml:space="preserve"> </w:t>
      </w:r>
      <w:r w:rsidR="00CD5A69">
        <w:rPr>
          <w:rFonts w:hint="cs"/>
          <w:rtl/>
        </w:rPr>
        <w:t>ת</w:t>
      </w:r>
      <w:r>
        <w:rPr>
          <w:rFonts w:hint="cs"/>
          <w:rtl/>
        </w:rPr>
        <w:t>ימכר במחיר לצרכן שלא יעלה על 1.3 ₪.</w:t>
      </w:r>
    </w:p>
    <w:p w:rsidR="00641BE1" w:rsidRPr="009D1300" w:rsidRDefault="00641BE1" w:rsidP="00B906B3">
      <w:pPr>
        <w:keepNext/>
        <w:keepLines/>
        <w:numPr>
          <w:ilvl w:val="3"/>
          <w:numId w:val="11"/>
        </w:numPr>
        <w:tabs>
          <w:tab w:val="clear" w:pos="4025"/>
          <w:tab w:val="num" w:pos="2125"/>
        </w:tabs>
        <w:spacing w:line="360" w:lineRule="auto"/>
        <w:ind w:left="2125" w:hanging="708"/>
        <w:contextualSpacing/>
        <w:jc w:val="both"/>
        <w:rPr>
          <w:rtl/>
        </w:rPr>
      </w:pPr>
      <w:r w:rsidRPr="009D1300">
        <w:rPr>
          <w:rFonts w:hint="cs"/>
          <w:rtl/>
        </w:rPr>
        <w:t xml:space="preserve">מקצפת (שמיניה) </w:t>
      </w:r>
      <w:r w:rsidRPr="009D1300">
        <w:rPr>
          <w:rtl/>
        </w:rPr>
        <w:t>–</w:t>
      </w:r>
      <w:r w:rsidRPr="009D1300">
        <w:rPr>
          <w:rFonts w:hint="cs"/>
          <w:rtl/>
        </w:rPr>
        <w:t xml:space="preserve"> </w:t>
      </w:r>
      <w:r w:rsidR="00200AB6" w:rsidRPr="009D1300">
        <w:rPr>
          <w:rFonts w:hint="cs"/>
          <w:rtl/>
        </w:rPr>
        <w:t>יימכ</w:t>
      </w:r>
      <w:r w:rsidR="00200AB6" w:rsidRPr="009D1300">
        <w:rPr>
          <w:rFonts w:hint="eastAsia"/>
          <w:rtl/>
        </w:rPr>
        <w:t>ר</w:t>
      </w:r>
      <w:r w:rsidRPr="009D1300">
        <w:rPr>
          <w:rFonts w:hint="cs"/>
          <w:rtl/>
        </w:rPr>
        <w:t xml:space="preserve"> במחיר לצרכן של יעלה על 10.4 ₪.   </w:t>
      </w:r>
    </w:p>
    <w:p w:rsidR="00576C6B" w:rsidRDefault="00641BE1" w:rsidP="00B906B3">
      <w:pPr>
        <w:keepNext/>
        <w:keepLines/>
        <w:numPr>
          <w:ilvl w:val="2"/>
          <w:numId w:val="11"/>
        </w:numPr>
        <w:tabs>
          <w:tab w:val="clear" w:pos="2594"/>
          <w:tab w:val="num" w:pos="590"/>
        </w:tabs>
        <w:spacing w:line="360" w:lineRule="auto"/>
        <w:ind w:left="1626" w:hanging="635"/>
        <w:contextualSpacing/>
        <w:jc w:val="both"/>
      </w:pPr>
      <w:r>
        <w:rPr>
          <w:rFonts w:hint="cs"/>
          <w:rtl/>
        </w:rPr>
        <w:t xml:space="preserve">אחת לשנה במועד פרסום המחירון המומלץ לקמעונאי של יצרני הגלידות (המחירון מתפרסם בד"כ בחודשים נובמבר ו/או פברואר) יעודכן מחירון הגלידות במערך </w:t>
      </w:r>
      <w:r w:rsidR="00A544E1">
        <w:rPr>
          <w:rFonts w:hint="cs"/>
          <w:rtl/>
        </w:rPr>
        <w:t>מרכזי המכר</w:t>
      </w:r>
      <w:r>
        <w:rPr>
          <w:rFonts w:hint="cs"/>
          <w:rtl/>
        </w:rPr>
        <w:t xml:space="preserve">, בהתאם לכלל המפורט בסעיף </w:t>
      </w:r>
      <w:r w:rsidR="007D70FC">
        <w:rPr>
          <w:rFonts w:hint="cs"/>
          <w:rtl/>
        </w:rPr>
        <w:t>9</w:t>
      </w:r>
      <w:r>
        <w:rPr>
          <w:rFonts w:hint="cs"/>
          <w:rtl/>
        </w:rPr>
        <w:t xml:space="preserve">.2.1. </w:t>
      </w:r>
    </w:p>
    <w:p w:rsidR="00641BE1" w:rsidRDefault="007D70FC" w:rsidP="00B906B3">
      <w:pPr>
        <w:keepNext/>
        <w:keepLines/>
        <w:numPr>
          <w:ilvl w:val="2"/>
          <w:numId w:val="11"/>
        </w:numPr>
        <w:tabs>
          <w:tab w:val="clear" w:pos="2594"/>
          <w:tab w:val="num" w:pos="590"/>
        </w:tabs>
        <w:spacing w:line="360" w:lineRule="auto"/>
        <w:ind w:left="1626" w:hanging="635"/>
        <w:contextualSpacing/>
        <w:jc w:val="both"/>
      </w:pPr>
      <w:r>
        <w:rPr>
          <w:rFonts w:hint="cs"/>
          <w:rtl/>
        </w:rPr>
        <w:t xml:space="preserve">מחירי המוצרים המפורטים </w:t>
      </w:r>
      <w:r w:rsidR="00641BE1">
        <w:rPr>
          <w:rFonts w:hint="cs"/>
          <w:rtl/>
        </w:rPr>
        <w:t xml:space="preserve">בסעיף </w:t>
      </w:r>
      <w:r>
        <w:rPr>
          <w:rFonts w:hint="cs"/>
          <w:rtl/>
        </w:rPr>
        <w:t>9</w:t>
      </w:r>
      <w:r w:rsidR="00641BE1">
        <w:rPr>
          <w:rFonts w:hint="cs"/>
          <w:rtl/>
        </w:rPr>
        <w:t xml:space="preserve">.2.2 יעודכנו לפי </w:t>
      </w:r>
      <w:r w:rsidR="0010236E" w:rsidRPr="00596AD6">
        <w:rPr>
          <w:rFonts w:hint="eastAsia"/>
          <w:b/>
          <w:bCs/>
          <w:rtl/>
        </w:rPr>
        <w:t>שיעור</w:t>
      </w:r>
      <w:r w:rsidR="0010236E" w:rsidRPr="00596AD6">
        <w:rPr>
          <w:b/>
          <w:bCs/>
          <w:rtl/>
        </w:rPr>
        <w:t xml:space="preserve"> </w:t>
      </w:r>
      <w:r w:rsidR="00641BE1">
        <w:rPr>
          <w:rFonts w:hint="cs"/>
          <w:rtl/>
        </w:rPr>
        <w:t xml:space="preserve">השינוי במחירם בין המחיר המומלץ לקמעונאי החדש למחיר המומלץ לקמעונאי האחרון.  </w:t>
      </w:r>
    </w:p>
    <w:p w:rsidR="00B1245D" w:rsidRDefault="00B1245D" w:rsidP="00B1245D">
      <w:pPr>
        <w:keepNext/>
        <w:keepLines/>
        <w:spacing w:line="360" w:lineRule="auto"/>
        <w:contextualSpacing/>
        <w:jc w:val="both"/>
      </w:pP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דמי שימוש</w:t>
      </w:r>
    </w:p>
    <w:p w:rsidR="00641BE1" w:rsidRDefault="00641BE1" w:rsidP="00B1245D">
      <w:pPr>
        <w:keepNext/>
        <w:keepLines/>
        <w:tabs>
          <w:tab w:val="num" w:pos="1387"/>
        </w:tabs>
        <w:spacing w:line="360" w:lineRule="auto"/>
        <w:ind w:left="991"/>
        <w:contextualSpacing/>
      </w:pPr>
      <w:r>
        <w:rPr>
          <w:rFonts w:hint="cs"/>
          <w:rtl/>
        </w:rPr>
        <w:t xml:space="preserve">בגין הפדיון ממכירת גלידות ושלגונים ישלם המפעיל למזמין דמי שימוש בשיעור של </w:t>
      </w:r>
      <w:r w:rsidR="0010236E" w:rsidRPr="00596AD6">
        <w:rPr>
          <w:b/>
          <w:bCs/>
          <w:rtl/>
        </w:rPr>
        <w:t xml:space="preserve">6% </w:t>
      </w:r>
      <w:r>
        <w:rPr>
          <w:rFonts w:hint="cs"/>
          <w:rtl/>
        </w:rPr>
        <w:t>במרכזי המכר המופעלים ע"י המזמין ו-</w:t>
      </w:r>
      <w:r w:rsidR="0010236E" w:rsidRPr="00596AD6">
        <w:rPr>
          <w:b/>
          <w:bCs/>
          <w:rtl/>
        </w:rPr>
        <w:t>4%</w:t>
      </w:r>
      <w:r>
        <w:rPr>
          <w:rFonts w:hint="cs"/>
          <w:rtl/>
        </w:rPr>
        <w:t xml:space="preserve"> במרכזי המכר המופעלים ע"י המפעיל. </w:t>
      </w:r>
    </w:p>
    <w:p w:rsidR="00641BE1" w:rsidRPr="00CC52EF"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73" w:name="_Toc374109987"/>
      <w:bookmarkStart w:id="74" w:name="_Toc377122660"/>
      <w:bookmarkStart w:id="75" w:name="_Toc377126038"/>
      <w:bookmarkStart w:id="76" w:name="_Toc377126326"/>
      <w:bookmarkStart w:id="77" w:name="_Toc377128117"/>
      <w:bookmarkStart w:id="78" w:name="_Toc377131922"/>
      <w:bookmarkStart w:id="79" w:name="_Toc377293756"/>
      <w:r w:rsidRPr="00CC52EF">
        <w:rPr>
          <w:rFonts w:cs="David" w:hint="cs"/>
          <w:sz w:val="28"/>
          <w:szCs w:val="28"/>
          <w:u w:val="single"/>
          <w:rtl/>
        </w:rPr>
        <w:t>מכירת שתיה קרה באריזות אישיות</w:t>
      </w:r>
      <w:bookmarkEnd w:id="73"/>
      <w:bookmarkEnd w:id="74"/>
      <w:bookmarkEnd w:id="75"/>
      <w:bookmarkEnd w:id="76"/>
      <w:bookmarkEnd w:id="77"/>
      <w:bookmarkEnd w:id="78"/>
      <w:bookmarkEnd w:id="79"/>
      <w:r w:rsidRPr="00CC52EF">
        <w:rPr>
          <w:rFonts w:cs="David" w:hint="cs"/>
          <w:sz w:val="28"/>
          <w:szCs w:val="28"/>
          <w:u w:val="single"/>
          <w:rtl/>
        </w:rPr>
        <w:t xml:space="preserve">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 xml:space="preserve">מגוון ומלאים </w:t>
      </w:r>
    </w:p>
    <w:p w:rsidR="00641BE1" w:rsidRPr="00CD6AD6"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המפעיל יציע </w:t>
      </w:r>
      <w:r w:rsidRPr="00CD6AD6">
        <w:rPr>
          <w:rFonts w:hint="cs"/>
          <w:rtl/>
        </w:rPr>
        <w:t xml:space="preserve">למכירה בכל מרכזי מכר לסגל שתיה קרה באריזות אישיות. רשימת מוצרי </w:t>
      </w:r>
      <w:r w:rsidR="00332406" w:rsidRPr="00CD6AD6">
        <w:rPr>
          <w:rFonts w:hint="cs"/>
          <w:rtl/>
        </w:rPr>
        <w:t>השתיי</w:t>
      </w:r>
      <w:r w:rsidR="00332406" w:rsidRPr="00CD6AD6">
        <w:rPr>
          <w:rFonts w:hint="eastAsia"/>
          <w:rtl/>
        </w:rPr>
        <w:t>ה</w:t>
      </w:r>
      <w:r w:rsidRPr="00CD6AD6">
        <w:rPr>
          <w:rFonts w:hint="cs"/>
          <w:rtl/>
        </w:rPr>
        <w:t xml:space="preserve"> הקרה באריזות אישיות שימכרו במרכזי המכר הרלוונטיים במועד ההפעלה מפורטת בנספח ה'.</w:t>
      </w:r>
    </w:p>
    <w:p w:rsidR="00641BE1" w:rsidRPr="00CD6AD6"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 xml:space="preserve">המפעיל מתחייב </w:t>
      </w:r>
      <w:r w:rsidR="00BF04E5" w:rsidRPr="00CD6AD6">
        <w:rPr>
          <w:rFonts w:hint="cs"/>
          <w:rtl/>
        </w:rPr>
        <w:t xml:space="preserve">כי </w:t>
      </w:r>
      <w:r w:rsidRPr="00CD6AD6">
        <w:rPr>
          <w:rFonts w:hint="cs"/>
          <w:rtl/>
        </w:rPr>
        <w:t xml:space="preserve">עד ל-14 ימי עסקים לפני מועד ההפעלה להגיש למנהלי ההסכם רשימת מותגי </w:t>
      </w:r>
      <w:r w:rsidR="00BF04E5" w:rsidRPr="00CD6AD6">
        <w:rPr>
          <w:rFonts w:hint="cs"/>
          <w:rtl/>
        </w:rPr>
        <w:t>השתיי</w:t>
      </w:r>
      <w:r w:rsidR="00BF04E5" w:rsidRPr="00CD6AD6">
        <w:rPr>
          <w:rFonts w:hint="eastAsia"/>
          <w:rtl/>
        </w:rPr>
        <w:t>ה</w:t>
      </w:r>
      <w:r w:rsidRPr="00CD6AD6">
        <w:rPr>
          <w:rFonts w:hint="cs"/>
          <w:rtl/>
        </w:rPr>
        <w:t xml:space="preserve"> הקרה שימכרו על בסיס רשימת מוצרים זו ובתנאי שמחירם אינו עולה על המחיר הנקוב של המוצר בנספח ה' ויהיה רשאי לשווקו רק לאחר אישור מראש של ובכתב של מנהלי ההסכם.</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המפעיל לא יהיה רשאי למכור מותגים שלא קיבלו אישור ממנהלי ההסכם.</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הספק מתחייב כי במרכזי המכר הרלוונטיים </w:t>
      </w:r>
      <w:r w:rsidRPr="00264EC6">
        <w:rPr>
          <w:rFonts w:hint="cs"/>
          <w:b/>
          <w:bCs/>
          <w:rtl/>
        </w:rPr>
        <w:t xml:space="preserve">יהיה בכל עת מלאי מתאים של פחיות </w:t>
      </w:r>
      <w:r w:rsidR="00BF04E5">
        <w:rPr>
          <w:rFonts w:hint="cs"/>
          <w:b/>
          <w:bCs/>
          <w:rtl/>
        </w:rPr>
        <w:t xml:space="preserve">ובקבוקי חצי ליטר של </w:t>
      </w:r>
      <w:r w:rsidRPr="00264EC6">
        <w:rPr>
          <w:rFonts w:hint="cs"/>
          <w:b/>
          <w:bCs/>
          <w:rtl/>
        </w:rPr>
        <w:t>קוקה קולה/ספרייט/פאנטה</w:t>
      </w:r>
      <w:r>
        <w:rPr>
          <w:rFonts w:hint="cs"/>
          <w:rtl/>
        </w:rPr>
        <w:t>.</w:t>
      </w:r>
      <w:r w:rsidR="00847E5B">
        <w:rPr>
          <w:rFonts w:hint="cs"/>
          <w:rtl/>
        </w:rPr>
        <w:t xml:space="preserve"> במידה ותסורב הצעת רכישה של מותגים אלו רשאי המזמין לפעול לפי הוראות סעיף </w:t>
      </w:r>
      <w:r w:rsidR="00FF1754">
        <w:rPr>
          <w:rFonts w:hint="cs"/>
          <w:rtl/>
        </w:rPr>
        <w:t>5.2.1</w:t>
      </w:r>
    </w:p>
    <w:p w:rsidR="00847E5B" w:rsidRDefault="00847E5B"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המפעיל רשאי לפנות למנהלי ההסכם ולהציע למכירה מותג נוסף מעבר לרשימת מותגי השתיה הקרה באריזות אישיות המפורטים בנספח ה'. בהצעתו יפרט המציע את תיאור המותג ואת המחיר המוצע למותג זה בהתבסס על מחירו באוטומטים ב-3 אוניברסיטאות ברחבי הארץ </w:t>
      </w:r>
      <w:r w:rsidR="005429C0">
        <w:rPr>
          <w:rFonts w:hint="cs"/>
          <w:rtl/>
        </w:rPr>
        <w:t xml:space="preserve">ו/או </w:t>
      </w:r>
      <w:r>
        <w:rPr>
          <w:rFonts w:hint="cs"/>
          <w:rtl/>
        </w:rPr>
        <w:t>על מחירו ב-3 רשתות דיסקאונט</w:t>
      </w:r>
      <w:r w:rsidR="005429C0">
        <w:rPr>
          <w:rFonts w:hint="cs"/>
          <w:rtl/>
        </w:rPr>
        <w:t xml:space="preserve"> לפי הכללים המפורטים בנספח ח' </w:t>
      </w:r>
      <w:r>
        <w:rPr>
          <w:rFonts w:hint="cs"/>
          <w:rtl/>
        </w:rPr>
        <w:t xml:space="preserve">. היה ואישר המזמין את הוספת המותג </w:t>
      </w:r>
      <w:r w:rsidR="005429C0">
        <w:rPr>
          <w:rFonts w:hint="cs"/>
          <w:rtl/>
        </w:rPr>
        <w:t xml:space="preserve">ומחירו </w:t>
      </w:r>
      <w:r>
        <w:rPr>
          <w:rFonts w:hint="cs"/>
          <w:rtl/>
        </w:rPr>
        <w:t xml:space="preserve">יהא המפעיל רשאי למכרו באופן </w:t>
      </w:r>
      <w:r w:rsidR="00200AB6">
        <w:rPr>
          <w:rFonts w:hint="cs"/>
          <w:rtl/>
        </w:rPr>
        <w:t>מידי</w:t>
      </w:r>
      <w:r>
        <w:rPr>
          <w:rFonts w:hint="cs"/>
          <w:rtl/>
        </w:rPr>
        <w:t xml:space="preserve">. </w:t>
      </w:r>
    </w:p>
    <w:p w:rsidR="00641BE1" w:rsidRDefault="00641BE1" w:rsidP="00B906B3">
      <w:pPr>
        <w:keepNext/>
        <w:keepLines/>
        <w:numPr>
          <w:ilvl w:val="1"/>
          <w:numId w:val="11"/>
        </w:numPr>
        <w:tabs>
          <w:tab w:val="clear" w:pos="851"/>
          <w:tab w:val="num" w:pos="991"/>
          <w:tab w:val="num" w:pos="1387"/>
          <w:tab w:val="num" w:pos="1558"/>
        </w:tabs>
        <w:spacing w:line="360" w:lineRule="auto"/>
        <w:ind w:left="991"/>
        <w:contextualSpacing/>
        <w:jc w:val="both"/>
        <w:rPr>
          <w:u w:val="single"/>
        </w:rPr>
      </w:pPr>
      <w:r>
        <w:rPr>
          <w:rFonts w:hint="cs"/>
          <w:u w:val="single"/>
          <w:rtl/>
        </w:rPr>
        <w:t xml:space="preserve">מחירים </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מחיר מותגי השתייה הקרה במועד ההפעלה יהיו לפי המחירים המפורטים </w:t>
      </w:r>
      <w:r w:rsidRPr="00CC52EF">
        <w:rPr>
          <w:rFonts w:hint="cs"/>
          <w:rtl/>
        </w:rPr>
        <w:t>בנספח ה'</w:t>
      </w:r>
      <w:r>
        <w:rPr>
          <w:rFonts w:hint="cs"/>
          <w:rtl/>
        </w:rPr>
        <w:t>.</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בתום שנה ממועד ההפעלה ובתום כל 12 חודשים עוקבים  יוצמדו מחירי </w:t>
      </w:r>
      <w:r w:rsidR="002E22B2">
        <w:rPr>
          <w:rFonts w:hint="cs"/>
          <w:rtl/>
        </w:rPr>
        <w:t>השתיי</w:t>
      </w:r>
      <w:r w:rsidR="002E22B2">
        <w:rPr>
          <w:rFonts w:hint="eastAsia"/>
          <w:rtl/>
        </w:rPr>
        <w:t>ה</w:t>
      </w:r>
      <w:r>
        <w:rPr>
          <w:rFonts w:hint="cs"/>
          <w:rtl/>
        </w:rPr>
        <w:t xml:space="preserve"> הקלה </w:t>
      </w:r>
      <w:r w:rsidR="007F6BBB" w:rsidRPr="007F6BBB">
        <w:rPr>
          <w:rFonts w:hint="eastAsia"/>
          <w:b/>
          <w:bCs/>
          <w:u w:val="single"/>
          <w:rtl/>
        </w:rPr>
        <w:t>לפי</w:t>
      </w:r>
      <w:r w:rsidR="007F6BBB" w:rsidRPr="007F6BBB">
        <w:rPr>
          <w:b/>
          <w:bCs/>
          <w:u w:val="single"/>
          <w:rtl/>
        </w:rPr>
        <w:t xml:space="preserve"> </w:t>
      </w:r>
      <w:r w:rsidR="007F6BBB" w:rsidRPr="007F6BBB">
        <w:rPr>
          <w:rFonts w:hint="eastAsia"/>
          <w:b/>
          <w:bCs/>
          <w:u w:val="single"/>
          <w:rtl/>
        </w:rPr>
        <w:t>הנמוך</w:t>
      </w:r>
      <w:r w:rsidR="007F6BBB" w:rsidRPr="007F6BBB">
        <w:rPr>
          <w:b/>
          <w:bCs/>
          <w:u w:val="single"/>
          <w:rtl/>
        </w:rPr>
        <w:t xml:space="preserve"> </w:t>
      </w:r>
      <w:r w:rsidR="007F6BBB" w:rsidRPr="007F6BBB">
        <w:rPr>
          <w:rFonts w:hint="eastAsia"/>
          <w:b/>
          <w:bCs/>
          <w:u w:val="single"/>
          <w:rtl/>
        </w:rPr>
        <w:t>מבין</w:t>
      </w:r>
      <w:r w:rsidR="007F6BBB" w:rsidRPr="007F6BBB">
        <w:rPr>
          <w:b/>
          <w:bCs/>
          <w:u w:val="single"/>
          <w:rtl/>
        </w:rPr>
        <w:t xml:space="preserve"> </w:t>
      </w:r>
      <w:r w:rsidR="007F6BBB" w:rsidRPr="007F6BBB">
        <w:rPr>
          <w:rFonts w:hint="eastAsia"/>
          <w:b/>
          <w:bCs/>
          <w:u w:val="single"/>
          <w:rtl/>
        </w:rPr>
        <w:t>הבאים</w:t>
      </w:r>
      <w:r>
        <w:rPr>
          <w:rFonts w:hint="cs"/>
          <w:rtl/>
        </w:rPr>
        <w:t>:</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היה ולמותג יש מותג מקביל בקרב מוצרי המרכול (לפי החלטת המזמין)</w:t>
      </w:r>
      <w:r>
        <w:rPr>
          <w:rtl/>
        </w:rPr>
        <w:t>–</w:t>
      </w:r>
      <w:r>
        <w:rPr>
          <w:rFonts w:hint="cs"/>
          <w:rtl/>
        </w:rPr>
        <w:t xml:space="preserve"> לפי </w:t>
      </w:r>
      <w:r w:rsidR="002E22B2">
        <w:rPr>
          <w:rFonts w:hint="cs"/>
          <w:rtl/>
        </w:rPr>
        <w:t xml:space="preserve">שיעור </w:t>
      </w:r>
      <w:r>
        <w:rPr>
          <w:rFonts w:hint="cs"/>
          <w:rtl/>
        </w:rPr>
        <w:t>השינוי שחל במחיר המותג המקביל בתקופה שחלפה בין מועד העדכון האחרון</w:t>
      </w:r>
      <w:r w:rsidR="002E22B2">
        <w:rPr>
          <w:rFonts w:hint="cs"/>
          <w:rtl/>
        </w:rPr>
        <w:t xml:space="preserve"> של מוצר המזנון</w:t>
      </w:r>
      <w:r>
        <w:rPr>
          <w:rFonts w:hint="cs"/>
          <w:rtl/>
        </w:rPr>
        <w:t xml:space="preserve"> למועד העדכון הנוכחי. (לשם דוגמא </w:t>
      </w:r>
      <w:r>
        <w:rPr>
          <w:rtl/>
        </w:rPr>
        <w:t>–</w:t>
      </w:r>
      <w:r>
        <w:rPr>
          <w:rFonts w:hint="cs"/>
          <w:rtl/>
        </w:rPr>
        <w:t xml:space="preserve"> מחיר פחיות קוקה קולה/ספרייט/פאנטה יחושב לפי </w:t>
      </w:r>
      <w:r w:rsidR="005C31CD">
        <w:rPr>
          <w:rFonts w:hint="cs"/>
          <w:rtl/>
        </w:rPr>
        <w:t xml:space="preserve">שיעור </w:t>
      </w:r>
      <w:r>
        <w:rPr>
          <w:rFonts w:hint="cs"/>
          <w:rtl/>
        </w:rPr>
        <w:t xml:space="preserve">השינוי שחל במחירי בקבוקי 1.5 ליטר  קוקה קולה/ספרייט/פאנטה בתקופה שחלפה ממועד העדכון האחרון של מחירי הפחיות).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שיעור השינוי שחל במדד המשקאות הקלים (</w:t>
      </w:r>
      <w:r w:rsidRPr="00165F2C">
        <w:rPr>
          <w:rFonts w:hint="cs"/>
          <w:rtl/>
        </w:rPr>
        <w:t>120350</w:t>
      </w:r>
      <w:r>
        <w:rPr>
          <w:rFonts w:hint="cs"/>
          <w:rtl/>
        </w:rPr>
        <w:t>) בגין חודש ההצמדה</w:t>
      </w:r>
      <w:r w:rsidR="007D415F">
        <w:rPr>
          <w:rFonts w:hint="cs"/>
          <w:rtl/>
        </w:rPr>
        <w:t xml:space="preserve"> (מדד ידוע</w:t>
      </w:r>
      <w:r w:rsidR="005C31CD">
        <w:rPr>
          <w:rFonts w:hint="cs"/>
          <w:rtl/>
        </w:rPr>
        <w:t>)</w:t>
      </w:r>
      <w:r w:rsidR="007D415F">
        <w:rPr>
          <w:rFonts w:hint="cs"/>
          <w:rtl/>
        </w:rPr>
        <w:t xml:space="preserve"> ביחס למדד</w:t>
      </w:r>
      <w:r w:rsidR="003F29E7">
        <w:rPr>
          <w:rFonts w:hint="cs"/>
          <w:rtl/>
        </w:rPr>
        <w:t xml:space="preserve"> </w:t>
      </w:r>
      <w:r w:rsidR="005C31CD">
        <w:rPr>
          <w:rFonts w:hint="cs"/>
          <w:rtl/>
        </w:rPr>
        <w:t>הידוע ב</w:t>
      </w:r>
      <w:r w:rsidR="007D415F">
        <w:rPr>
          <w:rFonts w:hint="cs"/>
          <w:rtl/>
        </w:rPr>
        <w:t>מועד</w:t>
      </w:r>
      <w:r w:rsidR="005C31CD">
        <w:rPr>
          <w:rFonts w:hint="cs"/>
          <w:rtl/>
        </w:rPr>
        <w:t xml:space="preserve"> הקובע </w:t>
      </w:r>
      <w:r w:rsidR="000F5123">
        <w:rPr>
          <w:rFonts w:hint="cs"/>
          <w:rtl/>
        </w:rPr>
        <w:t xml:space="preserve"> = מדד הבסיס</w:t>
      </w:r>
      <w:r w:rsidR="007D415F">
        <w:rPr>
          <w:rFonts w:hint="cs"/>
          <w:rtl/>
        </w:rPr>
        <w:t xml:space="preserve">. </w:t>
      </w:r>
      <w:r w:rsidR="000F5123">
        <w:rPr>
          <w:rFonts w:hint="cs"/>
          <w:rtl/>
        </w:rPr>
        <w:t xml:space="preserve">במוצרים אשר נוספו לאחר מועד ההפעלה מדד הבסיס </w:t>
      </w:r>
      <w:r w:rsidR="007D415F">
        <w:rPr>
          <w:rFonts w:hint="cs"/>
          <w:rtl/>
        </w:rPr>
        <w:t>יהיה</w:t>
      </w:r>
      <w:r w:rsidR="000F5123">
        <w:rPr>
          <w:rFonts w:hint="cs"/>
          <w:rtl/>
        </w:rPr>
        <w:t xml:space="preserve"> המדד הידוע בתאריך </w:t>
      </w:r>
      <w:r w:rsidR="005429C0">
        <w:rPr>
          <w:rFonts w:hint="cs"/>
          <w:rtl/>
        </w:rPr>
        <w:t>אישור הוספתם</w:t>
      </w:r>
      <w:r w:rsidR="007D415F">
        <w:rPr>
          <w:rFonts w:hint="cs"/>
          <w:rtl/>
        </w:rPr>
        <w:t xml:space="preserve"> לגיוון</w:t>
      </w:r>
      <w:r w:rsidR="000F5123">
        <w:rPr>
          <w:rFonts w:hint="cs"/>
          <w:rtl/>
        </w:rPr>
        <w:t>.</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דמי שימוש</w:t>
      </w:r>
    </w:p>
    <w:p w:rsidR="00641BE1" w:rsidRDefault="00641BE1" w:rsidP="00B906B3">
      <w:pPr>
        <w:keepNext/>
        <w:keepLines/>
        <w:numPr>
          <w:ilvl w:val="2"/>
          <w:numId w:val="11"/>
        </w:numPr>
        <w:tabs>
          <w:tab w:val="clear" w:pos="2594"/>
          <w:tab w:val="num" w:pos="590"/>
        </w:tabs>
        <w:spacing w:line="360" w:lineRule="auto"/>
        <w:ind w:left="1626" w:hanging="635"/>
        <w:contextualSpacing/>
        <w:jc w:val="both"/>
      </w:pPr>
      <w:r>
        <w:rPr>
          <w:rFonts w:hint="cs"/>
          <w:rtl/>
        </w:rPr>
        <w:t xml:space="preserve">בגין הפדיון ממכירת שתיה קלה במרכזי המכר לסגל ישלם המפעיל למזמין דמי שימוש בשיעור של </w:t>
      </w:r>
      <w:r w:rsidR="0010236E" w:rsidRPr="00596AD6">
        <w:rPr>
          <w:b/>
          <w:bCs/>
          <w:rtl/>
        </w:rPr>
        <w:t xml:space="preserve">6% </w:t>
      </w:r>
      <w:r>
        <w:rPr>
          <w:rFonts w:hint="cs"/>
          <w:rtl/>
        </w:rPr>
        <w:t>במרכזי המכר המופעלים ע"י המזמין ו-</w:t>
      </w:r>
      <w:r w:rsidR="0010236E" w:rsidRPr="00596AD6">
        <w:rPr>
          <w:b/>
          <w:bCs/>
          <w:rtl/>
        </w:rPr>
        <w:t xml:space="preserve">4% </w:t>
      </w:r>
      <w:r>
        <w:rPr>
          <w:rFonts w:hint="cs"/>
          <w:rtl/>
        </w:rPr>
        <w:t xml:space="preserve">במרכזי המכר המופעלים ע"י המפעיל. </w:t>
      </w:r>
    </w:p>
    <w:p w:rsidR="00641BE1" w:rsidRDefault="00641BE1" w:rsidP="00B906B3">
      <w:pPr>
        <w:keepNext/>
        <w:keepLines/>
        <w:numPr>
          <w:ilvl w:val="2"/>
          <w:numId w:val="11"/>
        </w:numPr>
        <w:tabs>
          <w:tab w:val="clear" w:pos="2594"/>
          <w:tab w:val="num" w:pos="590"/>
        </w:tabs>
        <w:spacing w:line="360" w:lineRule="auto"/>
        <w:ind w:left="1626" w:hanging="635"/>
        <w:contextualSpacing/>
        <w:jc w:val="both"/>
      </w:pPr>
      <w:r>
        <w:rPr>
          <w:rFonts w:hint="cs"/>
          <w:rtl/>
        </w:rPr>
        <w:t>מובהר בזאת כי דמי השימוש יחושבו מסך הפדיון</w:t>
      </w:r>
      <w:r w:rsidR="00D90538">
        <w:rPr>
          <w:rFonts w:hint="cs"/>
          <w:rtl/>
        </w:rPr>
        <w:t xml:space="preserve"> כולל מע"מ</w:t>
      </w:r>
      <w:r>
        <w:rPr>
          <w:rFonts w:hint="cs"/>
          <w:rtl/>
        </w:rPr>
        <w:t xml:space="preserve"> בניכוי הפיקדון החל על אריזות שתייה.</w:t>
      </w:r>
    </w:p>
    <w:p w:rsidR="00641BE1" w:rsidRPr="00CC52EF"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80" w:name="_Toc374109988"/>
      <w:bookmarkStart w:id="81" w:name="_Toc377122661"/>
      <w:bookmarkStart w:id="82" w:name="_Toc377126039"/>
      <w:bookmarkStart w:id="83" w:name="_Toc377126327"/>
      <w:bookmarkStart w:id="84" w:name="_Toc377128118"/>
      <w:bookmarkStart w:id="85" w:name="_Toc377131923"/>
      <w:bookmarkStart w:id="86" w:name="_Toc377293757"/>
      <w:r w:rsidRPr="00CC52EF">
        <w:rPr>
          <w:rFonts w:cs="David" w:hint="cs"/>
          <w:sz w:val="28"/>
          <w:szCs w:val="28"/>
          <w:u w:val="single"/>
          <w:rtl/>
        </w:rPr>
        <w:t>מכירת מוצרי מזנון אחרים</w:t>
      </w:r>
      <w:bookmarkEnd w:id="80"/>
      <w:bookmarkEnd w:id="81"/>
      <w:bookmarkEnd w:id="82"/>
      <w:bookmarkEnd w:id="83"/>
      <w:bookmarkEnd w:id="84"/>
      <w:bookmarkEnd w:id="85"/>
      <w:bookmarkEnd w:id="86"/>
      <w:r w:rsidRPr="00CC52EF">
        <w:rPr>
          <w:rFonts w:cs="David" w:hint="cs"/>
          <w:sz w:val="28"/>
          <w:szCs w:val="28"/>
          <w:u w:val="single"/>
          <w:rtl/>
        </w:rPr>
        <w:t xml:space="preserve">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 xml:space="preserve">מגוון </w:t>
      </w:r>
    </w:p>
    <w:p w:rsidR="00641BE1" w:rsidRPr="00CD6AD6" w:rsidRDefault="00641BE1" w:rsidP="00B1245D">
      <w:pPr>
        <w:keepNext/>
        <w:keepLines/>
        <w:spacing w:line="360" w:lineRule="auto"/>
        <w:ind w:left="991"/>
        <w:contextualSpacing/>
      </w:pPr>
      <w:r>
        <w:rPr>
          <w:rFonts w:hint="cs"/>
          <w:rtl/>
        </w:rPr>
        <w:t xml:space="preserve">בנוסף לאמור לעיל, </w:t>
      </w:r>
      <w:r w:rsidRPr="00CD6AD6">
        <w:rPr>
          <w:rFonts w:hint="cs"/>
          <w:rtl/>
        </w:rPr>
        <w:t>המפעיל ימכור במרכזי המכר לסגל בלבד את המוצרים הבאים:</w:t>
      </w:r>
    </w:p>
    <w:p w:rsidR="00641BE1" w:rsidRPr="00CD6AD6"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sidRPr="00CD6AD6">
        <w:rPr>
          <w:rFonts w:hint="cs"/>
          <w:rtl/>
        </w:rPr>
        <w:t xml:space="preserve">כריכים ארוזים מתוצרת יצרנים </w:t>
      </w:r>
      <w:r w:rsidR="00F67593" w:rsidRPr="00CD6AD6">
        <w:rPr>
          <w:rFonts w:hint="cs"/>
          <w:rtl/>
        </w:rPr>
        <w:t xml:space="preserve">מורשים </w:t>
      </w:r>
      <w:r w:rsidRPr="00CD6AD6">
        <w:rPr>
          <w:rFonts w:hint="cs"/>
          <w:rtl/>
        </w:rPr>
        <w:t xml:space="preserve">בהתאם למפרט בנספח ז'.  </w:t>
      </w:r>
    </w:p>
    <w:p w:rsidR="00641BE1" w:rsidRPr="00CD6AD6"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sidRPr="00CD6AD6">
        <w:rPr>
          <w:rFonts w:hint="cs"/>
          <w:rtl/>
        </w:rPr>
        <w:t xml:space="preserve">טוסטים </w:t>
      </w:r>
      <w:r w:rsidR="00847E5B" w:rsidRPr="00CD6AD6">
        <w:rPr>
          <w:rFonts w:hint="cs"/>
          <w:rtl/>
        </w:rPr>
        <w:t xml:space="preserve">על בסיס כריכי טוסט מוכנים מראש </w:t>
      </w:r>
      <w:r w:rsidRPr="00CD6AD6">
        <w:rPr>
          <w:rFonts w:hint="cs"/>
          <w:rtl/>
        </w:rPr>
        <w:t xml:space="preserve">מתוצרת יצרנים </w:t>
      </w:r>
      <w:r w:rsidR="00F67593" w:rsidRPr="00CD6AD6">
        <w:rPr>
          <w:rFonts w:hint="cs"/>
          <w:rtl/>
        </w:rPr>
        <w:t xml:space="preserve">מורשים </w:t>
      </w:r>
      <w:r w:rsidRPr="00CD6AD6">
        <w:rPr>
          <w:rFonts w:hint="cs"/>
          <w:rtl/>
        </w:rPr>
        <w:t xml:space="preserve">בהתאם למפרט בנספח ז' </w:t>
      </w:r>
    </w:p>
    <w:p w:rsidR="00641BE1" w:rsidRPr="00CD6AD6"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sidRPr="00CD6AD6">
        <w:rPr>
          <w:rFonts w:hint="cs"/>
          <w:rtl/>
        </w:rPr>
        <w:t xml:space="preserve">מוצרי מאפה אפויים במקום על בסיס מוצרי מאפה קפואים מתוצרת יצרנים </w:t>
      </w:r>
      <w:r w:rsidR="00847E5B" w:rsidRPr="00CD6AD6">
        <w:rPr>
          <w:rFonts w:hint="cs"/>
          <w:rtl/>
        </w:rPr>
        <w:t xml:space="preserve">מורשים </w:t>
      </w:r>
      <w:r w:rsidRPr="00CD6AD6">
        <w:rPr>
          <w:rFonts w:hint="cs"/>
          <w:rtl/>
        </w:rPr>
        <w:t>לפי מפרט בנספח ז'.</w:t>
      </w:r>
    </w:p>
    <w:p w:rsidR="00641BE1" w:rsidRPr="00CD6AD6"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sidRPr="00CD6AD6">
        <w:rPr>
          <w:rFonts w:hint="cs"/>
          <w:rtl/>
        </w:rPr>
        <w:t xml:space="preserve">עוגות בוקר ארוזות מתוצרת יצרנים </w:t>
      </w:r>
      <w:r w:rsidR="00847E5B" w:rsidRPr="00CD6AD6">
        <w:rPr>
          <w:rFonts w:hint="cs"/>
          <w:rtl/>
        </w:rPr>
        <w:t>מורשים</w:t>
      </w:r>
      <w:r w:rsidRPr="00CD6AD6">
        <w:rPr>
          <w:rFonts w:hint="cs"/>
          <w:rtl/>
        </w:rPr>
        <w:t xml:space="preserve">. </w:t>
      </w:r>
    </w:p>
    <w:p w:rsidR="00641BE1"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sidRPr="00CD6AD6">
        <w:rPr>
          <w:rFonts w:hint="cs"/>
          <w:rtl/>
        </w:rPr>
        <w:t>משקאות חמים המוכנים במכונה אוטומטית משרדית על  בסיס אבקות מוכנות (זהה למשקאות הנמכרים באוטומטים). מובהר</w:t>
      </w:r>
      <w:r>
        <w:rPr>
          <w:rFonts w:hint="cs"/>
          <w:rtl/>
        </w:rPr>
        <w:t xml:space="preserve"> בזאת, כי המשקאות שימכרו במכונות אלו יתבססו על אבקות ללא סוכר ועל אבקת חלב כשרה. </w:t>
      </w:r>
    </w:p>
    <w:p w:rsidR="00641BE1"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Pr>
          <w:rFonts w:hint="cs"/>
          <w:rtl/>
        </w:rPr>
        <w:t xml:space="preserve">קפה איכותי המוכן במכונות </w:t>
      </w:r>
      <w:r w:rsidR="0010236E" w:rsidRPr="00596AD6">
        <w:rPr>
          <w:rFonts w:hint="eastAsia"/>
          <w:u w:val="single"/>
          <w:rtl/>
        </w:rPr>
        <w:t>משרדיות</w:t>
      </w:r>
      <w:r w:rsidR="0010236E" w:rsidRPr="00596AD6">
        <w:rPr>
          <w:u w:val="single"/>
          <w:rtl/>
        </w:rPr>
        <w:t xml:space="preserve"> </w:t>
      </w:r>
      <w:r w:rsidR="0010236E" w:rsidRPr="00596AD6">
        <w:rPr>
          <w:rFonts w:hint="eastAsia"/>
          <w:u w:val="single"/>
          <w:rtl/>
        </w:rPr>
        <w:t>אוטומטיות</w:t>
      </w:r>
      <w:r>
        <w:rPr>
          <w:rFonts w:hint="cs"/>
          <w:rtl/>
        </w:rPr>
        <w:t xml:space="preserve"> על בסיס טחינת הפולים במקום/קפסולות וחלב מוקצף (לא אבקת חלב).</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470986">
        <w:rPr>
          <w:rFonts w:hint="cs"/>
          <w:u w:val="single"/>
          <w:rtl/>
        </w:rPr>
        <w:t>זמינות המוצרים</w:t>
      </w:r>
    </w:p>
    <w:p w:rsidR="00641BE1" w:rsidRPr="003F0AC7" w:rsidRDefault="00641BE1" w:rsidP="00B906B3">
      <w:pPr>
        <w:keepNext/>
        <w:keepLines/>
        <w:numPr>
          <w:ilvl w:val="2"/>
          <w:numId w:val="11"/>
        </w:numPr>
        <w:tabs>
          <w:tab w:val="clear" w:pos="2594"/>
          <w:tab w:val="num" w:pos="578"/>
        </w:tabs>
        <w:spacing w:line="360" w:lineRule="auto"/>
        <w:ind w:left="1626" w:hanging="635"/>
        <w:contextualSpacing/>
        <w:jc w:val="both"/>
        <w:rPr>
          <w:u w:val="single"/>
        </w:rPr>
      </w:pPr>
      <w:r w:rsidRPr="003F0AC7">
        <w:rPr>
          <w:rFonts w:hint="cs"/>
          <w:u w:val="single"/>
          <w:rtl/>
        </w:rPr>
        <w:t>כריכים ארוזים</w:t>
      </w:r>
      <w:r>
        <w:rPr>
          <w:rFonts w:hint="cs"/>
          <w:u w:val="single"/>
          <w:rtl/>
        </w:rPr>
        <w:t>/טוסטים ארוזים</w:t>
      </w:r>
      <w:r w:rsidR="008D5BE4">
        <w:rPr>
          <w:rFonts w:hint="cs"/>
          <w:u w:val="single"/>
          <w:rtl/>
        </w:rPr>
        <w:t xml:space="preserve">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rPr>
          <w:rtl/>
        </w:rPr>
      </w:pPr>
      <w:r>
        <w:rPr>
          <w:rFonts w:hint="cs"/>
          <w:rtl/>
        </w:rPr>
        <w:t xml:space="preserve">המפעיל מתחייב למכור/לספק כריכים ו/או טוסטים </w:t>
      </w:r>
      <w:r w:rsidR="008D5BE4">
        <w:rPr>
          <w:rFonts w:hint="cs"/>
          <w:rtl/>
        </w:rPr>
        <w:t xml:space="preserve">בכל </w:t>
      </w:r>
      <w:r>
        <w:rPr>
          <w:rFonts w:hint="cs"/>
          <w:rtl/>
        </w:rPr>
        <w:t xml:space="preserve">מרכז מכר לסגל המשרת מתקן </w:t>
      </w:r>
      <w:r w:rsidR="00563B90">
        <w:rPr>
          <w:rFonts w:hint="cs"/>
          <w:rtl/>
        </w:rPr>
        <w:t xml:space="preserve">פתוח </w:t>
      </w:r>
      <w:r>
        <w:rPr>
          <w:rFonts w:hint="cs"/>
          <w:rtl/>
        </w:rPr>
        <w:t xml:space="preserve">בו שוהים כדרך קבע </w:t>
      </w:r>
      <w:r w:rsidR="007F6BBB" w:rsidRPr="007F6BBB">
        <w:rPr>
          <w:rFonts w:hint="eastAsia"/>
          <w:b/>
          <w:bCs/>
          <w:rtl/>
        </w:rPr>
        <w:t>מעל</w:t>
      </w:r>
      <w:r w:rsidR="007F6BBB" w:rsidRPr="007F6BBB">
        <w:rPr>
          <w:b/>
          <w:bCs/>
          <w:rtl/>
        </w:rPr>
        <w:t xml:space="preserve"> 200 </w:t>
      </w:r>
      <w:r w:rsidR="007F6BBB" w:rsidRPr="007F6BBB">
        <w:rPr>
          <w:rFonts w:hint="eastAsia"/>
          <w:b/>
          <w:bCs/>
          <w:rtl/>
        </w:rPr>
        <w:t>שוטרים</w:t>
      </w:r>
      <w:r w:rsidR="007F6BBB" w:rsidRPr="007F6BBB">
        <w:rPr>
          <w:b/>
          <w:bCs/>
          <w:rtl/>
        </w:rPr>
        <w:t>/סוהרים</w:t>
      </w:r>
      <w:r>
        <w:rPr>
          <w:rFonts w:hint="cs"/>
          <w:rtl/>
        </w:rPr>
        <w:t xml:space="preserve">  ולמרכז מכר לסגל המשרת מתקן סגור בו שוהים כדרך קבע </w:t>
      </w:r>
      <w:r w:rsidR="007F6BBB" w:rsidRPr="007F6BBB">
        <w:rPr>
          <w:rFonts w:hint="eastAsia"/>
          <w:b/>
          <w:bCs/>
          <w:rtl/>
        </w:rPr>
        <w:t>מעל</w:t>
      </w:r>
      <w:r w:rsidR="007F6BBB" w:rsidRPr="007F6BBB">
        <w:rPr>
          <w:b/>
          <w:bCs/>
          <w:rtl/>
        </w:rPr>
        <w:t xml:space="preserve"> 150 </w:t>
      </w:r>
      <w:r w:rsidR="007F6BBB" w:rsidRPr="007F6BBB">
        <w:rPr>
          <w:rFonts w:hint="eastAsia"/>
          <w:b/>
          <w:bCs/>
          <w:rtl/>
        </w:rPr>
        <w:t>שוטרים</w:t>
      </w:r>
      <w:r w:rsidR="007F6BBB" w:rsidRPr="007F6BBB">
        <w:rPr>
          <w:b/>
          <w:bCs/>
          <w:rtl/>
        </w:rPr>
        <w:t>/סוהרים</w:t>
      </w:r>
      <w:r>
        <w:rPr>
          <w:rFonts w:hint="cs"/>
          <w:rtl/>
        </w:rPr>
        <w:t>.</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rPr>
          <w:rtl/>
        </w:rPr>
      </w:pPr>
      <w:r>
        <w:rPr>
          <w:rFonts w:hint="cs"/>
          <w:rtl/>
        </w:rPr>
        <w:t>היה והכריכים לא נמכרו תוך 36 שעות ממועד אספקתם, אסור למוכרם והספק מתחייב לאספם ממרכז המכר. המפעיל מתחייב ליישם הוראה זו גם לגבי מרכזי מכר לסגל במ"י המופעלות ע"י המזמין, ולזכות את מ"י בגין הכריכים שהוחזרו.</w:t>
      </w:r>
    </w:p>
    <w:p w:rsidR="006C02FD"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מובהר בזאת כי היה ובמשך חודשיים ברציפות מס' הכריכים הממוצע שנמכר במרכז המכר מסוים </w:t>
      </w:r>
      <w:r w:rsidR="007F6BBB" w:rsidRPr="007F6BBB">
        <w:rPr>
          <w:rFonts w:hint="eastAsia"/>
          <w:b/>
          <w:bCs/>
          <w:rtl/>
        </w:rPr>
        <w:t>נמוך</w:t>
      </w:r>
      <w:r w:rsidR="007F6BBB" w:rsidRPr="007F6BBB">
        <w:rPr>
          <w:b/>
          <w:bCs/>
          <w:rtl/>
        </w:rPr>
        <w:t xml:space="preserve"> </w:t>
      </w:r>
      <w:r w:rsidR="007F6BBB" w:rsidRPr="007F6BBB">
        <w:rPr>
          <w:rFonts w:hint="eastAsia"/>
          <w:b/>
          <w:bCs/>
          <w:rtl/>
        </w:rPr>
        <w:t>מ</w:t>
      </w:r>
      <w:r w:rsidR="007F6BBB" w:rsidRPr="007F6BBB">
        <w:rPr>
          <w:b/>
          <w:bCs/>
          <w:rtl/>
        </w:rPr>
        <w:t xml:space="preserve">-15 </w:t>
      </w:r>
      <w:r w:rsidR="007F6BBB" w:rsidRPr="007F6BBB">
        <w:rPr>
          <w:rFonts w:hint="eastAsia"/>
          <w:b/>
          <w:bCs/>
          <w:rtl/>
        </w:rPr>
        <w:t>כריכים</w:t>
      </w:r>
      <w:r w:rsidR="007F6BBB" w:rsidRPr="007F6BBB">
        <w:rPr>
          <w:b/>
          <w:bCs/>
          <w:rtl/>
        </w:rPr>
        <w:t xml:space="preserve"> </w:t>
      </w:r>
      <w:r w:rsidR="007F6BBB" w:rsidRPr="007F6BBB">
        <w:rPr>
          <w:rFonts w:hint="eastAsia"/>
          <w:b/>
          <w:bCs/>
          <w:rtl/>
        </w:rPr>
        <w:t>ליום</w:t>
      </w:r>
      <w:r w:rsidR="007F6BBB" w:rsidRPr="007F6BBB">
        <w:rPr>
          <w:b/>
          <w:bCs/>
          <w:rtl/>
        </w:rPr>
        <w:t xml:space="preserve"> מכירה</w:t>
      </w:r>
      <w:r>
        <w:rPr>
          <w:rFonts w:hint="cs"/>
          <w:rtl/>
        </w:rPr>
        <w:t xml:space="preserve">, רשאי המפעיל לפנות למנהלי ההסכם ולבקש הפסקת אספקת הכריכים למרכז המכר זה. בתום </w:t>
      </w:r>
      <w:r w:rsidR="00F8734A">
        <w:rPr>
          <w:rFonts w:hint="cs"/>
          <w:rtl/>
        </w:rPr>
        <w:t xml:space="preserve">6 </w:t>
      </w:r>
      <w:r>
        <w:rPr>
          <w:rFonts w:hint="cs"/>
          <w:rtl/>
        </w:rPr>
        <w:t>חודשים ממועד הפסקת מכירת הכריכים במרכז המכר</w:t>
      </w:r>
      <w:r w:rsidR="006F6ACA">
        <w:rPr>
          <w:rFonts w:hint="cs"/>
          <w:rtl/>
        </w:rPr>
        <w:t xml:space="preserve"> ואחת לשנתיים</w:t>
      </w:r>
      <w:r>
        <w:rPr>
          <w:rFonts w:hint="cs"/>
          <w:rtl/>
        </w:rPr>
        <w:t xml:space="preserve"> </w:t>
      </w:r>
      <w:r w:rsidR="00F8734A">
        <w:rPr>
          <w:rFonts w:hint="cs"/>
          <w:rtl/>
        </w:rPr>
        <w:t xml:space="preserve">,היה </w:t>
      </w:r>
      <w:r>
        <w:rPr>
          <w:rFonts w:hint="cs"/>
          <w:rtl/>
        </w:rPr>
        <w:t xml:space="preserve">וקיימת דרישה לכך מהיחידה, מנהלי ההסכם יהיו רשאים להורות למפעיל לחדש את אספקת הכריכים למרכז המכר. </w:t>
      </w:r>
    </w:p>
    <w:p w:rsidR="00641BE1" w:rsidRPr="00470986" w:rsidRDefault="00641BE1" w:rsidP="00B906B3">
      <w:pPr>
        <w:keepNext/>
        <w:keepLines/>
        <w:numPr>
          <w:ilvl w:val="2"/>
          <w:numId w:val="11"/>
        </w:numPr>
        <w:tabs>
          <w:tab w:val="clear" w:pos="2594"/>
          <w:tab w:val="num" w:pos="578"/>
        </w:tabs>
        <w:spacing w:line="360" w:lineRule="auto"/>
        <w:ind w:left="1626" w:hanging="635"/>
        <w:contextualSpacing/>
        <w:jc w:val="both"/>
        <w:rPr>
          <w:u w:val="single"/>
        </w:rPr>
      </w:pPr>
      <w:r>
        <w:rPr>
          <w:rFonts w:hint="cs"/>
          <w:u w:val="single"/>
          <w:rtl/>
        </w:rPr>
        <w:t>מוצרי מאפה אפויים במקום</w:t>
      </w:r>
      <w:r w:rsidR="006C02FD">
        <w:rPr>
          <w:rFonts w:hint="cs"/>
          <w:u w:val="single"/>
          <w:rtl/>
        </w:rPr>
        <w:t xml:space="preserve"> / טוסטים אפויים</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מוצרים אלו ימכרו בכל מרכז מכר לסגל בו קיים תנור אפיה כמפורט במפרט התפעול.</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המזמין יהא רשאי להורות למפעיל להתקין תנור אפיה בע</w:t>
      </w:r>
      <w:r w:rsidR="003766BE">
        <w:rPr>
          <w:rFonts w:hint="cs"/>
          <w:rtl/>
        </w:rPr>
        <w:t>ו</w:t>
      </w:r>
      <w:r>
        <w:rPr>
          <w:rFonts w:hint="cs"/>
          <w:rtl/>
        </w:rPr>
        <w:t xml:space="preserve">ד </w:t>
      </w:r>
      <w:r w:rsidR="006F6ACA">
        <w:rPr>
          <w:rFonts w:hint="cs"/>
          <w:rtl/>
        </w:rPr>
        <w:t xml:space="preserve">ארבע  </w:t>
      </w:r>
      <w:r>
        <w:rPr>
          <w:rFonts w:hint="cs"/>
          <w:rtl/>
        </w:rPr>
        <w:t>(</w:t>
      </w:r>
      <w:r w:rsidR="006C02FD">
        <w:rPr>
          <w:rFonts w:hint="cs"/>
          <w:rtl/>
        </w:rPr>
        <w:t>4</w:t>
      </w:r>
      <w:r>
        <w:rPr>
          <w:rFonts w:hint="cs"/>
          <w:rtl/>
        </w:rPr>
        <w:t xml:space="preserve">) מרכזי מכר נוספים מדי </w:t>
      </w:r>
      <w:r w:rsidR="006F6ACA">
        <w:rPr>
          <w:rFonts w:hint="cs"/>
          <w:rtl/>
        </w:rPr>
        <w:t xml:space="preserve">שנת התקשרות </w:t>
      </w:r>
      <w:r>
        <w:rPr>
          <w:rtl/>
        </w:rPr>
        <w:t>–</w:t>
      </w:r>
      <w:r>
        <w:rPr>
          <w:rFonts w:hint="cs"/>
          <w:rtl/>
        </w:rPr>
        <w:t xml:space="preserve"> עד </w:t>
      </w:r>
      <w:r w:rsidR="006C02FD">
        <w:rPr>
          <w:rFonts w:hint="cs"/>
          <w:rtl/>
        </w:rPr>
        <w:t xml:space="preserve">2 </w:t>
      </w:r>
      <w:r>
        <w:rPr>
          <w:rFonts w:hint="cs"/>
          <w:rtl/>
        </w:rPr>
        <w:t xml:space="preserve">בשב"ס ועד </w:t>
      </w:r>
      <w:r w:rsidR="006C02FD">
        <w:rPr>
          <w:rFonts w:hint="cs"/>
          <w:rtl/>
        </w:rPr>
        <w:t xml:space="preserve">2 </w:t>
      </w:r>
      <w:r>
        <w:rPr>
          <w:rFonts w:hint="cs"/>
          <w:rtl/>
        </w:rPr>
        <w:t>במ"י (כמפורט במפרט התפעול</w:t>
      </w:r>
      <w:r w:rsidR="003766BE">
        <w:rPr>
          <w:rFonts w:hint="cs"/>
          <w:rtl/>
        </w:rPr>
        <w:t xml:space="preserve"> סעיף 7.4</w:t>
      </w:r>
      <w:r>
        <w:rPr>
          <w:rFonts w:hint="cs"/>
          <w:rtl/>
        </w:rPr>
        <w:t xml:space="preserve">).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במרכזי המכר לסגל בהן אין תנור אפיה המפעיל מתחייב להציע למכירה </w:t>
      </w:r>
      <w:r w:rsidR="007F6BBB" w:rsidRPr="007F6BBB">
        <w:rPr>
          <w:rFonts w:hint="eastAsia"/>
          <w:b/>
          <w:bCs/>
          <w:rtl/>
        </w:rPr>
        <w:t>עוגת</w:t>
      </w:r>
      <w:r w:rsidR="0010236E" w:rsidRPr="0081219F">
        <w:rPr>
          <w:rtl/>
        </w:rPr>
        <w:t xml:space="preserve"> </w:t>
      </w:r>
      <w:r w:rsidR="007F6BBB" w:rsidRPr="007F6BBB">
        <w:rPr>
          <w:rFonts w:hint="eastAsia"/>
          <w:b/>
          <w:bCs/>
          <w:rtl/>
        </w:rPr>
        <w:t>בוקר</w:t>
      </w:r>
      <w:r w:rsidR="007F6BBB" w:rsidRPr="007F6BBB">
        <w:rPr>
          <w:b/>
          <w:bCs/>
          <w:rtl/>
        </w:rPr>
        <w:t xml:space="preserve"> </w:t>
      </w:r>
      <w:r w:rsidR="007F6BBB" w:rsidRPr="007F6BBB">
        <w:rPr>
          <w:rFonts w:hint="eastAsia"/>
          <w:b/>
          <w:bCs/>
          <w:rtl/>
        </w:rPr>
        <w:t>ארוזות</w:t>
      </w:r>
      <w:r w:rsidR="007F6BBB" w:rsidRPr="007F6BBB">
        <w:rPr>
          <w:b/>
          <w:bCs/>
          <w:rtl/>
        </w:rPr>
        <w:t>.</w:t>
      </w:r>
      <w:r w:rsidRPr="00885B85">
        <w:rPr>
          <w:rFonts w:hint="cs"/>
          <w:rtl/>
        </w:rPr>
        <w:t xml:space="preserve"> </w:t>
      </w:r>
      <w:r>
        <w:rPr>
          <w:rFonts w:hint="cs"/>
          <w:rtl/>
        </w:rPr>
        <w:t xml:space="preserve">מובהר בזאת כי היה ובמשך חודשיים ברציפות מס' העוגות הארוזות הממוצע שנמכר במרכז המכר מסוים </w:t>
      </w:r>
      <w:r w:rsidR="007F6BBB" w:rsidRPr="007F6BBB">
        <w:rPr>
          <w:rFonts w:hint="eastAsia"/>
          <w:b/>
          <w:bCs/>
          <w:rtl/>
        </w:rPr>
        <w:t>נמוך</w:t>
      </w:r>
      <w:r w:rsidR="007F6BBB" w:rsidRPr="007F6BBB">
        <w:rPr>
          <w:b/>
          <w:bCs/>
          <w:rtl/>
        </w:rPr>
        <w:t xml:space="preserve"> </w:t>
      </w:r>
      <w:r w:rsidR="007F6BBB" w:rsidRPr="007F6BBB">
        <w:rPr>
          <w:rFonts w:hint="eastAsia"/>
          <w:b/>
          <w:bCs/>
          <w:rtl/>
        </w:rPr>
        <w:t>מ</w:t>
      </w:r>
      <w:r w:rsidR="007F6BBB" w:rsidRPr="007F6BBB">
        <w:rPr>
          <w:b/>
          <w:bCs/>
          <w:rtl/>
        </w:rPr>
        <w:t xml:space="preserve">-15 </w:t>
      </w:r>
      <w:r w:rsidR="007F6BBB" w:rsidRPr="007F6BBB">
        <w:rPr>
          <w:rFonts w:hint="eastAsia"/>
          <w:b/>
          <w:bCs/>
          <w:rtl/>
        </w:rPr>
        <w:t>עוגות</w:t>
      </w:r>
      <w:r w:rsidR="007F6BBB" w:rsidRPr="007F6BBB">
        <w:rPr>
          <w:b/>
          <w:bCs/>
          <w:rtl/>
        </w:rPr>
        <w:t xml:space="preserve"> </w:t>
      </w:r>
      <w:r w:rsidR="007F6BBB" w:rsidRPr="007F6BBB">
        <w:rPr>
          <w:rFonts w:hint="eastAsia"/>
          <w:b/>
          <w:bCs/>
          <w:rtl/>
        </w:rPr>
        <w:t>ליום</w:t>
      </w:r>
      <w:r w:rsidR="007F6BBB" w:rsidRPr="007F6BBB">
        <w:rPr>
          <w:b/>
          <w:bCs/>
          <w:rtl/>
        </w:rPr>
        <w:t xml:space="preserve"> מכירה</w:t>
      </w:r>
      <w:r>
        <w:rPr>
          <w:rFonts w:hint="cs"/>
          <w:rtl/>
        </w:rPr>
        <w:t xml:space="preserve">, רשאי המפעיל לפנות למנהלי ההסכם ולבקש הפסקת אספקת העוגות הארוזות למרכז המכר זה. בתום </w:t>
      </w:r>
      <w:r w:rsidR="006C02FD">
        <w:rPr>
          <w:rFonts w:hint="cs"/>
          <w:rtl/>
        </w:rPr>
        <w:t xml:space="preserve">6 </w:t>
      </w:r>
      <w:r>
        <w:rPr>
          <w:rFonts w:hint="cs"/>
          <w:rtl/>
        </w:rPr>
        <w:t xml:space="preserve">חודשים ממועד הפסקת מכירת העוגות במרכז המכר </w:t>
      </w:r>
      <w:r w:rsidR="006F6ACA">
        <w:rPr>
          <w:rFonts w:hint="cs"/>
          <w:rtl/>
        </w:rPr>
        <w:t xml:space="preserve">ואחת לשנתיים, </w:t>
      </w:r>
      <w:r>
        <w:rPr>
          <w:rFonts w:hint="cs"/>
          <w:rtl/>
        </w:rPr>
        <w:t xml:space="preserve">היה וקיימת דרישה לכך מהיחידה, מנהלי ההסכם יהיו רשאים להורות למפעיל לחדש את אספקת העוגות למרכז המכר.  </w:t>
      </w:r>
    </w:p>
    <w:p w:rsidR="00641BE1" w:rsidRPr="008120D8" w:rsidRDefault="00641BE1" w:rsidP="00B906B3">
      <w:pPr>
        <w:keepNext/>
        <w:keepLines/>
        <w:numPr>
          <w:ilvl w:val="2"/>
          <w:numId w:val="11"/>
        </w:numPr>
        <w:tabs>
          <w:tab w:val="clear" w:pos="2594"/>
          <w:tab w:val="num" w:pos="578"/>
        </w:tabs>
        <w:spacing w:line="360" w:lineRule="auto"/>
        <w:ind w:left="1626" w:hanging="635"/>
        <w:contextualSpacing/>
        <w:jc w:val="both"/>
        <w:rPr>
          <w:u w:val="single"/>
          <w:rtl/>
        </w:rPr>
      </w:pPr>
      <w:r>
        <w:rPr>
          <w:rFonts w:hint="cs"/>
          <w:u w:val="single"/>
          <w:rtl/>
        </w:rPr>
        <w:t>משקאות חמים על בסיס אבקות מוכנות</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המפעיל מתחייב כי </w:t>
      </w:r>
      <w:r w:rsidR="00847E5B">
        <w:rPr>
          <w:rFonts w:hint="cs"/>
          <w:rtl/>
        </w:rPr>
        <w:t>בנוסף למרכזי המכר</w:t>
      </w:r>
      <w:r w:rsidR="00927ACD">
        <w:rPr>
          <w:rFonts w:hint="cs"/>
          <w:rtl/>
        </w:rPr>
        <w:t xml:space="preserve"> לסגל</w:t>
      </w:r>
      <w:r w:rsidR="00847E5B">
        <w:rPr>
          <w:rFonts w:hint="cs"/>
          <w:rtl/>
        </w:rPr>
        <w:t xml:space="preserve"> בהם מופעלים כיום מכונות משרדיות להכנת משקאות חמים</w:t>
      </w:r>
      <w:r w:rsidR="00B57FAC">
        <w:rPr>
          <w:rFonts w:hint="cs"/>
          <w:rtl/>
        </w:rPr>
        <w:t xml:space="preserve"> </w:t>
      </w:r>
      <w:r w:rsidR="00847E5B">
        <w:rPr>
          <w:rFonts w:hint="cs"/>
          <w:rtl/>
        </w:rPr>
        <w:t>על בסיס אבקות מוכנות</w:t>
      </w:r>
      <w:r w:rsidR="006F6ACA">
        <w:rPr>
          <w:rFonts w:hint="cs"/>
          <w:rtl/>
        </w:rPr>
        <w:t xml:space="preserve"> כמפורט בנספח ז' במפרט התפעול</w:t>
      </w:r>
      <w:r w:rsidR="00847E5B">
        <w:rPr>
          <w:rFonts w:hint="cs"/>
          <w:rtl/>
        </w:rPr>
        <w:t xml:space="preserve">, </w:t>
      </w:r>
      <w:r>
        <w:rPr>
          <w:rFonts w:hint="cs"/>
          <w:rtl/>
        </w:rPr>
        <w:t>במועד ההפעלה יציב</w:t>
      </w:r>
      <w:r w:rsidR="00C124FB">
        <w:rPr>
          <w:rFonts w:hint="cs"/>
          <w:rtl/>
        </w:rPr>
        <w:t xml:space="preserve"> על חשבונו</w:t>
      </w:r>
      <w:r>
        <w:rPr>
          <w:rFonts w:hint="cs"/>
          <w:rtl/>
        </w:rPr>
        <w:t xml:space="preserve"> מכונות משרדיות להכנת משקאות  חמים על בסיס אבקות מוכנות ב-</w:t>
      </w:r>
      <w:r w:rsidR="00927ACD">
        <w:rPr>
          <w:rFonts w:hint="cs"/>
          <w:rtl/>
        </w:rPr>
        <w:t xml:space="preserve">6 </w:t>
      </w:r>
      <w:r>
        <w:rPr>
          <w:rFonts w:hint="cs"/>
          <w:rtl/>
        </w:rPr>
        <w:t>מרכזי מכר לסגל</w:t>
      </w:r>
      <w:r w:rsidRPr="00CC0F73">
        <w:rPr>
          <w:rFonts w:hint="cs"/>
          <w:u w:val="single"/>
          <w:rtl/>
        </w:rPr>
        <w:t xml:space="preserve"> </w:t>
      </w:r>
      <w:r w:rsidR="003D3E82" w:rsidRPr="00CC0F73">
        <w:rPr>
          <w:rFonts w:hint="cs"/>
          <w:u w:val="single"/>
          <w:rtl/>
        </w:rPr>
        <w:t>נוספים</w:t>
      </w:r>
      <w:r w:rsidR="003D3E82">
        <w:rPr>
          <w:rFonts w:hint="cs"/>
          <w:rtl/>
        </w:rPr>
        <w:t xml:space="preserve"> </w:t>
      </w:r>
      <w:r>
        <w:rPr>
          <w:rFonts w:hint="cs"/>
          <w:rtl/>
        </w:rPr>
        <w:t>לפי רשימת אתרים שתועבר ע"י המזמין</w:t>
      </w:r>
      <w:r w:rsidR="003D3E82">
        <w:rPr>
          <w:rFonts w:hint="cs"/>
          <w:rtl/>
        </w:rPr>
        <w:t xml:space="preserve"> ( </w:t>
      </w:r>
      <w:r w:rsidR="00927ACD">
        <w:rPr>
          <w:rFonts w:hint="cs"/>
          <w:rtl/>
        </w:rPr>
        <w:t xml:space="preserve">3 </w:t>
      </w:r>
      <w:r w:rsidR="003D3E82">
        <w:rPr>
          <w:rFonts w:hint="cs"/>
          <w:rtl/>
        </w:rPr>
        <w:t xml:space="preserve">מכונות לשב"ס </w:t>
      </w:r>
      <w:r w:rsidR="00927ACD">
        <w:rPr>
          <w:rFonts w:hint="cs"/>
          <w:rtl/>
        </w:rPr>
        <w:t xml:space="preserve">3 </w:t>
      </w:r>
      <w:r w:rsidR="003D3E82">
        <w:rPr>
          <w:rFonts w:hint="cs"/>
          <w:rtl/>
        </w:rPr>
        <w:t>מכונות למשטרת ישראל )</w:t>
      </w:r>
      <w:r>
        <w:rPr>
          <w:rFonts w:hint="cs"/>
          <w:rtl/>
        </w:rPr>
        <w:t>. הצבת מכונות אלו תשמש  כניסוי ("פיילוט") לבחינת הצלחת המהלך.</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לאחר שנת ניסוי תבחן וועדת ההיגוי את הצלחת התהליך וכדאיותו ותגבש מדדים להמשך המהלך.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על בסיס החלטות וועדת ההיגוי, המזמין יהיה רשאי לדרוש מהמפעיל הצבת 4 מכונות נוספות מסוג זה בכל שנה משנות ההתקשרות</w:t>
      </w:r>
      <w:r w:rsidR="003D3E82">
        <w:rPr>
          <w:rFonts w:hint="cs"/>
          <w:rtl/>
        </w:rPr>
        <w:t xml:space="preserve"> ( 2 מכונות לשב"ס 2 מכונות למשטרה ) מעבר לשנת ההתקשרות הראשונה</w:t>
      </w:r>
      <w:r>
        <w:rPr>
          <w:rFonts w:hint="cs"/>
          <w:rtl/>
        </w:rPr>
        <w:t>, במרכזי המכר לסגל</w:t>
      </w:r>
      <w:r w:rsidR="00927ACD">
        <w:rPr>
          <w:rFonts w:hint="cs"/>
          <w:rtl/>
        </w:rPr>
        <w:t>.</w:t>
      </w:r>
      <w:r>
        <w:rPr>
          <w:rFonts w:hint="cs"/>
          <w:rtl/>
        </w:rPr>
        <w:t xml:space="preserve"> במרכזי המכר בהם מוצבות מכונות כאלה, המפעיל מתחייב להתקין גם "פינת קפה" אשר בה יעמדו לרשות הרוכשים</w:t>
      </w:r>
      <w:r w:rsidR="003D3E82">
        <w:rPr>
          <w:rFonts w:hint="cs"/>
          <w:rtl/>
        </w:rPr>
        <w:t xml:space="preserve"> ללא תשלום</w:t>
      </w:r>
      <w:r>
        <w:rPr>
          <w:rFonts w:hint="cs"/>
          <w:rtl/>
        </w:rPr>
        <w:t xml:space="preserve"> כפיות, סוכר</w:t>
      </w:r>
      <w:r w:rsidR="003D3E82">
        <w:rPr>
          <w:rFonts w:hint="cs"/>
          <w:rtl/>
        </w:rPr>
        <w:t>, מכסים</w:t>
      </w:r>
      <w:r>
        <w:rPr>
          <w:rFonts w:hint="cs"/>
          <w:rtl/>
        </w:rPr>
        <w:t xml:space="preserve"> וממתיק מלאכותי.</w:t>
      </w:r>
    </w:p>
    <w:p w:rsidR="00CC0F73" w:rsidRDefault="00CC0F73" w:rsidP="00CC0F73">
      <w:pPr>
        <w:keepNext/>
        <w:keepLines/>
        <w:spacing w:line="360" w:lineRule="auto"/>
        <w:ind w:left="2267"/>
        <w:contextualSpacing/>
        <w:jc w:val="both"/>
      </w:pPr>
    </w:p>
    <w:p w:rsidR="00641BE1" w:rsidRPr="00D20366" w:rsidRDefault="00641BE1" w:rsidP="00B906B3">
      <w:pPr>
        <w:keepNext/>
        <w:keepLines/>
        <w:numPr>
          <w:ilvl w:val="2"/>
          <w:numId w:val="11"/>
        </w:numPr>
        <w:tabs>
          <w:tab w:val="clear" w:pos="2594"/>
          <w:tab w:val="num" w:pos="578"/>
        </w:tabs>
        <w:spacing w:line="360" w:lineRule="auto"/>
        <w:ind w:left="1626" w:hanging="635"/>
        <w:contextualSpacing/>
        <w:jc w:val="both"/>
        <w:rPr>
          <w:u w:val="single"/>
        </w:rPr>
      </w:pPr>
      <w:r w:rsidRPr="00EA2387">
        <w:rPr>
          <w:rFonts w:hint="cs"/>
          <w:u w:val="single"/>
          <w:rtl/>
        </w:rPr>
        <w:t>קפה איכותי</w:t>
      </w:r>
      <w:r w:rsidRPr="00D20366">
        <w:rPr>
          <w:rFonts w:hint="cs"/>
          <w:u w:val="single"/>
          <w:rtl/>
        </w:rPr>
        <w:t xml:space="preserve">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המפעיל מתחייב כי במועד</w:t>
      </w:r>
      <w:r w:rsidR="00F43EFC">
        <w:rPr>
          <w:rFonts w:hint="cs"/>
          <w:rtl/>
        </w:rPr>
        <w:t xml:space="preserve"> </w:t>
      </w:r>
      <w:r>
        <w:rPr>
          <w:rFonts w:hint="cs"/>
          <w:rtl/>
        </w:rPr>
        <w:t>ההפעלה</w:t>
      </w:r>
      <w:r w:rsidR="00F43EFC">
        <w:rPr>
          <w:rFonts w:hint="cs"/>
          <w:rtl/>
        </w:rPr>
        <w:t xml:space="preserve"> יפעיל </w:t>
      </w:r>
      <w:r>
        <w:rPr>
          <w:rFonts w:hint="cs"/>
          <w:rtl/>
        </w:rPr>
        <w:t>מכונות משרדיות</w:t>
      </w:r>
      <w:r w:rsidR="00927ACD">
        <w:rPr>
          <w:rFonts w:hint="cs"/>
          <w:rtl/>
        </w:rPr>
        <w:t xml:space="preserve"> </w:t>
      </w:r>
      <w:r w:rsidR="00927ACD" w:rsidRPr="001F3C71">
        <w:rPr>
          <w:rFonts w:hint="cs"/>
          <w:u w:val="single"/>
          <w:rtl/>
        </w:rPr>
        <w:t>אוטומטיות</w:t>
      </w:r>
      <w:r>
        <w:rPr>
          <w:rFonts w:hint="cs"/>
          <w:rtl/>
        </w:rPr>
        <w:t xml:space="preserve"> המכינות קפה איכותי</w:t>
      </w:r>
      <w:r w:rsidR="0010236E" w:rsidRPr="0081219F">
        <w:rPr>
          <w:rtl/>
        </w:rPr>
        <w:t xml:space="preserve"> </w:t>
      </w:r>
      <w:r>
        <w:rPr>
          <w:rFonts w:hint="cs"/>
          <w:rtl/>
        </w:rPr>
        <w:t xml:space="preserve">על בסיס טחינת הפולים במקום/קפסולות </w:t>
      </w:r>
      <w:r w:rsidR="007F6BBB" w:rsidRPr="007F6BBB">
        <w:rPr>
          <w:rFonts w:hint="eastAsia"/>
          <w:b/>
          <w:bCs/>
          <w:rtl/>
        </w:rPr>
        <w:t>וחלב</w:t>
      </w:r>
      <w:r w:rsidR="007F6BBB" w:rsidRPr="007F6BBB">
        <w:rPr>
          <w:b/>
          <w:bCs/>
          <w:rtl/>
        </w:rPr>
        <w:t xml:space="preserve"> </w:t>
      </w:r>
      <w:r w:rsidR="007F6BBB" w:rsidRPr="007F6BBB">
        <w:rPr>
          <w:rFonts w:hint="eastAsia"/>
          <w:b/>
          <w:bCs/>
          <w:rtl/>
        </w:rPr>
        <w:t>מוקצף</w:t>
      </w:r>
      <w:r w:rsidR="00F43EFC">
        <w:rPr>
          <w:rFonts w:hint="cs"/>
          <w:rtl/>
        </w:rPr>
        <w:t xml:space="preserve"> בהתאם למפורט בנספח ז' למפרט התפעול. בנוסף, </w:t>
      </w:r>
      <w:r w:rsidR="00B13088">
        <w:rPr>
          <w:rFonts w:hint="cs"/>
          <w:rtl/>
        </w:rPr>
        <w:t xml:space="preserve">המפעיל </w:t>
      </w:r>
      <w:r w:rsidR="00F43EFC">
        <w:rPr>
          <w:rFonts w:hint="cs"/>
          <w:rtl/>
        </w:rPr>
        <w:t>במועד ההפעלה יציב ויפעיל ב</w:t>
      </w:r>
      <w:r>
        <w:rPr>
          <w:rFonts w:hint="cs"/>
          <w:rtl/>
        </w:rPr>
        <w:t xml:space="preserve">מרכזי מכר לסגל </w:t>
      </w:r>
      <w:r w:rsidR="00F43EFC">
        <w:rPr>
          <w:rFonts w:hint="cs"/>
          <w:rtl/>
        </w:rPr>
        <w:t xml:space="preserve">מכונות קפה איכותי </w:t>
      </w:r>
      <w:r w:rsidR="00F43EFC" w:rsidRPr="00B13088">
        <w:rPr>
          <w:rFonts w:hint="cs"/>
          <w:u w:val="single"/>
          <w:rtl/>
        </w:rPr>
        <w:t>נוספות</w:t>
      </w:r>
      <w:r w:rsidR="00F43EFC">
        <w:rPr>
          <w:rFonts w:hint="cs"/>
          <w:rtl/>
        </w:rPr>
        <w:t xml:space="preserve"> </w:t>
      </w:r>
      <w:r>
        <w:rPr>
          <w:rFonts w:hint="cs"/>
          <w:rtl/>
        </w:rPr>
        <w:t>(</w:t>
      </w:r>
      <w:r w:rsidR="00F43EFC">
        <w:rPr>
          <w:rFonts w:hint="cs"/>
          <w:rtl/>
        </w:rPr>
        <w:t xml:space="preserve"> </w:t>
      </w:r>
      <w:r>
        <w:rPr>
          <w:rFonts w:hint="cs"/>
          <w:rtl/>
        </w:rPr>
        <w:t xml:space="preserve">עד 4 בשב"ס ועד </w:t>
      </w:r>
      <w:r w:rsidR="00F43EFC">
        <w:rPr>
          <w:rFonts w:hint="cs"/>
          <w:rtl/>
        </w:rPr>
        <w:t>2</w:t>
      </w:r>
      <w:r>
        <w:rPr>
          <w:rFonts w:hint="cs"/>
          <w:rtl/>
        </w:rPr>
        <w:t xml:space="preserve"> במ"י</w:t>
      </w:r>
      <w:r w:rsidR="00F43EFC">
        <w:rPr>
          <w:rFonts w:hint="cs"/>
          <w:rtl/>
        </w:rPr>
        <w:t xml:space="preserve"> </w:t>
      </w:r>
      <w:r>
        <w:rPr>
          <w:rFonts w:hint="cs"/>
          <w:rtl/>
        </w:rPr>
        <w:t>) לפי רשימת אתרים שתועבר ע"י המזמין. הצבת מכונות אלו תשמש  כניסוי ("פיילוט") לבחינת הצלחת המהלך.</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sidRPr="00713812">
        <w:rPr>
          <w:rFonts w:hint="cs"/>
          <w:rtl/>
        </w:rPr>
        <w:t xml:space="preserve">לאחר שנת ניסוי תבחן וועדת ההיגוי את הצלחת התהליך וכדאיותו ותגבש מדדים להמשך המהלך.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sidRPr="00713812">
        <w:rPr>
          <w:rFonts w:hint="cs"/>
          <w:rtl/>
        </w:rPr>
        <w:t xml:space="preserve">על בסיס החלטות וועדת ההיגוי, המזמין יהיה רשאי לדרוש מהמפעיל הצבת </w:t>
      </w:r>
      <w:r w:rsidR="005C49B0">
        <w:rPr>
          <w:rFonts w:hint="cs"/>
          <w:rtl/>
        </w:rPr>
        <w:t>6</w:t>
      </w:r>
      <w:r w:rsidR="005C49B0" w:rsidRPr="00713812">
        <w:rPr>
          <w:rFonts w:hint="cs"/>
          <w:rtl/>
        </w:rPr>
        <w:t xml:space="preserve"> </w:t>
      </w:r>
      <w:r w:rsidRPr="00713812">
        <w:rPr>
          <w:rFonts w:hint="cs"/>
          <w:rtl/>
        </w:rPr>
        <w:t xml:space="preserve">מכונות נוספות מסוג זה (עד </w:t>
      </w:r>
      <w:r w:rsidR="005C49B0">
        <w:rPr>
          <w:rFonts w:hint="cs"/>
          <w:rtl/>
        </w:rPr>
        <w:t>3</w:t>
      </w:r>
      <w:r w:rsidR="005C49B0" w:rsidRPr="00713812">
        <w:rPr>
          <w:rFonts w:hint="cs"/>
          <w:rtl/>
        </w:rPr>
        <w:t xml:space="preserve"> </w:t>
      </w:r>
      <w:r w:rsidRPr="00713812">
        <w:rPr>
          <w:rFonts w:hint="cs"/>
          <w:rtl/>
        </w:rPr>
        <w:t xml:space="preserve">בשב"ס ועד </w:t>
      </w:r>
      <w:r w:rsidR="005C49B0">
        <w:rPr>
          <w:rFonts w:hint="cs"/>
          <w:rtl/>
        </w:rPr>
        <w:t>3</w:t>
      </w:r>
      <w:r w:rsidR="005C49B0" w:rsidRPr="00713812">
        <w:rPr>
          <w:rFonts w:hint="cs"/>
          <w:rtl/>
        </w:rPr>
        <w:t xml:space="preserve"> </w:t>
      </w:r>
      <w:r w:rsidRPr="00713812">
        <w:rPr>
          <w:rFonts w:hint="cs"/>
          <w:rtl/>
        </w:rPr>
        <w:t xml:space="preserve">במ"י) בכל שנה </w:t>
      </w:r>
      <w:r w:rsidR="00A15AE5">
        <w:rPr>
          <w:rFonts w:hint="cs"/>
          <w:rtl/>
        </w:rPr>
        <w:t>מעבר לשנת ההתקשרות הראשונה</w:t>
      </w:r>
      <w:r w:rsidRPr="00713812">
        <w:rPr>
          <w:rFonts w:hint="cs"/>
          <w:rtl/>
        </w:rPr>
        <w:t>.</w:t>
      </w:r>
      <w:r>
        <w:rPr>
          <w:rFonts w:hint="cs"/>
          <w:rtl/>
        </w:rPr>
        <w:t xml:space="preserve"> מובהר בזאת, כי במידה ומספר כוסות הקפה האיכותי שימכרו במרכז מכר מסוים </w:t>
      </w:r>
      <w:r w:rsidR="007F6BBB" w:rsidRPr="007F6BBB">
        <w:rPr>
          <w:rFonts w:hint="eastAsia"/>
          <w:b/>
          <w:bCs/>
          <w:rtl/>
        </w:rPr>
        <w:t>יפחת</w:t>
      </w:r>
      <w:r w:rsidR="007F6BBB" w:rsidRPr="007F6BBB">
        <w:rPr>
          <w:b/>
          <w:bCs/>
          <w:rtl/>
        </w:rPr>
        <w:t xml:space="preserve"> </w:t>
      </w:r>
      <w:r w:rsidR="007F6BBB" w:rsidRPr="007F6BBB">
        <w:rPr>
          <w:rFonts w:hint="eastAsia"/>
          <w:b/>
          <w:bCs/>
          <w:rtl/>
        </w:rPr>
        <w:t>מ</w:t>
      </w:r>
      <w:r w:rsidR="007F6BBB" w:rsidRPr="007F6BBB">
        <w:rPr>
          <w:b/>
          <w:bCs/>
          <w:rtl/>
        </w:rPr>
        <w:t xml:space="preserve">-30 </w:t>
      </w:r>
      <w:r w:rsidR="007F6BBB" w:rsidRPr="007F6BBB">
        <w:rPr>
          <w:rFonts w:hint="eastAsia"/>
          <w:b/>
          <w:bCs/>
          <w:rtl/>
        </w:rPr>
        <w:t>כוסות</w:t>
      </w:r>
      <w:r w:rsidR="007F6BBB" w:rsidRPr="007F6BBB">
        <w:rPr>
          <w:b/>
          <w:bCs/>
          <w:rtl/>
        </w:rPr>
        <w:t xml:space="preserve"> </w:t>
      </w:r>
      <w:r w:rsidR="007F6BBB" w:rsidRPr="007F6BBB">
        <w:rPr>
          <w:rFonts w:hint="eastAsia"/>
          <w:b/>
          <w:bCs/>
          <w:rtl/>
        </w:rPr>
        <w:t>ליום</w:t>
      </w:r>
      <w:r w:rsidR="007F6BBB" w:rsidRPr="007F6BBB">
        <w:rPr>
          <w:b/>
          <w:bCs/>
          <w:rtl/>
        </w:rPr>
        <w:t xml:space="preserve"> מכירה</w:t>
      </w:r>
      <w:r w:rsidR="001F3C71">
        <w:rPr>
          <w:rFonts w:hint="cs"/>
          <w:rtl/>
        </w:rPr>
        <w:t xml:space="preserve"> בממוצע, לאחר חצי שנת הפעלה </w:t>
      </w:r>
      <w:r>
        <w:rPr>
          <w:rFonts w:hint="cs"/>
          <w:rtl/>
        </w:rPr>
        <w:t>המפעיל יהא רשאי לפנות לוועדת ההיגוי בבקשה להסיר את המכשיר</w:t>
      </w:r>
      <w:r w:rsidR="005C49B0">
        <w:rPr>
          <w:rFonts w:hint="cs"/>
          <w:rtl/>
        </w:rPr>
        <w:t xml:space="preserve"> ולהעברתו למרכז מכר חלופי</w:t>
      </w:r>
      <w:r>
        <w:rPr>
          <w:rFonts w:hint="cs"/>
          <w:rtl/>
        </w:rPr>
        <w:t xml:space="preserve">.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במרכזי המכר</w:t>
      </w:r>
      <w:r w:rsidR="005C49B0">
        <w:rPr>
          <w:rFonts w:hint="cs"/>
          <w:rtl/>
        </w:rPr>
        <w:t xml:space="preserve"> </w:t>
      </w:r>
      <w:r w:rsidR="00640CCB">
        <w:rPr>
          <w:rFonts w:hint="cs"/>
          <w:rtl/>
        </w:rPr>
        <w:t xml:space="preserve">בהם </w:t>
      </w:r>
      <w:r>
        <w:rPr>
          <w:rFonts w:hint="cs"/>
          <w:rtl/>
        </w:rPr>
        <w:t>מוצבות מכונות כאלה, המפעיל מתחייב להתקין גם "פינת קפה" אשר בה יעמדו לרשות הרוכשים</w:t>
      </w:r>
      <w:r w:rsidR="005C49B0">
        <w:rPr>
          <w:rFonts w:hint="cs"/>
          <w:rtl/>
        </w:rPr>
        <w:t xml:space="preserve"> ללא</w:t>
      </w:r>
      <w:r w:rsidR="00847E5B">
        <w:rPr>
          <w:rFonts w:hint="cs"/>
          <w:rtl/>
        </w:rPr>
        <w:t xml:space="preserve"> </w:t>
      </w:r>
      <w:r w:rsidR="005C49B0">
        <w:rPr>
          <w:rFonts w:hint="cs"/>
          <w:rtl/>
        </w:rPr>
        <w:t>ת</w:t>
      </w:r>
      <w:r w:rsidR="00847E5B">
        <w:rPr>
          <w:rFonts w:hint="cs"/>
          <w:rtl/>
        </w:rPr>
        <w:t>ש</w:t>
      </w:r>
      <w:r w:rsidR="005C49B0">
        <w:rPr>
          <w:rFonts w:hint="cs"/>
          <w:rtl/>
        </w:rPr>
        <w:t>לום</w:t>
      </w:r>
      <w:r>
        <w:rPr>
          <w:rFonts w:hint="cs"/>
          <w:rtl/>
        </w:rPr>
        <w:t xml:space="preserve"> כפיות,</w:t>
      </w:r>
      <w:r w:rsidR="005C49B0">
        <w:rPr>
          <w:rFonts w:hint="cs"/>
          <w:rtl/>
        </w:rPr>
        <w:t xml:space="preserve"> מכסים, </w:t>
      </w:r>
      <w:r>
        <w:rPr>
          <w:rFonts w:hint="cs"/>
          <w:rtl/>
        </w:rPr>
        <w:t xml:space="preserve"> סוכר וממתיק מלאכותי.</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rPr>
          <w:rtl/>
        </w:rPr>
      </w:pPr>
      <w:r>
        <w:rPr>
          <w:rFonts w:hint="cs"/>
          <w:rtl/>
        </w:rPr>
        <w:t xml:space="preserve">בנוסף, המפעיל מתחייב כי </w:t>
      </w:r>
      <w:r w:rsidRPr="00CD6AD6">
        <w:rPr>
          <w:rFonts w:hint="cs"/>
          <w:rtl/>
        </w:rPr>
        <w:t xml:space="preserve">במכונות אלו ישנה את סוג פולי הקפה הנטחנים/סוג הקפסולות בהן נעשה שימוש כדי להתאימם לטעמם של הצרכנים הסופיים היה </w:t>
      </w:r>
      <w:r w:rsidR="00C124FB" w:rsidRPr="00CD6AD6">
        <w:rPr>
          <w:rFonts w:hint="cs"/>
          <w:rtl/>
        </w:rPr>
        <w:t>ויידר</w:t>
      </w:r>
      <w:r w:rsidR="00C124FB" w:rsidRPr="00CD6AD6">
        <w:rPr>
          <w:rFonts w:hint="eastAsia"/>
          <w:rtl/>
        </w:rPr>
        <w:t>ש</w:t>
      </w:r>
      <w:r w:rsidRPr="00CD6AD6">
        <w:rPr>
          <w:rFonts w:hint="cs"/>
          <w:rtl/>
        </w:rPr>
        <w:t xml:space="preserve"> לכך לפי הוראות מנהלי ההסכם. </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CD6AD6">
        <w:rPr>
          <w:rFonts w:hint="cs"/>
          <w:u w:val="single"/>
          <w:rtl/>
        </w:rPr>
        <w:t>מחירי המוצרים</w:t>
      </w:r>
    </w:p>
    <w:p w:rsidR="00641BE1" w:rsidRPr="00CD6AD6" w:rsidRDefault="00641BE1" w:rsidP="00B906B3">
      <w:pPr>
        <w:keepNext/>
        <w:keepLines/>
        <w:numPr>
          <w:ilvl w:val="2"/>
          <w:numId w:val="11"/>
        </w:numPr>
        <w:tabs>
          <w:tab w:val="clear" w:pos="2594"/>
          <w:tab w:val="num" w:pos="578"/>
        </w:tabs>
        <w:spacing w:line="360" w:lineRule="auto"/>
        <w:ind w:left="1626" w:hanging="635"/>
        <w:contextualSpacing/>
        <w:jc w:val="both"/>
      </w:pPr>
      <w:r w:rsidRPr="00CD6AD6">
        <w:rPr>
          <w:rFonts w:hint="cs"/>
          <w:rtl/>
        </w:rPr>
        <w:t>מחירי מוצרי המזנון האחרים במועד ההפעלה מפורטים בטבלה בנספח ד'.</w:t>
      </w:r>
    </w:p>
    <w:p w:rsidR="00641BE1" w:rsidRDefault="00CC0070" w:rsidP="00B906B3">
      <w:pPr>
        <w:keepNext/>
        <w:keepLines/>
        <w:numPr>
          <w:ilvl w:val="2"/>
          <w:numId w:val="11"/>
        </w:numPr>
        <w:tabs>
          <w:tab w:val="clear" w:pos="2594"/>
          <w:tab w:val="num" w:pos="578"/>
        </w:tabs>
        <w:spacing w:line="360" w:lineRule="auto"/>
        <w:ind w:left="1626" w:hanging="635"/>
        <w:contextualSpacing/>
        <w:jc w:val="both"/>
      </w:pPr>
      <w:r>
        <w:rPr>
          <w:rFonts w:hint="cs"/>
          <w:rtl/>
        </w:rPr>
        <w:t>בתום שנה</w:t>
      </w:r>
      <w:r w:rsidR="00641BE1" w:rsidRPr="00CD6AD6">
        <w:rPr>
          <w:rFonts w:hint="cs"/>
          <w:rtl/>
        </w:rPr>
        <w:t xml:space="preserve"> </w:t>
      </w:r>
      <w:r>
        <w:rPr>
          <w:rFonts w:hint="cs"/>
          <w:rtl/>
        </w:rPr>
        <w:t>מ</w:t>
      </w:r>
      <w:r w:rsidR="00641BE1" w:rsidRPr="00CD6AD6">
        <w:rPr>
          <w:rFonts w:hint="cs"/>
          <w:rtl/>
        </w:rPr>
        <w:t xml:space="preserve">מועד ההפעלה </w:t>
      </w:r>
      <w:r>
        <w:rPr>
          <w:rFonts w:hint="cs"/>
          <w:rtl/>
        </w:rPr>
        <w:t xml:space="preserve">ואחת ל 12 חודשים </w:t>
      </w:r>
      <w:r w:rsidR="00641BE1" w:rsidRPr="00CD6AD6">
        <w:rPr>
          <w:rFonts w:hint="cs"/>
          <w:rtl/>
        </w:rPr>
        <w:t>יוצמדו מחירי מוצרי המזנון האחרים</w:t>
      </w:r>
      <w:r w:rsidR="000E3C4E">
        <w:rPr>
          <w:rFonts w:hint="cs"/>
          <w:rtl/>
        </w:rPr>
        <w:t xml:space="preserve"> </w:t>
      </w:r>
      <w:r w:rsidR="00641BE1" w:rsidRPr="00CD6AD6">
        <w:rPr>
          <w:rFonts w:hint="cs"/>
          <w:rtl/>
        </w:rPr>
        <w:t>לשיעור השינוי שחל במדד מוצרי המזון כולל פירות וירקות (מדד 110050) בגין חודש ההצמדה</w:t>
      </w:r>
      <w:r>
        <w:rPr>
          <w:rFonts w:hint="cs"/>
          <w:rtl/>
        </w:rPr>
        <w:t xml:space="preserve"> (מדד ידוע)</w:t>
      </w:r>
      <w:r w:rsidR="00203A63">
        <w:rPr>
          <w:rFonts w:hint="cs"/>
          <w:rtl/>
        </w:rPr>
        <w:t xml:space="preserve"> </w:t>
      </w:r>
      <w:r w:rsidR="00641BE1" w:rsidRPr="00CD6AD6">
        <w:rPr>
          <w:rFonts w:hint="cs"/>
          <w:rtl/>
        </w:rPr>
        <w:t xml:space="preserve">ביחס למדד </w:t>
      </w:r>
      <w:r>
        <w:rPr>
          <w:rFonts w:hint="cs"/>
          <w:rtl/>
        </w:rPr>
        <w:t xml:space="preserve">הידוע </w:t>
      </w:r>
      <w:r w:rsidR="00641BE1" w:rsidRPr="00CD6AD6">
        <w:rPr>
          <w:rFonts w:hint="cs"/>
          <w:rtl/>
        </w:rPr>
        <w:t xml:space="preserve">במועד </w:t>
      </w:r>
      <w:r w:rsidR="00203A63">
        <w:rPr>
          <w:rFonts w:hint="cs"/>
          <w:rtl/>
        </w:rPr>
        <w:t xml:space="preserve">הקובע = </w:t>
      </w:r>
      <w:r w:rsidR="00F60492">
        <w:rPr>
          <w:rFonts w:hint="cs"/>
          <w:rtl/>
        </w:rPr>
        <w:t>מדד</w:t>
      </w:r>
      <w:r w:rsidR="000173C4">
        <w:rPr>
          <w:rFonts w:hint="cs"/>
          <w:rtl/>
        </w:rPr>
        <w:t xml:space="preserve"> הבסיס</w:t>
      </w:r>
      <w:r w:rsidR="00641BE1" w:rsidRPr="00CD6AD6">
        <w:rPr>
          <w:rFonts w:hint="cs"/>
          <w:rtl/>
        </w:rPr>
        <w:t xml:space="preserve">. </w:t>
      </w:r>
      <w:r w:rsidR="00BE7D94">
        <w:rPr>
          <w:rFonts w:hint="cs"/>
          <w:rtl/>
        </w:rPr>
        <w:t xml:space="preserve">במוצרים אשר התווספו לאחר מועד ההפעלה , </w:t>
      </w:r>
      <w:r w:rsidR="00F60492">
        <w:rPr>
          <w:rFonts w:hint="cs"/>
          <w:rtl/>
        </w:rPr>
        <w:t>מדד הבסיס</w:t>
      </w:r>
      <w:r w:rsidR="00BE7D94">
        <w:rPr>
          <w:rFonts w:hint="cs"/>
          <w:rtl/>
        </w:rPr>
        <w:t xml:space="preserve"> לעדכון המחירים </w:t>
      </w:r>
      <w:r w:rsidR="00615232">
        <w:rPr>
          <w:rFonts w:hint="cs"/>
          <w:rtl/>
        </w:rPr>
        <w:t>יהיה</w:t>
      </w:r>
      <w:r w:rsidR="00BE7D94">
        <w:rPr>
          <w:rFonts w:hint="cs"/>
          <w:rtl/>
        </w:rPr>
        <w:t xml:space="preserve"> </w:t>
      </w:r>
      <w:r w:rsidR="00F60492">
        <w:rPr>
          <w:rFonts w:hint="cs"/>
          <w:rtl/>
        </w:rPr>
        <w:t xml:space="preserve">המדד הידוע </w:t>
      </w:r>
      <w:r w:rsidR="000E3C4E">
        <w:rPr>
          <w:rFonts w:hint="cs"/>
          <w:rtl/>
        </w:rPr>
        <w:t>במועד הוספתם</w:t>
      </w:r>
      <w:r w:rsidR="00615232">
        <w:rPr>
          <w:rFonts w:hint="cs"/>
          <w:rtl/>
        </w:rPr>
        <w:t xml:space="preserve"> לגיוון</w:t>
      </w:r>
      <w:r w:rsidR="00BE7D94">
        <w:rPr>
          <w:rFonts w:hint="cs"/>
          <w:rtl/>
        </w:rPr>
        <w:t>.</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CD6AD6">
        <w:rPr>
          <w:rFonts w:hint="cs"/>
          <w:u w:val="single"/>
          <w:rtl/>
        </w:rPr>
        <w:t xml:space="preserve">דמי שימוש </w:t>
      </w:r>
    </w:p>
    <w:p w:rsidR="00641BE1" w:rsidRDefault="00641BE1" w:rsidP="00B1245D">
      <w:pPr>
        <w:keepNext/>
        <w:keepLines/>
        <w:spacing w:line="360" w:lineRule="auto"/>
        <w:ind w:left="991"/>
        <w:contextualSpacing/>
        <w:rPr>
          <w:rtl/>
        </w:rPr>
      </w:pPr>
      <w:r w:rsidRPr="00CD6AD6">
        <w:rPr>
          <w:rFonts w:hint="cs"/>
          <w:rtl/>
        </w:rPr>
        <w:t xml:space="preserve">בגין הפדיון ממכירת מוצרי מזנון אחרים </w:t>
      </w:r>
      <w:r w:rsidRPr="00CD6AD6">
        <w:rPr>
          <w:rFonts w:hint="cs"/>
          <w:b/>
          <w:bCs/>
          <w:rtl/>
        </w:rPr>
        <w:t>לא</w:t>
      </w:r>
      <w:r w:rsidRPr="00CD6AD6">
        <w:rPr>
          <w:rFonts w:hint="cs"/>
          <w:rtl/>
        </w:rPr>
        <w:t xml:space="preserve"> ישלם המפעיל למזמין דמי שימוש.  </w:t>
      </w:r>
    </w:p>
    <w:p w:rsidR="005815C6" w:rsidRDefault="005815C6" w:rsidP="00B1245D">
      <w:pPr>
        <w:keepNext/>
        <w:keepLines/>
        <w:spacing w:line="360" w:lineRule="auto"/>
        <w:ind w:left="991"/>
        <w:contextualSpacing/>
        <w:rPr>
          <w:rtl/>
        </w:rPr>
      </w:pPr>
    </w:p>
    <w:p w:rsidR="005815C6" w:rsidRDefault="005815C6" w:rsidP="00B1245D">
      <w:pPr>
        <w:keepNext/>
        <w:keepLines/>
        <w:spacing w:line="360" w:lineRule="auto"/>
        <w:ind w:left="991"/>
        <w:contextualSpacing/>
        <w:rPr>
          <w:rtl/>
        </w:rPr>
      </w:pPr>
    </w:p>
    <w:p w:rsidR="005815C6" w:rsidRPr="00CD6AD6" w:rsidRDefault="005815C6" w:rsidP="00B1245D">
      <w:pPr>
        <w:keepNext/>
        <w:keepLines/>
        <w:spacing w:line="360" w:lineRule="auto"/>
        <w:ind w:left="991"/>
        <w:contextualSpacing/>
        <w:rPr>
          <w:rtl/>
        </w:rPr>
      </w:pPr>
    </w:p>
    <w:p w:rsidR="00641BE1" w:rsidRPr="00CD6AD6"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87" w:name="_Toc374109989"/>
      <w:bookmarkStart w:id="88" w:name="_Toc377122662"/>
      <w:bookmarkStart w:id="89" w:name="_Toc377126040"/>
      <w:bookmarkStart w:id="90" w:name="_Toc377126328"/>
      <w:bookmarkStart w:id="91" w:name="_Toc377128119"/>
      <w:bookmarkStart w:id="92" w:name="_Toc377131924"/>
      <w:bookmarkStart w:id="93" w:name="_Toc377293758"/>
      <w:r w:rsidRPr="00CD6AD6">
        <w:rPr>
          <w:rFonts w:cs="David" w:hint="cs"/>
          <w:sz w:val="28"/>
          <w:szCs w:val="28"/>
          <w:u w:val="single"/>
          <w:rtl/>
        </w:rPr>
        <w:t>מוצרים מיוחדים</w:t>
      </w:r>
      <w:bookmarkEnd w:id="87"/>
      <w:bookmarkEnd w:id="88"/>
      <w:bookmarkEnd w:id="89"/>
      <w:bookmarkEnd w:id="90"/>
      <w:bookmarkEnd w:id="91"/>
      <w:bookmarkEnd w:id="92"/>
      <w:bookmarkEnd w:id="93"/>
      <w:r w:rsidRPr="00CD6AD6">
        <w:rPr>
          <w:rFonts w:cs="David" w:hint="cs"/>
          <w:sz w:val="28"/>
          <w:szCs w:val="28"/>
          <w:u w:val="single"/>
          <w:rtl/>
        </w:rPr>
        <w:t xml:space="preserve">  </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CD6AD6">
        <w:rPr>
          <w:rFonts w:hint="cs"/>
          <w:u w:val="single"/>
          <w:rtl/>
        </w:rPr>
        <w:t>מגוון</w:t>
      </w:r>
    </w:p>
    <w:p w:rsidR="00641BE1" w:rsidRPr="00CD6AD6"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sidRPr="00CD6AD6">
        <w:rPr>
          <w:rFonts w:hint="cs"/>
          <w:rtl/>
        </w:rPr>
        <w:t>רשימת המוצרים המיוחדים מפורטת בנספח ג'.</w:t>
      </w:r>
    </w:p>
    <w:p w:rsidR="00641BE1" w:rsidRPr="008E1A60"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 xml:space="preserve">המפעיל </w:t>
      </w:r>
      <w:r w:rsidRPr="00CD6AD6">
        <w:rPr>
          <w:rFonts w:hint="cs"/>
          <w:rtl/>
        </w:rPr>
        <w:t>מתחייב להציע עד ל-</w:t>
      </w:r>
      <w:r w:rsidR="005B4083">
        <w:rPr>
          <w:rFonts w:hint="cs"/>
          <w:rtl/>
        </w:rPr>
        <w:t>30</w:t>
      </w:r>
      <w:r w:rsidR="005B4083" w:rsidRPr="00CD6AD6">
        <w:rPr>
          <w:rFonts w:hint="cs"/>
          <w:rtl/>
        </w:rPr>
        <w:t xml:space="preserve"> </w:t>
      </w:r>
      <w:r w:rsidRPr="00CD6AD6">
        <w:rPr>
          <w:rFonts w:hint="cs"/>
          <w:rtl/>
        </w:rPr>
        <w:t>ימי עסקים לפני מועד ההפעלה מותגים</w:t>
      </w:r>
      <w:r w:rsidR="006C3DDC">
        <w:rPr>
          <w:rFonts w:hint="cs"/>
          <w:rtl/>
        </w:rPr>
        <w:t xml:space="preserve"> (לרבות העברת </w:t>
      </w:r>
      <w:r w:rsidR="006C3DDC" w:rsidRPr="00CC1B1C">
        <w:rPr>
          <w:rFonts w:hint="cs"/>
          <w:u w:val="single"/>
          <w:rtl/>
        </w:rPr>
        <w:t>צילום המותגים</w:t>
      </w:r>
      <w:r w:rsidR="006C3DDC">
        <w:rPr>
          <w:rFonts w:hint="cs"/>
          <w:rtl/>
        </w:rPr>
        <w:t xml:space="preserve">) </w:t>
      </w:r>
      <w:r w:rsidRPr="00CD6AD6">
        <w:rPr>
          <w:rFonts w:hint="cs"/>
          <w:rtl/>
        </w:rPr>
        <w:t xml:space="preserve">אשר עומדים במפרט הטכני ו/או מקבילים למותג ההתייחסות ומחירם אינו עולה על המחיר המכסימלי שנקבע בנספח ג'. וועדת השקילות תבחן את התאמת המותגים המוצעים למפרט הטכני ו/או הקבלתם למותגי ההתייחסות ותהיה רשאית גם לדרוש מהמפעיל </w:t>
      </w:r>
      <w:r w:rsidR="005B4083">
        <w:rPr>
          <w:rFonts w:hint="cs"/>
          <w:rtl/>
        </w:rPr>
        <w:t xml:space="preserve">להציג </w:t>
      </w:r>
      <w:r w:rsidRPr="00CD6AD6">
        <w:rPr>
          <w:rFonts w:hint="cs"/>
          <w:rtl/>
        </w:rPr>
        <w:t>אישור של מעבדה מוסמכת לגבי התאמת המותג המוצע למפרט הטכני (על חשבונו). לשיקול דעתו הבלעדי והסופי של המזמין, מוצרים שאינם עומדים בדרישות המפרט הטכני ו/או אינם מקבילים למותג</w:t>
      </w:r>
      <w:r>
        <w:rPr>
          <w:rFonts w:hint="cs"/>
          <w:rtl/>
        </w:rPr>
        <w:t xml:space="preserve"> ההתייחסות, רשאי המזמין לדרוש מהמפעיל להציע מותגים אחרים העומדים בדרישות.</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המזמין רשאי</w:t>
      </w:r>
      <w:r w:rsidRPr="005B2763">
        <w:rPr>
          <w:rFonts w:hint="cs"/>
          <w:rtl/>
        </w:rPr>
        <w:t xml:space="preserve"> </w:t>
      </w:r>
      <w:r>
        <w:rPr>
          <w:rFonts w:hint="cs"/>
          <w:rtl/>
        </w:rPr>
        <w:t>ל</w:t>
      </w:r>
      <w:r w:rsidRPr="005B2763">
        <w:rPr>
          <w:rFonts w:hint="cs"/>
          <w:rtl/>
        </w:rPr>
        <w:t xml:space="preserve">ערוך </w:t>
      </w:r>
      <w:r w:rsidRPr="00CC1B1C">
        <w:rPr>
          <w:rFonts w:hint="cs"/>
          <w:u w:val="single"/>
          <w:rtl/>
        </w:rPr>
        <w:t>בירור, אחת לחצי שנה</w:t>
      </w:r>
      <w:r w:rsidRPr="005B2763">
        <w:rPr>
          <w:rFonts w:hint="cs"/>
          <w:rtl/>
        </w:rPr>
        <w:t xml:space="preserve">, מול נציגי האסירים </w:t>
      </w:r>
      <w:r>
        <w:rPr>
          <w:rFonts w:hint="cs"/>
          <w:rtl/>
        </w:rPr>
        <w:t xml:space="preserve">ו/או מדגם אסירים ממאפיינים שונים (אסירים פליליים, אסירים ביטחוניים, נשים, שב"חים וכו') </w:t>
      </w:r>
      <w:r w:rsidRPr="005B2763">
        <w:rPr>
          <w:rFonts w:hint="cs"/>
          <w:rtl/>
        </w:rPr>
        <w:t>לגבי רמת שביעות הרצון מה</w:t>
      </w:r>
      <w:r>
        <w:rPr>
          <w:rFonts w:hint="cs"/>
          <w:rtl/>
        </w:rPr>
        <w:t xml:space="preserve">מותגים של </w:t>
      </w:r>
      <w:r w:rsidRPr="005B2763">
        <w:rPr>
          <w:rFonts w:hint="cs"/>
          <w:rtl/>
        </w:rPr>
        <w:t xml:space="preserve">מוצרים </w:t>
      </w:r>
      <w:r>
        <w:rPr>
          <w:rFonts w:hint="cs"/>
          <w:rtl/>
        </w:rPr>
        <w:t>המיוחדים שהציע המפעיל</w:t>
      </w:r>
      <w:r w:rsidRPr="005B2763">
        <w:rPr>
          <w:rFonts w:hint="cs"/>
          <w:rtl/>
        </w:rPr>
        <w:t xml:space="preserve">. </w:t>
      </w:r>
      <w:r>
        <w:rPr>
          <w:rFonts w:hint="cs"/>
          <w:rtl/>
        </w:rPr>
        <w:t>היה ו</w:t>
      </w:r>
      <w:r w:rsidRPr="005B2763">
        <w:rPr>
          <w:rFonts w:hint="cs"/>
          <w:rtl/>
        </w:rPr>
        <w:t xml:space="preserve">קיים חוסר שביעות רצון, מתחייב </w:t>
      </w:r>
      <w:r>
        <w:rPr>
          <w:rFonts w:hint="cs"/>
          <w:rtl/>
        </w:rPr>
        <w:t>המפעיל</w:t>
      </w:r>
      <w:r w:rsidRPr="005B2763">
        <w:rPr>
          <w:rFonts w:hint="cs"/>
          <w:rtl/>
        </w:rPr>
        <w:t xml:space="preserve"> להחליף את המו</w:t>
      </w:r>
      <w:r>
        <w:rPr>
          <w:rFonts w:hint="cs"/>
          <w:rtl/>
        </w:rPr>
        <w:t>תג</w:t>
      </w:r>
      <w:r w:rsidRPr="005B2763">
        <w:rPr>
          <w:rFonts w:hint="cs"/>
          <w:rtl/>
        </w:rPr>
        <w:t xml:space="preserve"> </w:t>
      </w:r>
      <w:r w:rsidR="005B4083">
        <w:rPr>
          <w:rFonts w:hint="cs"/>
          <w:rtl/>
        </w:rPr>
        <w:t>(</w:t>
      </w:r>
      <w:r w:rsidRPr="005B2763">
        <w:rPr>
          <w:rFonts w:hint="cs"/>
          <w:rtl/>
        </w:rPr>
        <w:t>באישור מראש בכתב של השב"ס</w:t>
      </w:r>
      <w:r w:rsidR="005B4083">
        <w:rPr>
          <w:rFonts w:hint="cs"/>
          <w:rtl/>
        </w:rPr>
        <w:t>)</w:t>
      </w:r>
      <w:r w:rsidR="005B4083" w:rsidRPr="005B2763">
        <w:rPr>
          <w:rFonts w:hint="cs"/>
          <w:rtl/>
        </w:rPr>
        <w:t xml:space="preserve"> </w:t>
      </w:r>
      <w:r w:rsidRPr="005B2763">
        <w:rPr>
          <w:rFonts w:hint="cs"/>
          <w:rtl/>
        </w:rPr>
        <w:t>במו</w:t>
      </w:r>
      <w:r>
        <w:rPr>
          <w:rFonts w:hint="cs"/>
          <w:rtl/>
        </w:rPr>
        <w:t>תג</w:t>
      </w:r>
      <w:r w:rsidRPr="005B2763">
        <w:rPr>
          <w:rFonts w:hint="cs"/>
          <w:rtl/>
        </w:rPr>
        <w:t xml:space="preserve"> </w:t>
      </w:r>
      <w:r>
        <w:rPr>
          <w:rFonts w:hint="cs"/>
          <w:rtl/>
        </w:rPr>
        <w:t>אחר העומד במפרט הטכני ו/או מקביל למותג ההתייחסות</w:t>
      </w:r>
      <w:r w:rsidRPr="005B2763">
        <w:rPr>
          <w:rFonts w:hint="cs"/>
          <w:rtl/>
        </w:rPr>
        <w:t>, כאשר מחיר המו</w:t>
      </w:r>
      <w:r>
        <w:rPr>
          <w:rFonts w:hint="cs"/>
          <w:rtl/>
        </w:rPr>
        <w:t>תג</w:t>
      </w:r>
      <w:r w:rsidRPr="005B2763">
        <w:rPr>
          <w:rFonts w:hint="cs"/>
          <w:rtl/>
        </w:rPr>
        <w:t xml:space="preserve"> החלופי לא </w:t>
      </w:r>
      <w:r w:rsidR="0010236E" w:rsidRPr="00596AD6">
        <w:rPr>
          <w:rFonts w:hint="eastAsia"/>
          <w:u w:val="single"/>
          <w:rtl/>
        </w:rPr>
        <w:t>יעלה</w:t>
      </w:r>
      <w:r w:rsidR="0010236E" w:rsidRPr="00596AD6">
        <w:rPr>
          <w:u w:val="single"/>
          <w:rtl/>
        </w:rPr>
        <w:t xml:space="preserve"> </w:t>
      </w:r>
      <w:r w:rsidR="0010236E" w:rsidRPr="00596AD6">
        <w:rPr>
          <w:rFonts w:hint="eastAsia"/>
          <w:u w:val="single"/>
          <w:rtl/>
        </w:rPr>
        <w:t>על</w:t>
      </w:r>
      <w:r w:rsidR="0010236E" w:rsidRPr="00596AD6">
        <w:rPr>
          <w:u w:val="single"/>
          <w:rtl/>
        </w:rPr>
        <w:t xml:space="preserve"> </w:t>
      </w:r>
      <w:r w:rsidR="0010236E" w:rsidRPr="00596AD6">
        <w:rPr>
          <w:rFonts w:hint="eastAsia"/>
          <w:u w:val="single"/>
          <w:rtl/>
        </w:rPr>
        <w:t>מחירו</w:t>
      </w:r>
      <w:r w:rsidR="0010236E" w:rsidRPr="00596AD6">
        <w:rPr>
          <w:u w:val="single"/>
          <w:rtl/>
        </w:rPr>
        <w:t xml:space="preserve"> </w:t>
      </w:r>
      <w:r w:rsidR="0010236E" w:rsidRPr="00596AD6">
        <w:rPr>
          <w:rFonts w:hint="eastAsia"/>
          <w:u w:val="single"/>
          <w:rtl/>
        </w:rPr>
        <w:t>של</w:t>
      </w:r>
      <w:r w:rsidR="0010236E" w:rsidRPr="00596AD6">
        <w:rPr>
          <w:u w:val="single"/>
          <w:rtl/>
        </w:rPr>
        <w:t xml:space="preserve"> </w:t>
      </w:r>
      <w:r w:rsidR="0010236E" w:rsidRPr="00596AD6">
        <w:rPr>
          <w:rFonts w:hint="eastAsia"/>
          <w:u w:val="single"/>
          <w:rtl/>
        </w:rPr>
        <w:t>המותג</w:t>
      </w:r>
      <w:r w:rsidR="0010236E" w:rsidRPr="00596AD6">
        <w:rPr>
          <w:u w:val="single"/>
          <w:rtl/>
        </w:rPr>
        <w:t xml:space="preserve"> </w:t>
      </w:r>
      <w:r w:rsidR="0010236E" w:rsidRPr="00596AD6">
        <w:rPr>
          <w:rFonts w:hint="eastAsia"/>
          <w:u w:val="single"/>
          <w:rtl/>
        </w:rPr>
        <w:t>המקורי</w:t>
      </w:r>
      <w:r w:rsidRPr="005B2763">
        <w:rPr>
          <w:rFonts w:hint="cs"/>
          <w:rtl/>
        </w:rPr>
        <w:t xml:space="preserve">. </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 xml:space="preserve">המזמין רשאי, לשיקול דעתו הבלעדי, לדרוש מהמפעיל לבצע על </w:t>
      </w:r>
      <w:r w:rsidR="005B4083">
        <w:rPr>
          <w:rFonts w:hint="cs"/>
          <w:rtl/>
        </w:rPr>
        <w:t>חשבון המפעיל</w:t>
      </w:r>
      <w:r>
        <w:rPr>
          <w:rFonts w:hint="cs"/>
          <w:rtl/>
        </w:rPr>
        <w:t>, בדיקת מעבדה מוסמכת של מוצרים מיוחדים</w:t>
      </w:r>
      <w:r w:rsidR="00C82B40">
        <w:rPr>
          <w:rFonts w:hint="cs"/>
          <w:rtl/>
        </w:rPr>
        <w:t xml:space="preserve"> ( </w:t>
      </w:r>
      <w:r w:rsidR="00C82B40" w:rsidRPr="00DD6BF5">
        <w:rPr>
          <w:rFonts w:hint="cs"/>
          <w:b/>
          <w:bCs/>
          <w:rtl/>
        </w:rPr>
        <w:t>או כל מוצר אחר שנמכר במערך מרכזי המכר</w:t>
      </w:r>
      <w:r w:rsidR="00C82B40">
        <w:rPr>
          <w:rFonts w:hint="cs"/>
          <w:rtl/>
        </w:rPr>
        <w:t xml:space="preserve"> )</w:t>
      </w:r>
      <w:r>
        <w:rPr>
          <w:rFonts w:hint="cs"/>
          <w:rtl/>
        </w:rPr>
        <w:t xml:space="preserve"> </w:t>
      </w:r>
      <w:r w:rsidRPr="00DD6BF5">
        <w:rPr>
          <w:rFonts w:hint="cs"/>
          <w:rtl/>
        </w:rPr>
        <w:t xml:space="preserve">(בדגש על </w:t>
      </w:r>
      <w:r w:rsidRPr="004557FF">
        <w:rPr>
          <w:rFonts w:hint="cs"/>
          <w:u w:val="single"/>
          <w:rtl/>
        </w:rPr>
        <w:t>שמן זית ותבלינים</w:t>
      </w:r>
      <w:r w:rsidRPr="00DD6BF5">
        <w:rPr>
          <w:rFonts w:hint="cs"/>
          <w:rtl/>
        </w:rPr>
        <w:t xml:space="preserve"> המיועדים בעיקר לאסירים הביטחוניים</w:t>
      </w:r>
      <w:r>
        <w:rPr>
          <w:rFonts w:hint="cs"/>
          <w:rtl/>
        </w:rPr>
        <w:t>) במטרה לבחון את התאמתם למפרט הטכני ולהציג את ממצאי הבדיקה למזמין</w:t>
      </w:r>
      <w:r w:rsidR="00914E94">
        <w:rPr>
          <w:rFonts w:hint="cs"/>
          <w:rtl/>
        </w:rPr>
        <w:t xml:space="preserve"> בפרק זמן שלא יעלה על 4 ימי עבודה מיום פניית המזמין</w:t>
      </w:r>
      <w:r>
        <w:rPr>
          <w:rFonts w:hint="cs"/>
          <w:rtl/>
        </w:rPr>
        <w:t xml:space="preserve">. מובהר בזאת, כי המזמין רשאי לבחור את המעבדה המוסמכת לשיקול דעתו הבלעדי. </w:t>
      </w:r>
    </w:p>
    <w:p w:rsidR="00641BE1" w:rsidRDefault="00641BE1" w:rsidP="00B906B3">
      <w:pPr>
        <w:keepNext/>
        <w:keepLines/>
        <w:numPr>
          <w:ilvl w:val="2"/>
          <w:numId w:val="11"/>
        </w:numPr>
        <w:tabs>
          <w:tab w:val="clear" w:pos="2594"/>
          <w:tab w:val="num" w:pos="578"/>
        </w:tabs>
        <w:spacing w:line="360" w:lineRule="auto"/>
        <w:ind w:left="1626" w:hanging="635"/>
        <w:contextualSpacing/>
        <w:jc w:val="both"/>
      </w:pPr>
      <w:r>
        <w:rPr>
          <w:rFonts w:hint="cs"/>
          <w:rtl/>
        </w:rPr>
        <w:t xml:space="preserve">בנוסף, המזמין רשאי לבצע בדיקה של איכות המוצרים ללא תיאום מראש באמצעות דגימה </w:t>
      </w:r>
      <w:r w:rsidR="005B4083">
        <w:rPr>
          <w:rFonts w:hint="cs"/>
          <w:rtl/>
        </w:rPr>
        <w:t xml:space="preserve">אקראית </w:t>
      </w:r>
      <w:r>
        <w:rPr>
          <w:rFonts w:hint="cs"/>
          <w:rtl/>
        </w:rPr>
        <w:t xml:space="preserve">של </w:t>
      </w:r>
      <w:r w:rsidR="004417EC">
        <w:rPr>
          <w:rFonts w:hint="cs"/>
          <w:rtl/>
        </w:rPr>
        <w:t>עד 4 פריטים מאותו המוצר</w:t>
      </w:r>
      <w:r>
        <w:rPr>
          <w:rFonts w:hint="cs"/>
          <w:rtl/>
        </w:rPr>
        <w:t xml:space="preserve"> ולקחת אותם באופן ישיר</w:t>
      </w:r>
      <w:r w:rsidR="004417EC">
        <w:rPr>
          <w:rFonts w:hint="cs"/>
          <w:rtl/>
        </w:rPr>
        <w:t xml:space="preserve"> ממרכז המכר</w:t>
      </w:r>
      <w:r>
        <w:rPr>
          <w:rFonts w:hint="cs"/>
          <w:rtl/>
        </w:rPr>
        <w:t xml:space="preserve"> לבדיקת מעבדה מוסמכת (על חשבון המפעיל וללא תשלום </w:t>
      </w:r>
      <w:r w:rsidR="004417EC">
        <w:rPr>
          <w:rFonts w:hint="cs"/>
          <w:rtl/>
        </w:rPr>
        <w:t xml:space="preserve">בגין </w:t>
      </w:r>
      <w:r>
        <w:rPr>
          <w:rFonts w:hint="cs"/>
          <w:rtl/>
        </w:rPr>
        <w:t>המוצרים) כדלקמן:</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 באם הבדיקה העלתה כי המוצר אינו עומד בתנאי המפרט הטכני </w:t>
      </w:r>
      <w:r w:rsidRPr="005B2763">
        <w:rPr>
          <w:rtl/>
        </w:rPr>
        <w:t xml:space="preserve">אזי מבלי לגרוע מכל סעד או תרופה המוקנים </w:t>
      </w:r>
      <w:r>
        <w:rPr>
          <w:rtl/>
        </w:rPr>
        <w:t>למזמין</w:t>
      </w:r>
      <w:r w:rsidRPr="005B2763">
        <w:rPr>
          <w:rtl/>
        </w:rPr>
        <w:t xml:space="preserve"> על פי מפרט זה ו/או על-פי הדין, יפצה </w:t>
      </w:r>
      <w:r>
        <w:rPr>
          <w:rtl/>
        </w:rPr>
        <w:t>המפעיל</w:t>
      </w:r>
      <w:r w:rsidRPr="005B2763">
        <w:rPr>
          <w:rtl/>
        </w:rPr>
        <w:t xml:space="preserve"> את</w:t>
      </w:r>
      <w:r>
        <w:rPr>
          <w:rtl/>
        </w:rPr>
        <w:t xml:space="preserve"> המזמין בפיצוי קבוע ומוסכם מראש</w:t>
      </w:r>
      <w:r w:rsidRPr="005B2763">
        <w:rPr>
          <w:rFonts w:hint="cs"/>
          <w:rtl/>
        </w:rPr>
        <w:t xml:space="preserve"> בהתאם להוראות ההסכם.</w:t>
      </w:r>
      <w:r>
        <w:rPr>
          <w:rFonts w:hint="cs"/>
          <w:rtl/>
        </w:rPr>
        <w:t xml:space="preserve">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המזמין רשאי, לאחר 7 </w:t>
      </w:r>
      <w:r w:rsidR="005B4083">
        <w:rPr>
          <w:rFonts w:hint="cs"/>
          <w:rtl/>
        </w:rPr>
        <w:t xml:space="preserve">ימי עסקים </w:t>
      </w:r>
      <w:r>
        <w:rPr>
          <w:rFonts w:hint="cs"/>
          <w:rtl/>
        </w:rPr>
        <w:t xml:space="preserve">לקחת דגימה נוספת של המוצרים </w:t>
      </w:r>
      <w:r w:rsidR="005B4083">
        <w:rPr>
          <w:rFonts w:hint="cs"/>
          <w:rtl/>
        </w:rPr>
        <w:t xml:space="preserve">שלא עמדו בדרישות </w:t>
      </w:r>
      <w:r>
        <w:rPr>
          <w:rFonts w:hint="cs"/>
          <w:rtl/>
        </w:rPr>
        <w:t xml:space="preserve">ולהעבירם לבדיקת מעבדה מוסמכת  (על חשבון המפעיל וללא תשלום על המוצרים). באם בדיקת המעבדה המוסמכת  </w:t>
      </w:r>
      <w:r w:rsidR="008D4B86">
        <w:rPr>
          <w:rFonts w:hint="cs"/>
          <w:rtl/>
        </w:rPr>
        <w:t>השניי</w:t>
      </w:r>
      <w:r w:rsidR="008D4B86">
        <w:rPr>
          <w:rFonts w:hint="eastAsia"/>
          <w:rtl/>
        </w:rPr>
        <w:t>ה</w:t>
      </w:r>
      <w:r>
        <w:rPr>
          <w:rFonts w:hint="cs"/>
          <w:rtl/>
        </w:rPr>
        <w:t xml:space="preserve"> העלתה כי המוצר אינו עומד בתנאי המפרט הטכני אזי </w:t>
      </w:r>
      <w:r w:rsidRPr="005B2763">
        <w:rPr>
          <w:rtl/>
        </w:rPr>
        <w:t xml:space="preserve">מבלי לגרוע מכל סעד או תרופה המוקנים </w:t>
      </w:r>
      <w:r>
        <w:rPr>
          <w:rtl/>
        </w:rPr>
        <w:t>למזמין</w:t>
      </w:r>
      <w:r w:rsidRPr="005B2763">
        <w:rPr>
          <w:rtl/>
        </w:rPr>
        <w:t xml:space="preserve"> על פי מפרט זה ו/או על-פי הדין, יפצה </w:t>
      </w:r>
      <w:r>
        <w:rPr>
          <w:rtl/>
        </w:rPr>
        <w:t>המפעיל</w:t>
      </w:r>
      <w:r w:rsidRPr="005B2763">
        <w:rPr>
          <w:rtl/>
        </w:rPr>
        <w:t xml:space="preserve"> את</w:t>
      </w:r>
      <w:r>
        <w:rPr>
          <w:rtl/>
        </w:rPr>
        <w:t xml:space="preserve"> המזמין בפיצוי קבוע ומוסכם מראש</w:t>
      </w:r>
      <w:r w:rsidRPr="005B2763">
        <w:rPr>
          <w:rFonts w:hint="cs"/>
          <w:rtl/>
        </w:rPr>
        <w:t xml:space="preserve"> בהתאם להוראות ההסכם</w:t>
      </w:r>
      <w:r>
        <w:rPr>
          <w:rFonts w:hint="cs"/>
          <w:rtl/>
        </w:rPr>
        <w:t xml:space="preserve">. </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באם לאחר הבדיקה השנייה נמצא כי המוצר אינו עומד בתנאי המפרט הטכני, המפעיל מתחייב </w:t>
      </w:r>
      <w:r w:rsidRPr="00CC1B1C">
        <w:rPr>
          <w:rFonts w:hint="cs"/>
          <w:u w:val="single"/>
          <w:rtl/>
        </w:rPr>
        <w:t>להפסיק את מכירתו ולהחליפו במוצר</w:t>
      </w:r>
      <w:r>
        <w:rPr>
          <w:rFonts w:hint="cs"/>
          <w:rtl/>
        </w:rPr>
        <w:t xml:space="preserve"> אחר העומד בדרישות תוך 14 ימים מקבלת ההודעה על כך מהמזמין. לא הסיר המפעיל את המוצר והחליפו באחר אזי </w:t>
      </w:r>
      <w:r w:rsidRPr="005B2763">
        <w:rPr>
          <w:rtl/>
        </w:rPr>
        <w:t xml:space="preserve">מבלי לגרוע מכל סעד או תרופה המוקנים </w:t>
      </w:r>
      <w:r>
        <w:rPr>
          <w:rtl/>
        </w:rPr>
        <w:t>למזמין</w:t>
      </w:r>
      <w:r w:rsidRPr="005B2763">
        <w:rPr>
          <w:rtl/>
        </w:rPr>
        <w:t xml:space="preserve"> על פי מפרט זה ו/או על-פי הדין, יפצה </w:t>
      </w:r>
      <w:r>
        <w:rPr>
          <w:rtl/>
        </w:rPr>
        <w:t>המפעיל</w:t>
      </w:r>
      <w:r w:rsidRPr="005B2763">
        <w:rPr>
          <w:rtl/>
        </w:rPr>
        <w:t xml:space="preserve"> את</w:t>
      </w:r>
      <w:r>
        <w:rPr>
          <w:rtl/>
        </w:rPr>
        <w:t xml:space="preserve"> המזמין בפיצוי קבוע ומוסכם מראש</w:t>
      </w:r>
      <w:r w:rsidRPr="005B2763">
        <w:rPr>
          <w:rFonts w:hint="cs"/>
          <w:rtl/>
        </w:rPr>
        <w:t xml:space="preserve"> בהתאם להוראות ההסכם</w:t>
      </w:r>
      <w:r>
        <w:rPr>
          <w:rFonts w:hint="cs"/>
          <w:rtl/>
        </w:rPr>
        <w:t xml:space="preserve">. </w:t>
      </w:r>
    </w:p>
    <w:p w:rsidR="00641BE1" w:rsidRDefault="00641BE1" w:rsidP="00B906B3">
      <w:pPr>
        <w:keepNext/>
        <w:keepLines/>
        <w:numPr>
          <w:ilvl w:val="2"/>
          <w:numId w:val="11"/>
        </w:numPr>
        <w:tabs>
          <w:tab w:val="clear" w:pos="2594"/>
          <w:tab w:val="num" w:pos="578"/>
        </w:tabs>
        <w:spacing w:line="360" w:lineRule="auto"/>
        <w:ind w:left="1626" w:hanging="635"/>
        <w:contextualSpacing/>
        <w:jc w:val="both"/>
      </w:pPr>
      <w:r>
        <w:rPr>
          <w:rFonts w:hint="cs"/>
          <w:rtl/>
        </w:rPr>
        <w:t xml:space="preserve">מובהר בזאת למפעיל שאספקת מוצרים באיכות שנקבעה ע"י וועדת השקילות  הינה מעיקרי הסכם זה והיה וימצא כי המפעיל מכר מוצר שאינו עומד בדרישות ו/או במחיר העולה על המחיר שנקבע, </w:t>
      </w:r>
      <w:r w:rsidRPr="001843F2">
        <w:rPr>
          <w:rtl/>
        </w:rPr>
        <w:t xml:space="preserve">מבלי לגרוע מכל סעד או תרופה המוקנים </w:t>
      </w:r>
      <w:r>
        <w:rPr>
          <w:rtl/>
        </w:rPr>
        <w:t>למזמין</w:t>
      </w:r>
      <w:r w:rsidRPr="001843F2">
        <w:rPr>
          <w:rtl/>
        </w:rPr>
        <w:t xml:space="preserve"> על פי מפרט זה ו/או על-פי הדין, יפצה המפעיל את המזמין בפיצוי קבוע ומוסכם מראש</w:t>
      </w:r>
      <w:r w:rsidRPr="001843F2">
        <w:rPr>
          <w:rFonts w:hint="cs"/>
          <w:rtl/>
        </w:rPr>
        <w:t xml:space="preserve">, בהתאם להוראות </w:t>
      </w:r>
      <w:r w:rsidRPr="00B277D4">
        <w:rPr>
          <w:rFonts w:hint="cs"/>
          <w:rtl/>
        </w:rPr>
        <w:t>ההסכם</w:t>
      </w:r>
      <w:r w:rsidRPr="001843F2">
        <w:rPr>
          <w:rtl/>
        </w:rPr>
        <w:t>.</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החלפת/הוספת מותגים לרשימת המוצרים המיוחדים</w:t>
      </w:r>
    </w:p>
    <w:p w:rsidR="00641BE1" w:rsidRDefault="00641BE1" w:rsidP="00B906B3">
      <w:pPr>
        <w:keepNext/>
        <w:keepLines/>
        <w:numPr>
          <w:ilvl w:val="2"/>
          <w:numId w:val="11"/>
        </w:numPr>
        <w:tabs>
          <w:tab w:val="clear" w:pos="2594"/>
          <w:tab w:val="num" w:pos="578"/>
        </w:tabs>
        <w:spacing w:line="360" w:lineRule="auto"/>
        <w:ind w:left="1626" w:hanging="635"/>
        <w:contextualSpacing/>
        <w:jc w:val="both"/>
      </w:pPr>
      <w:r>
        <w:rPr>
          <w:rFonts w:hint="cs"/>
          <w:rtl/>
        </w:rPr>
        <w:t>היה ואחד המותגים שהוגדרו ברשימת המוצרים המיוחדים נמצא במחסור ו/או יצורו הופסק מתחייב המפעיל להעביר למזמין מכתב על כך מהיצרן, ולהציע מותג חליפי לוועדת השקילות. הצעת המפעיל תתייחס לשתי חלופות:</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 xml:space="preserve">חלופה א' (עדיפה) </w:t>
      </w:r>
      <w:r>
        <w:rPr>
          <w:rtl/>
        </w:rPr>
        <w:t>–</w:t>
      </w:r>
      <w:r>
        <w:rPr>
          <w:rFonts w:hint="cs"/>
          <w:rtl/>
        </w:rPr>
        <w:t xml:space="preserve"> הצעת מותג חליפי באיכות דומה למותג המקורי במחיר שאינו עולה על מחיר המותג המקורי. </w:t>
      </w:r>
    </w:p>
    <w:p w:rsidR="008A5F90" w:rsidRDefault="00641BE1" w:rsidP="00B906B3">
      <w:pPr>
        <w:keepNext/>
        <w:keepLines/>
        <w:numPr>
          <w:ilvl w:val="3"/>
          <w:numId w:val="11"/>
        </w:numPr>
        <w:tabs>
          <w:tab w:val="clear" w:pos="4025"/>
          <w:tab w:val="num" w:pos="2267"/>
        </w:tabs>
        <w:spacing w:line="360" w:lineRule="auto"/>
        <w:ind w:left="2267" w:hanging="850"/>
        <w:contextualSpacing/>
        <w:jc w:val="both"/>
        <w:rPr>
          <w:rtl/>
        </w:rPr>
      </w:pPr>
      <w:r>
        <w:rPr>
          <w:rFonts w:hint="cs"/>
          <w:rtl/>
        </w:rPr>
        <w:t xml:space="preserve">חלופה ב' </w:t>
      </w:r>
      <w:r>
        <w:rPr>
          <w:rtl/>
        </w:rPr>
        <w:t>–</w:t>
      </w:r>
      <w:r>
        <w:rPr>
          <w:rFonts w:hint="cs"/>
          <w:rtl/>
        </w:rPr>
        <w:t xml:space="preserve"> הצעת מותג חלופי באיכות גבוהה יותר</w:t>
      </w:r>
      <w:r w:rsidR="00DF17A5">
        <w:rPr>
          <w:rFonts w:hint="cs"/>
          <w:rtl/>
        </w:rPr>
        <w:t>.</w:t>
      </w:r>
      <w:r>
        <w:rPr>
          <w:rFonts w:hint="cs"/>
          <w:rtl/>
        </w:rPr>
        <w:t xml:space="preserve"> וועדת השקילות תבחן את התאמת המותג המוצע למפרט הטכני ו/או הקבלתו למותג ההתייחסות ותהיה רשאית גם לדרוש מהמפעיל </w:t>
      </w:r>
      <w:r w:rsidR="005D2903">
        <w:rPr>
          <w:rFonts w:hint="cs"/>
          <w:rtl/>
        </w:rPr>
        <w:t xml:space="preserve">הצגת </w:t>
      </w:r>
      <w:r>
        <w:rPr>
          <w:rFonts w:hint="cs"/>
          <w:rtl/>
        </w:rPr>
        <w:t>אישור של מעבדה מוסמכת לגבי התאמת המותג המוצע למפרט הטכני. הוועדה תעביר את החלטתה תוך 21 ימי עסקים ממועד הגשת הבקשה. לגבי מותג אשר לשיקול דעתו הבלעדי והסופי של המזמין אינו עומד בדרישות המפרט הטכני ו/או אינו מקביל למותג ההתייחסות, רשאי המזמין לדרוש מהמפעיל להציע מותג אחר העומד בדרישות.</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 xml:space="preserve">היה ולדעת המזמין קיים צורך להוסיף מוצר נוסף לרשימת המוצרים המיוחדים יפנה המזמין למפעיל ויבקשו להציע </w:t>
      </w:r>
      <w:r w:rsidR="005B4083">
        <w:rPr>
          <w:rFonts w:hint="cs"/>
          <w:rtl/>
        </w:rPr>
        <w:t xml:space="preserve">מוצרים </w:t>
      </w:r>
      <w:r>
        <w:rPr>
          <w:rFonts w:hint="cs"/>
          <w:rtl/>
        </w:rPr>
        <w:t xml:space="preserve">הנותנים מענה </w:t>
      </w:r>
      <w:r w:rsidR="005B4083">
        <w:rPr>
          <w:rFonts w:hint="cs"/>
          <w:rtl/>
        </w:rPr>
        <w:t>לצורך</w:t>
      </w:r>
      <w:r>
        <w:rPr>
          <w:rFonts w:hint="cs"/>
          <w:rtl/>
        </w:rPr>
        <w:t xml:space="preserve"> </w:t>
      </w:r>
      <w:r>
        <w:rPr>
          <w:rtl/>
        </w:rPr>
        <w:t>–</w:t>
      </w:r>
      <w:r>
        <w:rPr>
          <w:rFonts w:hint="cs"/>
          <w:rtl/>
        </w:rPr>
        <w:t xml:space="preserve"> לרבות הגדרת מפרט טכני ו/או מותג התייחסות. המפעיל מתחייב להציע לוועדת השקילות לפחות </w:t>
      </w:r>
      <w:r w:rsidR="0010236E" w:rsidRPr="00596AD6">
        <w:rPr>
          <w:rFonts w:hint="eastAsia"/>
          <w:u w:val="single"/>
          <w:rtl/>
        </w:rPr>
        <w:t>שתי</w:t>
      </w:r>
      <w:r w:rsidR="0010236E" w:rsidRPr="00596AD6">
        <w:rPr>
          <w:u w:val="single"/>
          <w:rtl/>
        </w:rPr>
        <w:t xml:space="preserve"> </w:t>
      </w:r>
      <w:r w:rsidR="0010236E" w:rsidRPr="00596AD6">
        <w:rPr>
          <w:rFonts w:hint="eastAsia"/>
          <w:u w:val="single"/>
          <w:rtl/>
        </w:rPr>
        <w:t>חלופות</w:t>
      </w:r>
      <w:r>
        <w:rPr>
          <w:rFonts w:hint="cs"/>
          <w:rtl/>
        </w:rPr>
        <w:t xml:space="preserve"> של מותג מתאים לדרישות (לרבות הצעה למחירם) תוך 21 ימי עסקים ממועד הדרישה. על בסיס הצעת המפעיל יפעל המזמין כדלקמן:</w:t>
      </w:r>
    </w:p>
    <w:p w:rsidR="00641BE1" w:rsidRDefault="00641BE1" w:rsidP="00B906B3">
      <w:pPr>
        <w:keepNext/>
        <w:keepLines/>
        <w:numPr>
          <w:ilvl w:val="3"/>
          <w:numId w:val="11"/>
        </w:numPr>
        <w:tabs>
          <w:tab w:val="clear" w:pos="4025"/>
          <w:tab w:val="num" w:pos="2267"/>
        </w:tabs>
        <w:spacing w:line="360" w:lineRule="auto"/>
        <w:ind w:left="2267" w:hanging="850"/>
        <w:contextualSpacing/>
        <w:jc w:val="both"/>
      </w:pPr>
      <w:r>
        <w:rPr>
          <w:rFonts w:hint="cs"/>
          <w:rtl/>
        </w:rPr>
        <w:t>וועדת השקילות תבחן את התאמת המותג המוצע למפרט הטכני ו/או הקבלתו למותג ההתייחסות ותהיה רשאית גם לדרוש מהמפעיל אישור של מעבדה מוסמכת</w:t>
      </w:r>
      <w:r w:rsidR="00F45815">
        <w:rPr>
          <w:rFonts w:hint="cs"/>
          <w:rtl/>
        </w:rPr>
        <w:t xml:space="preserve"> על חשבונו</w:t>
      </w:r>
      <w:r>
        <w:rPr>
          <w:rFonts w:hint="cs"/>
          <w:rtl/>
        </w:rPr>
        <w:t xml:space="preserve"> לגבי התאמת המותג המוצע למפרט הטכני. הוועדה תעביר את החלטתה תוך 21 ימי עסקים ממועד הגשת הבקשה. לגבי מותג אשר לשיקול דעתו הבלעדי והסופי של המזמין אינו עומד בדרישות המפרט הטכני ו/או אינו מקביל למותג ההתייחסות, רשאי המזמין לדרוש מהמפעיל להציע מותג אחר העומד בדרישות.</w:t>
      </w:r>
    </w:p>
    <w:p w:rsidR="00641BE1" w:rsidRPr="00CC1B1C" w:rsidRDefault="00CC1B1C" w:rsidP="00B906B3">
      <w:pPr>
        <w:keepNext/>
        <w:keepLines/>
        <w:numPr>
          <w:ilvl w:val="3"/>
          <w:numId w:val="11"/>
        </w:numPr>
        <w:tabs>
          <w:tab w:val="clear" w:pos="4025"/>
          <w:tab w:val="num" w:pos="2267"/>
        </w:tabs>
        <w:spacing w:line="360" w:lineRule="auto"/>
        <w:ind w:left="2267" w:hanging="850"/>
        <w:contextualSpacing/>
        <w:jc w:val="both"/>
        <w:rPr>
          <w:b/>
          <w:bCs/>
        </w:rPr>
      </w:pPr>
      <w:r>
        <w:rPr>
          <w:rFonts w:hint="cs"/>
          <w:b/>
          <w:bCs/>
          <w:rtl/>
        </w:rPr>
        <w:t xml:space="preserve">לאחר אישור </w:t>
      </w:r>
      <w:r w:rsidR="00641BE1" w:rsidRPr="00CC1B1C">
        <w:rPr>
          <w:rFonts w:hint="cs"/>
          <w:b/>
          <w:bCs/>
          <w:rtl/>
        </w:rPr>
        <w:t>מותג ע"י וועדת השקילות יבחן המזמין את הצעת המפעיל לגבי המחיר. היה ומדובר במוצר סחיר תבחן ההצעה באמצעות אתרי השוואת מחירים באינטרנט ו/או בחנויות אחרות. היה והמוצר אינו סחיר תיבחן ההצעה באמצעות הצהרה</w:t>
      </w:r>
      <w:r w:rsidR="00F45815" w:rsidRPr="00CC1B1C">
        <w:rPr>
          <w:rFonts w:hint="cs"/>
          <w:b/>
          <w:bCs/>
          <w:rtl/>
        </w:rPr>
        <w:t xml:space="preserve"> בכתב</w:t>
      </w:r>
      <w:r w:rsidR="00641BE1" w:rsidRPr="00CC1B1C">
        <w:rPr>
          <w:rFonts w:hint="cs"/>
          <w:b/>
          <w:bCs/>
          <w:rtl/>
        </w:rPr>
        <w:t xml:space="preserve"> של הספקים.</w:t>
      </w:r>
    </w:p>
    <w:p w:rsidR="00641BE1" w:rsidRPr="000E3C4E" w:rsidRDefault="00641BE1" w:rsidP="00B906B3">
      <w:pPr>
        <w:keepNext/>
        <w:keepLines/>
        <w:numPr>
          <w:ilvl w:val="3"/>
          <w:numId w:val="11"/>
        </w:numPr>
        <w:tabs>
          <w:tab w:val="clear" w:pos="4025"/>
          <w:tab w:val="num" w:pos="2267"/>
        </w:tabs>
        <w:spacing w:line="360" w:lineRule="auto"/>
        <w:ind w:left="2267" w:hanging="850"/>
        <w:contextualSpacing/>
        <w:jc w:val="both"/>
        <w:rPr>
          <w:rtl/>
        </w:rPr>
      </w:pPr>
      <w:r w:rsidRPr="000E3C4E">
        <w:rPr>
          <w:rFonts w:hint="cs"/>
          <w:rtl/>
        </w:rPr>
        <w:t xml:space="preserve">רק לאחר שהמזמין אישר את המותג ומחירו, רשאי המפעיל להוסיף מותג זה </w:t>
      </w:r>
      <w:r w:rsidR="005B4083" w:rsidRPr="000E3C4E">
        <w:rPr>
          <w:rFonts w:hint="cs"/>
          <w:rtl/>
        </w:rPr>
        <w:t xml:space="preserve">            </w:t>
      </w:r>
      <w:r w:rsidRPr="000E3C4E">
        <w:rPr>
          <w:rFonts w:hint="cs"/>
          <w:rtl/>
        </w:rPr>
        <w:t xml:space="preserve">למכירה.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זמינות ומלאים</w:t>
      </w:r>
    </w:p>
    <w:p w:rsidR="00641BE1" w:rsidRPr="00CD6AD6" w:rsidRDefault="00641BE1" w:rsidP="00B906B3">
      <w:pPr>
        <w:keepNext/>
        <w:keepLines/>
        <w:numPr>
          <w:ilvl w:val="2"/>
          <w:numId w:val="11"/>
        </w:numPr>
        <w:tabs>
          <w:tab w:val="clear" w:pos="2594"/>
          <w:tab w:val="num" w:pos="578"/>
        </w:tabs>
        <w:spacing w:line="360" w:lineRule="auto"/>
        <w:ind w:left="1626" w:hanging="635"/>
        <w:contextualSpacing/>
        <w:jc w:val="both"/>
      </w:pPr>
      <w:r w:rsidRPr="00CD6AD6">
        <w:rPr>
          <w:rFonts w:hint="cs"/>
          <w:rtl/>
        </w:rPr>
        <w:t xml:space="preserve">המפעיל יציע למכירה בכל מרכזי המכר לאסיר מוצרים מיוחדים לפי רשימת המוצרים  המפורטת בנספח ג'. מלאי המינימום של המוצרים המיוחדים במרכזי המכר לאסירים יקבע ע"י וועדת ההיגוי. </w:t>
      </w:r>
    </w:p>
    <w:p w:rsidR="00641BE1" w:rsidRPr="00CD6AD6" w:rsidRDefault="00641BE1" w:rsidP="00B906B3">
      <w:pPr>
        <w:keepNext/>
        <w:keepLines/>
        <w:numPr>
          <w:ilvl w:val="2"/>
          <w:numId w:val="11"/>
        </w:numPr>
        <w:tabs>
          <w:tab w:val="clear" w:pos="2594"/>
          <w:tab w:val="num" w:pos="578"/>
        </w:tabs>
        <w:spacing w:line="360" w:lineRule="auto"/>
        <w:ind w:left="1626" w:hanging="635"/>
        <w:contextualSpacing/>
        <w:jc w:val="both"/>
      </w:pPr>
      <w:r w:rsidRPr="00CD6AD6">
        <w:rPr>
          <w:rFonts w:hint="cs"/>
          <w:rtl/>
        </w:rPr>
        <w:t xml:space="preserve">בנוסף למלאי במרכזי המכר יחזיק </w:t>
      </w:r>
      <w:r w:rsidR="00CD7CA6">
        <w:rPr>
          <w:rFonts w:hint="cs"/>
          <w:rtl/>
        </w:rPr>
        <w:t>המפעיל</w:t>
      </w:r>
      <w:r w:rsidR="00A95BF5">
        <w:rPr>
          <w:rFonts w:hint="cs"/>
          <w:rtl/>
        </w:rPr>
        <w:t xml:space="preserve"> </w:t>
      </w:r>
      <w:r w:rsidRPr="00CD6AD6">
        <w:rPr>
          <w:rFonts w:hint="cs"/>
          <w:rtl/>
        </w:rPr>
        <w:t>במלאי מרכזי של המוצרים המיוחדים הבאים:</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 xml:space="preserve">מכשירי </w:t>
      </w:r>
      <w:r w:rsidRPr="00CD6AD6">
        <w:rPr>
          <w:rFonts w:hint="cs"/>
        </w:rPr>
        <w:t>DVD</w:t>
      </w:r>
      <w:r w:rsidRPr="00CD6AD6">
        <w:rPr>
          <w:rFonts w:hint="cs"/>
          <w:rtl/>
        </w:rPr>
        <w:t xml:space="preserve"> - מלאי מרכזי מינימלי של לפחות 150 מכשירים, כאשר לפחות 50 מהם זמינים למכירה </w:t>
      </w:r>
      <w:r w:rsidR="00755294" w:rsidRPr="00CD6AD6">
        <w:rPr>
          <w:rFonts w:hint="cs"/>
          <w:rtl/>
        </w:rPr>
        <w:t xml:space="preserve">מידית </w:t>
      </w:r>
      <w:r w:rsidR="007028DA" w:rsidRPr="00CD6AD6">
        <w:rPr>
          <w:rFonts w:hint="cs"/>
          <w:rtl/>
        </w:rPr>
        <w:t>בהתאם</w:t>
      </w:r>
      <w:r w:rsidR="00755294" w:rsidRPr="00CD6AD6">
        <w:rPr>
          <w:rFonts w:hint="cs"/>
          <w:rtl/>
        </w:rPr>
        <w:t xml:space="preserve"> לדרישות </w:t>
      </w:r>
      <w:r w:rsidR="007028DA" w:rsidRPr="00CD6AD6">
        <w:rPr>
          <w:rFonts w:hint="cs"/>
          <w:rtl/>
        </w:rPr>
        <w:t>המזמין</w:t>
      </w:r>
      <w:r w:rsidRPr="00CD6AD6">
        <w:rPr>
          <w:rFonts w:hint="cs"/>
          <w:rtl/>
        </w:rPr>
        <w:t>.</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שמיכות חורף - מלאי מרכזי מינימלי של לפחות 400 שמיכות החל ב-1/</w:t>
      </w:r>
      <w:r w:rsidR="00404C4A" w:rsidRPr="00CD6AD6">
        <w:rPr>
          <w:rFonts w:hint="cs"/>
          <w:rtl/>
        </w:rPr>
        <w:t xml:space="preserve">10 </w:t>
      </w:r>
      <w:r w:rsidRPr="00CD6AD6">
        <w:rPr>
          <w:rFonts w:hint="cs"/>
          <w:rtl/>
        </w:rPr>
        <w:t xml:space="preserve">בכל שנה ובמשך </w:t>
      </w:r>
      <w:r w:rsidR="00404C4A" w:rsidRPr="00CD6AD6">
        <w:rPr>
          <w:rFonts w:hint="cs"/>
          <w:rtl/>
        </w:rPr>
        <w:t xml:space="preserve">5 </w:t>
      </w:r>
      <w:r w:rsidRPr="00CD6AD6">
        <w:rPr>
          <w:rFonts w:hint="cs"/>
          <w:rtl/>
        </w:rPr>
        <w:t>חודשים.</w:t>
      </w:r>
    </w:p>
    <w:p w:rsidR="00641BE1" w:rsidRDefault="00641BE1" w:rsidP="00B1245D">
      <w:pPr>
        <w:keepNext/>
        <w:keepLines/>
        <w:tabs>
          <w:tab w:val="left" w:pos="2362"/>
          <w:tab w:val="num" w:pos="4025"/>
        </w:tabs>
        <w:spacing w:line="360" w:lineRule="auto"/>
        <w:ind w:left="1626"/>
        <w:contextualSpacing/>
      </w:pPr>
      <w:r w:rsidRPr="00CD6AD6">
        <w:rPr>
          <w:rFonts w:hint="cs"/>
          <w:rtl/>
        </w:rPr>
        <w:t>המפעיל מתחייב לדאוג להפרדה מלאה (פיזית ורישומית) בין המלאי המרכזי הרגיל למלאי המיוחד במוצרים אלו וזאת על-ידי החזקת המלאי יחד עם מלאי החירום בנפרד מהמלאי השוטף כולל מיקום נפרד וסימון. מובהר</w:t>
      </w:r>
      <w:r w:rsidR="00404C4A" w:rsidRPr="00CD6AD6">
        <w:rPr>
          <w:rFonts w:hint="cs"/>
          <w:rtl/>
        </w:rPr>
        <w:t xml:space="preserve"> כי</w:t>
      </w:r>
      <w:r w:rsidRPr="00CD6AD6">
        <w:rPr>
          <w:rFonts w:hint="cs"/>
          <w:rtl/>
        </w:rPr>
        <w:t xml:space="preserve"> המזמין ו/או מי מטעמו יהא רשאי לערוך, ללא תיאום</w:t>
      </w:r>
      <w:r w:rsidRPr="00F23773">
        <w:rPr>
          <w:rFonts w:hint="cs"/>
          <w:rtl/>
        </w:rPr>
        <w:t xml:space="preserve"> מראש, ביקורים במרכז הלוגיסטי של המפעיל לבדיקת היקף מלאי </w:t>
      </w:r>
      <w:r>
        <w:rPr>
          <w:rFonts w:hint="cs"/>
          <w:rtl/>
        </w:rPr>
        <w:t>מוצרים אלו</w:t>
      </w:r>
      <w:r w:rsidRPr="00F23773">
        <w:rPr>
          <w:rFonts w:hint="cs"/>
          <w:rtl/>
        </w:rPr>
        <w:t xml:space="preserve"> ואופן ניהולו.  </w:t>
      </w:r>
      <w:r w:rsidRPr="005B2763">
        <w:rPr>
          <w:rtl/>
        </w:rPr>
        <w:t>היה ו</w:t>
      </w:r>
      <w:r>
        <w:rPr>
          <w:rtl/>
        </w:rPr>
        <w:t>המזמין</w:t>
      </w:r>
      <w:r w:rsidRPr="005B2763">
        <w:rPr>
          <w:rtl/>
        </w:rPr>
        <w:t xml:space="preserve"> ימצא, </w:t>
      </w:r>
      <w:r>
        <w:rPr>
          <w:rFonts w:hint="cs"/>
          <w:rtl/>
        </w:rPr>
        <w:t xml:space="preserve">במהלך ביקורת תקופתית או בכל שיטה אחרת </w:t>
      </w:r>
      <w:r w:rsidRPr="005B2763">
        <w:rPr>
          <w:rtl/>
        </w:rPr>
        <w:t xml:space="preserve">כי </w:t>
      </w:r>
      <w:r>
        <w:rPr>
          <w:rFonts w:hint="cs"/>
          <w:rtl/>
        </w:rPr>
        <w:t>המפעיל אינו מחזיק במלאי מיוחד של מוצרים אלו, כאמור בדרישות סעיף זה</w:t>
      </w:r>
      <w:r w:rsidRPr="005B2763">
        <w:rPr>
          <w:rtl/>
        </w:rPr>
        <w:t xml:space="preserve">, אזי מבלי לגרוע מכל סעד או תרופה המוקנים </w:t>
      </w:r>
      <w:r>
        <w:rPr>
          <w:rtl/>
        </w:rPr>
        <w:t>למזמין</w:t>
      </w:r>
      <w:r w:rsidRPr="005B2763">
        <w:rPr>
          <w:rtl/>
        </w:rPr>
        <w:t xml:space="preserve"> על פי מפרט זה ו/או על-פי הדין, יפצה </w:t>
      </w:r>
      <w:r>
        <w:rPr>
          <w:rtl/>
        </w:rPr>
        <w:t>המפעיל</w:t>
      </w:r>
      <w:r w:rsidRPr="005B2763">
        <w:rPr>
          <w:rtl/>
        </w:rPr>
        <w:t xml:space="preserve"> את</w:t>
      </w:r>
      <w:r>
        <w:rPr>
          <w:rtl/>
        </w:rPr>
        <w:t xml:space="preserve"> המזמין בפיצוי קבוע ומוסכם מראש</w:t>
      </w:r>
      <w:r w:rsidRPr="005B2763">
        <w:rPr>
          <w:rFonts w:hint="cs"/>
          <w:rtl/>
        </w:rPr>
        <w:t xml:space="preserve"> בהתאם להוראות ההסכם</w:t>
      </w:r>
      <w:r w:rsidR="002917EF">
        <w:rPr>
          <w:rFonts w:hint="cs"/>
          <w:rtl/>
        </w:rPr>
        <w:t>.</w:t>
      </w:r>
    </w:p>
    <w:p w:rsidR="00641BE1"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Pr>
          <w:rFonts w:hint="cs"/>
          <w:rtl/>
        </w:rPr>
        <w:t>לשיקול דעתו של המפעיל, ניתן למכור את המוצרים המיוחדים (כולם או חלקם) גם במרכזי המכר לסגל. המפעיל מתחייב כי היה ובמרכז מכר לסגל אין מוצרים מיוחדים מסוימים,</w:t>
      </w:r>
      <w:r w:rsidR="00404C4A">
        <w:rPr>
          <w:rFonts w:hint="cs"/>
          <w:rtl/>
        </w:rPr>
        <w:t xml:space="preserve"> </w:t>
      </w:r>
      <w:r>
        <w:rPr>
          <w:rFonts w:hint="cs"/>
          <w:rtl/>
        </w:rPr>
        <w:t>על פי דרישה של הצרכנים הסופיים ירחיב את מגוון המוצרים המיוחדים המוצעים במרכז המכר.</w:t>
      </w:r>
    </w:p>
    <w:p w:rsidR="00641BE1" w:rsidRPr="00431060" w:rsidRDefault="00641BE1" w:rsidP="00B906B3">
      <w:pPr>
        <w:keepNext/>
        <w:keepLines/>
        <w:numPr>
          <w:ilvl w:val="1"/>
          <w:numId w:val="11"/>
        </w:numPr>
        <w:tabs>
          <w:tab w:val="clear" w:pos="851"/>
          <w:tab w:val="num" w:pos="991"/>
          <w:tab w:val="num" w:pos="1387"/>
          <w:tab w:val="num" w:pos="1700"/>
        </w:tabs>
        <w:spacing w:line="360" w:lineRule="auto"/>
        <w:ind w:left="991"/>
        <w:contextualSpacing/>
        <w:jc w:val="both"/>
        <w:rPr>
          <w:u w:val="single"/>
        </w:rPr>
      </w:pPr>
      <w:r>
        <w:rPr>
          <w:rFonts w:hint="cs"/>
          <w:u w:val="single"/>
          <w:rtl/>
        </w:rPr>
        <w:t xml:space="preserve">מחירי המוצרים המיוחדים </w:t>
      </w:r>
    </w:p>
    <w:p w:rsidR="00641BE1" w:rsidRPr="00CD6AD6"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Pr>
          <w:rFonts w:hint="cs"/>
          <w:rtl/>
        </w:rPr>
        <w:t xml:space="preserve">מחירי המוצרים המיוחדים </w:t>
      </w:r>
      <w:r w:rsidRPr="00CD6AD6">
        <w:rPr>
          <w:rFonts w:hint="cs"/>
          <w:rtl/>
        </w:rPr>
        <w:t>במועד ההפעלה יהיו לפי המפורט בנספח ג'.</w:t>
      </w:r>
    </w:p>
    <w:p w:rsidR="00641BE1" w:rsidRPr="00CD6AD6" w:rsidRDefault="00641BE1" w:rsidP="00B906B3">
      <w:pPr>
        <w:keepNext/>
        <w:keepLines/>
        <w:numPr>
          <w:ilvl w:val="2"/>
          <w:numId w:val="11"/>
        </w:numPr>
        <w:tabs>
          <w:tab w:val="clear" w:pos="2594"/>
          <w:tab w:val="num" w:pos="590"/>
          <w:tab w:val="num" w:pos="1700"/>
        </w:tabs>
        <w:spacing w:line="360" w:lineRule="auto"/>
        <w:ind w:left="1626" w:hanging="635"/>
        <w:contextualSpacing/>
        <w:jc w:val="both"/>
      </w:pPr>
      <w:r w:rsidRPr="00CD6AD6">
        <w:rPr>
          <w:rFonts w:hint="cs"/>
          <w:rtl/>
        </w:rPr>
        <w:t xml:space="preserve">מובהר בזאת, כי מחירים אלו הינם המחירים בהם </w:t>
      </w:r>
      <w:r w:rsidR="00C64A06" w:rsidRPr="00CD6AD6">
        <w:rPr>
          <w:rFonts w:hint="cs"/>
          <w:rtl/>
        </w:rPr>
        <w:t>ימכר</w:t>
      </w:r>
      <w:r w:rsidR="00C64A06" w:rsidRPr="00CD6AD6">
        <w:rPr>
          <w:rFonts w:hint="eastAsia"/>
          <w:rtl/>
        </w:rPr>
        <w:t>ו</w:t>
      </w:r>
      <w:r w:rsidRPr="00CD6AD6">
        <w:rPr>
          <w:rFonts w:hint="cs"/>
          <w:rtl/>
        </w:rPr>
        <w:t xml:space="preserve"> המותגים במרכזי מכר לאסיר. במרכזי המכר לסגל, רשאי המפעיל להוסיף למחירים אלו 3%. </w:t>
      </w:r>
    </w:p>
    <w:p w:rsidR="00641BE1" w:rsidRPr="003D39B5" w:rsidRDefault="00641BE1" w:rsidP="00B906B3">
      <w:pPr>
        <w:keepNext/>
        <w:keepLines/>
        <w:numPr>
          <w:ilvl w:val="2"/>
          <w:numId w:val="11"/>
        </w:numPr>
        <w:tabs>
          <w:tab w:val="clear" w:pos="2594"/>
          <w:tab w:val="num" w:pos="590"/>
          <w:tab w:val="num" w:pos="1700"/>
          <w:tab w:val="num" w:pos="2050"/>
        </w:tabs>
        <w:spacing w:line="360" w:lineRule="auto"/>
        <w:ind w:left="1626" w:hanging="635"/>
        <w:contextualSpacing/>
        <w:jc w:val="both"/>
      </w:pPr>
      <w:r w:rsidRPr="003D39B5">
        <w:rPr>
          <w:rFonts w:hint="cs"/>
          <w:rtl/>
        </w:rPr>
        <w:t xml:space="preserve"> </w:t>
      </w:r>
      <w:r w:rsidRPr="00481BC7">
        <w:rPr>
          <w:rFonts w:hint="cs"/>
          <w:b/>
          <w:bCs/>
          <w:rtl/>
        </w:rPr>
        <w:t>המפעיל</w:t>
      </w:r>
      <w:r w:rsidR="0034568B">
        <w:rPr>
          <w:rFonts w:hint="cs"/>
          <w:b/>
          <w:bCs/>
          <w:rtl/>
        </w:rPr>
        <w:t xml:space="preserve"> חייב </w:t>
      </w:r>
      <w:r w:rsidR="00150C18" w:rsidRPr="00481BC7">
        <w:rPr>
          <w:rFonts w:hint="cs"/>
          <w:b/>
          <w:bCs/>
          <w:rtl/>
        </w:rPr>
        <w:t>לערוך השוואת מחירים שוטפת</w:t>
      </w:r>
      <w:r w:rsidR="00150C18">
        <w:rPr>
          <w:rFonts w:hint="cs"/>
          <w:rtl/>
        </w:rPr>
        <w:t xml:space="preserve"> </w:t>
      </w:r>
      <w:r w:rsidR="0034568B">
        <w:rPr>
          <w:rFonts w:hint="cs"/>
          <w:rtl/>
        </w:rPr>
        <w:t xml:space="preserve">לפחות </w:t>
      </w:r>
      <w:r w:rsidR="0034568B" w:rsidRPr="0034568B">
        <w:rPr>
          <w:rFonts w:hint="cs"/>
          <w:u w:val="single"/>
          <w:rtl/>
        </w:rPr>
        <w:t>אחת לחודשיים</w:t>
      </w:r>
      <w:r w:rsidR="0034568B">
        <w:rPr>
          <w:rFonts w:hint="cs"/>
          <w:rtl/>
        </w:rPr>
        <w:t xml:space="preserve"> </w:t>
      </w:r>
      <w:r w:rsidR="00150C18">
        <w:rPr>
          <w:rFonts w:hint="cs"/>
          <w:rtl/>
        </w:rPr>
        <w:t>של מחירי המוצרים המיוחדים במרכזי המכר</w:t>
      </w:r>
      <w:r w:rsidR="00846A9C">
        <w:rPr>
          <w:rFonts w:hint="cs"/>
          <w:rtl/>
        </w:rPr>
        <w:t xml:space="preserve"> לאסיר</w:t>
      </w:r>
      <w:r w:rsidR="00150C18">
        <w:rPr>
          <w:rFonts w:hint="cs"/>
          <w:rtl/>
        </w:rPr>
        <w:t xml:space="preserve"> למול מחירם </w:t>
      </w:r>
      <w:r w:rsidR="00502FDE">
        <w:rPr>
          <w:rFonts w:hint="cs"/>
          <w:rtl/>
        </w:rPr>
        <w:t xml:space="preserve">הממוצע </w:t>
      </w:r>
      <w:r w:rsidR="00150C18">
        <w:rPr>
          <w:rFonts w:hint="cs"/>
          <w:rtl/>
        </w:rPr>
        <w:t xml:space="preserve">בחנויות </w:t>
      </w:r>
      <w:r w:rsidR="00502FDE">
        <w:rPr>
          <w:rFonts w:hint="cs"/>
          <w:rtl/>
        </w:rPr>
        <w:t xml:space="preserve">מכירה </w:t>
      </w:r>
      <w:r w:rsidR="00150C18">
        <w:rPr>
          <w:rFonts w:hint="cs"/>
          <w:rtl/>
        </w:rPr>
        <w:t>קמעוניות לצרכנים</w:t>
      </w:r>
      <w:r w:rsidR="0034568B">
        <w:rPr>
          <w:rFonts w:hint="cs"/>
          <w:rtl/>
        </w:rPr>
        <w:t xml:space="preserve"> (המפעיל מחויב לשמור את ממצאי הבדיקה לצורך הצגה למזמין)</w:t>
      </w:r>
      <w:r w:rsidR="00144367">
        <w:rPr>
          <w:rFonts w:hint="cs"/>
          <w:rtl/>
        </w:rPr>
        <w:t>.</w:t>
      </w:r>
      <w:r w:rsidR="00150C18">
        <w:rPr>
          <w:rFonts w:hint="cs"/>
          <w:rtl/>
        </w:rPr>
        <w:t xml:space="preserve"> </w:t>
      </w:r>
      <w:r w:rsidR="00144367">
        <w:rPr>
          <w:rFonts w:hint="cs"/>
          <w:rtl/>
        </w:rPr>
        <w:t>מצא המפעיל</w:t>
      </w:r>
      <w:r w:rsidR="00150C18">
        <w:rPr>
          <w:rFonts w:hint="cs"/>
          <w:rtl/>
        </w:rPr>
        <w:t xml:space="preserve"> כי</w:t>
      </w:r>
      <w:r>
        <w:rPr>
          <w:rFonts w:hint="cs"/>
          <w:rtl/>
        </w:rPr>
        <w:t xml:space="preserve"> </w:t>
      </w:r>
      <w:r w:rsidRPr="003D39B5">
        <w:rPr>
          <w:rFonts w:hint="cs"/>
          <w:rtl/>
        </w:rPr>
        <w:t>מחירו של מוצר מיוחד</w:t>
      </w:r>
      <w:r w:rsidR="00150C18">
        <w:rPr>
          <w:rFonts w:hint="cs"/>
          <w:rtl/>
        </w:rPr>
        <w:t xml:space="preserve"> </w:t>
      </w:r>
      <w:r w:rsidR="00BF3CA8">
        <w:rPr>
          <w:rFonts w:hint="cs"/>
          <w:rtl/>
        </w:rPr>
        <w:t xml:space="preserve">בחנויות קמעונאיות </w:t>
      </w:r>
      <w:r w:rsidRPr="003D39B5">
        <w:rPr>
          <w:rFonts w:hint="cs"/>
          <w:rtl/>
        </w:rPr>
        <w:t xml:space="preserve">עלה או ירד בשיעור העולה על </w:t>
      </w:r>
      <w:r w:rsidR="0010236E" w:rsidRPr="00144367">
        <w:rPr>
          <w:b/>
          <w:bCs/>
          <w:sz w:val="28"/>
          <w:szCs w:val="28"/>
          <w:rtl/>
        </w:rPr>
        <w:t>4%</w:t>
      </w:r>
      <w:r w:rsidRPr="003D39B5">
        <w:rPr>
          <w:rFonts w:hint="cs"/>
          <w:rtl/>
        </w:rPr>
        <w:t xml:space="preserve"> ביחס למחירו </w:t>
      </w:r>
      <w:r w:rsidR="00502FDE">
        <w:rPr>
          <w:rFonts w:hint="cs"/>
          <w:rtl/>
        </w:rPr>
        <w:t xml:space="preserve">במרכז המכר לאסיר </w:t>
      </w:r>
      <w:r w:rsidRPr="003D39B5">
        <w:rPr>
          <w:rFonts w:hint="cs"/>
          <w:rtl/>
        </w:rPr>
        <w:t>במועד העדכון האחרון</w:t>
      </w:r>
      <w:r w:rsidR="00144367">
        <w:rPr>
          <w:rFonts w:hint="cs"/>
          <w:rtl/>
        </w:rPr>
        <w:t>,</w:t>
      </w:r>
      <w:r w:rsidRPr="003D39B5">
        <w:rPr>
          <w:rFonts w:hint="cs"/>
          <w:rtl/>
        </w:rPr>
        <w:t xml:space="preserve"> המפעיל יהא </w:t>
      </w:r>
      <w:r w:rsidR="00481BC7" w:rsidRPr="00BF3CA8">
        <w:rPr>
          <w:rFonts w:hint="cs"/>
          <w:b/>
          <w:bCs/>
          <w:rtl/>
        </w:rPr>
        <w:t>חייב</w:t>
      </w:r>
      <w:r w:rsidR="00481BC7">
        <w:rPr>
          <w:rFonts w:hint="cs"/>
          <w:rtl/>
        </w:rPr>
        <w:t xml:space="preserve"> (</w:t>
      </w:r>
      <w:r w:rsidR="00D900C5">
        <w:rPr>
          <w:rFonts w:hint="cs"/>
          <w:rtl/>
        </w:rPr>
        <w:t>במקרה של ירידת מחיר</w:t>
      </w:r>
      <w:r w:rsidR="00481BC7">
        <w:rPr>
          <w:rFonts w:hint="cs"/>
          <w:rtl/>
        </w:rPr>
        <w:t>)</w:t>
      </w:r>
      <w:r w:rsidR="00D900C5">
        <w:rPr>
          <w:rFonts w:hint="cs"/>
          <w:rtl/>
        </w:rPr>
        <w:t xml:space="preserve"> ורשאי (במקרה של עליית מחיר)</w:t>
      </w:r>
      <w:r w:rsidR="00481BC7">
        <w:rPr>
          <w:rFonts w:hint="cs"/>
          <w:rtl/>
        </w:rPr>
        <w:t xml:space="preserve"> </w:t>
      </w:r>
      <w:r w:rsidRPr="003D39B5">
        <w:rPr>
          <w:rFonts w:hint="cs"/>
          <w:rtl/>
        </w:rPr>
        <w:t>לפנות למנהלי ההסכם בבקשה לעדכון מחירי</w:t>
      </w:r>
      <w:r w:rsidR="00502FDE">
        <w:rPr>
          <w:rFonts w:hint="cs"/>
          <w:rtl/>
        </w:rPr>
        <w:t xml:space="preserve"> המוצרים</w:t>
      </w:r>
      <w:r w:rsidR="00D900C5">
        <w:rPr>
          <w:rFonts w:hint="cs"/>
          <w:rtl/>
        </w:rPr>
        <w:t xml:space="preserve"> במרכזי המכר</w:t>
      </w:r>
      <w:r>
        <w:rPr>
          <w:rFonts w:hint="cs"/>
          <w:rtl/>
        </w:rPr>
        <w:t>.</w:t>
      </w:r>
      <w:r w:rsidRPr="003D39B5">
        <w:rPr>
          <w:rFonts w:hint="cs"/>
          <w:rtl/>
        </w:rPr>
        <w:t xml:space="preserve"> </w:t>
      </w:r>
    </w:p>
    <w:p w:rsidR="00641BE1" w:rsidRDefault="00641BE1" w:rsidP="00B906B3">
      <w:pPr>
        <w:keepNext/>
        <w:keepLines/>
        <w:numPr>
          <w:ilvl w:val="2"/>
          <w:numId w:val="11"/>
        </w:numPr>
        <w:tabs>
          <w:tab w:val="clear" w:pos="2594"/>
          <w:tab w:val="num" w:pos="578"/>
          <w:tab w:val="num" w:pos="1700"/>
        </w:tabs>
        <w:spacing w:line="360" w:lineRule="auto"/>
        <w:ind w:left="1626" w:hanging="635"/>
        <w:contextualSpacing/>
        <w:jc w:val="both"/>
      </w:pPr>
      <w:r>
        <w:rPr>
          <w:rFonts w:hint="cs"/>
          <w:rtl/>
        </w:rPr>
        <w:t xml:space="preserve">בבקשתו יחשב המפעיל את מחירי המותגים הכלולים ברשימת המוצרים המיוחדים </w:t>
      </w:r>
      <w:r w:rsidRPr="00D20366">
        <w:rPr>
          <w:rFonts w:hint="cs"/>
          <w:rtl/>
        </w:rPr>
        <w:t xml:space="preserve">לפי </w:t>
      </w:r>
      <w:r w:rsidR="007F6BBB" w:rsidRPr="00846A9C">
        <w:rPr>
          <w:rFonts w:hint="eastAsia"/>
          <w:b/>
          <w:bCs/>
          <w:u w:val="single"/>
          <w:rtl/>
        </w:rPr>
        <w:t>הנמוך</w:t>
      </w:r>
      <w:r w:rsidR="007F6BBB" w:rsidRPr="00846A9C">
        <w:rPr>
          <w:b/>
          <w:bCs/>
          <w:u w:val="single"/>
          <w:rtl/>
        </w:rPr>
        <w:t xml:space="preserve"> </w:t>
      </w:r>
      <w:r w:rsidR="007F6BBB" w:rsidRPr="00846A9C">
        <w:rPr>
          <w:rFonts w:hint="eastAsia"/>
          <w:b/>
          <w:bCs/>
          <w:u w:val="single"/>
          <w:rtl/>
        </w:rPr>
        <w:t>מבין</w:t>
      </w:r>
      <w:r w:rsidR="007F6BBB" w:rsidRPr="00846A9C">
        <w:rPr>
          <w:b/>
          <w:bCs/>
          <w:u w:val="single"/>
          <w:rtl/>
        </w:rPr>
        <w:t xml:space="preserve"> </w:t>
      </w:r>
      <w:r w:rsidR="007F6BBB" w:rsidRPr="00846A9C">
        <w:rPr>
          <w:rFonts w:hint="eastAsia"/>
          <w:b/>
          <w:bCs/>
          <w:u w:val="single"/>
          <w:rtl/>
        </w:rPr>
        <w:t>הבאים</w:t>
      </w:r>
      <w:r>
        <w:rPr>
          <w:rFonts w:hint="cs"/>
          <w:rtl/>
        </w:rPr>
        <w:t>:</w:t>
      </w:r>
    </w:p>
    <w:p w:rsidR="00234620" w:rsidRDefault="00234620" w:rsidP="00B906B3">
      <w:pPr>
        <w:keepNext/>
        <w:keepLines/>
        <w:numPr>
          <w:ilvl w:val="3"/>
          <w:numId w:val="11"/>
        </w:numPr>
        <w:tabs>
          <w:tab w:val="num" w:pos="2476"/>
        </w:tabs>
        <w:spacing w:line="360" w:lineRule="auto"/>
        <w:ind w:left="2476" w:hanging="850"/>
        <w:contextualSpacing/>
        <w:jc w:val="both"/>
      </w:pPr>
      <w:r>
        <w:rPr>
          <w:rFonts w:hint="cs"/>
          <w:rtl/>
        </w:rPr>
        <w:t xml:space="preserve">שיעור </w:t>
      </w:r>
      <w:r w:rsidR="00641BE1">
        <w:rPr>
          <w:rFonts w:hint="cs"/>
          <w:rtl/>
        </w:rPr>
        <w:t>השינוי שחל במדד הפרטני בגין חודש ההצמדה</w:t>
      </w:r>
      <w:r>
        <w:rPr>
          <w:rFonts w:hint="cs"/>
          <w:rtl/>
        </w:rPr>
        <w:t xml:space="preserve"> (מדד ידוע)</w:t>
      </w:r>
      <w:r w:rsidR="00641BE1">
        <w:rPr>
          <w:rFonts w:hint="cs"/>
          <w:rtl/>
        </w:rPr>
        <w:t xml:space="preserve"> ביחס למדד </w:t>
      </w:r>
      <w:r>
        <w:rPr>
          <w:rFonts w:hint="cs"/>
          <w:rtl/>
        </w:rPr>
        <w:t xml:space="preserve">הידוע במועד הקובע </w:t>
      </w:r>
      <w:r w:rsidR="004B63A5">
        <w:rPr>
          <w:rFonts w:hint="cs"/>
          <w:rtl/>
        </w:rPr>
        <w:t>=</w:t>
      </w:r>
      <w:r>
        <w:rPr>
          <w:rFonts w:hint="cs"/>
          <w:rtl/>
        </w:rPr>
        <w:t xml:space="preserve"> מדד בסיס</w:t>
      </w:r>
      <w:r w:rsidR="00641BE1">
        <w:rPr>
          <w:rFonts w:hint="cs"/>
          <w:rtl/>
        </w:rPr>
        <w:t>.</w:t>
      </w:r>
      <w:r>
        <w:rPr>
          <w:rFonts w:hint="cs"/>
          <w:rtl/>
        </w:rPr>
        <w:t xml:space="preserve"> </w:t>
      </w:r>
      <w:r w:rsidR="00D94E24">
        <w:rPr>
          <w:rFonts w:hint="cs"/>
          <w:rtl/>
        </w:rPr>
        <w:t>ב</w:t>
      </w:r>
      <w:r>
        <w:rPr>
          <w:rFonts w:hint="cs"/>
          <w:rtl/>
        </w:rPr>
        <w:t xml:space="preserve">מוצרים אשר נוספו לגיוון לאחר </w:t>
      </w:r>
      <w:r w:rsidR="004B63A5">
        <w:rPr>
          <w:rFonts w:hint="cs"/>
          <w:rtl/>
        </w:rPr>
        <w:t xml:space="preserve">תאריך </w:t>
      </w:r>
      <w:r>
        <w:rPr>
          <w:rFonts w:hint="cs"/>
          <w:rtl/>
        </w:rPr>
        <w:t>ההפעלה , מדד הבסיס י</w:t>
      </w:r>
      <w:r w:rsidR="004B63A5">
        <w:rPr>
          <w:rFonts w:hint="cs"/>
          <w:rtl/>
        </w:rPr>
        <w:t>ה</w:t>
      </w:r>
      <w:r>
        <w:rPr>
          <w:rFonts w:hint="cs"/>
          <w:rtl/>
        </w:rPr>
        <w:t xml:space="preserve">א המדד הידוע בתאריך הוספתם לגיוון. </w:t>
      </w:r>
    </w:p>
    <w:p w:rsidR="000906FA" w:rsidRDefault="00641BE1" w:rsidP="00234620">
      <w:pPr>
        <w:keepNext/>
        <w:keepLines/>
        <w:tabs>
          <w:tab w:val="num" w:pos="4025"/>
        </w:tabs>
        <w:spacing w:line="360" w:lineRule="auto"/>
        <w:ind w:left="2476"/>
        <w:contextualSpacing/>
        <w:jc w:val="both"/>
      </w:pPr>
      <w:r>
        <w:rPr>
          <w:rFonts w:hint="cs"/>
          <w:rtl/>
        </w:rPr>
        <w:t xml:space="preserve">ההצמדות יחושבו לפי המדדים </w:t>
      </w:r>
      <w:r w:rsidR="00C64A06">
        <w:rPr>
          <w:rFonts w:hint="cs"/>
          <w:rtl/>
        </w:rPr>
        <w:t>הפרטניי</w:t>
      </w:r>
      <w:r w:rsidR="00C64A06">
        <w:rPr>
          <w:rFonts w:hint="eastAsia"/>
          <w:rtl/>
        </w:rPr>
        <w:t>ם</w:t>
      </w:r>
      <w:r>
        <w:rPr>
          <w:rFonts w:hint="cs"/>
          <w:rtl/>
        </w:rPr>
        <w:t xml:space="preserve"> הבאים:</w:t>
      </w:r>
    </w:p>
    <w:tbl>
      <w:tblPr>
        <w:bidiVisual/>
        <w:tblW w:w="0" w:type="auto"/>
        <w:tblInd w:w="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9"/>
        <w:gridCol w:w="2552"/>
        <w:gridCol w:w="1134"/>
      </w:tblGrid>
      <w:tr w:rsidR="00641BE1" w:rsidRPr="00165F2C" w:rsidTr="00641BE1">
        <w:tc>
          <w:tcPr>
            <w:tcW w:w="2989"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משפחת מוצרים</w:t>
            </w:r>
          </w:p>
        </w:tc>
        <w:tc>
          <w:tcPr>
            <w:tcW w:w="2552"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 xml:space="preserve">מדד פרטני </w:t>
            </w:r>
          </w:p>
        </w:tc>
        <w:tc>
          <w:tcPr>
            <w:tcW w:w="1134"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 xml:space="preserve">קוד מדד </w:t>
            </w:r>
          </w:p>
        </w:tc>
      </w:tr>
      <w:tr w:rsidR="00641BE1" w:rsidRPr="00165F2C" w:rsidTr="00641BE1">
        <w:tc>
          <w:tcPr>
            <w:tcW w:w="2989"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 xml:space="preserve">כלי בית </w:t>
            </w:r>
          </w:p>
        </w:tc>
        <w:tc>
          <w:tcPr>
            <w:tcW w:w="2552"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מדד כלי אוכל</w:t>
            </w:r>
          </w:p>
        </w:tc>
        <w:tc>
          <w:tcPr>
            <w:tcW w:w="1134"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120790</w:t>
            </w:r>
          </w:p>
        </w:tc>
      </w:tr>
      <w:tr w:rsidR="00641BE1" w:rsidRPr="00165F2C" w:rsidTr="00641BE1">
        <w:tc>
          <w:tcPr>
            <w:tcW w:w="2989"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מוצרי חשמל</w:t>
            </w:r>
          </w:p>
        </w:tc>
        <w:tc>
          <w:tcPr>
            <w:tcW w:w="2552"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מדד ציוד חשמלי אחר</w:t>
            </w:r>
          </w:p>
        </w:tc>
        <w:tc>
          <w:tcPr>
            <w:tcW w:w="1134"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120840</w:t>
            </w:r>
          </w:p>
        </w:tc>
      </w:tr>
      <w:tr w:rsidR="00641BE1" w:rsidRPr="00165F2C" w:rsidTr="00641BE1">
        <w:tc>
          <w:tcPr>
            <w:tcW w:w="2989"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הלבשה והנעלה</w:t>
            </w:r>
          </w:p>
        </w:tc>
        <w:tc>
          <w:tcPr>
            <w:tcW w:w="2552"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מדד הלבשה והנעלה</w:t>
            </w:r>
          </w:p>
        </w:tc>
        <w:tc>
          <w:tcPr>
            <w:tcW w:w="1134"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120850</w:t>
            </w:r>
          </w:p>
        </w:tc>
      </w:tr>
      <w:tr w:rsidR="00641BE1" w:rsidRPr="00165F2C" w:rsidTr="00726413">
        <w:trPr>
          <w:trHeight w:val="60"/>
        </w:trPr>
        <w:tc>
          <w:tcPr>
            <w:tcW w:w="2989"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 xml:space="preserve">מוצרי מזון באריזות מיוחדות </w:t>
            </w:r>
          </w:p>
        </w:tc>
        <w:tc>
          <w:tcPr>
            <w:tcW w:w="2552"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 xml:space="preserve">מדד מחירי המזון </w:t>
            </w:r>
          </w:p>
        </w:tc>
        <w:tc>
          <w:tcPr>
            <w:tcW w:w="1134"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120050</w:t>
            </w:r>
          </w:p>
        </w:tc>
      </w:tr>
      <w:tr w:rsidR="00641BE1" w:rsidRPr="00165F2C" w:rsidTr="00726413">
        <w:trPr>
          <w:trHeight w:val="321"/>
        </w:trPr>
        <w:tc>
          <w:tcPr>
            <w:tcW w:w="2989"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כלי כתיבה</w:t>
            </w:r>
          </w:p>
        </w:tc>
        <w:tc>
          <w:tcPr>
            <w:tcW w:w="2552"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מדד ספרים וציוד לימודים</w:t>
            </w:r>
          </w:p>
        </w:tc>
        <w:tc>
          <w:tcPr>
            <w:tcW w:w="1134" w:type="dxa"/>
          </w:tcPr>
          <w:p w:rsidR="00641BE1" w:rsidRPr="00D94E24" w:rsidRDefault="00641BE1" w:rsidP="00B1245D">
            <w:pPr>
              <w:keepNext/>
              <w:keepLines/>
              <w:tabs>
                <w:tab w:val="num" w:pos="1225"/>
                <w:tab w:val="left" w:pos="2362"/>
              </w:tabs>
              <w:spacing w:line="360" w:lineRule="auto"/>
              <w:contextualSpacing/>
              <w:rPr>
                <w:sz w:val="22"/>
                <w:szCs w:val="22"/>
                <w:rtl/>
              </w:rPr>
            </w:pPr>
            <w:r w:rsidRPr="00D94E24">
              <w:rPr>
                <w:rFonts w:hint="cs"/>
                <w:sz w:val="22"/>
                <w:szCs w:val="22"/>
                <w:rtl/>
              </w:rPr>
              <w:t>121120</w:t>
            </w:r>
          </w:p>
        </w:tc>
      </w:tr>
    </w:tbl>
    <w:p w:rsidR="000E3C4E" w:rsidRDefault="00641BE1" w:rsidP="00B906B3">
      <w:pPr>
        <w:keepNext/>
        <w:keepLines/>
        <w:numPr>
          <w:ilvl w:val="3"/>
          <w:numId w:val="11"/>
        </w:numPr>
        <w:tabs>
          <w:tab w:val="num" w:pos="2476"/>
        </w:tabs>
        <w:spacing w:line="360" w:lineRule="auto"/>
        <w:ind w:left="2476" w:hanging="850"/>
        <w:contextualSpacing/>
        <w:jc w:val="both"/>
      </w:pPr>
      <w:r>
        <w:rPr>
          <w:rFonts w:hint="cs"/>
          <w:rtl/>
        </w:rPr>
        <w:t>היה והמו</w:t>
      </w:r>
      <w:r w:rsidR="00D939A5">
        <w:rPr>
          <w:rFonts w:hint="cs"/>
          <w:rtl/>
        </w:rPr>
        <w:t>תג</w:t>
      </w:r>
      <w:r>
        <w:rPr>
          <w:rFonts w:hint="cs"/>
          <w:rtl/>
        </w:rPr>
        <w:t xml:space="preserve"> סחיר </w:t>
      </w:r>
      <w:r>
        <w:rPr>
          <w:rtl/>
        </w:rPr>
        <w:t>–</w:t>
      </w:r>
      <w:r>
        <w:rPr>
          <w:rFonts w:hint="cs"/>
          <w:rtl/>
        </w:rPr>
        <w:t xml:space="preserve"> המחיר הממוצע של המו</w:t>
      </w:r>
      <w:r w:rsidR="00D939A5">
        <w:rPr>
          <w:rFonts w:hint="cs"/>
          <w:rtl/>
        </w:rPr>
        <w:t>תגי</w:t>
      </w:r>
      <w:r>
        <w:rPr>
          <w:rFonts w:hint="cs"/>
          <w:rtl/>
        </w:rPr>
        <w:t xml:space="preserve">ם באתרי השוואת מחירים באינטרנט או בחנויות אחרות </w:t>
      </w:r>
      <w:r w:rsidRPr="00726413">
        <w:rPr>
          <w:rFonts w:hint="cs"/>
          <w:u w:val="single"/>
          <w:rtl/>
        </w:rPr>
        <w:t>לפי החלטת המזמין</w:t>
      </w:r>
      <w:r w:rsidR="00C64A06">
        <w:rPr>
          <w:rFonts w:hint="cs"/>
          <w:rtl/>
        </w:rPr>
        <w:t xml:space="preserve"> כולל </w:t>
      </w:r>
      <w:r w:rsidR="00C64A06" w:rsidRPr="00D27FA5">
        <w:rPr>
          <w:rFonts w:hint="cs"/>
          <w:u w:val="single"/>
          <w:rtl/>
        </w:rPr>
        <w:t>הצגת קבלות רכישה</w:t>
      </w:r>
      <w:r w:rsidR="00C64A06">
        <w:rPr>
          <w:rFonts w:hint="cs"/>
          <w:rtl/>
        </w:rPr>
        <w:t xml:space="preserve"> מחנויות אלה ע"י המפעיל</w:t>
      </w:r>
      <w:r>
        <w:rPr>
          <w:rFonts w:hint="cs"/>
          <w:rtl/>
        </w:rPr>
        <w:t>.</w:t>
      </w:r>
      <w:r w:rsidR="00D50FE3">
        <w:rPr>
          <w:rFonts w:hint="cs"/>
          <w:rtl/>
        </w:rPr>
        <w:t xml:space="preserve"> </w:t>
      </w:r>
      <w:r w:rsidR="003204CA">
        <w:rPr>
          <w:rFonts w:hint="cs"/>
          <w:rtl/>
        </w:rPr>
        <w:t xml:space="preserve">על המפעיל </w:t>
      </w:r>
      <w:r w:rsidR="00D50FE3">
        <w:rPr>
          <w:rFonts w:hint="cs"/>
          <w:rtl/>
        </w:rPr>
        <w:t>להציג לכל הפחות לפחות 3 אסמכתאות / קבלות  בגין מחיר כל מוצר</w:t>
      </w:r>
      <w:r w:rsidR="000E3C4E">
        <w:rPr>
          <w:rFonts w:hint="cs"/>
          <w:rtl/>
        </w:rPr>
        <w:t>.</w:t>
      </w:r>
    </w:p>
    <w:p w:rsidR="00641BE1" w:rsidRDefault="00641BE1" w:rsidP="00B906B3">
      <w:pPr>
        <w:keepNext/>
        <w:keepLines/>
        <w:numPr>
          <w:ilvl w:val="2"/>
          <w:numId w:val="11"/>
        </w:numPr>
        <w:tabs>
          <w:tab w:val="clear" w:pos="2594"/>
          <w:tab w:val="num" w:pos="590"/>
          <w:tab w:val="num" w:pos="1700"/>
        </w:tabs>
        <w:spacing w:line="360" w:lineRule="auto"/>
        <w:ind w:left="1626" w:hanging="635"/>
        <w:contextualSpacing/>
        <w:jc w:val="both"/>
      </w:pPr>
      <w:r>
        <w:rPr>
          <w:rFonts w:hint="cs"/>
          <w:rtl/>
        </w:rPr>
        <w:t>מנהלי ההסכם יבחנו את בקשת המפעיל כדלקמן:</w:t>
      </w:r>
    </w:p>
    <w:p w:rsidR="00641BE1" w:rsidRDefault="00641BE1" w:rsidP="00B906B3">
      <w:pPr>
        <w:keepNext/>
        <w:keepLines/>
        <w:numPr>
          <w:ilvl w:val="3"/>
          <w:numId w:val="11"/>
        </w:numPr>
        <w:tabs>
          <w:tab w:val="num" w:pos="2476"/>
        </w:tabs>
        <w:spacing w:line="360" w:lineRule="auto"/>
        <w:ind w:left="2476" w:hanging="850"/>
        <w:contextualSpacing/>
        <w:jc w:val="both"/>
      </w:pPr>
      <w:r>
        <w:rPr>
          <w:rFonts w:hint="cs"/>
          <w:rtl/>
        </w:rPr>
        <w:t xml:space="preserve">עד 3 מוצרים </w:t>
      </w:r>
      <w:r>
        <w:rPr>
          <w:rtl/>
        </w:rPr>
        <w:t>–</w:t>
      </w:r>
      <w:r>
        <w:rPr>
          <w:rFonts w:hint="cs"/>
          <w:rtl/>
        </w:rPr>
        <w:t xml:space="preserve"> תוך </w:t>
      </w:r>
      <w:r w:rsidR="00780255">
        <w:rPr>
          <w:rFonts w:hint="cs"/>
          <w:rtl/>
        </w:rPr>
        <w:t xml:space="preserve">6 </w:t>
      </w:r>
      <w:r>
        <w:rPr>
          <w:rFonts w:hint="cs"/>
          <w:rtl/>
        </w:rPr>
        <w:t>ימי עסקים</w:t>
      </w:r>
      <w:r w:rsidR="00A92039">
        <w:rPr>
          <w:rFonts w:hint="cs"/>
          <w:rtl/>
        </w:rPr>
        <w:t xml:space="preserve"> למעט ימי חול המועד.</w:t>
      </w:r>
    </w:p>
    <w:p w:rsidR="00641BE1" w:rsidRDefault="00641BE1" w:rsidP="00B906B3">
      <w:pPr>
        <w:keepNext/>
        <w:keepLines/>
        <w:numPr>
          <w:ilvl w:val="3"/>
          <w:numId w:val="11"/>
        </w:numPr>
        <w:tabs>
          <w:tab w:val="num" w:pos="2476"/>
        </w:tabs>
        <w:spacing w:line="360" w:lineRule="auto"/>
        <w:ind w:left="2476" w:hanging="850"/>
        <w:contextualSpacing/>
        <w:jc w:val="both"/>
      </w:pPr>
      <w:r>
        <w:rPr>
          <w:rFonts w:hint="cs"/>
          <w:rtl/>
        </w:rPr>
        <w:t xml:space="preserve">5-10 מוצרים </w:t>
      </w:r>
      <w:r>
        <w:rPr>
          <w:rtl/>
        </w:rPr>
        <w:t>–</w:t>
      </w:r>
      <w:r>
        <w:rPr>
          <w:rFonts w:hint="cs"/>
          <w:rtl/>
        </w:rPr>
        <w:t xml:space="preserve"> תוך </w:t>
      </w:r>
      <w:r w:rsidR="00780255">
        <w:rPr>
          <w:rFonts w:hint="cs"/>
          <w:rtl/>
        </w:rPr>
        <w:t xml:space="preserve">12 </w:t>
      </w:r>
      <w:r>
        <w:rPr>
          <w:rFonts w:hint="cs"/>
          <w:rtl/>
        </w:rPr>
        <w:t>ימי עסקים</w:t>
      </w:r>
      <w:r w:rsidR="00A92039">
        <w:rPr>
          <w:rFonts w:hint="cs"/>
          <w:rtl/>
        </w:rPr>
        <w:t xml:space="preserve"> למעט ימי חול המועד.</w:t>
      </w:r>
    </w:p>
    <w:p w:rsidR="00641BE1" w:rsidRDefault="00641BE1" w:rsidP="00B906B3">
      <w:pPr>
        <w:keepNext/>
        <w:keepLines/>
        <w:numPr>
          <w:ilvl w:val="3"/>
          <w:numId w:val="11"/>
        </w:numPr>
        <w:tabs>
          <w:tab w:val="num" w:pos="2476"/>
        </w:tabs>
        <w:spacing w:line="360" w:lineRule="auto"/>
        <w:ind w:left="2476" w:hanging="850"/>
        <w:contextualSpacing/>
        <w:jc w:val="both"/>
      </w:pPr>
      <w:r>
        <w:rPr>
          <w:rFonts w:hint="cs"/>
          <w:rtl/>
        </w:rPr>
        <w:t xml:space="preserve">מעל 10 מוצרים </w:t>
      </w:r>
      <w:r>
        <w:rPr>
          <w:rtl/>
        </w:rPr>
        <w:t>–</w:t>
      </w:r>
      <w:r>
        <w:rPr>
          <w:rFonts w:hint="cs"/>
          <w:rtl/>
        </w:rPr>
        <w:t xml:space="preserve"> תוך 30 ימי עסקים</w:t>
      </w:r>
      <w:r w:rsidR="00A92039">
        <w:rPr>
          <w:rFonts w:hint="cs"/>
          <w:rtl/>
        </w:rPr>
        <w:t xml:space="preserve"> למעט ימי חול המועד.</w:t>
      </w:r>
    </w:p>
    <w:p w:rsidR="00641BE1" w:rsidRDefault="00641BE1" w:rsidP="00846A9C">
      <w:pPr>
        <w:keepNext/>
        <w:keepLines/>
        <w:tabs>
          <w:tab w:val="num" w:pos="590"/>
          <w:tab w:val="num" w:pos="1157"/>
          <w:tab w:val="num" w:pos="2218"/>
        </w:tabs>
        <w:spacing w:line="360" w:lineRule="auto"/>
        <w:ind w:left="1440"/>
        <w:contextualSpacing/>
        <w:rPr>
          <w:rtl/>
        </w:rPr>
      </w:pPr>
      <w:r w:rsidRPr="00CA5E1B">
        <w:rPr>
          <w:rFonts w:hint="cs"/>
          <w:b/>
          <w:bCs/>
          <w:rtl/>
        </w:rPr>
        <w:t xml:space="preserve">היה ואישר המזמין </w:t>
      </w:r>
      <w:r w:rsidR="003204CA">
        <w:rPr>
          <w:rFonts w:hint="cs"/>
          <w:b/>
          <w:bCs/>
          <w:rtl/>
        </w:rPr>
        <w:t xml:space="preserve">את </w:t>
      </w:r>
      <w:r w:rsidR="003204CA" w:rsidRPr="00CA5E1B">
        <w:rPr>
          <w:rFonts w:hint="cs"/>
          <w:b/>
          <w:bCs/>
          <w:rtl/>
        </w:rPr>
        <w:t xml:space="preserve">שיעור </w:t>
      </w:r>
      <w:r w:rsidRPr="00CA5E1B">
        <w:rPr>
          <w:rFonts w:hint="cs"/>
          <w:b/>
          <w:bCs/>
          <w:rtl/>
        </w:rPr>
        <w:t>השינוי</w:t>
      </w:r>
      <w:r w:rsidR="00780255">
        <w:rPr>
          <w:rFonts w:hint="cs"/>
          <w:b/>
          <w:bCs/>
          <w:rtl/>
        </w:rPr>
        <w:t>,</w:t>
      </w:r>
      <w:r w:rsidRPr="00CA5E1B">
        <w:rPr>
          <w:rFonts w:hint="cs"/>
          <w:b/>
          <w:bCs/>
          <w:rtl/>
        </w:rPr>
        <w:t xml:space="preserve"> </w:t>
      </w:r>
      <w:r w:rsidR="00780255">
        <w:rPr>
          <w:rFonts w:hint="cs"/>
          <w:b/>
          <w:bCs/>
          <w:rtl/>
        </w:rPr>
        <w:t>ה</w:t>
      </w:r>
      <w:r w:rsidR="00780255" w:rsidRPr="00CA5E1B">
        <w:rPr>
          <w:rFonts w:hint="cs"/>
          <w:b/>
          <w:bCs/>
          <w:rtl/>
        </w:rPr>
        <w:t xml:space="preserve">מחיר </w:t>
      </w:r>
      <w:r w:rsidR="009520DE">
        <w:rPr>
          <w:rFonts w:hint="cs"/>
          <w:b/>
          <w:bCs/>
          <w:rtl/>
        </w:rPr>
        <w:t>יתעדכן</w:t>
      </w:r>
      <w:r w:rsidR="009520DE" w:rsidRPr="00CA5E1B">
        <w:rPr>
          <w:rFonts w:hint="cs"/>
          <w:b/>
          <w:bCs/>
          <w:rtl/>
        </w:rPr>
        <w:t xml:space="preserve"> </w:t>
      </w:r>
      <w:r w:rsidRPr="00CA5E1B">
        <w:rPr>
          <w:rFonts w:hint="cs"/>
          <w:b/>
          <w:bCs/>
          <w:rtl/>
        </w:rPr>
        <w:t>לפי שיעור השינוי</w:t>
      </w:r>
      <w:r w:rsidR="00846A9C">
        <w:rPr>
          <w:rFonts w:hint="cs"/>
          <w:b/>
          <w:bCs/>
          <w:rtl/>
        </w:rPr>
        <w:t xml:space="preserve"> הנמוך ובתנאי שהינו</w:t>
      </w:r>
      <w:r w:rsidRPr="00CA5E1B">
        <w:rPr>
          <w:rFonts w:hint="cs"/>
          <w:b/>
          <w:bCs/>
          <w:rtl/>
        </w:rPr>
        <w:t xml:space="preserve"> </w:t>
      </w:r>
      <w:r w:rsidR="0010236E" w:rsidRPr="00596AD6">
        <w:rPr>
          <w:rFonts w:hint="eastAsia"/>
          <w:b/>
          <w:bCs/>
          <w:u w:val="single"/>
          <w:rtl/>
        </w:rPr>
        <w:t>מעבר</w:t>
      </w:r>
      <w:r w:rsidR="0010236E" w:rsidRPr="00596AD6">
        <w:rPr>
          <w:b/>
          <w:bCs/>
          <w:u w:val="single"/>
          <w:rtl/>
        </w:rPr>
        <w:t xml:space="preserve"> </w:t>
      </w:r>
      <w:r w:rsidR="0010236E" w:rsidRPr="00596AD6">
        <w:rPr>
          <w:rFonts w:hint="eastAsia"/>
          <w:b/>
          <w:bCs/>
          <w:u w:val="single"/>
          <w:rtl/>
        </w:rPr>
        <w:t>ל</w:t>
      </w:r>
      <w:r w:rsidR="0010236E" w:rsidRPr="00596AD6">
        <w:rPr>
          <w:b/>
          <w:bCs/>
          <w:u w:val="single"/>
          <w:rtl/>
        </w:rPr>
        <w:t>-4</w:t>
      </w:r>
      <w:r w:rsidR="0010236E" w:rsidRPr="00D27FA5">
        <w:rPr>
          <w:b/>
          <w:bCs/>
          <w:sz w:val="28"/>
          <w:szCs w:val="28"/>
          <w:u w:val="single"/>
          <w:rtl/>
        </w:rPr>
        <w:t>%</w:t>
      </w:r>
      <w:r w:rsidRPr="00CA5E1B">
        <w:rPr>
          <w:rFonts w:hint="cs"/>
          <w:b/>
          <w:bCs/>
          <w:rtl/>
        </w:rPr>
        <w:t>.</w:t>
      </w:r>
      <w:r>
        <w:rPr>
          <w:rFonts w:hint="cs"/>
          <w:rtl/>
        </w:rPr>
        <w:t xml:space="preserve">  לאחר אישור </w:t>
      </w:r>
      <w:r w:rsidR="00780255">
        <w:rPr>
          <w:rFonts w:hint="cs"/>
          <w:rtl/>
        </w:rPr>
        <w:t>בכתב מ</w:t>
      </w:r>
      <w:r>
        <w:rPr>
          <w:rFonts w:hint="cs"/>
          <w:rtl/>
        </w:rPr>
        <w:t xml:space="preserve">המזמין, יהא המפעיל רשאי לשנות את המחיר באופן </w:t>
      </w:r>
      <w:r w:rsidR="00780255">
        <w:rPr>
          <w:rFonts w:hint="cs"/>
          <w:rtl/>
        </w:rPr>
        <w:t>מידיי</w:t>
      </w:r>
      <w:r>
        <w:rPr>
          <w:rFonts w:hint="cs"/>
          <w:rtl/>
        </w:rPr>
        <w:t xml:space="preserve"> ולאחר תיאום עם המזמין. </w:t>
      </w:r>
    </w:p>
    <w:p w:rsidR="0053756C" w:rsidRDefault="00D939A5" w:rsidP="00B906B3">
      <w:pPr>
        <w:keepNext/>
        <w:keepLines/>
        <w:numPr>
          <w:ilvl w:val="2"/>
          <w:numId w:val="11"/>
        </w:numPr>
        <w:tabs>
          <w:tab w:val="clear" w:pos="2594"/>
          <w:tab w:val="num" w:pos="590"/>
          <w:tab w:val="num" w:pos="1700"/>
        </w:tabs>
        <w:spacing w:line="360" w:lineRule="auto"/>
        <w:ind w:left="1626" w:hanging="635"/>
        <w:contextualSpacing/>
        <w:jc w:val="both"/>
        <w:rPr>
          <w:rtl/>
        </w:rPr>
      </w:pPr>
      <w:r>
        <w:rPr>
          <w:rFonts w:hint="cs"/>
          <w:rtl/>
        </w:rPr>
        <w:t xml:space="preserve">מובהר בזאת למפעיל כי </w:t>
      </w:r>
      <w:r w:rsidRPr="00763755">
        <w:rPr>
          <w:rFonts w:hint="cs"/>
          <w:b/>
          <w:bCs/>
          <w:rtl/>
        </w:rPr>
        <w:t>המזמין רשאי לערוך בדיקות</w:t>
      </w:r>
      <w:r>
        <w:rPr>
          <w:rFonts w:hint="cs"/>
          <w:rtl/>
        </w:rPr>
        <w:t xml:space="preserve"> של מחירי המוצרים המיוחדים בהתאם לכללים המפורטים בסעיף </w:t>
      </w:r>
      <w:r w:rsidR="00143DAF">
        <w:rPr>
          <w:rFonts w:hint="cs"/>
          <w:rtl/>
        </w:rPr>
        <w:t xml:space="preserve">12.4.4 (המזמין פטור מרכישת המוצרים)  </w:t>
      </w:r>
      <w:r>
        <w:rPr>
          <w:rFonts w:hint="cs"/>
          <w:rtl/>
        </w:rPr>
        <w:t xml:space="preserve">ובמידה וימצא כי מחיר המותג ירד בשיעור העולה על 4% </w:t>
      </w:r>
      <w:r w:rsidR="00143DAF">
        <w:rPr>
          <w:rFonts w:hint="cs"/>
          <w:rtl/>
        </w:rPr>
        <w:t>,</w:t>
      </w:r>
      <w:r>
        <w:rPr>
          <w:rFonts w:hint="cs"/>
          <w:rtl/>
        </w:rPr>
        <w:t xml:space="preserve">המפעיל יעדכן </w:t>
      </w:r>
      <w:r w:rsidR="005F33BA">
        <w:rPr>
          <w:rFonts w:hint="cs"/>
          <w:rtl/>
        </w:rPr>
        <w:t xml:space="preserve">את מחיר המוצר באופן </w:t>
      </w:r>
      <w:r w:rsidR="00143DAF">
        <w:rPr>
          <w:rFonts w:hint="cs"/>
          <w:rtl/>
        </w:rPr>
        <w:t>מידיי</w:t>
      </w:r>
      <w:r w:rsidR="005F33BA">
        <w:rPr>
          <w:rFonts w:hint="cs"/>
          <w:rtl/>
        </w:rPr>
        <w:t xml:space="preserve"> ובנוסף, </w:t>
      </w:r>
      <w:r w:rsidRPr="00CD6AD6">
        <w:rPr>
          <w:rtl/>
        </w:rPr>
        <w:t>מבלי לגרוע מכל סעד או תרופה המוקנים למזמין על פי מפרט זה ו/או על-פי הדין, יפצה המפעיל את המזמין בפיצוי קבוע ומוסכם מראש</w:t>
      </w:r>
      <w:r w:rsidRPr="00CD6AD6">
        <w:rPr>
          <w:rFonts w:hint="cs"/>
          <w:rtl/>
        </w:rPr>
        <w:t>, בהתאם להוראות ההסכם</w:t>
      </w:r>
      <w:r w:rsidRPr="00CD6AD6">
        <w:rPr>
          <w:rtl/>
        </w:rPr>
        <w:t>.</w:t>
      </w:r>
    </w:p>
    <w:p w:rsidR="00641BE1" w:rsidRPr="0052009B"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 xml:space="preserve">עדכון מחירים תקופתי </w:t>
      </w:r>
    </w:p>
    <w:p w:rsidR="00641BE1" w:rsidRDefault="00641BE1" w:rsidP="00B906B3">
      <w:pPr>
        <w:keepNext/>
        <w:keepLines/>
        <w:numPr>
          <w:ilvl w:val="2"/>
          <w:numId w:val="11"/>
        </w:numPr>
        <w:tabs>
          <w:tab w:val="clear" w:pos="2594"/>
          <w:tab w:val="num" w:pos="590"/>
          <w:tab w:val="num" w:pos="1983"/>
          <w:tab w:val="num" w:pos="2050"/>
        </w:tabs>
        <w:spacing w:line="360" w:lineRule="auto"/>
        <w:ind w:left="1626" w:hanging="635"/>
        <w:contextualSpacing/>
        <w:jc w:val="both"/>
      </w:pPr>
      <w:r>
        <w:rPr>
          <w:rFonts w:hint="cs"/>
          <w:rtl/>
        </w:rPr>
        <w:t xml:space="preserve">אחת ל-18 חודש החל ממועד ההפעלה </w:t>
      </w:r>
      <w:r w:rsidRPr="00D455A3">
        <w:rPr>
          <w:rFonts w:hint="cs"/>
          <w:b/>
          <w:bCs/>
          <w:u w:val="single"/>
          <w:rtl/>
        </w:rPr>
        <w:t>יבצע המפעיל עדכון</w:t>
      </w:r>
      <w:r w:rsidR="0053756C" w:rsidRPr="00D455A3">
        <w:rPr>
          <w:rFonts w:hint="cs"/>
          <w:b/>
          <w:bCs/>
          <w:u w:val="single"/>
          <w:rtl/>
        </w:rPr>
        <w:t xml:space="preserve"> </w:t>
      </w:r>
      <w:r w:rsidR="007F6BBB" w:rsidRPr="00D455A3">
        <w:rPr>
          <w:rFonts w:hint="eastAsia"/>
          <w:b/>
          <w:bCs/>
          <w:u w:val="single"/>
          <w:rtl/>
        </w:rPr>
        <w:t>מחיר</w:t>
      </w:r>
      <w:r w:rsidR="007F6BBB" w:rsidRPr="00D455A3">
        <w:rPr>
          <w:b/>
          <w:bCs/>
          <w:u w:val="single"/>
          <w:rtl/>
        </w:rPr>
        <w:t xml:space="preserve"> </w:t>
      </w:r>
      <w:r w:rsidR="007F6BBB" w:rsidRPr="00D455A3">
        <w:rPr>
          <w:rFonts w:hint="eastAsia"/>
          <w:b/>
          <w:bCs/>
          <w:u w:val="single"/>
          <w:rtl/>
        </w:rPr>
        <w:t>מלא</w:t>
      </w:r>
      <w:r w:rsidRPr="00D455A3">
        <w:rPr>
          <w:rFonts w:hint="cs"/>
          <w:b/>
          <w:bCs/>
          <w:u w:val="single"/>
          <w:rtl/>
        </w:rPr>
        <w:t xml:space="preserve"> </w:t>
      </w:r>
      <w:r>
        <w:rPr>
          <w:rFonts w:hint="cs"/>
          <w:rtl/>
        </w:rPr>
        <w:t xml:space="preserve">של </w:t>
      </w:r>
      <w:r w:rsidR="0053756C">
        <w:rPr>
          <w:rFonts w:hint="cs"/>
          <w:rtl/>
        </w:rPr>
        <w:t xml:space="preserve">כלל </w:t>
      </w:r>
      <w:r w:rsidR="00137FB9">
        <w:rPr>
          <w:rFonts w:hint="cs"/>
          <w:rtl/>
        </w:rPr>
        <w:t xml:space="preserve">המוצרים המיוחדים. </w:t>
      </w:r>
      <w:r>
        <w:rPr>
          <w:rFonts w:hint="cs"/>
          <w:rtl/>
        </w:rPr>
        <w:t>חישוב מחירי המוצרים המיוחדים יבוצע בהתאם לשיטה שהוגדרה בסעיף 1</w:t>
      </w:r>
      <w:r w:rsidR="007A4D8C">
        <w:rPr>
          <w:rFonts w:hint="cs"/>
          <w:rtl/>
        </w:rPr>
        <w:t>2</w:t>
      </w:r>
      <w:r>
        <w:rPr>
          <w:rFonts w:hint="cs"/>
          <w:rtl/>
        </w:rPr>
        <w:t>.4.4 לעיל</w:t>
      </w:r>
      <w:r w:rsidR="00BC0E78">
        <w:rPr>
          <w:rFonts w:hint="cs"/>
          <w:rtl/>
        </w:rPr>
        <w:t>.</w:t>
      </w:r>
      <w:r w:rsidR="00D939A5">
        <w:rPr>
          <w:rFonts w:hint="cs"/>
          <w:rtl/>
        </w:rPr>
        <w:t xml:space="preserve"> </w:t>
      </w:r>
    </w:p>
    <w:p w:rsidR="00641BE1" w:rsidRDefault="00641BE1" w:rsidP="00B906B3">
      <w:pPr>
        <w:keepNext/>
        <w:keepLines/>
        <w:numPr>
          <w:ilvl w:val="2"/>
          <w:numId w:val="11"/>
        </w:numPr>
        <w:tabs>
          <w:tab w:val="clear" w:pos="2594"/>
          <w:tab w:val="num" w:pos="590"/>
          <w:tab w:val="num" w:pos="1841"/>
        </w:tabs>
        <w:spacing w:line="360" w:lineRule="auto"/>
        <w:ind w:left="1626" w:hanging="635"/>
        <w:contextualSpacing/>
        <w:jc w:val="both"/>
      </w:pPr>
      <w:r>
        <w:rPr>
          <w:rFonts w:hint="cs"/>
          <w:rtl/>
        </w:rPr>
        <w:t>המפעיל יגיש למזמין את ממצאי החישוב כולל הנתונים ששימשו בסיס לחישוב.</w:t>
      </w:r>
    </w:p>
    <w:p w:rsidR="00641BE1" w:rsidRDefault="00641BE1" w:rsidP="00B906B3">
      <w:pPr>
        <w:keepNext/>
        <w:keepLines/>
        <w:numPr>
          <w:ilvl w:val="2"/>
          <w:numId w:val="11"/>
        </w:numPr>
        <w:tabs>
          <w:tab w:val="clear" w:pos="2594"/>
          <w:tab w:val="num" w:pos="590"/>
          <w:tab w:val="num" w:pos="1841"/>
        </w:tabs>
        <w:spacing w:line="360" w:lineRule="auto"/>
        <w:ind w:left="1626" w:hanging="635"/>
        <w:contextualSpacing/>
        <w:jc w:val="both"/>
      </w:pPr>
      <w:r>
        <w:rPr>
          <w:rFonts w:hint="cs"/>
          <w:rtl/>
        </w:rPr>
        <w:t>המזמין יבחן את ממצאי החישוב תוך 30 ימי עסקים.</w:t>
      </w:r>
    </w:p>
    <w:p w:rsidR="00641BE1" w:rsidRDefault="00641BE1" w:rsidP="00B906B3">
      <w:pPr>
        <w:keepNext/>
        <w:keepLines/>
        <w:numPr>
          <w:ilvl w:val="2"/>
          <w:numId w:val="11"/>
        </w:numPr>
        <w:tabs>
          <w:tab w:val="clear" w:pos="2594"/>
          <w:tab w:val="num" w:pos="590"/>
          <w:tab w:val="num" w:pos="1841"/>
          <w:tab w:val="num" w:pos="1983"/>
          <w:tab w:val="num" w:pos="2050"/>
        </w:tabs>
        <w:spacing w:line="360" w:lineRule="auto"/>
        <w:ind w:left="1626" w:hanging="635"/>
        <w:contextualSpacing/>
        <w:jc w:val="both"/>
      </w:pPr>
      <w:r w:rsidRPr="00372992">
        <w:rPr>
          <w:rFonts w:hint="cs"/>
          <w:rtl/>
        </w:rPr>
        <w:t xml:space="preserve">לאחר שהמזמין בחן ואישר את מחירי המותגים, יבוצע עדכון כולל של מחירי המותגים.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דמי שימוש</w:t>
      </w:r>
    </w:p>
    <w:p w:rsidR="00641BE1" w:rsidRDefault="00641BE1" w:rsidP="00B1245D">
      <w:pPr>
        <w:keepNext/>
        <w:keepLines/>
        <w:tabs>
          <w:tab w:val="num" w:pos="1387"/>
        </w:tabs>
        <w:spacing w:line="360" w:lineRule="auto"/>
        <w:ind w:left="991"/>
        <w:contextualSpacing/>
        <w:rPr>
          <w:rtl/>
        </w:rPr>
      </w:pPr>
      <w:r w:rsidRPr="00CD6AD6">
        <w:rPr>
          <w:rFonts w:hint="cs"/>
          <w:rtl/>
        </w:rPr>
        <w:t>בגין הפדיון ממכירת המוצרים המיוחדים ישלם המפעיל למזמין דמי שימוש בשיעור של</w:t>
      </w:r>
      <w:r w:rsidR="0010236E" w:rsidRPr="00CD6AD6">
        <w:rPr>
          <w:b/>
          <w:bCs/>
          <w:rtl/>
        </w:rPr>
        <w:t xml:space="preserve"> 6% </w:t>
      </w:r>
      <w:r w:rsidRPr="00CD6AD6">
        <w:rPr>
          <w:rFonts w:hint="cs"/>
          <w:rtl/>
        </w:rPr>
        <w:t xml:space="preserve">במרכזי המכר המופעלים ע"י המזמין </w:t>
      </w:r>
      <w:r w:rsidR="0010236E" w:rsidRPr="00CD6AD6">
        <w:rPr>
          <w:rFonts w:hint="eastAsia"/>
          <w:b/>
          <w:bCs/>
          <w:rtl/>
        </w:rPr>
        <w:t>ו</w:t>
      </w:r>
      <w:r w:rsidR="0010236E" w:rsidRPr="00CD6AD6">
        <w:rPr>
          <w:b/>
          <w:bCs/>
          <w:rtl/>
        </w:rPr>
        <w:t xml:space="preserve">-4% </w:t>
      </w:r>
      <w:r w:rsidRPr="00CD6AD6">
        <w:rPr>
          <w:rFonts w:hint="cs"/>
          <w:rtl/>
        </w:rPr>
        <w:t xml:space="preserve">במרכזי המכר המופעלים ע"י המפעיל. </w:t>
      </w:r>
    </w:p>
    <w:p w:rsidR="00641BE1" w:rsidRPr="00CD6AD6"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94" w:name="_Toc374109990"/>
      <w:bookmarkStart w:id="95" w:name="_Toc377122663"/>
      <w:bookmarkStart w:id="96" w:name="_Toc377126041"/>
      <w:bookmarkStart w:id="97" w:name="_Toc377126329"/>
      <w:bookmarkStart w:id="98" w:name="_Toc377128120"/>
      <w:bookmarkStart w:id="99" w:name="_Toc377131925"/>
      <w:bookmarkStart w:id="100" w:name="_Toc377293759"/>
      <w:r w:rsidRPr="00CD6AD6">
        <w:rPr>
          <w:rFonts w:cs="David" w:hint="cs"/>
          <w:sz w:val="28"/>
          <w:szCs w:val="28"/>
          <w:u w:val="single"/>
          <w:rtl/>
        </w:rPr>
        <w:t>מוצרי מרכול</w:t>
      </w:r>
      <w:bookmarkEnd w:id="94"/>
      <w:bookmarkEnd w:id="95"/>
      <w:bookmarkEnd w:id="96"/>
      <w:bookmarkEnd w:id="97"/>
      <w:bookmarkEnd w:id="98"/>
      <w:bookmarkEnd w:id="99"/>
      <w:bookmarkEnd w:id="100"/>
      <w:r w:rsidRPr="00CD6AD6">
        <w:rPr>
          <w:rFonts w:cs="David" w:hint="cs"/>
          <w:sz w:val="28"/>
          <w:szCs w:val="28"/>
          <w:u w:val="single"/>
          <w:rtl/>
        </w:rPr>
        <w:t xml:space="preserve"> </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tl/>
        </w:rPr>
      </w:pPr>
      <w:r w:rsidRPr="00CD6AD6">
        <w:rPr>
          <w:rFonts w:hint="cs"/>
          <w:u w:val="single"/>
          <w:rtl/>
        </w:rPr>
        <w:t xml:space="preserve">כללי </w:t>
      </w:r>
    </w:p>
    <w:p w:rsidR="00641BE1" w:rsidRPr="00CD6AD6" w:rsidRDefault="00641BE1" w:rsidP="00B906B3">
      <w:pPr>
        <w:keepNext/>
        <w:keepLines/>
        <w:numPr>
          <w:ilvl w:val="2"/>
          <w:numId w:val="11"/>
        </w:numPr>
        <w:tabs>
          <w:tab w:val="clear" w:pos="2594"/>
          <w:tab w:val="num" w:pos="578"/>
        </w:tabs>
        <w:spacing w:line="360" w:lineRule="auto"/>
        <w:ind w:left="1626" w:hanging="635"/>
        <w:contextualSpacing/>
        <w:jc w:val="both"/>
      </w:pPr>
      <w:r w:rsidRPr="00CD6AD6">
        <w:rPr>
          <w:rFonts w:hint="cs"/>
          <w:rtl/>
        </w:rPr>
        <w:t xml:space="preserve">בנספח ב' מפורטת רשימת מוצרי המרכול במועד </w:t>
      </w:r>
      <w:r w:rsidR="000D1271" w:rsidRPr="00CD6AD6">
        <w:rPr>
          <w:rFonts w:hint="cs"/>
          <w:rtl/>
        </w:rPr>
        <w:t>פרסום</w:t>
      </w:r>
      <w:r w:rsidR="007028DA" w:rsidRPr="00CD6AD6">
        <w:rPr>
          <w:rFonts w:hint="cs"/>
          <w:rtl/>
        </w:rPr>
        <w:t xml:space="preserve"> </w:t>
      </w:r>
      <w:r w:rsidRPr="00CD6AD6">
        <w:rPr>
          <w:rFonts w:hint="cs"/>
          <w:rtl/>
        </w:rPr>
        <w:t>המכרז.</w:t>
      </w:r>
    </w:p>
    <w:p w:rsidR="00641BE1" w:rsidRPr="00CD6AD6" w:rsidRDefault="00641BE1" w:rsidP="00B906B3">
      <w:pPr>
        <w:keepNext/>
        <w:keepLines/>
        <w:numPr>
          <w:ilvl w:val="2"/>
          <w:numId w:val="11"/>
        </w:numPr>
        <w:tabs>
          <w:tab w:val="clear" w:pos="2594"/>
          <w:tab w:val="num" w:pos="578"/>
        </w:tabs>
        <w:spacing w:line="360" w:lineRule="auto"/>
        <w:ind w:left="1626" w:hanging="635"/>
        <w:contextualSpacing/>
        <w:jc w:val="both"/>
      </w:pPr>
      <w:r w:rsidRPr="00CD6AD6">
        <w:rPr>
          <w:rFonts w:hint="cs"/>
          <w:rtl/>
        </w:rPr>
        <w:t>רשימה זו נחלקת למס' רמות כדלקמן:</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 xml:space="preserve">משפחות המוצרים </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מוצרים המשתייכים למשפחות מוצרים אלו</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מותגים חליפיים לכל מוצר.</w:t>
      </w:r>
    </w:p>
    <w:p w:rsidR="00BC0E78" w:rsidRDefault="00641BE1" w:rsidP="00B906B3">
      <w:pPr>
        <w:keepNext/>
        <w:keepLines/>
        <w:numPr>
          <w:ilvl w:val="2"/>
          <w:numId w:val="11"/>
        </w:numPr>
        <w:tabs>
          <w:tab w:val="clear" w:pos="2594"/>
          <w:tab w:val="num" w:pos="578"/>
          <w:tab w:val="num" w:pos="1157"/>
        </w:tabs>
        <w:spacing w:line="360" w:lineRule="auto"/>
        <w:ind w:left="1626" w:hanging="635"/>
        <w:contextualSpacing/>
        <w:jc w:val="both"/>
      </w:pPr>
      <w:r w:rsidRPr="00CD6AD6">
        <w:rPr>
          <w:rFonts w:hint="cs"/>
          <w:rtl/>
        </w:rPr>
        <w:t xml:space="preserve">בהצעתו במכרז נקב המפעיל בשיעור ההנחה </w:t>
      </w:r>
      <w:r w:rsidR="000D1271" w:rsidRPr="00CD6AD6">
        <w:rPr>
          <w:rFonts w:hint="cs"/>
          <w:rtl/>
        </w:rPr>
        <w:t>שיינת</w:t>
      </w:r>
      <w:r w:rsidR="000D1271" w:rsidRPr="00CD6AD6">
        <w:rPr>
          <w:rFonts w:hint="eastAsia"/>
          <w:rtl/>
        </w:rPr>
        <w:t>ן</w:t>
      </w:r>
      <w:r w:rsidRPr="00CD6AD6">
        <w:rPr>
          <w:rFonts w:hint="cs"/>
          <w:rtl/>
        </w:rPr>
        <w:t xml:space="preserve"> לכל משפחת מוצרים.</w:t>
      </w:r>
    </w:p>
    <w:p w:rsidR="00BC0E78" w:rsidRDefault="00BC0E78" w:rsidP="00BC0E78">
      <w:pPr>
        <w:keepNext/>
        <w:keepLines/>
        <w:tabs>
          <w:tab w:val="num" w:pos="1157"/>
        </w:tabs>
        <w:spacing w:line="360" w:lineRule="auto"/>
        <w:contextualSpacing/>
        <w:jc w:val="both"/>
        <w:rPr>
          <w:rtl/>
        </w:rPr>
      </w:pPr>
    </w:p>
    <w:p w:rsidR="00BC0E78" w:rsidRDefault="00BC0E78" w:rsidP="00BC0E78">
      <w:pPr>
        <w:keepNext/>
        <w:keepLines/>
        <w:tabs>
          <w:tab w:val="num" w:pos="1157"/>
        </w:tabs>
        <w:spacing w:line="360" w:lineRule="auto"/>
        <w:contextualSpacing/>
        <w:jc w:val="both"/>
        <w:rPr>
          <w:rtl/>
        </w:rPr>
      </w:pPr>
    </w:p>
    <w:p w:rsidR="00BC0E78" w:rsidRDefault="00BC0E78" w:rsidP="00BC0E78">
      <w:pPr>
        <w:keepNext/>
        <w:keepLines/>
        <w:tabs>
          <w:tab w:val="num" w:pos="1157"/>
        </w:tabs>
        <w:spacing w:line="360" w:lineRule="auto"/>
        <w:contextualSpacing/>
        <w:jc w:val="both"/>
        <w:rPr>
          <w:rtl/>
        </w:rPr>
      </w:pPr>
    </w:p>
    <w:p w:rsidR="00BC0E78" w:rsidRDefault="00BC0E78" w:rsidP="00BC0E78">
      <w:pPr>
        <w:keepNext/>
        <w:keepLines/>
        <w:tabs>
          <w:tab w:val="num" w:pos="1157"/>
        </w:tabs>
        <w:spacing w:line="360" w:lineRule="auto"/>
        <w:contextualSpacing/>
        <w:jc w:val="both"/>
        <w:rPr>
          <w:rtl/>
        </w:rPr>
      </w:pPr>
    </w:p>
    <w:p w:rsidR="00BC0E78" w:rsidRDefault="00BC0E78" w:rsidP="00BC0E78">
      <w:pPr>
        <w:keepNext/>
        <w:keepLines/>
        <w:tabs>
          <w:tab w:val="num" w:pos="1157"/>
        </w:tabs>
        <w:spacing w:line="360" w:lineRule="auto"/>
        <w:contextualSpacing/>
        <w:jc w:val="both"/>
        <w:rPr>
          <w:rtl/>
        </w:rPr>
      </w:pPr>
    </w:p>
    <w:p w:rsidR="00BC0E78" w:rsidRPr="00CD6AD6" w:rsidRDefault="00BC0E78" w:rsidP="00BC0E78">
      <w:pPr>
        <w:keepNext/>
        <w:keepLines/>
        <w:tabs>
          <w:tab w:val="num" w:pos="1157"/>
        </w:tabs>
        <w:spacing w:line="360" w:lineRule="auto"/>
        <w:contextualSpacing/>
        <w:jc w:val="both"/>
      </w:pP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CD6AD6">
        <w:rPr>
          <w:rFonts w:hint="cs"/>
          <w:u w:val="single"/>
          <w:rtl/>
        </w:rPr>
        <w:t xml:space="preserve">מגוון המוצרים </w:t>
      </w:r>
    </w:p>
    <w:p w:rsidR="00641BE1" w:rsidRPr="00CD6AD6" w:rsidRDefault="00641BE1" w:rsidP="00B906B3">
      <w:pPr>
        <w:keepNext/>
        <w:keepLines/>
        <w:numPr>
          <w:ilvl w:val="2"/>
          <w:numId w:val="11"/>
        </w:numPr>
        <w:tabs>
          <w:tab w:val="clear" w:pos="2594"/>
          <w:tab w:val="num" w:pos="590"/>
        </w:tabs>
        <w:spacing w:line="360" w:lineRule="auto"/>
        <w:ind w:left="1626" w:hanging="635"/>
        <w:contextualSpacing/>
        <w:jc w:val="both"/>
      </w:pPr>
      <w:r w:rsidRPr="00CD6AD6">
        <w:rPr>
          <w:rFonts w:hint="cs"/>
          <w:rtl/>
        </w:rPr>
        <w:t>לא יאוחר מ-</w:t>
      </w:r>
      <w:r w:rsidR="00275E0A">
        <w:rPr>
          <w:rFonts w:hint="cs"/>
          <w:rtl/>
        </w:rPr>
        <w:t>30</w:t>
      </w:r>
      <w:r w:rsidR="00275E0A" w:rsidRPr="00CD6AD6">
        <w:rPr>
          <w:rFonts w:hint="cs"/>
          <w:rtl/>
        </w:rPr>
        <w:t xml:space="preserve"> </w:t>
      </w:r>
      <w:r w:rsidRPr="00CD6AD6">
        <w:rPr>
          <w:rFonts w:hint="cs"/>
          <w:rtl/>
        </w:rPr>
        <w:t xml:space="preserve">ימי עסקים לפני מועד ההפעלה יגיש המפעיל למזמין רשימת מוצרי מרכול מעודכנת הכוללת את המותגים שבחר המפעיל למכור מכל מוצר (כולל ציון ברקוד מלא וסוג הכשרות). מובהר בזאת למפעיל </w:t>
      </w:r>
      <w:r w:rsidRPr="00CD6AD6">
        <w:rPr>
          <w:rFonts w:hint="cs"/>
          <w:b/>
          <w:bCs/>
          <w:rtl/>
        </w:rPr>
        <w:t>שעליו לבחור לפחות מותג אחד מכל מוצר</w:t>
      </w:r>
      <w:r w:rsidRPr="00CD6AD6">
        <w:rPr>
          <w:rFonts w:hint="cs"/>
          <w:rtl/>
        </w:rPr>
        <w:t xml:space="preserve"> (במוצרים בהם קיים מותג אחד בלבד </w:t>
      </w:r>
      <w:r w:rsidR="00750942" w:rsidRPr="00CD6AD6">
        <w:rPr>
          <w:rFonts w:hint="cs"/>
          <w:rtl/>
        </w:rPr>
        <w:t>מחויב</w:t>
      </w:r>
      <w:r w:rsidRPr="00CD6AD6">
        <w:rPr>
          <w:rFonts w:hint="cs"/>
          <w:rtl/>
        </w:rPr>
        <w:t xml:space="preserve"> המפעיל למכור אך ורק מותג זה). רשימת המותגים שנבחרו תקרא להלן "</w:t>
      </w:r>
      <w:r w:rsidR="007F6BBB" w:rsidRPr="007F6BBB">
        <w:rPr>
          <w:rFonts w:hint="eastAsia"/>
          <w:b/>
          <w:bCs/>
          <w:rtl/>
        </w:rPr>
        <w:t>רשימת</w:t>
      </w:r>
      <w:r w:rsidR="007F6BBB" w:rsidRPr="007F6BBB">
        <w:rPr>
          <w:b/>
          <w:bCs/>
          <w:rtl/>
        </w:rPr>
        <w:t xml:space="preserve"> </w:t>
      </w:r>
      <w:r w:rsidR="007F6BBB" w:rsidRPr="007F6BBB">
        <w:rPr>
          <w:rFonts w:hint="eastAsia"/>
          <w:b/>
          <w:bCs/>
          <w:rtl/>
        </w:rPr>
        <w:t>מוצרי</w:t>
      </w:r>
      <w:r w:rsidR="007F6BBB" w:rsidRPr="007F6BBB">
        <w:rPr>
          <w:b/>
          <w:bCs/>
          <w:rtl/>
        </w:rPr>
        <w:t xml:space="preserve"> </w:t>
      </w:r>
      <w:r w:rsidR="007F6BBB" w:rsidRPr="007F6BBB">
        <w:rPr>
          <w:rFonts w:hint="eastAsia"/>
          <w:b/>
          <w:bCs/>
          <w:rtl/>
        </w:rPr>
        <w:t>המרכול</w:t>
      </w:r>
      <w:r w:rsidR="007F6BBB" w:rsidRPr="007F6BBB">
        <w:rPr>
          <w:b/>
          <w:bCs/>
          <w:rtl/>
        </w:rPr>
        <w:t xml:space="preserve"> </w:t>
      </w:r>
      <w:r w:rsidR="007F6BBB" w:rsidRPr="007F6BBB">
        <w:rPr>
          <w:rFonts w:hint="eastAsia"/>
          <w:b/>
          <w:bCs/>
          <w:rtl/>
        </w:rPr>
        <w:t>המעודכנת</w:t>
      </w:r>
      <w:r w:rsidR="007F6BBB" w:rsidRPr="007F6BBB">
        <w:rPr>
          <w:b/>
          <w:bCs/>
          <w:rtl/>
        </w:rPr>
        <w:t>".</w:t>
      </w:r>
    </w:p>
    <w:p w:rsidR="00641BE1" w:rsidRPr="00CD6AD6" w:rsidRDefault="00641BE1" w:rsidP="00B906B3">
      <w:pPr>
        <w:keepNext/>
        <w:keepLines/>
        <w:numPr>
          <w:ilvl w:val="2"/>
          <w:numId w:val="11"/>
        </w:numPr>
        <w:tabs>
          <w:tab w:val="clear" w:pos="2594"/>
          <w:tab w:val="num" w:pos="590"/>
        </w:tabs>
        <w:spacing w:line="360" w:lineRule="auto"/>
        <w:ind w:left="1626" w:hanging="635"/>
        <w:contextualSpacing/>
        <w:jc w:val="both"/>
      </w:pPr>
      <w:r w:rsidRPr="00CD6AD6">
        <w:rPr>
          <w:rFonts w:hint="cs"/>
          <w:rtl/>
        </w:rPr>
        <w:t xml:space="preserve"> היה ומפעיל לא ביצע בחירה של המותגים במוצר מסוים, המפעיל ימכור את כלל המותגים המשתייכים למוצר זה. </w:t>
      </w:r>
    </w:p>
    <w:p w:rsidR="00641BE1" w:rsidRDefault="00641BE1" w:rsidP="00B906B3">
      <w:pPr>
        <w:keepNext/>
        <w:keepLines/>
        <w:numPr>
          <w:ilvl w:val="2"/>
          <w:numId w:val="11"/>
        </w:numPr>
        <w:tabs>
          <w:tab w:val="clear" w:pos="2594"/>
          <w:tab w:val="num" w:pos="590"/>
          <w:tab w:val="num" w:pos="1700"/>
        </w:tabs>
        <w:spacing w:line="360" w:lineRule="auto"/>
        <w:ind w:left="1626" w:hanging="635"/>
        <w:contextualSpacing/>
        <w:jc w:val="both"/>
      </w:pPr>
      <w:r w:rsidRPr="00CD6AD6">
        <w:rPr>
          <w:rFonts w:hint="cs"/>
          <w:rtl/>
        </w:rPr>
        <w:t xml:space="preserve">המפעיל רשאי לבקש מהמזמין עדכון של מחירי המותגים ברשימת מוצרי המרכול המעודכנת </w:t>
      </w:r>
      <w:r w:rsidR="00750942">
        <w:rPr>
          <w:rFonts w:hint="cs"/>
          <w:rtl/>
        </w:rPr>
        <w:t xml:space="preserve">טרם </w:t>
      </w:r>
      <w:r w:rsidRPr="00CD6AD6">
        <w:rPr>
          <w:rFonts w:hint="cs"/>
          <w:rtl/>
        </w:rPr>
        <w:t xml:space="preserve">מועד ההפעלה על בסיס נוהל קביעת מחירי השוק המפורט בנספח ח' </w:t>
      </w:r>
      <w:r w:rsidR="0010236E" w:rsidRPr="00CD6AD6">
        <w:rPr>
          <w:rFonts w:hint="eastAsia"/>
          <w:u w:val="single"/>
          <w:rtl/>
        </w:rPr>
        <w:t>בניכוי</w:t>
      </w:r>
      <w:r w:rsidR="0010236E" w:rsidRPr="00CD6AD6">
        <w:rPr>
          <w:u w:val="single"/>
          <w:rtl/>
        </w:rPr>
        <w:t xml:space="preserve"> </w:t>
      </w:r>
      <w:r w:rsidR="0010236E" w:rsidRPr="00CD6AD6">
        <w:rPr>
          <w:rFonts w:hint="eastAsia"/>
          <w:u w:val="single"/>
          <w:rtl/>
        </w:rPr>
        <w:t>ההנחה</w:t>
      </w:r>
      <w:r w:rsidRPr="00CD6AD6">
        <w:rPr>
          <w:rFonts w:hint="cs"/>
          <w:rtl/>
        </w:rPr>
        <w:t xml:space="preserve"> שנקב המפעיל בהצעתו </w:t>
      </w:r>
      <w:r w:rsidRPr="00CD6AD6">
        <w:rPr>
          <w:rFonts w:hint="cs"/>
          <w:b/>
          <w:bCs/>
          <w:rtl/>
        </w:rPr>
        <w:t xml:space="preserve">ובתנאי שבקשת העדכון תתייחס </w:t>
      </w:r>
      <w:r w:rsidR="0010236E" w:rsidRPr="00CD6AD6">
        <w:rPr>
          <w:rFonts w:hint="eastAsia"/>
          <w:b/>
          <w:bCs/>
          <w:u w:val="single"/>
          <w:rtl/>
        </w:rPr>
        <w:t>לכלל</w:t>
      </w:r>
      <w:r w:rsidR="0010236E" w:rsidRPr="00CD6AD6">
        <w:rPr>
          <w:b/>
          <w:bCs/>
          <w:u w:val="single"/>
          <w:rtl/>
        </w:rPr>
        <w:t xml:space="preserve"> </w:t>
      </w:r>
      <w:r w:rsidRPr="00CD6AD6">
        <w:rPr>
          <w:rFonts w:hint="cs"/>
          <w:b/>
          <w:bCs/>
          <w:rtl/>
        </w:rPr>
        <w:t>רשימת המותגים ברשימת מוצרי המרכול המעודכנת</w:t>
      </w:r>
      <w:r w:rsidRPr="00CD6AD6">
        <w:rPr>
          <w:rFonts w:hint="cs"/>
          <w:rtl/>
        </w:rPr>
        <w:t>. המפעיל יגיש את בקשת העדכון</w:t>
      </w:r>
      <w:r>
        <w:rPr>
          <w:rFonts w:hint="cs"/>
          <w:rtl/>
        </w:rPr>
        <w:t xml:space="preserve"> לא יאוחר מ-30 ימי עסקים לפני מועד ההפעלה. המזמין יבחן את  בקשת המפעיל עד מועד ההפעלה ולאחר אישורו יוגדר מחירון בסיס למותגים ברשימת מוצרי המרכול המעודכנת.</w:t>
      </w:r>
    </w:p>
    <w:p w:rsidR="00641BE1" w:rsidRDefault="00641BE1" w:rsidP="00B906B3">
      <w:pPr>
        <w:keepNext/>
        <w:keepLines/>
        <w:numPr>
          <w:ilvl w:val="2"/>
          <w:numId w:val="11"/>
        </w:numPr>
        <w:tabs>
          <w:tab w:val="clear" w:pos="2594"/>
          <w:tab w:val="num" w:pos="590"/>
          <w:tab w:val="num" w:pos="1700"/>
        </w:tabs>
        <w:spacing w:line="360" w:lineRule="auto"/>
        <w:ind w:left="1626" w:hanging="635"/>
        <w:contextualSpacing/>
        <w:jc w:val="both"/>
      </w:pPr>
      <w:r w:rsidRPr="00D20366">
        <w:rPr>
          <w:rFonts w:hint="cs"/>
          <w:rtl/>
        </w:rPr>
        <w:t>בחר המפעיל שלא לבקש עדכון של מחירי המותגים ברשימת מוצרי המרכול המעודכנת, מחיר המותגים במועד ההפעלה יהיה בהתאם למחירם כפי שנקבע במכרז</w:t>
      </w:r>
      <w:r>
        <w:rPr>
          <w:rFonts w:hint="cs"/>
          <w:rtl/>
        </w:rPr>
        <w:t xml:space="preserve"> (דהיינו מחיר השוק </w:t>
      </w:r>
      <w:r w:rsidR="00750942">
        <w:rPr>
          <w:rFonts w:hint="cs"/>
          <w:rtl/>
        </w:rPr>
        <w:t xml:space="preserve">/ מחיר ההתייחסות </w:t>
      </w:r>
      <w:r>
        <w:rPr>
          <w:rFonts w:hint="cs"/>
          <w:rtl/>
        </w:rPr>
        <w:t xml:space="preserve">של המותגים בניכוי ההנחה למשפחת המוצרים הרלוונטית שנקב המפעיל בהצעתו). </w:t>
      </w:r>
    </w:p>
    <w:p w:rsidR="00641BE1" w:rsidRPr="007A3E85"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הוספת מותגים</w:t>
      </w:r>
    </w:p>
    <w:p w:rsidR="00641BE1" w:rsidRDefault="00641BE1" w:rsidP="00B906B3">
      <w:pPr>
        <w:keepNext/>
        <w:keepLines/>
        <w:numPr>
          <w:ilvl w:val="2"/>
          <w:numId w:val="11"/>
        </w:numPr>
        <w:tabs>
          <w:tab w:val="clear" w:pos="2594"/>
          <w:tab w:val="num" w:pos="578"/>
        </w:tabs>
        <w:spacing w:line="360" w:lineRule="auto"/>
        <w:ind w:left="1626" w:hanging="635"/>
        <w:contextualSpacing/>
        <w:jc w:val="both"/>
      </w:pPr>
      <w:r>
        <w:rPr>
          <w:rFonts w:hint="cs"/>
          <w:rtl/>
        </w:rPr>
        <w:t xml:space="preserve"> המפעיל יהא רשאי להציע </w:t>
      </w:r>
      <w:r w:rsidR="002917EF">
        <w:rPr>
          <w:rFonts w:hint="cs"/>
          <w:rtl/>
        </w:rPr>
        <w:t xml:space="preserve">למנהלי ההסכם </w:t>
      </w:r>
      <w:r>
        <w:rPr>
          <w:rFonts w:hint="cs"/>
          <w:rtl/>
        </w:rPr>
        <w:t xml:space="preserve">מותגים נוספים למכירה </w:t>
      </w:r>
      <w:r w:rsidRPr="007A3E85">
        <w:rPr>
          <w:rFonts w:hint="cs"/>
          <w:b/>
          <w:bCs/>
          <w:rtl/>
        </w:rPr>
        <w:t>מעבר</w:t>
      </w:r>
      <w:r>
        <w:rPr>
          <w:rFonts w:hint="cs"/>
          <w:rtl/>
        </w:rPr>
        <w:t xml:space="preserve"> לרשימת מוצרי המרכול המעודכנת.</w:t>
      </w:r>
    </w:p>
    <w:p w:rsidR="00641BE1" w:rsidRDefault="00641BE1" w:rsidP="00B906B3">
      <w:pPr>
        <w:keepNext/>
        <w:keepLines/>
        <w:numPr>
          <w:ilvl w:val="2"/>
          <w:numId w:val="11"/>
        </w:numPr>
        <w:tabs>
          <w:tab w:val="clear" w:pos="2594"/>
          <w:tab w:val="num" w:pos="578"/>
        </w:tabs>
        <w:spacing w:line="360" w:lineRule="auto"/>
        <w:ind w:left="1626" w:hanging="635"/>
        <w:contextualSpacing/>
        <w:jc w:val="both"/>
      </w:pPr>
      <w:r>
        <w:rPr>
          <w:rFonts w:hint="cs"/>
          <w:rtl/>
        </w:rPr>
        <w:t xml:space="preserve">במסגרת הצעתו זו יפרט המפעיל מהו המותג שברצונו </w:t>
      </w:r>
      <w:r w:rsidRPr="00CD6AD6">
        <w:rPr>
          <w:rFonts w:hint="cs"/>
          <w:rtl/>
        </w:rPr>
        <w:t xml:space="preserve">להוסיף, לאיזה משפחת מוצרים הוא </w:t>
      </w:r>
      <w:r w:rsidR="00200AB6" w:rsidRPr="00CD6AD6">
        <w:rPr>
          <w:rFonts w:hint="cs"/>
          <w:rtl/>
        </w:rPr>
        <w:t>משויך</w:t>
      </w:r>
      <w:r w:rsidRPr="00CD6AD6">
        <w:rPr>
          <w:rFonts w:hint="cs"/>
          <w:rtl/>
        </w:rPr>
        <w:t>, מהו מחיר השוק שלו (בהתאם לנוהל המפורט בנספח ח') ומהו מחירו לאחר ההנחה שנקב המפעיל לגבי משפחת המוצרים הרלוונטית. מובהר בזאת, ההחלטה לאיזה משפחת מוצרים יש לשייך את המותג הינה לשיקול דעתו</w:t>
      </w:r>
      <w:r>
        <w:rPr>
          <w:rFonts w:hint="cs"/>
          <w:rtl/>
        </w:rPr>
        <w:t xml:space="preserve"> של המזמין.</w:t>
      </w:r>
    </w:p>
    <w:p w:rsidR="00641BE1" w:rsidRPr="00455BC4" w:rsidRDefault="00641BE1" w:rsidP="00B906B3">
      <w:pPr>
        <w:keepNext/>
        <w:keepLines/>
        <w:numPr>
          <w:ilvl w:val="2"/>
          <w:numId w:val="11"/>
        </w:numPr>
        <w:tabs>
          <w:tab w:val="clear" w:pos="2594"/>
          <w:tab w:val="num" w:pos="590"/>
        </w:tabs>
        <w:spacing w:line="360" w:lineRule="auto"/>
        <w:ind w:left="1626" w:hanging="635"/>
        <w:contextualSpacing/>
        <w:jc w:val="both"/>
        <w:rPr>
          <w:rtl/>
        </w:rPr>
      </w:pPr>
      <w:r w:rsidRPr="00455BC4">
        <w:rPr>
          <w:rFonts w:hint="cs"/>
          <w:rtl/>
        </w:rPr>
        <w:t xml:space="preserve">מנהלי ההסכם יבחנו את בקשת המפעיל תוך 45 ימי עסקים ממועד הגשת הבקשה. היה ואישר המזמין את הוספת המוצרים ומחירם יהא המפעיל רשאי להתחיל למכרם באופן </w:t>
      </w:r>
      <w:r w:rsidR="00200AB6" w:rsidRPr="00455BC4">
        <w:rPr>
          <w:rFonts w:hint="cs"/>
          <w:rtl/>
        </w:rPr>
        <w:t>מידי</w:t>
      </w:r>
      <w:r w:rsidRPr="00455BC4">
        <w:rPr>
          <w:rFonts w:hint="cs"/>
          <w:rtl/>
        </w:rPr>
        <w:t>.</w:t>
      </w:r>
    </w:p>
    <w:p w:rsidR="00641BE1" w:rsidRPr="005F33BA" w:rsidRDefault="00641BE1" w:rsidP="00B906B3">
      <w:pPr>
        <w:keepNext/>
        <w:keepLines/>
        <w:numPr>
          <w:ilvl w:val="2"/>
          <w:numId w:val="11"/>
        </w:numPr>
        <w:tabs>
          <w:tab w:val="clear" w:pos="2594"/>
          <w:tab w:val="num" w:pos="590"/>
        </w:tabs>
        <w:spacing w:line="360" w:lineRule="auto"/>
        <w:ind w:left="1626" w:hanging="635"/>
        <w:contextualSpacing/>
        <w:jc w:val="both"/>
        <w:rPr>
          <w:b/>
          <w:bCs/>
        </w:rPr>
      </w:pPr>
      <w:r w:rsidRPr="005F33BA">
        <w:rPr>
          <w:rFonts w:hint="cs"/>
          <w:b/>
          <w:bCs/>
          <w:rtl/>
        </w:rPr>
        <w:t>מובהר בזאת כי מכירת מותגים נוספים אינה גורעת מאחריותו של המפעיל לשווק את המותגים מרשימת המרכול המעודכנת וכי המפעיל ו/או מי מטעמו לא יציעו לצרכנים הסופיים מותג נוסף כתחליף למותג מרשימת המרכול המעודכנת.</w:t>
      </w:r>
    </w:p>
    <w:p w:rsidR="000906FA" w:rsidRPr="005F33BA" w:rsidRDefault="005F33BA" w:rsidP="00B906B3">
      <w:pPr>
        <w:keepNext/>
        <w:keepLines/>
        <w:numPr>
          <w:ilvl w:val="2"/>
          <w:numId w:val="11"/>
        </w:numPr>
        <w:tabs>
          <w:tab w:val="clear" w:pos="2594"/>
          <w:tab w:val="num" w:pos="590"/>
        </w:tabs>
        <w:spacing w:line="360" w:lineRule="auto"/>
        <w:ind w:left="1626" w:hanging="635"/>
        <w:contextualSpacing/>
        <w:jc w:val="both"/>
      </w:pPr>
      <w:r w:rsidRPr="005F33BA">
        <w:rPr>
          <w:rFonts w:hint="cs"/>
          <w:rtl/>
        </w:rPr>
        <w:t xml:space="preserve">מובהר בזאת למפעיל כי המזמין רשאי לדרוש </w:t>
      </w:r>
      <w:r>
        <w:rPr>
          <w:rFonts w:hint="cs"/>
          <w:rtl/>
        </w:rPr>
        <w:t>הוספת מותגים לרשימת מוצרי המרכול המעודכנת. היה דרש המזמין הוספת מותג יחולו הכללים המפורטים בסעיף זה.</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זמינות ומלאים</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sidRPr="00873AE7">
        <w:rPr>
          <w:rFonts w:hint="cs"/>
          <w:rtl/>
        </w:rPr>
        <w:t xml:space="preserve">המפעיל יציע למכירה בכל מרכזי המכר לאסיר את כלל המותגים הכלולים ברשימת מוצרי המרכול המעודכנת. </w:t>
      </w:r>
    </w:p>
    <w:p w:rsidR="00641BE1" w:rsidRPr="00873AE7"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sidRPr="00873AE7">
        <w:rPr>
          <w:rFonts w:hint="cs"/>
          <w:rtl/>
        </w:rPr>
        <w:t>לשיקול דעתו של המ</w:t>
      </w:r>
      <w:r>
        <w:rPr>
          <w:rFonts w:hint="cs"/>
          <w:rtl/>
        </w:rPr>
        <w:t>זמין</w:t>
      </w:r>
      <w:r w:rsidRPr="00873AE7">
        <w:rPr>
          <w:rFonts w:hint="cs"/>
          <w:rtl/>
        </w:rPr>
        <w:t xml:space="preserve">, ניתן למכור את </w:t>
      </w:r>
      <w:r>
        <w:rPr>
          <w:rFonts w:hint="cs"/>
          <w:rtl/>
        </w:rPr>
        <w:t>מוצרי המרכול</w:t>
      </w:r>
      <w:r w:rsidRPr="00873AE7">
        <w:rPr>
          <w:rFonts w:hint="cs"/>
          <w:rtl/>
        </w:rPr>
        <w:t xml:space="preserve"> (כולם או חלקם) גם </w:t>
      </w:r>
      <w:r>
        <w:rPr>
          <w:rFonts w:hint="cs"/>
          <w:rtl/>
        </w:rPr>
        <w:t>במרכזי המכר לסגל</w:t>
      </w:r>
      <w:r w:rsidRPr="00873AE7">
        <w:rPr>
          <w:rFonts w:hint="cs"/>
          <w:rtl/>
        </w:rPr>
        <w:t xml:space="preserve">. המפעיל מתחייב כי </w:t>
      </w:r>
      <w:r>
        <w:rPr>
          <w:rFonts w:hint="cs"/>
          <w:rtl/>
        </w:rPr>
        <w:t>היה ו</w:t>
      </w:r>
      <w:r w:rsidRPr="00873AE7">
        <w:rPr>
          <w:rFonts w:hint="cs"/>
          <w:rtl/>
        </w:rPr>
        <w:t>ב</w:t>
      </w:r>
      <w:r>
        <w:rPr>
          <w:rFonts w:hint="cs"/>
          <w:rtl/>
        </w:rPr>
        <w:t xml:space="preserve">מרכז מכר לסגל </w:t>
      </w:r>
      <w:r w:rsidRPr="00873AE7">
        <w:rPr>
          <w:rFonts w:hint="cs"/>
          <w:rtl/>
        </w:rPr>
        <w:t xml:space="preserve">אין </w:t>
      </w:r>
      <w:r>
        <w:rPr>
          <w:rFonts w:hint="cs"/>
          <w:rtl/>
        </w:rPr>
        <w:t>מוצרי מרכול</w:t>
      </w:r>
      <w:r w:rsidRPr="00873AE7">
        <w:rPr>
          <w:rFonts w:hint="cs"/>
          <w:rtl/>
        </w:rPr>
        <w:t xml:space="preserve"> מסוימים,</w:t>
      </w:r>
      <w:r>
        <w:rPr>
          <w:rFonts w:hint="cs"/>
          <w:rtl/>
        </w:rPr>
        <w:t xml:space="preserve"> </w:t>
      </w:r>
      <w:r w:rsidRPr="00873AE7">
        <w:rPr>
          <w:rFonts w:hint="cs"/>
          <w:rtl/>
        </w:rPr>
        <w:t xml:space="preserve">על פי דרישה של הצרכנים הסופיים ירחיב את מגוון </w:t>
      </w:r>
      <w:r>
        <w:rPr>
          <w:rFonts w:hint="cs"/>
          <w:rtl/>
        </w:rPr>
        <w:t>מוצרי המרכול</w:t>
      </w:r>
      <w:r w:rsidRPr="00873AE7">
        <w:rPr>
          <w:rFonts w:hint="cs"/>
          <w:rtl/>
        </w:rPr>
        <w:t xml:space="preserve"> המוצעים </w:t>
      </w:r>
      <w:r>
        <w:rPr>
          <w:rFonts w:hint="cs"/>
          <w:rtl/>
        </w:rPr>
        <w:t>במרכז המכר</w:t>
      </w:r>
      <w:r w:rsidRPr="00873AE7">
        <w:rPr>
          <w:rFonts w:hint="cs"/>
          <w:rtl/>
        </w:rPr>
        <w:t>.</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 xml:space="preserve">מובהר בזאת, כי רשימת מוצרי המרכול משקפת את הביקושים של צרכני מרכזי המכר ועל כן </w:t>
      </w:r>
      <w:r w:rsidRPr="00F638B1">
        <w:rPr>
          <w:rFonts w:hint="cs"/>
          <w:rtl/>
        </w:rPr>
        <w:t>אספקת המותגים המפורטים בנספחים אלו מהווה מעיקרי התקשרות זו</w:t>
      </w:r>
      <w:r>
        <w:rPr>
          <w:rFonts w:hint="cs"/>
          <w:rtl/>
        </w:rPr>
        <w:t xml:space="preserve"> ולכן היה ותסורב </w:t>
      </w:r>
      <w:r w:rsidR="001C1F28">
        <w:rPr>
          <w:rFonts w:hint="cs"/>
          <w:rtl/>
        </w:rPr>
        <w:t xml:space="preserve">ע"י המפעיל </w:t>
      </w:r>
      <w:r>
        <w:rPr>
          <w:rFonts w:hint="cs"/>
          <w:rtl/>
        </w:rPr>
        <w:t xml:space="preserve">בקשת רכישה של מותג מרשימת מוצרי המרכול המעודכנת, </w:t>
      </w:r>
      <w:r w:rsidRPr="001843F2">
        <w:rPr>
          <w:rtl/>
        </w:rPr>
        <w:t xml:space="preserve">מבלי לגרוע מכל סעד או תרופה המוקנים </w:t>
      </w:r>
      <w:r>
        <w:rPr>
          <w:rtl/>
        </w:rPr>
        <w:t>למזמין</w:t>
      </w:r>
      <w:r w:rsidRPr="001843F2">
        <w:rPr>
          <w:rtl/>
        </w:rPr>
        <w:t xml:space="preserve"> על פי מפרט זה ו/או על-פי הדין, יפצה המפעיל את המזמין בפיצוי קבוע ומוסכם מראש</w:t>
      </w:r>
      <w:r w:rsidRPr="001843F2">
        <w:rPr>
          <w:rFonts w:hint="cs"/>
          <w:rtl/>
        </w:rPr>
        <w:t xml:space="preserve">, בהתאם להוראות </w:t>
      </w:r>
      <w:r w:rsidRPr="00B277D4">
        <w:rPr>
          <w:rFonts w:hint="cs"/>
          <w:rtl/>
        </w:rPr>
        <w:t>ההסכם</w:t>
      </w:r>
      <w:r w:rsidRPr="001843F2">
        <w:rPr>
          <w:rtl/>
        </w:rPr>
        <w:t>.</w:t>
      </w:r>
    </w:p>
    <w:p w:rsidR="00641BE1" w:rsidRDefault="00641BE1" w:rsidP="00B906B3">
      <w:pPr>
        <w:keepNext/>
        <w:keepLines/>
        <w:numPr>
          <w:ilvl w:val="1"/>
          <w:numId w:val="11"/>
        </w:numPr>
        <w:tabs>
          <w:tab w:val="clear" w:pos="851"/>
          <w:tab w:val="num" w:pos="991"/>
          <w:tab w:val="num" w:pos="1387"/>
          <w:tab w:val="num" w:pos="1558"/>
        </w:tabs>
        <w:spacing w:line="360" w:lineRule="auto"/>
        <w:ind w:left="991"/>
        <w:contextualSpacing/>
        <w:jc w:val="both"/>
        <w:rPr>
          <w:u w:val="single"/>
        </w:rPr>
      </w:pPr>
      <w:r w:rsidRPr="00456B7B">
        <w:rPr>
          <w:rFonts w:hint="cs"/>
          <w:u w:val="single"/>
          <w:rtl/>
        </w:rPr>
        <w:t>מחירי</w:t>
      </w:r>
      <w:r>
        <w:rPr>
          <w:rFonts w:hint="cs"/>
          <w:u w:val="single"/>
          <w:rtl/>
        </w:rPr>
        <w:t>ם</w:t>
      </w:r>
      <w:r w:rsidRPr="00456B7B">
        <w:rPr>
          <w:rFonts w:hint="cs"/>
          <w:u w:val="single"/>
          <w:rtl/>
        </w:rPr>
        <w:t xml:space="preserve"> </w:t>
      </w:r>
    </w:p>
    <w:p w:rsidR="00641BE1" w:rsidRDefault="00641BE1" w:rsidP="00B906B3">
      <w:pPr>
        <w:keepNext/>
        <w:keepLines/>
        <w:numPr>
          <w:ilvl w:val="2"/>
          <w:numId w:val="11"/>
        </w:numPr>
        <w:tabs>
          <w:tab w:val="clear" w:pos="2594"/>
          <w:tab w:val="num" w:pos="578"/>
          <w:tab w:val="num" w:pos="1558"/>
        </w:tabs>
        <w:spacing w:line="360" w:lineRule="auto"/>
        <w:ind w:left="1626" w:hanging="635"/>
        <w:contextualSpacing/>
        <w:jc w:val="both"/>
      </w:pPr>
      <w:r>
        <w:rPr>
          <w:rFonts w:hint="cs"/>
          <w:rtl/>
        </w:rPr>
        <w:t xml:space="preserve">מחירי המותגים ברשימת מוצרי המרכול המעודכנת </w:t>
      </w:r>
      <w:r w:rsidRPr="005D0395">
        <w:rPr>
          <w:rFonts w:hint="cs"/>
          <w:b/>
          <w:bCs/>
          <w:rtl/>
        </w:rPr>
        <w:t>במועד ההפעלה</w:t>
      </w:r>
      <w:r>
        <w:rPr>
          <w:rFonts w:hint="cs"/>
          <w:rtl/>
        </w:rPr>
        <w:t xml:space="preserve"> יהיו לפי הצעת המפעיל במכרז או לפי עדכון המחירים שביצע המפעיל באישור המזמין</w:t>
      </w:r>
      <w:r w:rsidR="00F45F89">
        <w:rPr>
          <w:rFonts w:hint="cs"/>
          <w:rtl/>
        </w:rPr>
        <w:t xml:space="preserve"> סעיף 13.2.3</w:t>
      </w:r>
      <w:r>
        <w:rPr>
          <w:rFonts w:hint="cs"/>
          <w:rtl/>
        </w:rPr>
        <w:t xml:space="preserve"> (להלן </w:t>
      </w:r>
      <w:r>
        <w:rPr>
          <w:rtl/>
        </w:rPr>
        <w:t>–</w:t>
      </w:r>
      <w:r>
        <w:rPr>
          <w:rFonts w:hint="cs"/>
          <w:rtl/>
        </w:rPr>
        <w:t xml:space="preserve"> "מחירון הבסיס"). </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Pr>
          <w:rFonts w:hint="cs"/>
          <w:rtl/>
        </w:rPr>
        <w:t xml:space="preserve">מובהר בזאת, כי מחירון הבסיס יהא המחיר בו </w:t>
      </w:r>
      <w:r w:rsidR="00D7482C">
        <w:rPr>
          <w:rFonts w:hint="cs"/>
          <w:rtl/>
        </w:rPr>
        <w:t>יימכ</w:t>
      </w:r>
      <w:r w:rsidR="00D7482C">
        <w:rPr>
          <w:rFonts w:hint="eastAsia"/>
          <w:rtl/>
        </w:rPr>
        <w:t>ר</w:t>
      </w:r>
      <w:r w:rsidR="00D7482C">
        <w:rPr>
          <w:rFonts w:hint="cs"/>
          <w:rtl/>
        </w:rPr>
        <w:t>ו</w:t>
      </w:r>
      <w:r>
        <w:rPr>
          <w:rFonts w:hint="cs"/>
          <w:rtl/>
        </w:rPr>
        <w:t xml:space="preserve"> המותגים במרכזי מכר לאסיר. במרכזי המכר לסגל, רשאי המפעיל להוסיף למחירון זה עד 3%. </w:t>
      </w:r>
    </w:p>
    <w:p w:rsidR="00641BE1" w:rsidRPr="00CD6AD6" w:rsidRDefault="00641BE1" w:rsidP="00DF0F62">
      <w:pPr>
        <w:keepNext/>
        <w:keepLines/>
        <w:numPr>
          <w:ilvl w:val="2"/>
          <w:numId w:val="11"/>
        </w:numPr>
        <w:tabs>
          <w:tab w:val="clear" w:pos="2594"/>
          <w:tab w:val="num" w:pos="590"/>
        </w:tabs>
        <w:spacing w:line="360" w:lineRule="auto"/>
        <w:ind w:left="1626" w:hanging="635"/>
        <w:contextualSpacing/>
        <w:jc w:val="both"/>
      </w:pPr>
      <w:r>
        <w:rPr>
          <w:rFonts w:hint="cs"/>
          <w:rtl/>
        </w:rPr>
        <w:t>היה ומחיר השוק</w:t>
      </w:r>
      <w:r w:rsidR="00D65090">
        <w:rPr>
          <w:rFonts w:hint="cs"/>
          <w:rtl/>
        </w:rPr>
        <w:t xml:space="preserve"> העדכני </w:t>
      </w:r>
      <w:r>
        <w:rPr>
          <w:rFonts w:hint="cs"/>
          <w:rtl/>
        </w:rPr>
        <w:t>של מותג</w:t>
      </w:r>
      <w:r w:rsidR="00DF0F62">
        <w:rPr>
          <w:rFonts w:hint="cs"/>
          <w:rtl/>
        </w:rPr>
        <w:t xml:space="preserve"> </w:t>
      </w:r>
      <w:r w:rsidR="00200AB6">
        <w:rPr>
          <w:rFonts w:hint="cs"/>
          <w:rtl/>
        </w:rPr>
        <w:t>מסוים</w:t>
      </w:r>
      <w:r w:rsidR="00296D9F">
        <w:rPr>
          <w:rFonts w:hint="cs"/>
          <w:rtl/>
        </w:rPr>
        <w:t xml:space="preserve"> (מרשימת מוצרי המרכול המעודכנת ומרשימת המוצרים הנוספים)</w:t>
      </w:r>
      <w:r w:rsidR="00FA507A">
        <w:rPr>
          <w:rFonts w:hint="cs"/>
          <w:rtl/>
        </w:rPr>
        <w:t xml:space="preserve"> בניכוי ההנחה שנקב המפעיל בהצעתו</w:t>
      </w:r>
      <w:r>
        <w:rPr>
          <w:rFonts w:hint="cs"/>
          <w:rtl/>
        </w:rPr>
        <w:t xml:space="preserve"> עלה </w:t>
      </w:r>
      <w:r w:rsidRPr="00D65090">
        <w:rPr>
          <w:rFonts w:hint="cs"/>
          <w:b/>
          <w:bCs/>
          <w:rtl/>
        </w:rPr>
        <w:t>מע</w:t>
      </w:r>
      <w:r w:rsidR="0010236E" w:rsidRPr="00D65090">
        <w:rPr>
          <w:rFonts w:hint="eastAsia"/>
          <w:b/>
          <w:bCs/>
          <w:rtl/>
        </w:rPr>
        <w:t>ל</w:t>
      </w:r>
      <w:r w:rsidR="0010236E" w:rsidRPr="00D65090">
        <w:rPr>
          <w:b/>
          <w:bCs/>
          <w:rtl/>
        </w:rPr>
        <w:t xml:space="preserve"> 5%</w:t>
      </w:r>
      <w:r>
        <w:rPr>
          <w:rFonts w:hint="cs"/>
          <w:rtl/>
        </w:rPr>
        <w:t xml:space="preserve"> ביחס </w:t>
      </w:r>
      <w:r w:rsidR="00F45F89">
        <w:rPr>
          <w:rFonts w:hint="cs"/>
          <w:rtl/>
        </w:rPr>
        <w:t xml:space="preserve">למחיר המותג במרכז המכר, </w:t>
      </w:r>
      <w:r>
        <w:rPr>
          <w:rFonts w:hint="cs"/>
          <w:rtl/>
        </w:rPr>
        <w:t>המפעיל יהא רשאי לבקש</w:t>
      </w:r>
      <w:r w:rsidR="00AD6E73">
        <w:rPr>
          <w:rFonts w:hint="cs"/>
          <w:rtl/>
        </w:rPr>
        <w:t xml:space="preserve"> מהמזמין העלאת מחיר של מותג זה (במלא שיעור העלייה). </w:t>
      </w:r>
      <w:r>
        <w:rPr>
          <w:rFonts w:hint="cs"/>
          <w:rtl/>
        </w:rPr>
        <w:t xml:space="preserve">במסגרת בקשתו זו יפרט המפעיל מהו המותג שיש לעדכן את מחירו, לאיזה משפחת מוצרים הוא </w:t>
      </w:r>
      <w:r w:rsidR="00D7482C">
        <w:rPr>
          <w:rFonts w:hint="cs"/>
          <w:rtl/>
        </w:rPr>
        <w:t>משויך</w:t>
      </w:r>
      <w:r>
        <w:rPr>
          <w:rFonts w:hint="cs"/>
          <w:rtl/>
        </w:rPr>
        <w:t xml:space="preserve">, מהו מחיר </w:t>
      </w:r>
      <w:r w:rsidRPr="00CD6AD6">
        <w:rPr>
          <w:rFonts w:hint="cs"/>
          <w:rtl/>
        </w:rPr>
        <w:t xml:space="preserve">השוק שלו (בהתאם לנוהל המפורט בנספח ח') ומהו מחירו לאחר ההנחה שנקב המפעיל לגבי משפחת המוצרים הרלוונטית. </w:t>
      </w:r>
    </w:p>
    <w:p w:rsidR="00641BE1" w:rsidRPr="00CD6AD6" w:rsidRDefault="00641BE1" w:rsidP="00B906B3">
      <w:pPr>
        <w:keepNext/>
        <w:keepLines/>
        <w:numPr>
          <w:ilvl w:val="2"/>
          <w:numId w:val="11"/>
        </w:numPr>
        <w:tabs>
          <w:tab w:val="clear" w:pos="2594"/>
          <w:tab w:val="num" w:pos="590"/>
        </w:tabs>
        <w:spacing w:line="360" w:lineRule="auto"/>
        <w:ind w:left="1626" w:hanging="635"/>
        <w:contextualSpacing/>
        <w:jc w:val="both"/>
      </w:pPr>
      <w:r w:rsidRPr="00CD6AD6">
        <w:rPr>
          <w:rFonts w:hint="cs"/>
          <w:rtl/>
        </w:rPr>
        <w:t>מנהלי ההסכם יבחנו את בקשת המפעיל כדלקמן:</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 xml:space="preserve">עד 3 מוצרים </w:t>
      </w:r>
      <w:r w:rsidRPr="00CD6AD6">
        <w:rPr>
          <w:rtl/>
        </w:rPr>
        <w:t>–</w:t>
      </w:r>
      <w:r w:rsidRPr="00CD6AD6">
        <w:rPr>
          <w:rFonts w:hint="cs"/>
          <w:rtl/>
        </w:rPr>
        <w:t xml:space="preserve"> תוך </w:t>
      </w:r>
      <w:r w:rsidR="00D7482C" w:rsidRPr="00CD6AD6">
        <w:rPr>
          <w:rFonts w:hint="cs"/>
          <w:rtl/>
        </w:rPr>
        <w:t xml:space="preserve">6 </w:t>
      </w:r>
      <w:r w:rsidRPr="00CD6AD6">
        <w:rPr>
          <w:rFonts w:hint="cs"/>
          <w:rtl/>
        </w:rPr>
        <w:t>ימי עסקים</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 xml:space="preserve">5-10 מוצרים </w:t>
      </w:r>
      <w:r w:rsidRPr="00CD6AD6">
        <w:rPr>
          <w:rtl/>
        </w:rPr>
        <w:t>–</w:t>
      </w:r>
      <w:r w:rsidRPr="00CD6AD6">
        <w:rPr>
          <w:rFonts w:hint="cs"/>
          <w:rtl/>
        </w:rPr>
        <w:t xml:space="preserve"> תוך </w:t>
      </w:r>
      <w:r w:rsidR="00D7482C" w:rsidRPr="00CD6AD6">
        <w:rPr>
          <w:rFonts w:hint="cs"/>
          <w:rtl/>
        </w:rPr>
        <w:t xml:space="preserve">12 </w:t>
      </w:r>
      <w:r w:rsidRPr="00CD6AD6">
        <w:rPr>
          <w:rFonts w:hint="cs"/>
          <w:rtl/>
        </w:rPr>
        <w:t>ימי עסקים</w:t>
      </w:r>
    </w:p>
    <w:p w:rsidR="00641BE1" w:rsidRPr="00CD6AD6" w:rsidRDefault="00641BE1" w:rsidP="00B906B3">
      <w:pPr>
        <w:keepNext/>
        <w:keepLines/>
        <w:numPr>
          <w:ilvl w:val="3"/>
          <w:numId w:val="11"/>
        </w:numPr>
        <w:tabs>
          <w:tab w:val="clear" w:pos="4025"/>
          <w:tab w:val="num" w:pos="2267"/>
        </w:tabs>
        <w:spacing w:line="360" w:lineRule="auto"/>
        <w:ind w:left="2267" w:hanging="850"/>
        <w:contextualSpacing/>
        <w:jc w:val="both"/>
      </w:pPr>
      <w:r w:rsidRPr="00CD6AD6">
        <w:rPr>
          <w:rFonts w:hint="cs"/>
          <w:rtl/>
        </w:rPr>
        <w:t xml:space="preserve">מעל 10 מוצרים </w:t>
      </w:r>
      <w:r w:rsidRPr="00CD6AD6">
        <w:rPr>
          <w:rtl/>
        </w:rPr>
        <w:t>–</w:t>
      </w:r>
      <w:r w:rsidRPr="00CD6AD6">
        <w:rPr>
          <w:rFonts w:hint="cs"/>
          <w:rtl/>
        </w:rPr>
        <w:t xml:space="preserve"> תוך 30 ימי עסקים</w:t>
      </w:r>
    </w:p>
    <w:p w:rsidR="00641BE1" w:rsidRPr="00CD6AD6" w:rsidRDefault="00641BE1" w:rsidP="00B1245D">
      <w:pPr>
        <w:keepNext/>
        <w:keepLines/>
        <w:tabs>
          <w:tab w:val="num" w:pos="590"/>
          <w:tab w:val="num" w:pos="1157"/>
          <w:tab w:val="num" w:pos="2218"/>
        </w:tabs>
        <w:spacing w:line="360" w:lineRule="auto"/>
        <w:ind w:left="1626"/>
        <w:contextualSpacing/>
        <w:rPr>
          <w:rtl/>
        </w:rPr>
      </w:pPr>
      <w:r w:rsidRPr="00CD6AD6">
        <w:rPr>
          <w:rFonts w:hint="cs"/>
          <w:rtl/>
        </w:rPr>
        <w:t>היה ואישר המזמין את שינוי המחיר</w:t>
      </w:r>
      <w:r w:rsidR="00D7482C" w:rsidRPr="00CD6AD6">
        <w:rPr>
          <w:rFonts w:hint="cs"/>
          <w:rtl/>
        </w:rPr>
        <w:t xml:space="preserve"> בכתב</w:t>
      </w:r>
      <w:r w:rsidRPr="00CD6AD6">
        <w:rPr>
          <w:rFonts w:hint="cs"/>
          <w:rtl/>
        </w:rPr>
        <w:t xml:space="preserve"> יהא המפעיל רשאי לשנות את המחיר באופן </w:t>
      </w:r>
      <w:r w:rsidR="00D7482C" w:rsidRPr="00CD6AD6">
        <w:rPr>
          <w:rFonts w:hint="cs"/>
          <w:rtl/>
        </w:rPr>
        <w:t>מידיי</w:t>
      </w:r>
      <w:r w:rsidRPr="00CD6AD6">
        <w:rPr>
          <w:rFonts w:hint="cs"/>
          <w:rtl/>
        </w:rPr>
        <w:t xml:space="preserve"> ולאחר תיאום עם המזמין.</w:t>
      </w:r>
    </w:p>
    <w:p w:rsidR="00641BE1" w:rsidRPr="00CD6AD6"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 xml:space="preserve">מובהר בזאת כי </w:t>
      </w:r>
      <w:r w:rsidRPr="00CD6AD6">
        <w:rPr>
          <w:rFonts w:hint="cs"/>
          <w:b/>
          <w:bCs/>
          <w:rtl/>
        </w:rPr>
        <w:t>באחריות המפעיל</w:t>
      </w:r>
      <w:r w:rsidRPr="00CD6AD6">
        <w:rPr>
          <w:rFonts w:hint="cs"/>
          <w:rtl/>
        </w:rPr>
        <w:t xml:space="preserve"> </w:t>
      </w:r>
      <w:r w:rsidR="001E1134">
        <w:rPr>
          <w:rFonts w:hint="cs"/>
          <w:rtl/>
        </w:rPr>
        <w:t>לבצע בדיקות / סקרי שוק שוטפים</w:t>
      </w:r>
      <w:r w:rsidR="000D3528">
        <w:rPr>
          <w:rFonts w:hint="cs"/>
          <w:rtl/>
        </w:rPr>
        <w:t xml:space="preserve"> </w:t>
      </w:r>
      <w:r w:rsidR="000D3528" w:rsidRPr="000D3528">
        <w:rPr>
          <w:rFonts w:hint="cs"/>
          <w:b/>
          <w:bCs/>
          <w:rtl/>
        </w:rPr>
        <w:t>(לפחות אחת ל</w:t>
      </w:r>
      <w:r w:rsidR="000D3528" w:rsidRPr="00D65090">
        <w:rPr>
          <w:rFonts w:hint="cs"/>
          <w:b/>
          <w:bCs/>
          <w:u w:val="single"/>
          <w:rtl/>
        </w:rPr>
        <w:t>חודשיים</w:t>
      </w:r>
      <w:r w:rsidR="000D3528" w:rsidRPr="000D3528">
        <w:rPr>
          <w:rFonts w:hint="cs"/>
          <w:b/>
          <w:bCs/>
          <w:rtl/>
        </w:rPr>
        <w:t>)</w:t>
      </w:r>
      <w:r w:rsidR="001E1134" w:rsidRPr="000D3528">
        <w:rPr>
          <w:rFonts w:hint="cs"/>
          <w:b/>
          <w:bCs/>
          <w:rtl/>
        </w:rPr>
        <w:t xml:space="preserve"> </w:t>
      </w:r>
      <w:r w:rsidR="001E1134">
        <w:rPr>
          <w:rFonts w:hint="cs"/>
          <w:rtl/>
        </w:rPr>
        <w:t>ו</w:t>
      </w:r>
      <w:r w:rsidRPr="00CD6AD6">
        <w:rPr>
          <w:rFonts w:hint="cs"/>
          <w:rtl/>
        </w:rPr>
        <w:t xml:space="preserve">לבצע פעולה דומה של עדכון מחירים </w:t>
      </w:r>
      <w:r w:rsidR="00AD6E73">
        <w:rPr>
          <w:rFonts w:hint="cs"/>
          <w:rtl/>
        </w:rPr>
        <w:t xml:space="preserve">( 13.5.3 ) </w:t>
      </w:r>
      <w:r w:rsidRPr="00CD6AD6">
        <w:rPr>
          <w:rFonts w:hint="cs"/>
          <w:b/>
          <w:bCs/>
          <w:rtl/>
        </w:rPr>
        <w:t>גם לגבי מותגים</w:t>
      </w:r>
      <w:r w:rsidR="00296D9F">
        <w:rPr>
          <w:rFonts w:hint="cs"/>
          <w:b/>
          <w:bCs/>
          <w:rtl/>
        </w:rPr>
        <w:t xml:space="preserve"> ( מרשימת מוצרי המרכול המעודכנת ומרשימת המותגים הנוספים)</w:t>
      </w:r>
      <w:r w:rsidRPr="00CD6AD6">
        <w:rPr>
          <w:rFonts w:hint="cs"/>
          <w:b/>
          <w:bCs/>
          <w:rtl/>
        </w:rPr>
        <w:t xml:space="preserve"> שלפי הנתונים שבידיו מחיר השוק</w:t>
      </w:r>
      <w:r w:rsidR="00AD6E73">
        <w:rPr>
          <w:rFonts w:hint="cs"/>
          <w:b/>
          <w:bCs/>
          <w:rtl/>
        </w:rPr>
        <w:t xml:space="preserve"> שלהם</w:t>
      </w:r>
      <w:r w:rsidR="00FA507A">
        <w:rPr>
          <w:rFonts w:hint="cs"/>
          <w:b/>
          <w:bCs/>
          <w:rtl/>
        </w:rPr>
        <w:t xml:space="preserve"> בניכוי ההנחה שנקב המפעיל בהצעתו</w:t>
      </w:r>
      <w:r w:rsidR="007F0AE1">
        <w:rPr>
          <w:rFonts w:hint="cs"/>
          <w:b/>
          <w:bCs/>
          <w:rtl/>
        </w:rPr>
        <w:t xml:space="preserve"> ירד ביותר מ- 5%</w:t>
      </w:r>
      <w:r w:rsidRPr="00CD6AD6">
        <w:rPr>
          <w:rFonts w:hint="cs"/>
          <w:b/>
          <w:bCs/>
          <w:rtl/>
        </w:rPr>
        <w:t xml:space="preserve"> ביחס למחירם </w:t>
      </w:r>
      <w:r w:rsidR="00F45F89">
        <w:rPr>
          <w:rFonts w:hint="cs"/>
          <w:b/>
          <w:bCs/>
          <w:rtl/>
        </w:rPr>
        <w:t>במרכז</w:t>
      </w:r>
      <w:r w:rsidR="00AF54A0">
        <w:rPr>
          <w:rFonts w:hint="cs"/>
          <w:b/>
          <w:bCs/>
          <w:rtl/>
        </w:rPr>
        <w:t>י</w:t>
      </w:r>
      <w:r w:rsidR="00F45F89">
        <w:rPr>
          <w:rFonts w:hint="cs"/>
          <w:b/>
          <w:bCs/>
          <w:rtl/>
        </w:rPr>
        <w:t xml:space="preserve"> המכר</w:t>
      </w:r>
      <w:r w:rsidRPr="00CD6AD6">
        <w:rPr>
          <w:rFonts w:hint="cs"/>
          <w:rtl/>
        </w:rPr>
        <w:t>.</w:t>
      </w:r>
      <w:r w:rsidR="000D3528">
        <w:rPr>
          <w:rFonts w:hint="cs"/>
          <w:rtl/>
        </w:rPr>
        <w:t xml:space="preserve"> (המפעיל </w:t>
      </w:r>
      <w:r w:rsidR="000D3528" w:rsidRPr="00D65090">
        <w:rPr>
          <w:rFonts w:hint="cs"/>
          <w:u w:val="single"/>
          <w:rtl/>
        </w:rPr>
        <w:t>ישמור</w:t>
      </w:r>
      <w:r w:rsidR="000D3528">
        <w:rPr>
          <w:rFonts w:hint="cs"/>
          <w:rtl/>
        </w:rPr>
        <w:t xml:space="preserve"> את ממצאי סקרי השוק התקופתיים להצגה למזמין באם יתבקש).</w:t>
      </w:r>
      <w:r w:rsidRPr="00CD6AD6">
        <w:rPr>
          <w:rFonts w:hint="cs"/>
          <w:rtl/>
        </w:rPr>
        <w:t xml:space="preserve"> </w:t>
      </w:r>
    </w:p>
    <w:p w:rsidR="001E1134"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 xml:space="preserve">מובהר בזאת, כי המזמין יערוך מעת לעת בדיקות מדגמיות של מחירי השוק של המותגים </w:t>
      </w:r>
      <w:r w:rsidR="004C5452">
        <w:rPr>
          <w:rFonts w:hint="cs"/>
          <w:rtl/>
        </w:rPr>
        <w:t xml:space="preserve">( מרשימת מוצרי המרכול המעודכנת ומרשימת המותגים הנוספים ) </w:t>
      </w:r>
      <w:r w:rsidRPr="00CD6AD6">
        <w:rPr>
          <w:rFonts w:hint="cs"/>
          <w:rtl/>
        </w:rPr>
        <w:t xml:space="preserve">בהתאם לנוהל בנספח ח' </w:t>
      </w:r>
      <w:r w:rsidR="001E1134">
        <w:rPr>
          <w:rFonts w:hint="cs"/>
          <w:rtl/>
        </w:rPr>
        <w:t xml:space="preserve"> (לא כולל רכישת המותגים</w:t>
      </w:r>
      <w:r w:rsidR="00F45F89">
        <w:rPr>
          <w:rFonts w:hint="cs"/>
          <w:rtl/>
        </w:rPr>
        <w:t xml:space="preserve">) </w:t>
      </w:r>
      <w:r w:rsidRPr="00CD6AD6">
        <w:rPr>
          <w:rFonts w:hint="cs"/>
          <w:rtl/>
        </w:rPr>
        <w:t xml:space="preserve">והיה וימצא כי מחיר השוק של מותג בניכוי ההנחה שנקב המפעיל בהצעתו נמוך ממחירו הנוכחי במערך מרכזי המכר </w:t>
      </w:r>
      <w:r w:rsidR="001E1134">
        <w:rPr>
          <w:rFonts w:hint="cs"/>
          <w:rtl/>
        </w:rPr>
        <w:t>(מעבר לשיעור של 5%</w:t>
      </w:r>
      <w:r w:rsidR="00F45F89">
        <w:rPr>
          <w:rFonts w:hint="cs"/>
          <w:rtl/>
        </w:rPr>
        <w:t xml:space="preserve">) </w:t>
      </w:r>
      <w:r w:rsidR="00EE10C6">
        <w:rPr>
          <w:rFonts w:hint="cs"/>
          <w:rtl/>
        </w:rPr>
        <w:t xml:space="preserve">המפעיל יעדכן את מחיר המוצר באופן </w:t>
      </w:r>
      <w:r w:rsidR="001E1134">
        <w:rPr>
          <w:rFonts w:hint="cs"/>
          <w:rtl/>
        </w:rPr>
        <w:t>מידיי</w:t>
      </w:r>
      <w:r w:rsidR="00EE10C6">
        <w:rPr>
          <w:rFonts w:hint="cs"/>
          <w:rtl/>
        </w:rPr>
        <w:t xml:space="preserve"> ובנוסף </w:t>
      </w:r>
      <w:r w:rsidRPr="00CD6AD6">
        <w:rPr>
          <w:rFonts w:hint="cs"/>
          <w:rtl/>
        </w:rPr>
        <w:t xml:space="preserve">יהווה </w:t>
      </w:r>
      <w:r w:rsidR="0010236E" w:rsidRPr="00CD6AD6">
        <w:rPr>
          <w:rFonts w:hint="eastAsia"/>
          <w:b/>
          <w:bCs/>
          <w:u w:val="single"/>
          <w:rtl/>
        </w:rPr>
        <w:t>הדבר</w:t>
      </w:r>
      <w:r w:rsidR="0010236E" w:rsidRPr="00CD6AD6">
        <w:rPr>
          <w:b/>
          <w:bCs/>
          <w:u w:val="single"/>
          <w:rtl/>
        </w:rPr>
        <w:t xml:space="preserve"> </w:t>
      </w:r>
      <w:r w:rsidR="0010236E" w:rsidRPr="001E1134">
        <w:rPr>
          <w:rFonts w:hint="eastAsia"/>
          <w:b/>
          <w:bCs/>
          <w:u w:val="single"/>
          <w:rtl/>
        </w:rPr>
        <w:t>הפרה</w:t>
      </w:r>
      <w:r w:rsidR="001E1134" w:rsidRPr="001E1134">
        <w:rPr>
          <w:rFonts w:hint="cs"/>
          <w:u w:val="single"/>
          <w:rtl/>
        </w:rPr>
        <w:t xml:space="preserve"> </w:t>
      </w:r>
      <w:r w:rsidR="0010236E" w:rsidRPr="001E1134">
        <w:rPr>
          <w:rFonts w:hint="eastAsia"/>
          <w:b/>
          <w:bCs/>
          <w:u w:val="single"/>
          <w:rtl/>
        </w:rPr>
        <w:t>מהותית</w:t>
      </w:r>
      <w:r w:rsidR="0010236E" w:rsidRPr="00CD6AD6">
        <w:rPr>
          <w:b/>
          <w:bCs/>
          <w:u w:val="single"/>
          <w:rtl/>
        </w:rPr>
        <w:t xml:space="preserve"> </w:t>
      </w:r>
      <w:r w:rsidR="0010236E" w:rsidRPr="00CD6AD6">
        <w:rPr>
          <w:rFonts w:hint="eastAsia"/>
          <w:b/>
          <w:bCs/>
          <w:u w:val="single"/>
          <w:rtl/>
        </w:rPr>
        <w:t>של</w:t>
      </w:r>
      <w:r w:rsidR="0010236E" w:rsidRPr="00CD6AD6">
        <w:rPr>
          <w:b/>
          <w:bCs/>
          <w:u w:val="single"/>
          <w:rtl/>
        </w:rPr>
        <w:t xml:space="preserve"> </w:t>
      </w:r>
      <w:r w:rsidR="0010236E" w:rsidRPr="00CD6AD6">
        <w:rPr>
          <w:rFonts w:hint="eastAsia"/>
          <w:b/>
          <w:bCs/>
          <w:u w:val="single"/>
          <w:rtl/>
        </w:rPr>
        <w:t>ההסכם</w:t>
      </w:r>
      <w:r w:rsidRPr="00CD6AD6">
        <w:rPr>
          <w:rFonts w:hint="cs"/>
          <w:rtl/>
        </w:rPr>
        <w:t xml:space="preserve"> ו</w:t>
      </w:r>
      <w:r w:rsidRPr="00CD6AD6">
        <w:rPr>
          <w:rtl/>
        </w:rPr>
        <w:t>מבלי לגרוע מכל סעד או תרופה המוקנים למזמין על פי מפרט זה ו/או על-פי הדין, יפצה המפעיל את המזמין בפיצוי קבוע ומוסכם מראש</w:t>
      </w:r>
      <w:r w:rsidRPr="00CD6AD6">
        <w:rPr>
          <w:rFonts w:hint="cs"/>
          <w:rtl/>
        </w:rPr>
        <w:t>, בהתאם להוראות ההסכם</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CD6AD6">
        <w:rPr>
          <w:rFonts w:hint="cs"/>
          <w:u w:val="single"/>
          <w:rtl/>
        </w:rPr>
        <w:t xml:space="preserve">עדכון מחירים תקופתי </w:t>
      </w:r>
    </w:p>
    <w:p w:rsidR="00641BE1" w:rsidRPr="00CD6AD6"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 xml:space="preserve">המפעיל </w:t>
      </w:r>
      <w:r w:rsidRPr="00D87944">
        <w:rPr>
          <w:rFonts w:hint="cs"/>
          <w:b/>
          <w:bCs/>
          <w:u w:val="single"/>
          <w:rtl/>
        </w:rPr>
        <w:t>מתחייב</w:t>
      </w:r>
      <w:r w:rsidRPr="00CD6AD6">
        <w:rPr>
          <w:rFonts w:hint="cs"/>
          <w:rtl/>
        </w:rPr>
        <w:t xml:space="preserve"> כי אחת ל-18 חודשים החל ממעד ההפעלה יבצע סקר מקיף לחישוב מחיר השוק של </w:t>
      </w:r>
      <w:r w:rsidR="0010236E" w:rsidRPr="00CD6AD6">
        <w:rPr>
          <w:rFonts w:hint="eastAsia"/>
          <w:u w:val="single"/>
          <w:rtl/>
        </w:rPr>
        <w:t>כלל</w:t>
      </w:r>
      <w:r w:rsidR="0010236E" w:rsidRPr="00CD6AD6">
        <w:rPr>
          <w:u w:val="single"/>
          <w:rtl/>
        </w:rPr>
        <w:t xml:space="preserve"> </w:t>
      </w:r>
      <w:r w:rsidR="0010236E" w:rsidRPr="00CD6AD6">
        <w:rPr>
          <w:rFonts w:hint="eastAsia"/>
          <w:u w:val="single"/>
          <w:rtl/>
        </w:rPr>
        <w:t>המותגים</w:t>
      </w:r>
      <w:r w:rsidRPr="00CD6AD6">
        <w:rPr>
          <w:rFonts w:hint="cs"/>
          <w:rtl/>
        </w:rPr>
        <w:t xml:space="preserve"> ברשימת מוצרי המרכול המעודכנת וברשימת המוצרים הנוספים, כמפורט בנספח ח'.  </w:t>
      </w:r>
    </w:p>
    <w:p w:rsidR="00641BE1" w:rsidRPr="00CD6AD6"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המפעיל יגיש למזמין את ממצאי הסקר ע"פ התבנית המפורטת בנספח ח'.</w:t>
      </w:r>
    </w:p>
    <w:p w:rsidR="00641BE1" w:rsidRPr="00CD6AD6"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המזמין יבחן את ממצאי הסקר תוך 30 ימי עסקים</w:t>
      </w:r>
      <w:r w:rsidR="00AA26F5" w:rsidRPr="00CD6AD6">
        <w:rPr>
          <w:rFonts w:hint="cs"/>
          <w:rtl/>
        </w:rPr>
        <w:t xml:space="preserve"> לא כולל </w:t>
      </w:r>
      <w:r w:rsidR="00907E50" w:rsidRPr="00CD6AD6">
        <w:rPr>
          <w:rFonts w:hint="cs"/>
          <w:rtl/>
        </w:rPr>
        <w:t xml:space="preserve">ימי </w:t>
      </w:r>
      <w:r w:rsidR="00AA26F5" w:rsidRPr="00CD6AD6">
        <w:rPr>
          <w:rFonts w:hint="cs"/>
          <w:rtl/>
        </w:rPr>
        <w:t>חול המועד</w:t>
      </w:r>
      <w:r w:rsidRPr="00CD6AD6">
        <w:rPr>
          <w:rFonts w:hint="cs"/>
          <w:rtl/>
        </w:rPr>
        <w:t>.</w:t>
      </w:r>
    </w:p>
    <w:p w:rsidR="00641BE1" w:rsidRDefault="00641BE1" w:rsidP="00B906B3">
      <w:pPr>
        <w:keepNext/>
        <w:keepLines/>
        <w:numPr>
          <w:ilvl w:val="2"/>
          <w:numId w:val="11"/>
        </w:numPr>
        <w:tabs>
          <w:tab w:val="clear" w:pos="2594"/>
          <w:tab w:val="num" w:pos="590"/>
          <w:tab w:val="num" w:pos="1558"/>
        </w:tabs>
        <w:spacing w:line="360" w:lineRule="auto"/>
        <w:ind w:left="1626" w:hanging="635"/>
        <w:contextualSpacing/>
        <w:jc w:val="both"/>
      </w:pPr>
      <w:r w:rsidRPr="00CD6AD6">
        <w:rPr>
          <w:rFonts w:hint="cs"/>
          <w:rtl/>
        </w:rPr>
        <w:t xml:space="preserve">לאחר שהמזמין בחן ואישר את מחירי השוק של המותגים המפורטים בסקר, יבוצע </w:t>
      </w:r>
      <w:r w:rsidRPr="00D87944">
        <w:rPr>
          <w:rFonts w:hint="cs"/>
          <w:u w:val="single"/>
          <w:rtl/>
        </w:rPr>
        <w:t>עדכון כולל</w:t>
      </w:r>
      <w:r w:rsidRPr="00CD6AD6">
        <w:rPr>
          <w:rFonts w:hint="cs"/>
          <w:rtl/>
        </w:rPr>
        <w:t xml:space="preserve"> של מחירי המותגים</w:t>
      </w:r>
      <w:r>
        <w:rPr>
          <w:rFonts w:hint="cs"/>
          <w:rtl/>
        </w:rPr>
        <w:t xml:space="preserve"> ברשימת מוצרי המרכול המעודכנת וברשימת המוצרים הנוספים, על בסיס מחירי השוק</w:t>
      </w:r>
      <w:r w:rsidR="008276A6">
        <w:rPr>
          <w:rFonts w:hint="cs"/>
          <w:rtl/>
        </w:rPr>
        <w:t xml:space="preserve"> העדכניי</w:t>
      </w:r>
      <w:r w:rsidR="008276A6">
        <w:rPr>
          <w:rFonts w:hint="eastAsia"/>
          <w:rtl/>
        </w:rPr>
        <w:t>ם</w:t>
      </w:r>
      <w:r>
        <w:rPr>
          <w:rFonts w:hint="cs"/>
          <w:rtl/>
        </w:rPr>
        <w:t xml:space="preserve"> בניכוי ההנחה שנקב המפעיל בהצעתו.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דמי שימוש</w:t>
      </w:r>
    </w:p>
    <w:p w:rsidR="00641BE1" w:rsidRDefault="00641BE1" w:rsidP="00B1245D">
      <w:pPr>
        <w:keepNext/>
        <w:keepLines/>
        <w:tabs>
          <w:tab w:val="num" w:pos="1387"/>
        </w:tabs>
        <w:spacing w:line="360" w:lineRule="auto"/>
        <w:ind w:left="991"/>
        <w:contextualSpacing/>
        <w:rPr>
          <w:rtl/>
        </w:rPr>
      </w:pPr>
      <w:r>
        <w:rPr>
          <w:rFonts w:hint="cs"/>
          <w:rtl/>
        </w:rPr>
        <w:t xml:space="preserve">בגין הפדיון ממכירת מוצרי המרכול והמוצרים הנוספים ישלם המפעיל למזמין דמי שימוש בשיעור של </w:t>
      </w:r>
      <w:r w:rsidR="0010236E" w:rsidRPr="008276A6">
        <w:rPr>
          <w:b/>
          <w:bCs/>
          <w:rtl/>
        </w:rPr>
        <w:t>6%</w:t>
      </w:r>
      <w:r>
        <w:rPr>
          <w:rFonts w:hint="cs"/>
          <w:rtl/>
        </w:rPr>
        <w:t xml:space="preserve"> במרכזי המכר המופעלים ע"י המזמין ו-</w:t>
      </w:r>
      <w:r w:rsidR="0010236E" w:rsidRPr="00596AD6">
        <w:rPr>
          <w:b/>
          <w:bCs/>
          <w:rtl/>
        </w:rPr>
        <w:t xml:space="preserve">4% </w:t>
      </w:r>
      <w:r>
        <w:rPr>
          <w:rFonts w:hint="cs"/>
          <w:rtl/>
        </w:rPr>
        <w:t xml:space="preserve">במרכזי המכר המופעלים ע"י המפעיל. </w:t>
      </w:r>
    </w:p>
    <w:p w:rsidR="00641BE1" w:rsidRPr="00802A0B"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101" w:name="_Toc374109991"/>
      <w:bookmarkStart w:id="102" w:name="_Toc377122664"/>
      <w:bookmarkStart w:id="103" w:name="_Toc377126042"/>
      <w:bookmarkStart w:id="104" w:name="_Toc377126330"/>
      <w:bookmarkStart w:id="105" w:name="_Toc377128121"/>
      <w:bookmarkStart w:id="106" w:name="_Toc377131926"/>
      <w:bookmarkStart w:id="107" w:name="_Toc377293760"/>
      <w:r w:rsidRPr="00802A0B">
        <w:rPr>
          <w:rFonts w:cs="David" w:hint="cs"/>
          <w:sz w:val="28"/>
          <w:szCs w:val="28"/>
          <w:u w:val="single"/>
          <w:rtl/>
        </w:rPr>
        <w:t>מבצעים מיוחדים</w:t>
      </w:r>
      <w:bookmarkEnd w:id="101"/>
      <w:bookmarkEnd w:id="102"/>
      <w:bookmarkEnd w:id="103"/>
      <w:bookmarkEnd w:id="104"/>
      <w:bookmarkEnd w:id="105"/>
      <w:bookmarkEnd w:id="106"/>
      <w:bookmarkEnd w:id="107"/>
      <w:r w:rsidRPr="00802A0B">
        <w:rPr>
          <w:rFonts w:cs="David" w:hint="cs"/>
          <w:sz w:val="28"/>
          <w:szCs w:val="28"/>
          <w:u w:val="single"/>
          <w:rtl/>
        </w:rPr>
        <w:t xml:space="preserve"> </w:t>
      </w:r>
    </w:p>
    <w:p w:rsidR="00641BE1" w:rsidRPr="00873AE7" w:rsidRDefault="00641BE1" w:rsidP="00B1245D">
      <w:pPr>
        <w:keepNext/>
        <w:keepLines/>
        <w:spacing w:line="360" w:lineRule="auto"/>
        <w:ind w:left="424"/>
      </w:pPr>
      <w:r w:rsidRPr="00873AE7">
        <w:rPr>
          <w:rFonts w:hint="cs"/>
          <w:rtl/>
        </w:rPr>
        <w:t xml:space="preserve">לקראת ראש השנה, סוכות ופסח (להלן: </w:t>
      </w:r>
      <w:r w:rsidRPr="00873AE7">
        <w:rPr>
          <w:rFonts w:hint="cs"/>
          <w:b/>
          <w:bCs/>
          <w:rtl/>
        </w:rPr>
        <w:t>"החגים"</w:t>
      </w:r>
      <w:r w:rsidRPr="00873AE7">
        <w:rPr>
          <w:rFonts w:hint="cs"/>
          <w:rtl/>
        </w:rPr>
        <w:t xml:space="preserve">) בהם מתקיימים מבצעים ברשתות השיווק, יקיים המפעיל מבצע הנחות למשך </w:t>
      </w:r>
      <w:r w:rsidR="00D11EA8" w:rsidRPr="00873AE7">
        <w:rPr>
          <w:rFonts w:hint="cs"/>
          <w:rtl/>
        </w:rPr>
        <w:t>1</w:t>
      </w:r>
      <w:r w:rsidR="00D11EA8">
        <w:rPr>
          <w:rFonts w:hint="cs"/>
          <w:rtl/>
        </w:rPr>
        <w:t>5</w:t>
      </w:r>
      <w:r w:rsidR="00D11EA8" w:rsidRPr="00873AE7">
        <w:rPr>
          <w:rFonts w:hint="cs"/>
          <w:rtl/>
        </w:rPr>
        <w:t xml:space="preserve"> </w:t>
      </w:r>
      <w:r w:rsidRPr="00873AE7">
        <w:rPr>
          <w:rFonts w:hint="cs"/>
          <w:rtl/>
        </w:rPr>
        <w:t xml:space="preserve">ימי עסקים </w:t>
      </w:r>
      <w:r w:rsidR="00D11EA8">
        <w:rPr>
          <w:rFonts w:hint="cs"/>
          <w:rtl/>
        </w:rPr>
        <w:t xml:space="preserve"> ( בהתאם לקביעת המזמין ) </w:t>
      </w:r>
      <w:r w:rsidRPr="00873AE7">
        <w:rPr>
          <w:rFonts w:hint="cs"/>
          <w:rtl/>
        </w:rPr>
        <w:t>לפני ובמהלך החגים</w:t>
      </w:r>
      <w:r w:rsidR="00D11EA8">
        <w:rPr>
          <w:rFonts w:hint="cs"/>
          <w:rtl/>
        </w:rPr>
        <w:t xml:space="preserve"> במרכזי המכר לאסיר ולסגל</w:t>
      </w:r>
      <w:r w:rsidRPr="00873AE7">
        <w:rPr>
          <w:rFonts w:hint="cs"/>
          <w:rtl/>
        </w:rPr>
        <w:t xml:space="preserve">. </w:t>
      </w:r>
      <w:r>
        <w:rPr>
          <w:rFonts w:hint="cs"/>
          <w:rtl/>
        </w:rPr>
        <w:t>להלן הכללים לעריכת מבצעים אלו</w:t>
      </w:r>
      <w:r w:rsidRPr="00873AE7">
        <w:rPr>
          <w:rFonts w:hint="cs"/>
          <w:rtl/>
        </w:rPr>
        <w:t>:</w:t>
      </w:r>
    </w:p>
    <w:p w:rsidR="00641BE1" w:rsidRPr="005B2763"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המזמין, לשיקול דעתו הבלעדי, </w:t>
      </w:r>
      <w:r w:rsidR="0010236E" w:rsidRPr="00596AD6">
        <w:rPr>
          <w:rFonts w:hint="eastAsia"/>
          <w:u w:val="single"/>
          <w:rtl/>
        </w:rPr>
        <w:t>יבחר</w:t>
      </w:r>
      <w:r w:rsidR="0010236E" w:rsidRPr="00596AD6">
        <w:rPr>
          <w:u w:val="single"/>
          <w:rtl/>
        </w:rPr>
        <w:t xml:space="preserve"> 10 </w:t>
      </w:r>
      <w:r w:rsidR="0010236E" w:rsidRPr="00596AD6">
        <w:rPr>
          <w:rFonts w:hint="eastAsia"/>
          <w:u w:val="single"/>
          <w:rtl/>
        </w:rPr>
        <w:t>מותגים</w:t>
      </w:r>
      <w:r>
        <w:rPr>
          <w:rFonts w:hint="cs"/>
          <w:rtl/>
        </w:rPr>
        <w:t xml:space="preserve"> הנמכרים במרכזי המכר שיכללו במבצעי החגים ויעבירם למפעיל</w:t>
      </w:r>
      <w:r w:rsidRPr="005B2763">
        <w:rPr>
          <w:rFonts w:hint="cs"/>
          <w:rtl/>
        </w:rPr>
        <w:t xml:space="preserve"> לפחות שלושים (30) יום לפני החגים</w:t>
      </w:r>
      <w:r>
        <w:rPr>
          <w:rFonts w:hint="cs"/>
          <w:rtl/>
        </w:rPr>
        <w:t xml:space="preserve"> (להלן </w:t>
      </w:r>
      <w:r>
        <w:rPr>
          <w:rtl/>
        </w:rPr>
        <w:t>–</w:t>
      </w:r>
      <w:r>
        <w:rPr>
          <w:rFonts w:hint="cs"/>
          <w:rtl/>
        </w:rPr>
        <w:t xml:space="preserve"> "סל המוצרים במבצע").</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sidRPr="00873AE7">
        <w:rPr>
          <w:rFonts w:hint="cs"/>
          <w:rtl/>
        </w:rPr>
        <w:t xml:space="preserve">שיעור </w:t>
      </w:r>
      <w:r>
        <w:rPr>
          <w:rFonts w:hint="cs"/>
          <w:rtl/>
        </w:rPr>
        <w:t xml:space="preserve">ההנחה </w:t>
      </w:r>
      <w:r w:rsidRPr="00873AE7">
        <w:rPr>
          <w:rFonts w:hint="cs"/>
          <w:rtl/>
        </w:rPr>
        <w:t>ש</w:t>
      </w:r>
      <w:r>
        <w:rPr>
          <w:rFonts w:hint="cs"/>
          <w:rtl/>
        </w:rPr>
        <w:t xml:space="preserve">יציע </w:t>
      </w:r>
      <w:r w:rsidRPr="00873AE7">
        <w:rPr>
          <w:rFonts w:hint="cs"/>
          <w:rtl/>
        </w:rPr>
        <w:t xml:space="preserve">המפעיל </w:t>
      </w:r>
      <w:r>
        <w:rPr>
          <w:rFonts w:hint="cs"/>
          <w:rtl/>
        </w:rPr>
        <w:t xml:space="preserve">לגבי סל המותגים במבצע כפי שנדרש ע"י המזמין </w:t>
      </w:r>
      <w:r w:rsidRPr="00873AE7">
        <w:rPr>
          <w:rFonts w:hint="cs"/>
          <w:rtl/>
        </w:rPr>
        <w:t xml:space="preserve">לא יפחת </w:t>
      </w:r>
      <w:r w:rsidR="0010236E" w:rsidRPr="00596AD6">
        <w:rPr>
          <w:rFonts w:hint="eastAsia"/>
          <w:u w:val="single"/>
          <w:rtl/>
        </w:rPr>
        <w:t>משבעה</w:t>
      </w:r>
      <w:r w:rsidR="0010236E" w:rsidRPr="00596AD6">
        <w:rPr>
          <w:u w:val="single"/>
          <w:rtl/>
        </w:rPr>
        <w:t xml:space="preserve"> אחוזים (7%) </w:t>
      </w:r>
      <w:r w:rsidRPr="00873AE7">
        <w:rPr>
          <w:rFonts w:hint="cs"/>
          <w:rtl/>
        </w:rPr>
        <w:t xml:space="preserve">מהמחיר </w:t>
      </w:r>
      <w:r>
        <w:rPr>
          <w:rFonts w:hint="cs"/>
          <w:rtl/>
        </w:rPr>
        <w:t>הנוכחי</w:t>
      </w:r>
      <w:r w:rsidRPr="00873AE7">
        <w:rPr>
          <w:rFonts w:hint="cs"/>
          <w:rtl/>
        </w:rPr>
        <w:t xml:space="preserve"> של המו</w:t>
      </w:r>
      <w:r>
        <w:rPr>
          <w:rFonts w:hint="cs"/>
          <w:rtl/>
        </w:rPr>
        <w:t>תג</w:t>
      </w:r>
      <w:r w:rsidRPr="00873AE7">
        <w:rPr>
          <w:rFonts w:hint="cs"/>
          <w:rtl/>
        </w:rPr>
        <w:t xml:space="preserve">.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מובהר בזאת, כי מותגים שלגביהם הציעו הספקים מבצע לקראת החגים (למשל הגדלת תכולה ללא תשלום) </w:t>
      </w:r>
      <w:r w:rsidR="0010236E" w:rsidRPr="00596AD6">
        <w:rPr>
          <w:rFonts w:hint="eastAsia"/>
          <w:u w:val="single"/>
          <w:rtl/>
        </w:rPr>
        <w:t>לא</w:t>
      </w:r>
      <w:r w:rsidR="0010236E" w:rsidRPr="00596AD6">
        <w:rPr>
          <w:u w:val="single"/>
          <w:rtl/>
        </w:rPr>
        <w:t xml:space="preserve"> </w:t>
      </w:r>
      <w:r w:rsidR="0010236E" w:rsidRPr="00596AD6">
        <w:rPr>
          <w:rFonts w:hint="eastAsia"/>
          <w:u w:val="single"/>
          <w:rtl/>
        </w:rPr>
        <w:t>תחשב</w:t>
      </w:r>
      <w:r w:rsidR="0010236E" w:rsidRPr="00596AD6">
        <w:rPr>
          <w:u w:val="single"/>
          <w:rtl/>
        </w:rPr>
        <w:t xml:space="preserve"> </w:t>
      </w:r>
      <w:r w:rsidR="0010236E" w:rsidRPr="00596AD6">
        <w:rPr>
          <w:rFonts w:hint="eastAsia"/>
          <w:u w:val="single"/>
          <w:rtl/>
        </w:rPr>
        <w:t>כמבצע</w:t>
      </w:r>
      <w:r>
        <w:rPr>
          <w:rFonts w:hint="cs"/>
          <w:rtl/>
        </w:rPr>
        <w:t xml:space="preserve"> במסגרת סעיף זה והמפעיל מתחייב להעביר הטבה זו לצרכנים בכל מקרה וללא קשר למבצע.</w:t>
      </w:r>
    </w:p>
    <w:p w:rsidR="009867DC" w:rsidRDefault="009867DC" w:rsidP="00B906B3">
      <w:pPr>
        <w:keepNext/>
        <w:keepLines/>
        <w:numPr>
          <w:ilvl w:val="1"/>
          <w:numId w:val="11"/>
        </w:numPr>
        <w:tabs>
          <w:tab w:val="clear" w:pos="851"/>
          <w:tab w:val="num" w:pos="991"/>
          <w:tab w:val="num" w:pos="1387"/>
        </w:tabs>
        <w:spacing w:line="360" w:lineRule="auto"/>
        <w:ind w:left="991"/>
        <w:contextualSpacing/>
        <w:jc w:val="both"/>
      </w:pPr>
      <w:r>
        <w:rPr>
          <w:rFonts w:hint="cs"/>
          <w:rtl/>
        </w:rPr>
        <w:t>באחריות המפעיל להציב שילוט בולט במרכזי המכר המודיע על המבצעים לצרכנים.</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sidRPr="00873AE7">
        <w:rPr>
          <w:rFonts w:hint="cs"/>
          <w:rtl/>
        </w:rPr>
        <w:t>לאחר תום המבצע יחזור מחיר המו</w:t>
      </w:r>
      <w:r>
        <w:rPr>
          <w:rFonts w:hint="cs"/>
          <w:rtl/>
        </w:rPr>
        <w:t>תג</w:t>
      </w:r>
      <w:r w:rsidRPr="00873AE7">
        <w:rPr>
          <w:rFonts w:hint="cs"/>
          <w:rtl/>
        </w:rPr>
        <w:t xml:space="preserve"> למחירו המקורי.</w:t>
      </w:r>
    </w:p>
    <w:p w:rsidR="00641BE1"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108" w:name="_Toc377122665"/>
      <w:bookmarkStart w:id="109" w:name="_Toc377126043"/>
      <w:bookmarkStart w:id="110" w:name="_Toc377126331"/>
      <w:bookmarkStart w:id="111" w:name="_Toc377128122"/>
      <w:bookmarkStart w:id="112" w:name="_Toc377131927"/>
      <w:bookmarkStart w:id="113" w:name="_Toc377293761"/>
      <w:r>
        <w:rPr>
          <w:rFonts w:cs="David" w:hint="cs"/>
          <w:sz w:val="28"/>
          <w:szCs w:val="28"/>
          <w:u w:val="single"/>
          <w:rtl/>
        </w:rPr>
        <w:t>אריזות</w:t>
      </w:r>
      <w:bookmarkEnd w:id="108"/>
      <w:bookmarkEnd w:id="109"/>
      <w:bookmarkEnd w:id="110"/>
      <w:bookmarkEnd w:id="111"/>
      <w:bookmarkEnd w:id="112"/>
      <w:bookmarkEnd w:id="113"/>
      <w:r>
        <w:rPr>
          <w:rFonts w:cs="David" w:hint="cs"/>
          <w:sz w:val="28"/>
          <w:szCs w:val="28"/>
          <w:u w:val="single"/>
          <w:rtl/>
        </w:rPr>
        <w:t xml:space="preserve">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המפעיל מתחייב לספק לצרכנים הסופיים במרכזי המכר המופעלים על ידו וכן לספק לאחראי מרכז המכר </w:t>
      </w:r>
      <w:r w:rsidR="00FE1B8B">
        <w:rPr>
          <w:rFonts w:hint="cs"/>
          <w:rtl/>
        </w:rPr>
        <w:t xml:space="preserve">המופעלים </w:t>
      </w:r>
      <w:r>
        <w:rPr>
          <w:rFonts w:hint="cs"/>
          <w:rtl/>
        </w:rPr>
        <w:t xml:space="preserve">ע"י המזמין שקיות ניילון ו/או שקיות נייר (להלן </w:t>
      </w:r>
      <w:r>
        <w:rPr>
          <w:rtl/>
        </w:rPr>
        <w:t>–</w:t>
      </w:r>
      <w:r>
        <w:rPr>
          <w:rFonts w:hint="cs"/>
          <w:rtl/>
        </w:rPr>
        <w:t xml:space="preserve"> "אריזות") שישמשו לאריזת המוצרים.</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כמות האריזות שתסופק תהיה בהתאם למספר הצרכנים הסופיים ולהיקף הרכישה במרכזי המכר.</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האריזות יסופקו </w:t>
      </w:r>
      <w:r w:rsidR="0010236E" w:rsidRPr="00596AD6">
        <w:rPr>
          <w:rFonts w:hint="eastAsia"/>
          <w:u w:val="single"/>
          <w:rtl/>
        </w:rPr>
        <w:t>חינם</w:t>
      </w:r>
      <w:r>
        <w:rPr>
          <w:rFonts w:hint="cs"/>
          <w:rtl/>
        </w:rPr>
        <w:t xml:space="preserve"> על חשבון המפעיל. היה ויחולו שינויים בחוק המטילים חובת תשלום על אריזה כזו או אחרת, המפעיל יחייב את הצרכנים בגין האריזות בהתאם להוראות החוק.</w:t>
      </w:r>
    </w:p>
    <w:p w:rsidR="00641BE1" w:rsidRPr="00685F52"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מובהר בזאת, כי המזמין יהא רשאי לדרוש מהמפעיל לספק ו/או למכור לצרכני מרכזי המכר שקיות בד רב פעמיות ("שקיות ירוקות"). היה והמזמין ידרוש מכירה של שקיות כאלו, מחיר המכירה של השקיות הירוקות לא יעלה </w:t>
      </w:r>
      <w:r w:rsidR="0010236E" w:rsidRPr="00596AD6">
        <w:rPr>
          <w:rFonts w:hint="eastAsia"/>
          <w:b/>
          <w:bCs/>
          <w:rtl/>
        </w:rPr>
        <w:t>על</w:t>
      </w:r>
      <w:r w:rsidR="0010236E" w:rsidRPr="00596AD6">
        <w:rPr>
          <w:b/>
          <w:bCs/>
          <w:rtl/>
        </w:rPr>
        <w:t xml:space="preserve"> 2 </w:t>
      </w:r>
      <w:r w:rsidR="0010236E" w:rsidRPr="00596AD6">
        <w:rPr>
          <w:rFonts w:hint="eastAsia"/>
          <w:b/>
          <w:bCs/>
          <w:rtl/>
        </w:rPr>
        <w:t>₪</w:t>
      </w:r>
      <w:r w:rsidR="0010236E" w:rsidRPr="00596AD6">
        <w:rPr>
          <w:b/>
          <w:bCs/>
          <w:rtl/>
        </w:rPr>
        <w:t xml:space="preserve"> </w:t>
      </w:r>
      <w:r w:rsidR="0010236E" w:rsidRPr="00596AD6">
        <w:rPr>
          <w:rFonts w:hint="eastAsia"/>
          <w:b/>
          <w:bCs/>
          <w:rtl/>
        </w:rPr>
        <w:t>לשקית</w:t>
      </w:r>
      <w:r>
        <w:rPr>
          <w:rFonts w:hint="cs"/>
          <w:rtl/>
        </w:rPr>
        <w:t xml:space="preserve">. </w:t>
      </w:r>
    </w:p>
    <w:p w:rsidR="00641BE1"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114" w:name="_Toc377122666"/>
      <w:bookmarkStart w:id="115" w:name="_Toc377126044"/>
      <w:bookmarkStart w:id="116" w:name="_Toc377126332"/>
      <w:bookmarkStart w:id="117" w:name="_Toc377128123"/>
      <w:bookmarkStart w:id="118" w:name="_Toc377131928"/>
      <w:bookmarkStart w:id="119" w:name="_Toc377293762"/>
      <w:bookmarkStart w:id="120" w:name="_Toc374109992"/>
      <w:r>
        <w:rPr>
          <w:rFonts w:cs="David" w:hint="cs"/>
          <w:sz w:val="28"/>
          <w:szCs w:val="28"/>
          <w:u w:val="single"/>
          <w:rtl/>
        </w:rPr>
        <w:t>אספקת מוצרים אחרים</w:t>
      </w:r>
      <w:bookmarkEnd w:id="114"/>
      <w:bookmarkEnd w:id="115"/>
      <w:bookmarkEnd w:id="116"/>
      <w:bookmarkEnd w:id="117"/>
      <w:bookmarkEnd w:id="118"/>
      <w:bookmarkEnd w:id="119"/>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המזמין יהיה רשאי לדרוש מהמפעיל לרכוש ולספק במרכזי המכר לאסיר מוצרים נוספים מעבר לרשימת המוצרים המפורטים ברשימת מוצרי המרכול המעודכנת, והמוצרים המסופקים בנספחים ג', ד' וה' (להלן </w:t>
      </w:r>
      <w:r>
        <w:rPr>
          <w:rtl/>
        </w:rPr>
        <w:t>–</w:t>
      </w:r>
      <w:r>
        <w:rPr>
          <w:rFonts w:hint="cs"/>
          <w:rtl/>
        </w:rPr>
        <w:t xml:space="preserve"> "מוצרים אחרים"),  בדגש על רכש ואספקה של המוצרים הבאים: </w:t>
      </w:r>
    </w:p>
    <w:p w:rsidR="00641BE1" w:rsidRDefault="00641BE1" w:rsidP="00B906B3">
      <w:pPr>
        <w:keepNext/>
        <w:keepLines/>
        <w:numPr>
          <w:ilvl w:val="2"/>
          <w:numId w:val="11"/>
        </w:numPr>
        <w:tabs>
          <w:tab w:val="clear" w:pos="2594"/>
          <w:tab w:val="num" w:pos="590"/>
          <w:tab w:val="num" w:pos="1700"/>
        </w:tabs>
        <w:spacing w:line="360" w:lineRule="auto"/>
        <w:ind w:left="1626" w:hanging="635"/>
        <w:contextualSpacing/>
        <w:jc w:val="both"/>
      </w:pPr>
      <w:r>
        <w:rPr>
          <w:rFonts w:hint="cs"/>
          <w:rtl/>
        </w:rPr>
        <w:t>פירות וירקות</w:t>
      </w:r>
      <w:r w:rsidR="00DC51FA">
        <w:rPr>
          <w:rFonts w:hint="cs"/>
          <w:rtl/>
        </w:rPr>
        <w:t xml:space="preserve"> טריים</w:t>
      </w:r>
      <w:r>
        <w:rPr>
          <w:rFonts w:hint="cs"/>
          <w:rtl/>
        </w:rPr>
        <w:t xml:space="preserve"> עבור האסירים הביטחוניים.</w:t>
      </w:r>
    </w:p>
    <w:p w:rsidR="00641BE1" w:rsidRDefault="00641BE1" w:rsidP="00B906B3">
      <w:pPr>
        <w:keepNext/>
        <w:keepLines/>
        <w:numPr>
          <w:ilvl w:val="2"/>
          <w:numId w:val="11"/>
        </w:numPr>
        <w:tabs>
          <w:tab w:val="clear" w:pos="2594"/>
          <w:tab w:val="num" w:pos="590"/>
          <w:tab w:val="num" w:pos="1700"/>
        </w:tabs>
        <w:spacing w:line="360" w:lineRule="auto"/>
        <w:ind w:left="1626" w:hanging="635"/>
        <w:contextualSpacing/>
        <w:jc w:val="both"/>
      </w:pPr>
      <w:r>
        <w:rPr>
          <w:rFonts w:hint="cs"/>
          <w:rtl/>
        </w:rPr>
        <w:t>חבילות שי שנותנים האסירים למשפחותיהם.</w:t>
      </w:r>
    </w:p>
    <w:p w:rsidR="00641BE1" w:rsidRDefault="00641BE1" w:rsidP="00B906B3">
      <w:pPr>
        <w:keepNext/>
        <w:keepLines/>
        <w:numPr>
          <w:ilvl w:val="1"/>
          <w:numId w:val="11"/>
        </w:numPr>
        <w:tabs>
          <w:tab w:val="clear" w:pos="851"/>
          <w:tab w:val="num" w:pos="991"/>
          <w:tab w:val="num" w:pos="1387"/>
          <w:tab w:val="num" w:pos="1700"/>
        </w:tabs>
        <w:spacing w:line="360" w:lineRule="auto"/>
        <w:ind w:left="991"/>
        <w:contextualSpacing/>
        <w:jc w:val="both"/>
      </w:pPr>
      <w:r>
        <w:rPr>
          <w:rFonts w:hint="cs"/>
          <w:rtl/>
        </w:rPr>
        <w:t>דרש המזמין מהמפעיל לרכוש מוצרים אחרים, יחולו ההסדרים הבאים:</w:t>
      </w:r>
    </w:p>
    <w:p w:rsidR="00641BE1" w:rsidRDefault="00641BE1" w:rsidP="00B906B3">
      <w:pPr>
        <w:keepNext/>
        <w:keepLines/>
        <w:numPr>
          <w:ilvl w:val="2"/>
          <w:numId w:val="11"/>
        </w:numPr>
        <w:tabs>
          <w:tab w:val="clear" w:pos="2594"/>
          <w:tab w:val="num" w:pos="590"/>
          <w:tab w:val="num" w:pos="991"/>
          <w:tab w:val="num" w:pos="1387"/>
          <w:tab w:val="num" w:pos="1700"/>
        </w:tabs>
        <w:spacing w:line="360" w:lineRule="auto"/>
        <w:ind w:left="1626" w:hanging="635"/>
        <w:contextualSpacing/>
        <w:jc w:val="both"/>
      </w:pPr>
      <w:r>
        <w:rPr>
          <w:rFonts w:hint="cs"/>
          <w:rtl/>
        </w:rPr>
        <w:t>המזמין יודיע למפעיל על רשימת המוצרים הנדרשת ע"י הצרכנים הסופיים וכמותם לא יאוחר מ-10 יום לפני הרכישה.</w:t>
      </w:r>
    </w:p>
    <w:p w:rsidR="00641BE1" w:rsidRDefault="00641BE1" w:rsidP="00B906B3">
      <w:pPr>
        <w:keepNext/>
        <w:keepLines/>
        <w:numPr>
          <w:ilvl w:val="2"/>
          <w:numId w:val="11"/>
        </w:numPr>
        <w:tabs>
          <w:tab w:val="clear" w:pos="2594"/>
          <w:tab w:val="num" w:pos="590"/>
          <w:tab w:val="num" w:pos="991"/>
          <w:tab w:val="num" w:pos="1387"/>
          <w:tab w:val="num" w:pos="1700"/>
        </w:tabs>
        <w:spacing w:line="360" w:lineRule="auto"/>
        <w:ind w:left="1626" w:hanging="635"/>
        <w:contextualSpacing/>
        <w:jc w:val="both"/>
      </w:pPr>
      <w:r w:rsidRPr="0083243A">
        <w:rPr>
          <w:rFonts w:hint="cs"/>
          <w:rtl/>
        </w:rPr>
        <w:t>מחירי המוצרים יסוכמו מראש ע"י וועדת ההיגוי בהתאם להצעת מחיר שיעביר המפעיל.</w:t>
      </w:r>
    </w:p>
    <w:p w:rsidR="00641BE1" w:rsidRPr="0083243A"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sidRPr="0083243A">
        <w:rPr>
          <w:rFonts w:hint="cs"/>
          <w:rtl/>
        </w:rPr>
        <w:t xml:space="preserve"> יומיים לפני </w:t>
      </w:r>
      <w:r>
        <w:rPr>
          <w:rFonts w:hint="cs"/>
          <w:rtl/>
        </w:rPr>
        <w:t xml:space="preserve">אספקת המוצרים </w:t>
      </w:r>
      <w:r w:rsidRPr="0083243A">
        <w:rPr>
          <w:rFonts w:hint="cs"/>
          <w:rtl/>
        </w:rPr>
        <w:t xml:space="preserve">יודיע המזמין למפעיל על האתרים אליהם יש להביא את הטובין. </w:t>
      </w:r>
    </w:p>
    <w:p w:rsidR="00641BE1"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rPr>
          <w:rtl/>
        </w:rPr>
      </w:pPr>
      <w:r>
        <w:rPr>
          <w:rFonts w:hint="cs"/>
          <w:rtl/>
        </w:rPr>
        <w:t>מובהר בזאת, כי המזמין אינו מתחייב לביצוע הרכישה או היקפה.</w:t>
      </w:r>
    </w:p>
    <w:p w:rsidR="00641BE1" w:rsidRPr="008A7BB7"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מובהר בזאת כי בגין מכירת </w:t>
      </w:r>
      <w:r w:rsidR="00737E85">
        <w:rPr>
          <w:rFonts w:hint="cs"/>
          <w:rtl/>
        </w:rPr>
        <w:t>פירות וירקות</w:t>
      </w:r>
      <w:r>
        <w:rPr>
          <w:rFonts w:hint="cs"/>
          <w:rtl/>
        </w:rPr>
        <w:t xml:space="preserve"> לצרכנים הסופיים לא יש</w:t>
      </w:r>
      <w:r w:rsidR="005F7211">
        <w:rPr>
          <w:rFonts w:hint="cs"/>
          <w:rtl/>
        </w:rPr>
        <w:t>ו</w:t>
      </w:r>
      <w:r>
        <w:rPr>
          <w:rFonts w:hint="cs"/>
          <w:rtl/>
        </w:rPr>
        <w:t>לם המפעיל למזמין דמי שימוש</w:t>
      </w:r>
      <w:r w:rsidR="003D6A3A">
        <w:rPr>
          <w:rFonts w:hint="cs"/>
          <w:rtl/>
        </w:rPr>
        <w:t>. בגין מכירת חבילות שי ישולם המפעיל למזמין דמי שימוש בשיעור של 4% במרכזי המכר המופעלים ע"י המפעיל ובשיעור של 6% במרכזי מכר המופעלים ע"י המזמין.</w:t>
      </w:r>
      <w:r>
        <w:rPr>
          <w:rFonts w:hint="cs"/>
          <w:rtl/>
        </w:rPr>
        <w:t xml:space="preserve"> </w:t>
      </w:r>
    </w:p>
    <w:p w:rsidR="00641BE1"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121" w:name="_Toc377122667"/>
      <w:bookmarkStart w:id="122" w:name="_Toc377126045"/>
      <w:bookmarkStart w:id="123" w:name="_Toc377126333"/>
      <w:bookmarkStart w:id="124" w:name="_Toc377128124"/>
      <w:bookmarkStart w:id="125" w:name="_Toc377131929"/>
      <w:bookmarkStart w:id="126" w:name="_Toc377293763"/>
      <w:r>
        <w:rPr>
          <w:rFonts w:cs="David" w:hint="cs"/>
          <w:sz w:val="28"/>
          <w:szCs w:val="28"/>
          <w:u w:val="single"/>
          <w:rtl/>
        </w:rPr>
        <w:t>רכישת מוצרים ע"י המזמין</w:t>
      </w:r>
      <w:bookmarkEnd w:id="121"/>
      <w:bookmarkEnd w:id="122"/>
      <w:bookmarkEnd w:id="123"/>
      <w:bookmarkEnd w:id="124"/>
      <w:bookmarkEnd w:id="125"/>
      <w:bookmarkEnd w:id="126"/>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בחגים (היהודיים והמוסלמיים) המזמין נוהג לרכוש מותגים שונים מרשימת מוצרי המרכול המעודכנת ו/או מרשימת המוצרים המיוחדים כמתנה סמלית לחג</w:t>
      </w:r>
      <w:r w:rsidR="00B247FA">
        <w:rPr>
          <w:rFonts w:hint="cs"/>
          <w:rtl/>
        </w:rPr>
        <w:t xml:space="preserve"> כגון: שמן זית, תמרים, בקלאוות וכד'</w:t>
      </w:r>
      <w:r>
        <w:rPr>
          <w:rFonts w:hint="cs"/>
          <w:rtl/>
        </w:rPr>
        <w:t>. היה והמזמין החליט לבצע רכישה מעין זו יחולו הכללים הבאים:</w:t>
      </w:r>
    </w:p>
    <w:p w:rsidR="00641BE1"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המזמין יודיע למפעיל על רשימת המותגים שבכוונתו לרכוש וכמותם לא יאוחר מ-30 יום לפני הרכישה.</w:t>
      </w:r>
    </w:p>
    <w:p w:rsidR="00641BE1"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 xml:space="preserve">מחירי המוצרים שירכשו ע"י המזמין יהיו </w:t>
      </w:r>
      <w:r w:rsidR="00B247FA">
        <w:rPr>
          <w:rFonts w:hint="cs"/>
          <w:rtl/>
        </w:rPr>
        <w:t>זהים ל</w:t>
      </w:r>
      <w:r>
        <w:rPr>
          <w:rFonts w:hint="cs"/>
          <w:rtl/>
        </w:rPr>
        <w:t>מחיריהם במרכזי המכר לאסיר. מובהר בזאת שהמזמין לא ישלם למפעיל עלויות הובלה ו/או כל הוצאה אחרת.</w:t>
      </w:r>
    </w:p>
    <w:p w:rsidR="002925F2" w:rsidRDefault="002925F2"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המזמין יודיע למפעיל על רשימת המותגים שבכוונתו לרכוש וכמותם לא יאוחר מ-14 יום לפני הרכישה.</w:t>
      </w:r>
    </w:p>
    <w:p w:rsidR="002925F2" w:rsidRDefault="002925F2"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מחירי המוצרים שירכשו ע"י המזמין יהיו זהים למחיריהם במרכזי המכר לאסיר. מובהר בזאת שהמזמין לא ישלם למפעיל עלויות הובלה ו/או כל הוצאה אחרת.</w:t>
      </w:r>
    </w:p>
    <w:p w:rsidR="002925F2" w:rsidRDefault="002925F2"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 xml:space="preserve">4 ימים לפני חלוקת המוצרים יודיע המזמין למפעיל על האתרים אליהם יש להביא את הטובין. </w:t>
      </w:r>
    </w:p>
    <w:p w:rsidR="002925F2" w:rsidRPr="000A71C4" w:rsidRDefault="002925F2"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 xml:space="preserve">מובהר בזאת, כי בגין רכישת מוצרים ע"י המזמין ישלם המפעיל למזמין דמי שימוש </w:t>
      </w:r>
      <w:r w:rsidRPr="000A71C4">
        <w:rPr>
          <w:rFonts w:hint="eastAsia"/>
          <w:rtl/>
        </w:rPr>
        <w:t>בשיעור</w:t>
      </w:r>
      <w:r w:rsidRPr="000A71C4">
        <w:rPr>
          <w:rtl/>
        </w:rPr>
        <w:t xml:space="preserve"> </w:t>
      </w:r>
      <w:r w:rsidRPr="000A71C4">
        <w:rPr>
          <w:rFonts w:hint="eastAsia"/>
          <w:rtl/>
        </w:rPr>
        <w:t>של</w:t>
      </w:r>
      <w:r w:rsidRPr="000A71C4">
        <w:rPr>
          <w:rtl/>
        </w:rPr>
        <w:t xml:space="preserve"> 6%.</w:t>
      </w:r>
      <w:r w:rsidRPr="000A71C4">
        <w:rPr>
          <w:rFonts w:hint="cs"/>
          <w:rtl/>
        </w:rPr>
        <w:t xml:space="preserve"> </w:t>
      </w:r>
    </w:p>
    <w:p w:rsidR="002925F2" w:rsidRDefault="002925F2"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Pr>
          <w:rFonts w:hint="cs"/>
          <w:rtl/>
        </w:rPr>
        <w:t xml:space="preserve">לשם קבלת התשלום בגין המוצרים יגיש המפעיל חשבונית מס למזמין ו/או לגורם אחר כפי שיורה המזמין. </w:t>
      </w:r>
    </w:p>
    <w:p w:rsidR="002925F2" w:rsidRDefault="002925F2" w:rsidP="00B906B3">
      <w:pPr>
        <w:keepNext/>
        <w:keepLines/>
        <w:numPr>
          <w:ilvl w:val="2"/>
          <w:numId w:val="11"/>
        </w:numPr>
        <w:tabs>
          <w:tab w:val="clear" w:pos="2594"/>
          <w:tab w:val="num" w:pos="590"/>
          <w:tab w:val="num" w:pos="991"/>
          <w:tab w:val="num" w:pos="1387"/>
        </w:tabs>
        <w:spacing w:line="360" w:lineRule="auto"/>
        <w:ind w:left="1626" w:hanging="635"/>
        <w:contextualSpacing/>
        <w:jc w:val="both"/>
        <w:rPr>
          <w:rtl/>
        </w:rPr>
      </w:pPr>
      <w:r>
        <w:rPr>
          <w:rFonts w:hint="cs"/>
          <w:rtl/>
        </w:rPr>
        <w:t>מובהר בזאת, כי המזמין אינו מתחייב לביצוע הרכישה או היקפה.</w:t>
      </w:r>
    </w:p>
    <w:p w:rsidR="002925F2" w:rsidRDefault="002925F2"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בנוסף, רשאי המזמין לרכוש מהמפעיל מוצרים מתוך כלל המוצרים המפורטים במפרט זה </w:t>
      </w:r>
      <w:r w:rsidR="0008222B">
        <w:rPr>
          <w:rFonts w:hint="cs"/>
          <w:rtl/>
        </w:rPr>
        <w:t xml:space="preserve">      (בדגש על סיגריות) </w:t>
      </w:r>
      <w:r>
        <w:rPr>
          <w:rFonts w:hint="cs"/>
          <w:rtl/>
        </w:rPr>
        <w:t>מעת לעת ו/או להורות למפעיל למכור מוצרים לגורמי ממשלה אחרים. היה והחליט המזמין לבצע רכישה מעין זו</w:t>
      </w:r>
      <w:r w:rsidR="0008222B">
        <w:rPr>
          <w:rFonts w:hint="cs"/>
          <w:rtl/>
        </w:rPr>
        <w:t xml:space="preserve"> או הורה למפעיל למכור מוצרים לגורמי ממשלה אחרים</w:t>
      </w:r>
      <w:r>
        <w:rPr>
          <w:rFonts w:hint="cs"/>
          <w:rtl/>
        </w:rPr>
        <w:t xml:space="preserve">, יחולו הכללים המפורטים בסעיף 17.1. </w:t>
      </w:r>
    </w:p>
    <w:p w:rsidR="00641BE1"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127" w:name="_Toc377122668"/>
      <w:bookmarkStart w:id="128" w:name="_Toc377126046"/>
      <w:bookmarkStart w:id="129" w:name="_Toc377126334"/>
      <w:bookmarkStart w:id="130" w:name="_Toc377128125"/>
      <w:bookmarkStart w:id="131" w:name="_Toc377131930"/>
      <w:bookmarkStart w:id="132" w:name="_Toc377293764"/>
      <w:bookmarkEnd w:id="120"/>
      <w:r>
        <w:rPr>
          <w:rFonts w:cs="David" w:hint="cs"/>
          <w:sz w:val="28"/>
          <w:szCs w:val="28"/>
          <w:u w:val="single"/>
          <w:rtl/>
        </w:rPr>
        <w:t xml:space="preserve">מחירי המוצרים </w:t>
      </w:r>
      <w:r>
        <w:rPr>
          <w:rFonts w:cs="David"/>
          <w:sz w:val="28"/>
          <w:szCs w:val="28"/>
          <w:u w:val="single"/>
          <w:rtl/>
        </w:rPr>
        <w:t>–</w:t>
      </w:r>
      <w:r>
        <w:rPr>
          <w:rFonts w:cs="David" w:hint="cs"/>
          <w:sz w:val="28"/>
          <w:szCs w:val="28"/>
          <w:u w:val="single"/>
          <w:rtl/>
        </w:rPr>
        <w:t xml:space="preserve"> כללי</w:t>
      </w:r>
      <w:bookmarkEnd w:id="127"/>
      <w:bookmarkEnd w:id="128"/>
      <w:bookmarkEnd w:id="129"/>
      <w:bookmarkEnd w:id="130"/>
      <w:bookmarkEnd w:id="131"/>
      <w:bookmarkEnd w:id="132"/>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sidRPr="00262E8D">
        <w:rPr>
          <w:rFonts w:hint="cs"/>
          <w:rtl/>
        </w:rPr>
        <w:t xml:space="preserve">מובהר בזאת כי מחירי המוצרים </w:t>
      </w:r>
      <w:r>
        <w:rPr>
          <w:rFonts w:hint="cs"/>
          <w:rtl/>
        </w:rPr>
        <w:t xml:space="preserve">המפורטים במפרט זה </w:t>
      </w:r>
      <w:r w:rsidRPr="00262E8D">
        <w:rPr>
          <w:rFonts w:hint="cs"/>
          <w:rtl/>
        </w:rPr>
        <w:t>כוללים מע"מ בשיעור של 18%</w:t>
      </w:r>
      <w:r>
        <w:rPr>
          <w:rFonts w:hint="cs"/>
          <w:rtl/>
        </w:rPr>
        <w:t xml:space="preserve">. היה ויחול שינוי בשיעור המע"מ יחול שינוי מקביל במחירי המוצרים. במרכזי המכר ואוטומטים המופעלים באילת ינוכה המע"מ ממחירי המוצרים המפורטים במפרט זה.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Pr>
          <w:rFonts w:hint="cs"/>
          <w:rtl/>
        </w:rPr>
        <w:t xml:space="preserve">מחירי המוצרים במרכזי מכר לאסיר, במרכזי המכר לסגל ובמסופי המבקרים יעוגלו, כך שהמחירים ינקבו במונחים של עשירית השקל (10 אג') לפי כללי העיגול שנקבעו בחוק הגנת הצרכן התשמ"א (1981) ובתקנות משרד הכלכלה.  </w:t>
      </w:r>
    </w:p>
    <w:p w:rsidR="00A52304" w:rsidRDefault="00A52304" w:rsidP="00B906B3">
      <w:pPr>
        <w:keepNext/>
        <w:keepLines/>
        <w:numPr>
          <w:ilvl w:val="1"/>
          <w:numId w:val="11"/>
        </w:numPr>
        <w:tabs>
          <w:tab w:val="clear" w:pos="851"/>
          <w:tab w:val="num" w:pos="991"/>
          <w:tab w:val="num" w:pos="1387"/>
        </w:tabs>
        <w:spacing w:line="360" w:lineRule="auto"/>
        <w:ind w:left="991"/>
        <w:contextualSpacing/>
        <w:jc w:val="both"/>
      </w:pPr>
      <w:r>
        <w:rPr>
          <w:rFonts w:hint="cs"/>
          <w:rtl/>
        </w:rPr>
        <w:t>מחירי המוצרים במכרז זה כוללים את עלויות הובלה של המזמין וכל עלות נוספת אחרת.</w:t>
      </w:r>
    </w:p>
    <w:p w:rsidR="00605E36" w:rsidRDefault="00605E36" w:rsidP="00605E36">
      <w:pPr>
        <w:keepNext/>
        <w:keepLines/>
        <w:tabs>
          <w:tab w:val="num" w:pos="1387"/>
        </w:tabs>
        <w:spacing w:line="360" w:lineRule="auto"/>
        <w:ind w:left="991"/>
        <w:contextualSpacing/>
        <w:jc w:val="both"/>
      </w:pPr>
      <w:r>
        <w:rPr>
          <w:rFonts w:hint="cs"/>
          <w:rtl/>
        </w:rPr>
        <w:t>הצמדת המחירים לצורך עדכון מחירים תהייה לפי מחירו המעוגל של המוצר / מותג טרם עדכון המחיר ובהתאם לאמור בסעיף 18.2.</w:t>
      </w:r>
    </w:p>
    <w:p w:rsidR="00641BE1" w:rsidRPr="00415EA5"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sidRPr="00415EA5">
        <w:rPr>
          <w:rFonts w:hint="cs"/>
          <w:u w:val="single"/>
          <w:rtl/>
        </w:rPr>
        <w:t>הצגת המחירים</w:t>
      </w:r>
    </w:p>
    <w:p w:rsidR="00641BE1" w:rsidRPr="005B2763" w:rsidRDefault="00641BE1" w:rsidP="00B1245D">
      <w:pPr>
        <w:keepNext/>
        <w:keepLines/>
        <w:tabs>
          <w:tab w:val="num" w:pos="1361"/>
        </w:tabs>
        <w:spacing w:line="360" w:lineRule="auto"/>
        <w:ind w:left="991"/>
        <w:contextualSpacing/>
        <w:rPr>
          <w:rtl/>
        </w:rPr>
      </w:pPr>
      <w:r w:rsidRPr="005B2763">
        <w:rPr>
          <w:rtl/>
        </w:rPr>
        <w:t xml:space="preserve">מבלי לגרוע מכל חובה החלה על </w:t>
      </w:r>
      <w:r>
        <w:rPr>
          <w:rtl/>
        </w:rPr>
        <w:t>המפעיל</w:t>
      </w:r>
      <w:r w:rsidRPr="005B2763">
        <w:rPr>
          <w:rtl/>
        </w:rPr>
        <w:t xml:space="preserve"> </w:t>
      </w:r>
      <w:r>
        <w:rPr>
          <w:rFonts w:hint="cs"/>
          <w:rtl/>
        </w:rPr>
        <w:t xml:space="preserve">בתוקף חוק הגנת הצרכן התשמ"א (1981) ו/או </w:t>
      </w:r>
      <w:r w:rsidRPr="005B2763">
        <w:rPr>
          <w:rtl/>
        </w:rPr>
        <w:t>על פי הדין בכל הקשור בהצגת המחירים</w:t>
      </w:r>
      <w:r>
        <w:rPr>
          <w:rFonts w:hint="cs"/>
          <w:rtl/>
        </w:rPr>
        <w:t>,</w:t>
      </w:r>
      <w:r w:rsidRPr="005B2763">
        <w:rPr>
          <w:rtl/>
        </w:rPr>
        <w:t xml:space="preserve"> מתחייב </w:t>
      </w:r>
      <w:r>
        <w:rPr>
          <w:rtl/>
        </w:rPr>
        <w:t>המפעיל</w:t>
      </w:r>
      <w:r w:rsidRPr="005B2763">
        <w:rPr>
          <w:rtl/>
        </w:rPr>
        <w:t xml:space="preserve">  להציג בכל </w:t>
      </w:r>
      <w:r w:rsidRPr="005B2763">
        <w:rPr>
          <w:rFonts w:hint="cs"/>
          <w:rtl/>
        </w:rPr>
        <w:t xml:space="preserve">מערך </w:t>
      </w:r>
      <w:r>
        <w:rPr>
          <w:rFonts w:hint="cs"/>
          <w:rtl/>
        </w:rPr>
        <w:t xml:space="preserve">מרכזי המכר </w:t>
      </w:r>
      <w:r w:rsidRPr="005B2763">
        <w:rPr>
          <w:rtl/>
        </w:rPr>
        <w:t>את מחירי המו</w:t>
      </w:r>
      <w:r>
        <w:rPr>
          <w:rFonts w:hint="cs"/>
          <w:rtl/>
        </w:rPr>
        <w:t>תג</w:t>
      </w:r>
      <w:r w:rsidRPr="005B2763">
        <w:rPr>
          <w:rtl/>
        </w:rPr>
        <w:t>ים כדלקמן:</w:t>
      </w:r>
    </w:p>
    <w:p w:rsidR="00641BE1" w:rsidRPr="005B2763"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rPr>
          <w:rtl/>
        </w:rPr>
      </w:pPr>
      <w:r w:rsidRPr="005B2763">
        <w:rPr>
          <w:rtl/>
        </w:rPr>
        <w:t>על גבי מחירון/טבלאות מחירים</w:t>
      </w:r>
      <w:r w:rsidRPr="005B2763">
        <w:rPr>
          <w:rFonts w:hint="cs"/>
          <w:rtl/>
        </w:rPr>
        <w:t xml:space="preserve"> </w:t>
      </w:r>
      <w:r w:rsidRPr="005B2763">
        <w:rPr>
          <w:rtl/>
        </w:rPr>
        <w:t xml:space="preserve">שיוצבו בתוך </w:t>
      </w:r>
      <w:r>
        <w:rPr>
          <w:rtl/>
        </w:rPr>
        <w:t>מרכז המכר</w:t>
      </w:r>
      <w:r w:rsidRPr="005B2763">
        <w:rPr>
          <w:rFonts w:hint="cs"/>
          <w:rtl/>
        </w:rPr>
        <w:t xml:space="preserve"> במקום בולט ומרכזי</w:t>
      </w:r>
      <w:r w:rsidR="00A52304">
        <w:rPr>
          <w:rFonts w:hint="cs"/>
          <w:rtl/>
        </w:rPr>
        <w:t xml:space="preserve"> וכן ע"י העברת מחירון עדכני למפקדי האגפים בבתי הסוהר אחת לחודש ולאחר עדכון מחירים.</w:t>
      </w:r>
    </w:p>
    <w:p w:rsidR="00641BE1" w:rsidRPr="005B2763"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sidRPr="005B2763">
        <w:rPr>
          <w:rtl/>
        </w:rPr>
        <w:t>ע</w:t>
      </w:r>
      <w:r w:rsidR="00605E36">
        <w:rPr>
          <w:rtl/>
        </w:rPr>
        <w:t>ל גבי המדפים בהם מוצבים המוצרים</w:t>
      </w:r>
      <w:r w:rsidR="00605E36">
        <w:rPr>
          <w:rFonts w:hint="cs"/>
          <w:rtl/>
        </w:rPr>
        <w:t xml:space="preserve"> במרכזי המכר לסגל.</w:t>
      </w:r>
    </w:p>
    <w:p w:rsidR="00641BE1" w:rsidRDefault="00641BE1" w:rsidP="00B1245D">
      <w:pPr>
        <w:keepNext/>
        <w:keepLines/>
        <w:tabs>
          <w:tab w:val="num" w:pos="1361"/>
        </w:tabs>
        <w:spacing w:line="360" w:lineRule="auto"/>
        <w:ind w:left="991"/>
        <w:contextualSpacing/>
        <w:rPr>
          <w:rtl/>
        </w:rPr>
      </w:pPr>
      <w:r>
        <w:rPr>
          <w:rFonts w:hint="cs"/>
          <w:rtl/>
        </w:rPr>
        <w:t xml:space="preserve">מובהר בזאת, כי הצגת המחירים בצורה בולטת ונגישה לצרכנים הסופיים הינה מעיקרי הסכם זה והיה וימצא כי המפעיל לא קיים את חובתו זו, מבלי לגרוע </w:t>
      </w:r>
      <w:r w:rsidRPr="001843F2">
        <w:rPr>
          <w:rtl/>
        </w:rPr>
        <w:t xml:space="preserve">מכל סעד או תרופה המוקנים </w:t>
      </w:r>
      <w:r>
        <w:rPr>
          <w:rtl/>
        </w:rPr>
        <w:t>למזמין</w:t>
      </w:r>
      <w:r w:rsidRPr="001843F2">
        <w:rPr>
          <w:rtl/>
        </w:rPr>
        <w:t xml:space="preserve"> על פי מפרט זה ו/או על-פי הדין, יפצה המפעיל את המזמין בפיצוי קבוע ומוסכם מראש</w:t>
      </w:r>
      <w:r w:rsidRPr="001843F2">
        <w:rPr>
          <w:rFonts w:hint="cs"/>
          <w:rtl/>
        </w:rPr>
        <w:t xml:space="preserve">, בהתאם להוראות </w:t>
      </w:r>
      <w:r w:rsidRPr="00B277D4">
        <w:rPr>
          <w:rFonts w:hint="cs"/>
          <w:rtl/>
        </w:rPr>
        <w:t>ההסכם</w:t>
      </w:r>
      <w:r w:rsidRPr="001843F2">
        <w:rPr>
          <w:rtl/>
        </w:rPr>
        <w:t>.</w:t>
      </w:r>
    </w:p>
    <w:p w:rsidR="00641BE1" w:rsidRPr="00415EA5" w:rsidRDefault="00641BE1" w:rsidP="00B906B3">
      <w:pPr>
        <w:keepNext/>
        <w:keepLines/>
        <w:numPr>
          <w:ilvl w:val="1"/>
          <w:numId w:val="11"/>
        </w:numPr>
        <w:tabs>
          <w:tab w:val="clear" w:pos="851"/>
          <w:tab w:val="num" w:pos="991"/>
          <w:tab w:val="num" w:pos="1387"/>
        </w:tabs>
        <w:spacing w:line="360" w:lineRule="auto"/>
        <w:ind w:left="991"/>
        <w:contextualSpacing/>
        <w:jc w:val="both"/>
        <w:rPr>
          <w:u w:val="single"/>
        </w:rPr>
      </w:pPr>
      <w:r>
        <w:rPr>
          <w:rFonts w:hint="cs"/>
          <w:u w:val="single"/>
          <w:rtl/>
        </w:rPr>
        <w:t>מכירת מותג במחיר הגבוה מזה שנקבע במפרט</w:t>
      </w:r>
    </w:p>
    <w:p w:rsidR="00641BE1" w:rsidRPr="005B2763"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rPr>
          <w:rtl/>
        </w:rPr>
      </w:pPr>
      <w:r>
        <w:rPr>
          <w:rFonts w:hint="cs"/>
          <w:rtl/>
        </w:rPr>
        <w:t>היה ו</w:t>
      </w:r>
      <w:r>
        <w:rPr>
          <w:rtl/>
        </w:rPr>
        <w:t>המפעיל</w:t>
      </w:r>
      <w:r w:rsidRPr="005B2763">
        <w:rPr>
          <w:rtl/>
        </w:rPr>
        <w:t xml:space="preserve">  </w:t>
      </w:r>
      <w:r w:rsidRPr="005B2763">
        <w:rPr>
          <w:rFonts w:hint="cs"/>
          <w:rtl/>
        </w:rPr>
        <w:t xml:space="preserve">מוכר </w:t>
      </w:r>
      <w:r w:rsidRPr="005B2763">
        <w:rPr>
          <w:rtl/>
        </w:rPr>
        <w:t>מו</w:t>
      </w:r>
      <w:r>
        <w:rPr>
          <w:rFonts w:hint="cs"/>
          <w:rtl/>
        </w:rPr>
        <w:t>תג</w:t>
      </w:r>
      <w:r w:rsidRPr="005B2763">
        <w:rPr>
          <w:rtl/>
        </w:rPr>
        <w:t xml:space="preserve"> מעבר למחירו כקבוע ב</w:t>
      </w:r>
      <w:r>
        <w:rPr>
          <w:rFonts w:hint="cs"/>
          <w:rtl/>
        </w:rPr>
        <w:t>מפרט</w:t>
      </w:r>
      <w:r w:rsidRPr="005B2763">
        <w:rPr>
          <w:rtl/>
        </w:rPr>
        <w:t xml:space="preserve"> זה , מבלי לגרוע מזכות </w:t>
      </w:r>
      <w:r>
        <w:rPr>
          <w:rtl/>
        </w:rPr>
        <w:t>המזמין</w:t>
      </w:r>
      <w:r w:rsidRPr="005B2763">
        <w:rPr>
          <w:rtl/>
        </w:rPr>
        <w:t xml:space="preserve"> לכל סעד או תרופה המוקנים לו עפ"י מפרט זה ו/או עפ"י הדין, יפצה </w:t>
      </w:r>
      <w:r>
        <w:rPr>
          <w:rtl/>
        </w:rPr>
        <w:t>המפעיל</w:t>
      </w:r>
      <w:r w:rsidRPr="005B2763">
        <w:rPr>
          <w:rtl/>
        </w:rPr>
        <w:t xml:space="preserve">  את </w:t>
      </w:r>
      <w:r>
        <w:rPr>
          <w:rtl/>
        </w:rPr>
        <w:t>המזמין</w:t>
      </w:r>
      <w:r w:rsidRPr="005B2763">
        <w:rPr>
          <w:rtl/>
        </w:rPr>
        <w:t xml:space="preserve"> בפיצוי קבוע ומוסכם מראש</w:t>
      </w:r>
      <w:r w:rsidRPr="005B2763">
        <w:rPr>
          <w:rFonts w:hint="cs"/>
          <w:rtl/>
        </w:rPr>
        <w:t xml:space="preserve">, כמפורט בהסכם. </w:t>
      </w:r>
    </w:p>
    <w:p w:rsidR="00641BE1" w:rsidRDefault="00641BE1" w:rsidP="00B906B3">
      <w:pPr>
        <w:keepNext/>
        <w:keepLines/>
        <w:numPr>
          <w:ilvl w:val="2"/>
          <w:numId w:val="11"/>
        </w:numPr>
        <w:tabs>
          <w:tab w:val="clear" w:pos="2594"/>
          <w:tab w:val="num" w:pos="590"/>
          <w:tab w:val="num" w:pos="991"/>
          <w:tab w:val="num" w:pos="1387"/>
        </w:tabs>
        <w:spacing w:line="360" w:lineRule="auto"/>
        <w:ind w:left="1626" w:hanging="635"/>
        <w:contextualSpacing/>
        <w:jc w:val="both"/>
      </w:pPr>
      <w:r w:rsidRPr="005B2763">
        <w:rPr>
          <w:rtl/>
        </w:rPr>
        <w:t>בנוסף, ומבלי לפגוע בכלליות האמור לעיל, הפרה חוזרת ונשנ</w:t>
      </w:r>
      <w:r w:rsidRPr="005B2763">
        <w:rPr>
          <w:rFonts w:hint="cs"/>
          <w:rtl/>
        </w:rPr>
        <w:t>י</w:t>
      </w:r>
      <w:r w:rsidRPr="005B2763">
        <w:rPr>
          <w:rtl/>
        </w:rPr>
        <w:t xml:space="preserve">ת של התחייבות </w:t>
      </w:r>
      <w:r>
        <w:rPr>
          <w:rtl/>
        </w:rPr>
        <w:t>המפעיל</w:t>
      </w:r>
      <w:r w:rsidRPr="005B2763">
        <w:rPr>
          <w:rtl/>
        </w:rPr>
        <w:t xml:space="preserve">  שלא למכור מו</w:t>
      </w:r>
      <w:r>
        <w:rPr>
          <w:rFonts w:hint="cs"/>
          <w:rtl/>
        </w:rPr>
        <w:t>תג</w:t>
      </w:r>
      <w:r w:rsidRPr="005B2763">
        <w:rPr>
          <w:rtl/>
        </w:rPr>
        <w:t xml:space="preserve"> מעבר למחירו המוסכם תהווה הפרה יסודית של מפרט זה.</w:t>
      </w:r>
      <w:r w:rsidRPr="005B2763">
        <w:rPr>
          <w:rFonts w:hint="cs"/>
          <w:rtl/>
        </w:rPr>
        <w:t xml:space="preserve"> </w:t>
      </w:r>
      <w:r w:rsidRPr="005B2763">
        <w:rPr>
          <w:rtl/>
        </w:rPr>
        <w:t xml:space="preserve">הפרה חוזרת ונשנית בסעיף זה פירושה כי </w:t>
      </w:r>
      <w:r>
        <w:rPr>
          <w:rtl/>
        </w:rPr>
        <w:t>המפעיל</w:t>
      </w:r>
      <w:r w:rsidRPr="005B2763">
        <w:rPr>
          <w:rtl/>
        </w:rPr>
        <w:t xml:space="preserve"> </w:t>
      </w:r>
      <w:r>
        <w:rPr>
          <w:rFonts w:hint="cs"/>
          <w:rtl/>
        </w:rPr>
        <w:t>חרג</w:t>
      </w:r>
      <w:r w:rsidRPr="005B2763">
        <w:rPr>
          <w:rtl/>
        </w:rPr>
        <w:t xml:space="preserve"> </w:t>
      </w:r>
      <w:r>
        <w:rPr>
          <w:rFonts w:hint="cs"/>
          <w:rtl/>
        </w:rPr>
        <w:t>מ</w:t>
      </w:r>
      <w:r w:rsidRPr="005B2763">
        <w:rPr>
          <w:rtl/>
        </w:rPr>
        <w:t>מחירי המו</w:t>
      </w:r>
      <w:r>
        <w:rPr>
          <w:rFonts w:hint="cs"/>
          <w:rtl/>
        </w:rPr>
        <w:t>תג</w:t>
      </w:r>
      <w:r w:rsidRPr="005B2763">
        <w:rPr>
          <w:rtl/>
        </w:rPr>
        <w:t>ים</w:t>
      </w:r>
      <w:r w:rsidR="004B6CC1">
        <w:rPr>
          <w:rFonts w:hint="cs"/>
          <w:rtl/>
        </w:rPr>
        <w:t xml:space="preserve"> </w:t>
      </w:r>
      <w:r w:rsidRPr="005B2763">
        <w:rPr>
          <w:rtl/>
        </w:rPr>
        <w:t>5</w:t>
      </w:r>
      <w:r w:rsidR="004B6CC1">
        <w:rPr>
          <w:rFonts w:hint="cs"/>
          <w:rtl/>
        </w:rPr>
        <w:t xml:space="preserve"> </w:t>
      </w:r>
      <w:r w:rsidRPr="00DA083D">
        <w:rPr>
          <w:rtl/>
        </w:rPr>
        <w:t>פעמים.</w:t>
      </w:r>
    </w:p>
    <w:p w:rsidR="00641BE1" w:rsidRPr="00EE10C6"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133" w:name="_Toc377131931"/>
      <w:bookmarkStart w:id="134" w:name="_Toc377293765"/>
      <w:bookmarkStart w:id="135" w:name="_Toc374109994"/>
      <w:r w:rsidRPr="00EE10C6">
        <w:rPr>
          <w:rFonts w:cs="David"/>
          <w:sz w:val="28"/>
          <w:szCs w:val="28"/>
          <w:u w:val="single"/>
          <w:rtl/>
        </w:rPr>
        <w:t>סקר שביעות רצון</w:t>
      </w:r>
      <w:bookmarkEnd w:id="133"/>
      <w:bookmarkEnd w:id="134"/>
    </w:p>
    <w:p w:rsidR="00641BE1" w:rsidRPr="00EE10C6" w:rsidRDefault="00641BE1" w:rsidP="00B906B3">
      <w:pPr>
        <w:keepNext/>
        <w:keepLines/>
        <w:numPr>
          <w:ilvl w:val="1"/>
          <w:numId w:val="11"/>
        </w:numPr>
        <w:tabs>
          <w:tab w:val="clear" w:pos="851"/>
          <w:tab w:val="num" w:pos="991"/>
          <w:tab w:val="num" w:pos="1387"/>
        </w:tabs>
        <w:spacing w:line="360" w:lineRule="auto"/>
        <w:ind w:left="991"/>
        <w:contextualSpacing/>
        <w:jc w:val="both"/>
      </w:pPr>
      <w:r w:rsidRPr="00EE10C6">
        <w:rPr>
          <w:rtl/>
        </w:rPr>
        <w:t xml:space="preserve">המזמין </w:t>
      </w:r>
      <w:r w:rsidRPr="00EE10C6">
        <w:rPr>
          <w:rFonts w:hint="cs"/>
          <w:rtl/>
        </w:rPr>
        <w:t>רשאי ל</w:t>
      </w:r>
      <w:r w:rsidRPr="00EE10C6">
        <w:rPr>
          <w:rtl/>
        </w:rPr>
        <w:t xml:space="preserve">ערוך אחת לשנה סקר שביעות רצון מדגמי של </w:t>
      </w:r>
      <w:r w:rsidRPr="00EE10C6">
        <w:rPr>
          <w:rFonts w:hint="cs"/>
          <w:rtl/>
        </w:rPr>
        <w:t xml:space="preserve">כלל </w:t>
      </w:r>
      <w:r w:rsidRPr="00EE10C6">
        <w:rPr>
          <w:rtl/>
        </w:rPr>
        <w:t>צרכני מרכזי המכר</w:t>
      </w:r>
      <w:r w:rsidR="00BB2CE9" w:rsidRPr="00EE10C6">
        <w:rPr>
          <w:rFonts w:hint="cs"/>
          <w:rtl/>
        </w:rPr>
        <w:t xml:space="preserve"> </w:t>
      </w:r>
      <w:r w:rsidRPr="00EE10C6">
        <w:rPr>
          <w:rFonts w:hint="cs"/>
          <w:rtl/>
        </w:rPr>
        <w:t xml:space="preserve">(הן אלו המופעלות ע"י המפעיל והן אלו המופעלות ע"י המזמין) לגבי המוצרים ומחיריהם באמצעות חברת סקרים חיצונית אובייקטיבית ו/או באמצעות סקר פנימי שיערך ע"י המזמין . </w:t>
      </w:r>
    </w:p>
    <w:p w:rsidR="00641BE1" w:rsidRPr="00830864"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Pr>
          <w:rFonts w:hint="cs"/>
          <w:rtl/>
        </w:rPr>
        <w:t>במסגרת הסקר יבחנו נושאים שונים הקשורים לשביעות רצון הצרכנים ממגוון המוצרים וממחירי המוצרים במרכזי המכר</w:t>
      </w:r>
      <w:r>
        <w:rPr>
          <w:rtl/>
        </w:rPr>
        <w:t>–</w:t>
      </w:r>
      <w:r>
        <w:rPr>
          <w:rFonts w:hint="cs"/>
          <w:rtl/>
        </w:rPr>
        <w:t xml:space="preserve"> לרבות זמינות המלאי של מוצרים מרשימת מוצרי המרכול המעודכנת, זמינות מוצרים מיוחדים, זמינות מוצרי מזנון אחרים במרכזי המכר לסגל, איכות המוצרים, מחירי המוצרים וכו. היה ובמועד ביצוע הסקר המפעיל יפעיל גם את מערך האוטומטים יכללו בסקר גם שאלות לגבי זמינות האוטומטים, זמינות המוצרים בהם ומחירי המוצרים.</w:t>
      </w:r>
      <w:r w:rsidR="009D38EB">
        <w:rPr>
          <w:rFonts w:hint="cs"/>
          <w:rtl/>
        </w:rPr>
        <w:t xml:space="preserve"> </w:t>
      </w:r>
      <w:r>
        <w:rPr>
          <w:rFonts w:hint="cs"/>
          <w:rtl/>
        </w:rPr>
        <w:t>שאלון הסקר יגובש ע"י וועדת ההיגוי .</w:t>
      </w:r>
    </w:p>
    <w:p w:rsidR="00641BE1" w:rsidRPr="00830864"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sidRPr="00830864">
        <w:rPr>
          <w:rtl/>
        </w:rPr>
        <w:t xml:space="preserve">ממצאי הסקר ישוקללו בחתך </w:t>
      </w:r>
      <w:r>
        <w:rPr>
          <w:rFonts w:hint="cs"/>
          <w:rtl/>
        </w:rPr>
        <w:t>מרכז מכר</w:t>
      </w:r>
      <w:r w:rsidRPr="00830864">
        <w:rPr>
          <w:rtl/>
        </w:rPr>
        <w:t xml:space="preserve"> ובחתך כלל ארצי.</w:t>
      </w:r>
    </w:p>
    <w:p w:rsidR="00641BE1" w:rsidRPr="00830864"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sidRPr="00830864">
        <w:rPr>
          <w:rtl/>
        </w:rPr>
        <w:t>בהתאם לממצאי הסקר</w:t>
      </w:r>
      <w:r w:rsidRPr="00830864">
        <w:rPr>
          <w:rFonts w:hint="cs"/>
          <w:rtl/>
        </w:rPr>
        <w:t>,</w:t>
      </w:r>
      <w:r w:rsidRPr="00830864">
        <w:rPr>
          <w:rtl/>
        </w:rPr>
        <w:t xml:space="preserve"> המפעיל  </w:t>
      </w:r>
      <w:r>
        <w:rPr>
          <w:rFonts w:hint="cs"/>
          <w:rtl/>
        </w:rPr>
        <w:t xml:space="preserve">מתחייב לנקוט </w:t>
      </w:r>
      <w:r w:rsidRPr="00830864">
        <w:rPr>
          <w:rtl/>
        </w:rPr>
        <w:t>את הצעדים הבאים:</w:t>
      </w:r>
    </w:p>
    <w:p w:rsidR="00641BE1" w:rsidRPr="00830864" w:rsidRDefault="00641BE1" w:rsidP="00B906B3">
      <w:pPr>
        <w:pStyle w:val="a5"/>
        <w:keepNext/>
        <w:keepLines/>
        <w:numPr>
          <w:ilvl w:val="2"/>
          <w:numId w:val="11"/>
        </w:numPr>
        <w:tabs>
          <w:tab w:val="clear" w:pos="2594"/>
          <w:tab w:val="clear" w:pos="4153"/>
          <w:tab w:val="clear" w:pos="8306"/>
          <w:tab w:val="num" w:pos="1785"/>
          <w:tab w:val="num" w:pos="5188"/>
        </w:tabs>
        <w:spacing w:line="360" w:lineRule="auto"/>
        <w:ind w:left="1785"/>
        <w:jc w:val="both"/>
        <w:rPr>
          <w:u w:val="single"/>
          <w:rtl/>
        </w:rPr>
      </w:pPr>
      <w:r w:rsidRPr="00830864">
        <w:rPr>
          <w:u w:val="single"/>
          <w:rtl/>
        </w:rPr>
        <w:t xml:space="preserve">ברמת </w:t>
      </w:r>
      <w:r>
        <w:rPr>
          <w:rFonts w:hint="cs"/>
          <w:u w:val="single"/>
          <w:rtl/>
        </w:rPr>
        <w:t>מרכז מכר</w:t>
      </w:r>
      <w:r w:rsidRPr="00830864">
        <w:rPr>
          <w:u w:val="single"/>
          <w:rtl/>
        </w:rPr>
        <w:t>:</w:t>
      </w:r>
    </w:p>
    <w:p w:rsidR="00641BE1" w:rsidRDefault="00641BE1" w:rsidP="00B906B3">
      <w:pPr>
        <w:pStyle w:val="a5"/>
        <w:keepNext/>
        <w:keepLines/>
        <w:numPr>
          <w:ilvl w:val="0"/>
          <w:numId w:val="20"/>
        </w:numPr>
        <w:tabs>
          <w:tab w:val="clear" w:pos="4153"/>
          <w:tab w:val="clear" w:pos="8306"/>
        </w:tabs>
        <w:spacing w:line="360" w:lineRule="auto"/>
        <w:ind w:left="2145"/>
        <w:jc w:val="both"/>
      </w:pPr>
      <w:r>
        <w:rPr>
          <w:rFonts w:hint="cs"/>
          <w:rtl/>
        </w:rPr>
        <w:t xml:space="preserve">היה ובמרכז המכר מסוים ימצא כי קיים מחסור במוצר מסוים </w:t>
      </w:r>
      <w:r w:rsidR="009D38EB">
        <w:rPr>
          <w:rFonts w:hint="cs"/>
          <w:rtl/>
        </w:rPr>
        <w:t xml:space="preserve">המפעיל </w:t>
      </w:r>
      <w:r>
        <w:rPr>
          <w:rFonts w:hint="cs"/>
          <w:rtl/>
        </w:rPr>
        <w:t xml:space="preserve">מתחייב לספק מוצרים אלו למרכז המכר באופן </w:t>
      </w:r>
      <w:r w:rsidR="00200AB6">
        <w:rPr>
          <w:rFonts w:hint="cs"/>
          <w:rtl/>
        </w:rPr>
        <w:t>מידי</w:t>
      </w:r>
      <w:r>
        <w:rPr>
          <w:rFonts w:hint="cs"/>
          <w:rtl/>
        </w:rPr>
        <w:t xml:space="preserve"> ולהמשיך לספקם באופן רציף.</w:t>
      </w:r>
    </w:p>
    <w:p w:rsidR="00641BE1" w:rsidRPr="00FA071E" w:rsidRDefault="00641BE1" w:rsidP="00FA6776">
      <w:pPr>
        <w:pStyle w:val="a5"/>
        <w:keepNext/>
        <w:keepLines/>
        <w:numPr>
          <w:ilvl w:val="0"/>
          <w:numId w:val="20"/>
        </w:numPr>
        <w:tabs>
          <w:tab w:val="clear" w:pos="4153"/>
          <w:tab w:val="clear" w:pos="8306"/>
        </w:tabs>
        <w:spacing w:line="360" w:lineRule="auto"/>
        <w:ind w:left="2145"/>
        <w:jc w:val="both"/>
        <w:rPr>
          <w:rtl/>
        </w:rPr>
      </w:pPr>
      <w:r>
        <w:rPr>
          <w:rFonts w:hint="cs"/>
          <w:rtl/>
        </w:rPr>
        <w:t>היה וקיימת בעיית זמינות של מוצרי מזנון אחרים ב</w:t>
      </w:r>
      <w:r w:rsidR="00FA6776">
        <w:rPr>
          <w:rFonts w:hint="cs"/>
          <w:rtl/>
        </w:rPr>
        <w:t>מרכזי מכר</w:t>
      </w:r>
      <w:r>
        <w:rPr>
          <w:rFonts w:hint="cs"/>
          <w:rtl/>
        </w:rPr>
        <w:t xml:space="preserve"> </w:t>
      </w:r>
      <w:r w:rsidR="00FA6776">
        <w:rPr>
          <w:rFonts w:hint="cs"/>
          <w:rtl/>
        </w:rPr>
        <w:t>ל</w:t>
      </w:r>
      <w:r>
        <w:rPr>
          <w:rFonts w:hint="cs"/>
          <w:rtl/>
        </w:rPr>
        <w:t xml:space="preserve">סגל ו/או </w:t>
      </w:r>
      <w:r w:rsidR="009D38EB">
        <w:rPr>
          <w:rFonts w:hint="cs"/>
          <w:rtl/>
        </w:rPr>
        <w:t>בעיה</w:t>
      </w:r>
      <w:r>
        <w:rPr>
          <w:rFonts w:hint="cs"/>
          <w:rtl/>
        </w:rPr>
        <w:t xml:space="preserve"> בזמינות אוטומטים תשקול וועדת ההיגוי האם יש לאפשר זמינות של מוצרי מזנון אחרים ו/או הוספת אוטומטים במתכונת ניסוי כמפורט במפרט התפעול.</w:t>
      </w:r>
    </w:p>
    <w:p w:rsidR="00641BE1" w:rsidRPr="00830864" w:rsidRDefault="00641BE1" w:rsidP="00B906B3">
      <w:pPr>
        <w:pStyle w:val="a5"/>
        <w:keepNext/>
        <w:keepLines/>
        <w:numPr>
          <w:ilvl w:val="2"/>
          <w:numId w:val="11"/>
        </w:numPr>
        <w:tabs>
          <w:tab w:val="clear" w:pos="2594"/>
          <w:tab w:val="clear" w:pos="4153"/>
          <w:tab w:val="clear" w:pos="8306"/>
          <w:tab w:val="num" w:pos="1387"/>
          <w:tab w:val="num" w:pos="5188"/>
        </w:tabs>
        <w:spacing w:line="360" w:lineRule="auto"/>
        <w:ind w:left="1389"/>
        <w:jc w:val="both"/>
        <w:rPr>
          <w:u w:val="single"/>
          <w:rtl/>
        </w:rPr>
      </w:pPr>
      <w:r w:rsidRPr="00830864">
        <w:rPr>
          <w:u w:val="single"/>
          <w:rtl/>
        </w:rPr>
        <w:t>ברמה כלל ארצית:</w:t>
      </w:r>
    </w:p>
    <w:p w:rsidR="00641BE1" w:rsidRPr="00830864" w:rsidRDefault="00641BE1" w:rsidP="00B1245D">
      <w:pPr>
        <w:pStyle w:val="a5"/>
        <w:keepNext/>
        <w:keepLines/>
        <w:tabs>
          <w:tab w:val="clear" w:pos="4153"/>
          <w:tab w:val="clear" w:pos="8306"/>
        </w:tabs>
        <w:spacing w:line="360" w:lineRule="auto"/>
        <w:ind w:left="1349"/>
        <w:rPr>
          <w:rtl/>
        </w:rPr>
      </w:pPr>
      <w:r>
        <w:rPr>
          <w:rFonts w:hint="cs"/>
          <w:rtl/>
        </w:rPr>
        <w:t xml:space="preserve">היה וקיים חוסר שביעות רצון מאיכות המוצרים ו/או מחיריהם תבחן וועדת ההיגוי אפשרויות של מוצרים חלופיים שיתנו מענה לדרישות הצרכנים, כאשר המפעיל מתחייב לספק מוצר זה החל ממועד הדרישה. </w:t>
      </w:r>
    </w:p>
    <w:p w:rsidR="00641BE1" w:rsidRPr="00830864"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sidRPr="00830864">
        <w:rPr>
          <w:rFonts w:hint="cs"/>
          <w:rtl/>
        </w:rPr>
        <w:t xml:space="preserve">היה והליקויים אשר נמצאו בהתאם לממצאי הסקר ברמת </w:t>
      </w:r>
      <w:r>
        <w:rPr>
          <w:rFonts w:hint="cs"/>
          <w:rtl/>
        </w:rPr>
        <w:t>מרכז המכר</w:t>
      </w:r>
      <w:r w:rsidRPr="00830864">
        <w:rPr>
          <w:rFonts w:hint="cs"/>
          <w:rtl/>
        </w:rPr>
        <w:t xml:space="preserve"> ו/או ברמה הכלל ארצית,  לא תוקנו תוך 14 יום ממועד הדרישה, מתחייב המפעיל </w:t>
      </w:r>
      <w:r w:rsidRPr="00830864">
        <w:rPr>
          <w:rtl/>
        </w:rPr>
        <w:t xml:space="preserve">לפצות את המזמין בפיצוי קבוע ומוסכם מראש </w:t>
      </w:r>
      <w:r w:rsidRPr="00830864">
        <w:rPr>
          <w:rFonts w:hint="cs"/>
          <w:rtl/>
        </w:rPr>
        <w:t>בהתאם למפורט בהסכם</w:t>
      </w:r>
      <w:r w:rsidRPr="00830864">
        <w:rPr>
          <w:rtl/>
        </w:rPr>
        <w:t>.</w:t>
      </w:r>
      <w:r w:rsidRPr="00830864">
        <w:rPr>
          <w:rFonts w:hint="cs"/>
          <w:rtl/>
        </w:rPr>
        <w:t xml:space="preserve"> </w:t>
      </w:r>
      <w:r w:rsidRPr="00830864">
        <w:rPr>
          <w:rtl/>
        </w:rPr>
        <w:t xml:space="preserve">היה והמפעיל  הפר הפרה חוזרת ונשנית את </w:t>
      </w:r>
      <w:r w:rsidRPr="00830864">
        <w:rPr>
          <w:rFonts w:hint="cs"/>
          <w:rtl/>
        </w:rPr>
        <w:t xml:space="preserve">התחייבויותיו לעניין תיקון הליקויים במועד </w:t>
      </w:r>
      <w:r w:rsidRPr="00830864">
        <w:rPr>
          <w:rtl/>
        </w:rPr>
        <w:t xml:space="preserve"> </w:t>
      </w:r>
      <w:r w:rsidRPr="00830864">
        <w:t>–</w:t>
      </w:r>
      <w:r w:rsidRPr="00830864">
        <w:rPr>
          <w:rtl/>
        </w:rPr>
        <w:t xml:space="preserve"> יהווה הדבר הפרה יסודית של מפרט זה. "הפרה חוזרת ונשנית" בסעיף זה משמעה </w:t>
      </w:r>
      <w:r w:rsidRPr="00830864">
        <w:t>–</w:t>
      </w:r>
      <w:r w:rsidRPr="00830864">
        <w:rPr>
          <w:rtl/>
        </w:rPr>
        <w:t xml:space="preserve"> </w:t>
      </w:r>
      <w:r w:rsidRPr="00830864">
        <w:rPr>
          <w:rFonts w:hint="cs"/>
          <w:rtl/>
        </w:rPr>
        <w:t xml:space="preserve">אי תיקון הליקויים במועדם פעמיים. </w:t>
      </w:r>
    </w:p>
    <w:p w:rsidR="00641BE1" w:rsidRPr="00802A0B"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Pr>
      </w:pPr>
      <w:bookmarkStart w:id="136" w:name="_Toc377122669"/>
      <w:bookmarkStart w:id="137" w:name="_Toc377126047"/>
      <w:bookmarkStart w:id="138" w:name="_Toc377126335"/>
      <w:bookmarkStart w:id="139" w:name="_Toc377128126"/>
      <w:bookmarkStart w:id="140" w:name="_Toc377131932"/>
      <w:bookmarkStart w:id="141" w:name="_Toc377293766"/>
      <w:r w:rsidRPr="00802A0B">
        <w:rPr>
          <w:rFonts w:cs="David"/>
          <w:sz w:val="28"/>
          <w:szCs w:val="28"/>
          <w:u w:val="single"/>
          <w:rtl/>
        </w:rPr>
        <w:t>שמירה על כשרות</w:t>
      </w:r>
      <w:bookmarkEnd w:id="135"/>
      <w:bookmarkEnd w:id="136"/>
      <w:bookmarkEnd w:id="137"/>
      <w:bookmarkEnd w:id="138"/>
      <w:bookmarkEnd w:id="139"/>
      <w:bookmarkEnd w:id="140"/>
      <w:bookmarkEnd w:id="141"/>
      <w:r w:rsidRPr="00802A0B">
        <w:rPr>
          <w:rFonts w:cs="David" w:hint="cs"/>
          <w:sz w:val="28"/>
          <w:szCs w:val="28"/>
          <w:u w:val="single"/>
          <w:rtl/>
        </w:rPr>
        <w:t xml:space="preserve"> </w:t>
      </w:r>
    </w:p>
    <w:p w:rsidR="00641BE1" w:rsidRPr="005B2763"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Pr>
          <w:rtl/>
        </w:rPr>
        <w:t xml:space="preserve">המפעיל </w:t>
      </w:r>
      <w:r w:rsidRPr="005B2763">
        <w:rPr>
          <w:rtl/>
        </w:rPr>
        <w:t xml:space="preserve">מצהיר, כי הינו בפיקוח של רבנות מוסמכת על ידי הרבנות הראשית לישראל וכי במהלך כל תקופת תוקפו של מפרט זה הוא יהיה בפיקוח של רבנות מוסמכת על ידי הרבנות הראשית לישראל. </w:t>
      </w:r>
      <w:r>
        <w:rPr>
          <w:rFonts w:hint="cs"/>
          <w:rtl/>
        </w:rPr>
        <w:t>היה והמפעיל</w:t>
      </w:r>
      <w:r w:rsidRPr="005B2763">
        <w:rPr>
          <w:rFonts w:hint="cs"/>
          <w:rtl/>
        </w:rPr>
        <w:t xml:space="preserve"> </w:t>
      </w:r>
      <w:r w:rsidRPr="005B2763">
        <w:rPr>
          <w:rtl/>
        </w:rPr>
        <w:t xml:space="preserve">חדל להיות בפיקוח כאמור ולאחר התראה של 14 יום לא חודש </w:t>
      </w:r>
      <w:r>
        <w:rPr>
          <w:rtl/>
        </w:rPr>
        <w:t>למפעיל</w:t>
      </w:r>
      <w:r w:rsidRPr="005B2763">
        <w:rPr>
          <w:rtl/>
        </w:rPr>
        <w:t xml:space="preserve">  הפיקוח כאמור, אזי מבלי לגרוע מכל סעד ו/או תרופה המוקנים </w:t>
      </w:r>
      <w:r>
        <w:rPr>
          <w:rtl/>
        </w:rPr>
        <w:t>למזמין</w:t>
      </w:r>
      <w:r w:rsidRPr="005B2763">
        <w:rPr>
          <w:rtl/>
        </w:rPr>
        <w:t xml:space="preserve"> על פי מפרט זה ו/או על פי הדין יהיה רשאי </w:t>
      </w:r>
      <w:r>
        <w:rPr>
          <w:rtl/>
        </w:rPr>
        <w:t>המזמין</w:t>
      </w:r>
      <w:r w:rsidRPr="005B2763">
        <w:rPr>
          <w:rtl/>
        </w:rPr>
        <w:t xml:space="preserve"> לבטל </w:t>
      </w:r>
      <w:r>
        <w:rPr>
          <w:rFonts w:hint="cs"/>
          <w:rtl/>
        </w:rPr>
        <w:t>ההתקשרות לאלתר.</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pPr>
      <w:r>
        <w:rPr>
          <w:rtl/>
        </w:rPr>
        <w:t>המפעיל</w:t>
      </w:r>
      <w:r w:rsidRPr="005B2763">
        <w:rPr>
          <w:rtl/>
        </w:rPr>
        <w:t xml:space="preserve">  מאשר, כי ידוע לו שבפעילותו בהפעלת מערך </w:t>
      </w:r>
      <w:r w:rsidRPr="00CD6AD6">
        <w:rPr>
          <w:rtl/>
        </w:rPr>
        <w:t>מרכזי המכר</w:t>
      </w:r>
      <w:r w:rsidRPr="00CD6AD6">
        <w:rPr>
          <w:rFonts w:hint="cs"/>
          <w:rtl/>
        </w:rPr>
        <w:t xml:space="preserve"> </w:t>
      </w:r>
      <w:r w:rsidRPr="00CD6AD6">
        <w:rPr>
          <w:rtl/>
        </w:rPr>
        <w:t>כאמור במפרט זה, הוא י</w:t>
      </w:r>
      <w:r w:rsidRPr="00CD6AD6">
        <w:rPr>
          <w:rFonts w:hint="cs"/>
          <w:rtl/>
        </w:rPr>
        <w:t>י</w:t>
      </w:r>
      <w:r w:rsidRPr="00CD6AD6">
        <w:rPr>
          <w:rtl/>
        </w:rPr>
        <w:t xml:space="preserve">דרש לקבל תעודת כשרות לכל </w:t>
      </w:r>
      <w:r w:rsidRPr="00CD6AD6">
        <w:rPr>
          <w:rFonts w:hint="cs"/>
          <w:rtl/>
        </w:rPr>
        <w:t>מרכז מכר</w:t>
      </w:r>
      <w:r w:rsidRPr="00CD6AD6">
        <w:rPr>
          <w:rtl/>
        </w:rPr>
        <w:t xml:space="preserve"> מטעם רבנות מוסמכת וכי בפעילותו יהיה כפוף לתנאים ולהוראות </w:t>
      </w:r>
      <w:r w:rsidR="00F103D4" w:rsidRPr="00CD6AD6">
        <w:rPr>
          <w:rFonts w:hint="cs"/>
          <w:rtl/>
        </w:rPr>
        <w:t>שיינתנ</w:t>
      </w:r>
      <w:r w:rsidR="00F103D4" w:rsidRPr="00CD6AD6">
        <w:rPr>
          <w:rFonts w:hint="eastAsia"/>
          <w:rtl/>
        </w:rPr>
        <w:t>ו</w:t>
      </w:r>
      <w:r w:rsidRPr="00CD6AD6">
        <w:rPr>
          <w:rtl/>
        </w:rPr>
        <w:t xml:space="preserve"> לו מדי פעם בפעם על ידי רבנות </w:t>
      </w:r>
      <w:r w:rsidRPr="00CD6AD6">
        <w:rPr>
          <w:rFonts w:hint="cs"/>
          <w:rtl/>
        </w:rPr>
        <w:t>המזמין.</w:t>
      </w:r>
      <w:r w:rsidRPr="00CD6AD6">
        <w:rPr>
          <w:rtl/>
        </w:rPr>
        <w:t xml:space="preserve"> מבלי לגרוע מכלליות האמור לעיל, מתחייב המפעיל לנהוג בהתאם לכללים המפורטים בנספח</w:t>
      </w:r>
      <w:r w:rsidRPr="00CD6AD6">
        <w:rPr>
          <w:rFonts w:hint="cs"/>
          <w:rtl/>
        </w:rPr>
        <w:t xml:space="preserve"> א'</w:t>
      </w:r>
      <w:r w:rsidRPr="00CD6AD6">
        <w:rPr>
          <w:rtl/>
        </w:rPr>
        <w:t xml:space="preserve"> (להלן</w:t>
      </w:r>
      <w:r w:rsidRPr="00CD6AD6">
        <w:rPr>
          <w:rFonts w:hint="cs"/>
          <w:rtl/>
        </w:rPr>
        <w:t xml:space="preserve">:  </w:t>
      </w:r>
      <w:r w:rsidRPr="00CD6AD6">
        <w:rPr>
          <w:rtl/>
        </w:rPr>
        <w:t>"כללי הכשרות") וכפי שיעודכנו מדי פעם בפעם.</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sidRPr="00CD6AD6">
        <w:rPr>
          <w:rtl/>
        </w:rPr>
        <w:t xml:space="preserve">המפעיל יאפשר לנציגי רבנות המזמין לבצע מדי פעם בפעם ביקורות, כמפורט בכללי הכשרות. </w:t>
      </w:r>
      <w:r w:rsidRPr="00CD6AD6">
        <w:rPr>
          <w:rFonts w:hint="cs"/>
          <w:rtl/>
        </w:rPr>
        <w:t xml:space="preserve">במסגרת הליך הביקורת, </w:t>
      </w:r>
      <w:r w:rsidRPr="00CD6AD6">
        <w:rPr>
          <w:rtl/>
        </w:rPr>
        <w:t>רבנות המזמין</w:t>
      </w:r>
      <w:r w:rsidRPr="00CD6AD6">
        <w:rPr>
          <w:rFonts w:hint="cs"/>
          <w:rtl/>
        </w:rPr>
        <w:t xml:space="preserve"> רשאית לאסור</w:t>
      </w:r>
      <w:r w:rsidRPr="00CD6AD6">
        <w:rPr>
          <w:rtl/>
        </w:rPr>
        <w:t xml:space="preserve"> על מכירת מוצרים במרכז המכר או </w:t>
      </w:r>
      <w:r w:rsidRPr="00CD6AD6">
        <w:rPr>
          <w:rFonts w:hint="cs"/>
          <w:rtl/>
        </w:rPr>
        <w:t>להורות</w:t>
      </w:r>
      <w:r w:rsidRPr="00CD6AD6">
        <w:rPr>
          <w:rtl/>
        </w:rPr>
        <w:t xml:space="preserve"> על סגירת מרכזי מכר</w:t>
      </w:r>
      <w:r w:rsidRPr="00CD6AD6">
        <w:rPr>
          <w:rFonts w:hint="cs"/>
          <w:rtl/>
        </w:rPr>
        <w:t xml:space="preserve"> </w:t>
      </w:r>
      <w:r w:rsidRPr="00CD6AD6">
        <w:rPr>
          <w:rtl/>
        </w:rPr>
        <w:t>מחמת הפרת כללי הכשרו</w:t>
      </w:r>
      <w:r w:rsidRPr="00CD6AD6">
        <w:rPr>
          <w:rFonts w:hint="cs"/>
          <w:rtl/>
        </w:rPr>
        <w:t>ת ו</w:t>
      </w:r>
      <w:r w:rsidRPr="00CD6AD6">
        <w:rPr>
          <w:rtl/>
        </w:rPr>
        <w:t xml:space="preserve">למפעיל </w:t>
      </w:r>
      <w:r w:rsidR="00F103D4" w:rsidRPr="00CD6AD6">
        <w:rPr>
          <w:rFonts w:hint="cs"/>
          <w:rtl/>
        </w:rPr>
        <w:t>לא תהייה</w:t>
      </w:r>
      <w:r w:rsidRPr="00CD6AD6">
        <w:rPr>
          <w:rtl/>
        </w:rPr>
        <w:t xml:space="preserve"> כל טענה או דרישה כלפי המזמין או כל זכות לפיצויים עקב כך.</w:t>
      </w:r>
    </w:p>
    <w:p w:rsidR="00641BE1" w:rsidRPr="00CD6AD6" w:rsidRDefault="00641BE1" w:rsidP="00B906B3">
      <w:pPr>
        <w:keepNext/>
        <w:keepLines/>
        <w:numPr>
          <w:ilvl w:val="1"/>
          <w:numId w:val="11"/>
        </w:numPr>
        <w:tabs>
          <w:tab w:val="clear" w:pos="851"/>
          <w:tab w:val="num" w:pos="991"/>
          <w:tab w:val="num" w:pos="1387"/>
        </w:tabs>
        <w:spacing w:line="360" w:lineRule="auto"/>
        <w:ind w:left="991"/>
        <w:contextualSpacing/>
        <w:jc w:val="both"/>
      </w:pPr>
      <w:r w:rsidRPr="00CD6AD6">
        <w:rPr>
          <w:rFonts w:hint="cs"/>
          <w:rtl/>
        </w:rPr>
        <w:t xml:space="preserve">היה והליקויים אשר נמצאו בביקורת (כמפורט בסעיף  </w:t>
      </w:r>
      <w:r w:rsidR="00F103D4" w:rsidRPr="00CD6AD6">
        <w:rPr>
          <w:rFonts w:hint="cs"/>
          <w:rtl/>
        </w:rPr>
        <w:t>2</w:t>
      </w:r>
      <w:r w:rsidR="00DD635B">
        <w:rPr>
          <w:rFonts w:hint="cs"/>
          <w:rtl/>
        </w:rPr>
        <w:t>0</w:t>
      </w:r>
      <w:r w:rsidR="00F103D4" w:rsidRPr="00CD6AD6">
        <w:rPr>
          <w:rFonts w:hint="cs"/>
          <w:rtl/>
        </w:rPr>
        <w:t>.3</w:t>
      </w:r>
      <w:r w:rsidRPr="00CD6AD6">
        <w:rPr>
          <w:rFonts w:hint="cs"/>
          <w:rtl/>
        </w:rPr>
        <w:t xml:space="preserve"> לעיל) לא תוקנו תוך 14 יום ממועד הדרישה, מתחייב המפעיל </w:t>
      </w:r>
      <w:r w:rsidRPr="00CD6AD6">
        <w:rPr>
          <w:rtl/>
        </w:rPr>
        <w:t xml:space="preserve">לפצות את המזמין בפיצוי קבוע ומוסכם מראש </w:t>
      </w:r>
      <w:r w:rsidRPr="00CD6AD6">
        <w:rPr>
          <w:rFonts w:hint="cs"/>
          <w:rtl/>
        </w:rPr>
        <w:t xml:space="preserve">בהתאם למפורט בהסכם </w:t>
      </w:r>
    </w:p>
    <w:p w:rsidR="00641BE1" w:rsidRPr="00CD6AD6" w:rsidRDefault="00641BE1" w:rsidP="00B906B3">
      <w:pPr>
        <w:pStyle w:val="1"/>
        <w:keepLines/>
        <w:numPr>
          <w:ilvl w:val="0"/>
          <w:numId w:val="11"/>
        </w:numPr>
        <w:tabs>
          <w:tab w:val="clear" w:pos="567"/>
          <w:tab w:val="num" w:pos="424"/>
        </w:tabs>
        <w:spacing w:line="360" w:lineRule="auto"/>
        <w:ind w:left="424" w:hanging="424"/>
        <w:rPr>
          <w:rFonts w:cs="David"/>
          <w:sz w:val="28"/>
          <w:szCs w:val="28"/>
          <w:u w:val="single"/>
          <w:rtl/>
        </w:rPr>
      </w:pPr>
      <w:bookmarkStart w:id="142" w:name="_Toc374109995"/>
      <w:bookmarkStart w:id="143" w:name="_Toc377122670"/>
      <w:bookmarkStart w:id="144" w:name="_Toc377126048"/>
      <w:bookmarkStart w:id="145" w:name="_Toc377126336"/>
      <w:bookmarkStart w:id="146" w:name="_Toc377128127"/>
      <w:bookmarkStart w:id="147" w:name="_Toc377131933"/>
      <w:bookmarkStart w:id="148" w:name="_Toc377293767"/>
      <w:r w:rsidRPr="00CD6AD6">
        <w:rPr>
          <w:rFonts w:cs="David"/>
          <w:sz w:val="28"/>
          <w:szCs w:val="28"/>
          <w:u w:val="single"/>
          <w:rtl/>
        </w:rPr>
        <w:t>שמירה על כללי תברואה ובריאות הציבור</w:t>
      </w:r>
      <w:bookmarkEnd w:id="142"/>
      <w:bookmarkEnd w:id="143"/>
      <w:bookmarkEnd w:id="144"/>
      <w:bookmarkEnd w:id="145"/>
      <w:bookmarkEnd w:id="146"/>
      <w:bookmarkEnd w:id="147"/>
      <w:bookmarkEnd w:id="148"/>
    </w:p>
    <w:p w:rsidR="00641BE1" w:rsidRPr="005B2763" w:rsidRDefault="00641BE1" w:rsidP="00B906B3">
      <w:pPr>
        <w:keepNext/>
        <w:keepLines/>
        <w:numPr>
          <w:ilvl w:val="1"/>
          <w:numId w:val="11"/>
        </w:numPr>
        <w:tabs>
          <w:tab w:val="clear" w:pos="851"/>
          <w:tab w:val="num" w:pos="991"/>
          <w:tab w:val="num" w:pos="1387"/>
        </w:tabs>
        <w:spacing w:line="360" w:lineRule="auto"/>
        <w:ind w:left="991"/>
        <w:contextualSpacing/>
        <w:jc w:val="both"/>
        <w:rPr>
          <w:rtl/>
        </w:rPr>
      </w:pPr>
      <w:r>
        <w:rPr>
          <w:rtl/>
        </w:rPr>
        <w:t>המפעיל</w:t>
      </w:r>
      <w:r w:rsidRPr="005B2763">
        <w:rPr>
          <w:rtl/>
        </w:rPr>
        <w:t xml:space="preserve">  מצהיר, כי יש בידו את כל האישורים והר</w:t>
      </w:r>
      <w:r w:rsidRPr="005B2763">
        <w:rPr>
          <w:rFonts w:hint="cs"/>
          <w:rtl/>
        </w:rPr>
        <w:t>י</w:t>
      </w:r>
      <w:r w:rsidRPr="005B2763">
        <w:rPr>
          <w:rtl/>
        </w:rPr>
        <w:t xml:space="preserve">שיונות הדרושים, כמתחייב על פי כל דין, בכל הקשור למכירת </w:t>
      </w:r>
      <w:r w:rsidR="00F103D4">
        <w:rPr>
          <w:rFonts w:hint="cs"/>
          <w:rtl/>
        </w:rPr>
        <w:t>מוצרי צריכה</w:t>
      </w:r>
      <w:r w:rsidRPr="005B2763">
        <w:rPr>
          <w:rtl/>
        </w:rPr>
        <w:t xml:space="preserve">, לרבות מכירת מוצרי מזון </w:t>
      </w:r>
      <w:r>
        <w:rPr>
          <w:rtl/>
        </w:rPr>
        <w:t>במרכזי המכר</w:t>
      </w:r>
      <w:r>
        <w:rPr>
          <w:rFonts w:hint="cs"/>
          <w:rtl/>
        </w:rPr>
        <w:t xml:space="preserve"> </w:t>
      </w:r>
      <w:r w:rsidRPr="005B2763">
        <w:rPr>
          <w:rtl/>
        </w:rPr>
        <w:t xml:space="preserve">כאמור במפרט זה, והוא מתחייב, כי במהלך כל תקופת תוקפו של </w:t>
      </w:r>
      <w:r w:rsidRPr="005B2763">
        <w:rPr>
          <w:rFonts w:hint="cs"/>
          <w:rtl/>
        </w:rPr>
        <w:t>ההסכם</w:t>
      </w:r>
      <w:r w:rsidRPr="005B2763">
        <w:rPr>
          <w:rtl/>
        </w:rPr>
        <w:t xml:space="preserve"> זה יהיו בידיו כל האישורים וה</w:t>
      </w:r>
      <w:r w:rsidRPr="005B2763">
        <w:rPr>
          <w:rFonts w:hint="cs"/>
          <w:rtl/>
        </w:rPr>
        <w:t>רי</w:t>
      </w:r>
      <w:r w:rsidRPr="005B2763">
        <w:rPr>
          <w:rtl/>
        </w:rPr>
        <w:t>שיונות הדרושים למכירת מוצרי מזון, כאמור במפרט זה.</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sidRPr="005B2763">
        <w:rPr>
          <w:rtl/>
        </w:rPr>
        <w:t xml:space="preserve">מבלי לגרוע מכלליות האמור לעיל, מתחייב </w:t>
      </w:r>
      <w:r>
        <w:rPr>
          <w:rtl/>
        </w:rPr>
        <w:t>המפעיל</w:t>
      </w:r>
      <w:r w:rsidRPr="005B2763">
        <w:rPr>
          <w:rtl/>
        </w:rPr>
        <w:t xml:space="preserve"> למלא אחר כל ההוראות שתינתנה לו מדי פעם בפעם על ידי מנהל </w:t>
      </w:r>
      <w:r w:rsidRPr="005B2763">
        <w:rPr>
          <w:rFonts w:hint="cs"/>
          <w:rtl/>
        </w:rPr>
        <w:t xml:space="preserve">ההסכם מטעם השב"ס ו/או מ"י </w:t>
      </w:r>
      <w:r w:rsidRPr="005B2763">
        <w:rPr>
          <w:rtl/>
        </w:rPr>
        <w:t xml:space="preserve"> ו/או </w:t>
      </w:r>
      <w:r w:rsidRPr="005B2763">
        <w:rPr>
          <w:rFonts w:hint="cs"/>
          <w:rtl/>
        </w:rPr>
        <w:t>מטעמם,</w:t>
      </w:r>
      <w:r w:rsidRPr="005B2763">
        <w:rPr>
          <w:rtl/>
        </w:rPr>
        <w:t xml:space="preserve"> בכל הקשור לטיפול, אחסון, הובלה ומכירה של מוצרי המזון שעל </w:t>
      </w:r>
      <w:r>
        <w:rPr>
          <w:rtl/>
        </w:rPr>
        <w:t>המפעיל</w:t>
      </w:r>
      <w:r w:rsidRPr="005B2763">
        <w:rPr>
          <w:rtl/>
        </w:rPr>
        <w:t xml:space="preserve">  למכור כאמור במפרט זה. </w:t>
      </w:r>
    </w:p>
    <w:p w:rsidR="00641BE1" w:rsidRDefault="00641BE1" w:rsidP="00B906B3">
      <w:pPr>
        <w:keepNext/>
        <w:keepLines/>
        <w:numPr>
          <w:ilvl w:val="1"/>
          <w:numId w:val="11"/>
        </w:numPr>
        <w:tabs>
          <w:tab w:val="clear" w:pos="851"/>
          <w:tab w:val="num" w:pos="991"/>
          <w:tab w:val="num" w:pos="1387"/>
        </w:tabs>
        <w:spacing w:line="360" w:lineRule="auto"/>
        <w:ind w:left="991"/>
        <w:contextualSpacing/>
        <w:jc w:val="both"/>
      </w:pPr>
      <w:r w:rsidRPr="005B2763">
        <w:rPr>
          <w:rtl/>
        </w:rPr>
        <w:t xml:space="preserve">היה ויאסור נציג מוסמך של </w:t>
      </w:r>
      <w:r>
        <w:rPr>
          <w:rtl/>
        </w:rPr>
        <w:t>המזמין</w:t>
      </w:r>
      <w:r w:rsidRPr="005B2763">
        <w:rPr>
          <w:rtl/>
        </w:rPr>
        <w:t xml:space="preserve"> על מכירת מוצרים </w:t>
      </w:r>
      <w:r>
        <w:rPr>
          <w:rtl/>
        </w:rPr>
        <w:t>במרכז המכר</w:t>
      </w:r>
      <w:r w:rsidRPr="005B2763">
        <w:rPr>
          <w:rtl/>
        </w:rPr>
        <w:t xml:space="preserve"> או יורה על סגירת </w:t>
      </w:r>
      <w:r>
        <w:rPr>
          <w:rtl/>
        </w:rPr>
        <w:t>מרכזי מכר</w:t>
      </w:r>
      <w:r>
        <w:rPr>
          <w:rFonts w:hint="cs"/>
          <w:rtl/>
        </w:rPr>
        <w:t xml:space="preserve"> </w:t>
      </w:r>
      <w:r w:rsidRPr="005B2763">
        <w:rPr>
          <w:rtl/>
        </w:rPr>
        <w:t>מחמת הפרת כללי התברואה וה</w:t>
      </w:r>
      <w:r>
        <w:rPr>
          <w:rtl/>
        </w:rPr>
        <w:t xml:space="preserve">בריאות, לא תהיה למפעיל </w:t>
      </w:r>
      <w:r w:rsidRPr="005B2763">
        <w:rPr>
          <w:rtl/>
        </w:rPr>
        <w:t xml:space="preserve">כל טענה או דרישה כלפי </w:t>
      </w:r>
      <w:r>
        <w:rPr>
          <w:rtl/>
        </w:rPr>
        <w:t>המזמין</w:t>
      </w:r>
      <w:r w:rsidRPr="005B2763">
        <w:rPr>
          <w:rtl/>
        </w:rPr>
        <w:t xml:space="preserve"> או כל זכות לפיצויים עקב כך.</w:t>
      </w:r>
    </w:p>
    <w:p w:rsidR="00641BE1" w:rsidRPr="005B2763" w:rsidRDefault="00641BE1" w:rsidP="00B1245D">
      <w:pPr>
        <w:keepNext/>
        <w:keepLines/>
        <w:tabs>
          <w:tab w:val="num" w:pos="1387"/>
        </w:tabs>
        <w:spacing w:line="360" w:lineRule="auto"/>
        <w:ind w:left="424"/>
        <w:contextualSpacing/>
        <w:rPr>
          <w:rtl/>
        </w:rPr>
      </w:pPr>
    </w:p>
    <w:p w:rsidR="00641BE1" w:rsidRPr="00595B42" w:rsidRDefault="00641BE1" w:rsidP="00B1245D">
      <w:pPr>
        <w:pStyle w:val="1"/>
        <w:keepLines/>
        <w:spacing w:before="0" w:after="0" w:line="360" w:lineRule="auto"/>
        <w:jc w:val="center"/>
        <w:rPr>
          <w:rFonts w:cs="David"/>
          <w:rtl/>
        </w:rPr>
      </w:pPr>
      <w:r>
        <w:rPr>
          <w:rtl/>
        </w:rPr>
        <w:br w:type="page"/>
      </w:r>
      <w:bookmarkStart w:id="149" w:name="_Toc374109996"/>
      <w:bookmarkStart w:id="150" w:name="_Toc377122671"/>
      <w:bookmarkStart w:id="151" w:name="_Toc377126049"/>
      <w:bookmarkStart w:id="152" w:name="_Toc377126337"/>
      <w:bookmarkStart w:id="153" w:name="_Toc377128128"/>
      <w:bookmarkStart w:id="154" w:name="_Toc377131934"/>
      <w:bookmarkStart w:id="155" w:name="_Toc377293768"/>
      <w:r w:rsidRPr="00595B42">
        <w:rPr>
          <w:rFonts w:cs="David" w:hint="cs"/>
          <w:rtl/>
        </w:rPr>
        <w:t xml:space="preserve">נספח א' </w:t>
      </w:r>
      <w:r w:rsidRPr="00595B42">
        <w:rPr>
          <w:rFonts w:cs="David"/>
          <w:rtl/>
        </w:rPr>
        <w:t>–</w:t>
      </w:r>
      <w:r w:rsidRPr="00595B42">
        <w:rPr>
          <w:rFonts w:cs="David" w:hint="cs"/>
          <w:rtl/>
        </w:rPr>
        <w:t xml:space="preserve"> כללי כשרות ושבת</w:t>
      </w:r>
      <w:bookmarkEnd w:id="149"/>
      <w:bookmarkEnd w:id="150"/>
      <w:bookmarkEnd w:id="151"/>
      <w:bookmarkEnd w:id="152"/>
      <w:bookmarkEnd w:id="153"/>
      <w:bookmarkEnd w:id="154"/>
      <w:bookmarkEnd w:id="155"/>
    </w:p>
    <w:p w:rsidR="00641BE1" w:rsidRPr="005B2763" w:rsidRDefault="00641BE1" w:rsidP="00B1245D">
      <w:pPr>
        <w:keepNext/>
        <w:keepLines/>
        <w:spacing w:line="360" w:lineRule="auto"/>
        <w:ind w:left="567" w:right="-567" w:hanging="567"/>
        <w:contextualSpacing/>
        <w:rPr>
          <w:b/>
          <w:bCs/>
          <w:szCs w:val="28"/>
          <w:u w:val="single"/>
          <w:rtl/>
        </w:rPr>
      </w:pPr>
      <w:r w:rsidRPr="005B2763">
        <w:rPr>
          <w:b/>
          <w:bCs/>
          <w:szCs w:val="28"/>
          <w:rtl/>
        </w:rPr>
        <w:t>1.</w:t>
      </w:r>
      <w:r w:rsidRPr="005B2763">
        <w:rPr>
          <w:b/>
          <w:bCs/>
          <w:szCs w:val="28"/>
          <w:rtl/>
        </w:rPr>
        <w:tab/>
      </w:r>
      <w:r w:rsidRPr="005B2763">
        <w:rPr>
          <w:b/>
          <w:bCs/>
          <w:szCs w:val="28"/>
          <w:u w:val="single"/>
          <w:rtl/>
        </w:rPr>
        <w:t>כללי</w:t>
      </w:r>
    </w:p>
    <w:p w:rsidR="00641BE1" w:rsidRPr="005B2763" w:rsidRDefault="00641BE1" w:rsidP="00B1245D">
      <w:pPr>
        <w:keepNext/>
        <w:keepLines/>
        <w:spacing w:line="360" w:lineRule="auto"/>
        <w:ind w:left="1134" w:right="-567" w:hanging="567"/>
        <w:contextualSpacing/>
        <w:rPr>
          <w:rtl/>
        </w:rPr>
      </w:pPr>
      <w:r w:rsidRPr="005B2763">
        <w:rPr>
          <w:rtl/>
        </w:rPr>
        <w:t xml:space="preserve">כל האמור בנספח זה חל על </w:t>
      </w:r>
      <w:r>
        <w:rPr>
          <w:rtl/>
        </w:rPr>
        <w:t>המפעיל</w:t>
      </w:r>
      <w:r w:rsidRPr="005B2763">
        <w:rPr>
          <w:rtl/>
        </w:rPr>
        <w:t xml:space="preserve"> ו/או </w:t>
      </w:r>
      <w:r>
        <w:rPr>
          <w:rFonts w:hint="cs"/>
          <w:rtl/>
        </w:rPr>
        <w:t>על מי</w:t>
      </w:r>
      <w:r w:rsidRPr="005B2763">
        <w:rPr>
          <w:rtl/>
        </w:rPr>
        <w:t xml:space="preserve"> מטעמו.</w:t>
      </w:r>
    </w:p>
    <w:p w:rsidR="00641BE1" w:rsidRPr="005B2763" w:rsidRDefault="00641BE1" w:rsidP="00B906B3">
      <w:pPr>
        <w:keepNext/>
        <w:keepLines/>
        <w:numPr>
          <w:ilvl w:val="3"/>
          <w:numId w:val="15"/>
        </w:numPr>
        <w:tabs>
          <w:tab w:val="clear" w:pos="1440"/>
          <w:tab w:val="num" w:pos="1080"/>
        </w:tabs>
        <w:spacing w:line="360" w:lineRule="auto"/>
        <w:ind w:left="1080" w:right="-567"/>
        <w:contextualSpacing/>
        <w:jc w:val="both"/>
        <w:rPr>
          <w:rtl/>
        </w:rPr>
      </w:pPr>
      <w:r>
        <w:rPr>
          <w:rFonts w:hint="cs"/>
          <w:rtl/>
        </w:rPr>
        <w:t>המזמין</w:t>
      </w:r>
      <w:r w:rsidRPr="005B2763">
        <w:rPr>
          <w:rtl/>
        </w:rPr>
        <w:t>, באמצעות נציגי</w:t>
      </w:r>
      <w:r>
        <w:rPr>
          <w:rFonts w:hint="cs"/>
          <w:rtl/>
        </w:rPr>
        <w:t>ו</w:t>
      </w:r>
      <w:r w:rsidRPr="005B2763">
        <w:rPr>
          <w:rtl/>
        </w:rPr>
        <w:t xml:space="preserve">, </w:t>
      </w:r>
      <w:r>
        <w:rPr>
          <w:rFonts w:hint="cs"/>
          <w:rtl/>
        </w:rPr>
        <w:t>י</w:t>
      </w:r>
      <w:r w:rsidRPr="005B2763">
        <w:rPr>
          <w:rtl/>
        </w:rPr>
        <w:t xml:space="preserve">וכל לבצע בקורות במתקני </w:t>
      </w:r>
      <w:r>
        <w:rPr>
          <w:rtl/>
        </w:rPr>
        <w:t>המפעיל</w:t>
      </w:r>
      <w:r w:rsidRPr="005B2763">
        <w:rPr>
          <w:rtl/>
        </w:rPr>
        <w:t xml:space="preserve"> (</w:t>
      </w:r>
      <w:r>
        <w:rPr>
          <w:rtl/>
        </w:rPr>
        <w:t>מרכזי מכר</w:t>
      </w:r>
      <w:r>
        <w:rPr>
          <w:rFonts w:hint="cs"/>
          <w:rtl/>
        </w:rPr>
        <w:t xml:space="preserve"> </w:t>
      </w:r>
      <w:r w:rsidRPr="005B2763">
        <w:rPr>
          <w:rtl/>
        </w:rPr>
        <w:t>ומחסני אספקה)  בכל עת וללא כל הודעה מראש. דווחי בקורות יועברו למפעיל ו</w:t>
      </w:r>
      <w:r>
        <w:rPr>
          <w:rtl/>
        </w:rPr>
        <w:t>למזמין</w:t>
      </w:r>
      <w:r w:rsidRPr="005B2763">
        <w:rPr>
          <w:rtl/>
        </w:rPr>
        <w:t xml:space="preserve">. במקרה של גילוי ליקויים, </w:t>
      </w:r>
      <w:r>
        <w:rPr>
          <w:rtl/>
        </w:rPr>
        <w:t>המפעיל</w:t>
      </w:r>
      <w:r w:rsidRPr="005B2763">
        <w:rPr>
          <w:rtl/>
        </w:rPr>
        <w:t xml:space="preserve"> אחראי לתקן את הליקויים באופן </w:t>
      </w:r>
      <w:r w:rsidR="00200AB6" w:rsidRPr="005B2763">
        <w:rPr>
          <w:rFonts w:hint="cs"/>
          <w:rtl/>
        </w:rPr>
        <w:t>מיד</w:t>
      </w:r>
      <w:r w:rsidR="00200AB6">
        <w:rPr>
          <w:rFonts w:hint="cs"/>
          <w:rtl/>
        </w:rPr>
        <w:t>י</w:t>
      </w:r>
      <w:r w:rsidRPr="005B2763">
        <w:rPr>
          <w:rtl/>
        </w:rPr>
        <w:t xml:space="preserve"> וללא כל דיחוי. </w:t>
      </w:r>
    </w:p>
    <w:p w:rsidR="00641BE1" w:rsidRPr="005B2763" w:rsidRDefault="00641BE1" w:rsidP="00B906B3">
      <w:pPr>
        <w:keepNext/>
        <w:keepLines/>
        <w:numPr>
          <w:ilvl w:val="3"/>
          <w:numId w:val="15"/>
        </w:numPr>
        <w:tabs>
          <w:tab w:val="clear" w:pos="1440"/>
          <w:tab w:val="num" w:pos="1080"/>
        </w:tabs>
        <w:spacing w:line="360" w:lineRule="auto"/>
        <w:ind w:left="1080" w:right="-567"/>
        <w:contextualSpacing/>
        <w:jc w:val="both"/>
        <w:rPr>
          <w:rtl/>
        </w:rPr>
      </w:pPr>
      <w:r w:rsidRPr="005B2763">
        <w:rPr>
          <w:rtl/>
        </w:rPr>
        <w:t xml:space="preserve">על </w:t>
      </w:r>
      <w:r>
        <w:rPr>
          <w:rFonts w:hint="cs"/>
          <w:rtl/>
        </w:rPr>
        <w:t>המפעיל</w:t>
      </w:r>
      <w:r w:rsidRPr="005B2763">
        <w:rPr>
          <w:rFonts w:hint="cs"/>
          <w:rtl/>
        </w:rPr>
        <w:t xml:space="preserve"> </w:t>
      </w:r>
      <w:r w:rsidRPr="005B2763">
        <w:rPr>
          <w:rtl/>
        </w:rPr>
        <w:t>ו/או קבלני המשנה להיות בפיקוח של רבנות מוסמכת ע"י הרבנות הראשית לישראל. במקרים של הוספת קבלן משנה לאחר מועד חתימת החוזה, יותנה אישורו, בין היתר, בהצגת אישור מטעם רבנות מוסמכת לגבי פיקוחם על קבלן המשנה.</w:t>
      </w:r>
    </w:p>
    <w:p w:rsidR="00641BE1" w:rsidRPr="005B2763" w:rsidRDefault="00641BE1" w:rsidP="00B906B3">
      <w:pPr>
        <w:keepNext/>
        <w:keepLines/>
        <w:numPr>
          <w:ilvl w:val="3"/>
          <w:numId w:val="15"/>
        </w:numPr>
        <w:tabs>
          <w:tab w:val="clear" w:pos="1440"/>
          <w:tab w:val="num" w:pos="1080"/>
        </w:tabs>
        <w:spacing w:line="360" w:lineRule="auto"/>
        <w:ind w:left="1080" w:right="-567"/>
        <w:contextualSpacing/>
        <w:jc w:val="both"/>
        <w:rPr>
          <w:rtl/>
        </w:rPr>
      </w:pPr>
      <w:r w:rsidRPr="005B2763">
        <w:rPr>
          <w:rtl/>
        </w:rPr>
        <w:t xml:space="preserve">עובד </w:t>
      </w:r>
      <w:r>
        <w:rPr>
          <w:rtl/>
        </w:rPr>
        <w:t>המפעיל</w:t>
      </w:r>
      <w:r w:rsidRPr="005B2763">
        <w:rPr>
          <w:rtl/>
        </w:rPr>
        <w:t xml:space="preserve"> ו/או זכיי</w:t>
      </w:r>
      <w:r>
        <w:rPr>
          <w:rFonts w:hint="cs"/>
          <w:rtl/>
        </w:rPr>
        <w:t>ן</w:t>
      </w:r>
      <w:r w:rsidRPr="005B2763">
        <w:rPr>
          <w:rtl/>
        </w:rPr>
        <w:t xml:space="preserve"> משנה אשר יפר את כללי הכשרות והשבת, יושעה מתפקידו עד לבירור הנושא בין </w:t>
      </w:r>
      <w:r>
        <w:rPr>
          <w:rtl/>
        </w:rPr>
        <w:t>המזמין</w:t>
      </w:r>
      <w:r w:rsidRPr="005B2763">
        <w:rPr>
          <w:rtl/>
        </w:rPr>
        <w:t xml:space="preserve"> ובין </w:t>
      </w:r>
      <w:r>
        <w:rPr>
          <w:rtl/>
        </w:rPr>
        <w:t>המפעיל</w:t>
      </w:r>
      <w:r w:rsidRPr="005B2763">
        <w:rPr>
          <w:rtl/>
        </w:rPr>
        <w:t>.</w:t>
      </w:r>
    </w:p>
    <w:p w:rsidR="00641BE1" w:rsidRPr="005B2763" w:rsidRDefault="00641BE1" w:rsidP="00B1245D">
      <w:pPr>
        <w:keepNext/>
        <w:keepLines/>
        <w:spacing w:line="360" w:lineRule="auto"/>
        <w:ind w:left="567" w:hanging="567"/>
        <w:contextualSpacing/>
        <w:rPr>
          <w:szCs w:val="28"/>
          <w:rtl/>
        </w:rPr>
      </w:pPr>
      <w:r w:rsidRPr="005B2763">
        <w:rPr>
          <w:b/>
          <w:bCs/>
          <w:szCs w:val="28"/>
          <w:rtl/>
        </w:rPr>
        <w:t xml:space="preserve">2. </w:t>
      </w:r>
      <w:r w:rsidRPr="005B2763">
        <w:rPr>
          <w:b/>
          <w:bCs/>
          <w:szCs w:val="28"/>
          <w:rtl/>
        </w:rPr>
        <w:tab/>
      </w:r>
      <w:r w:rsidRPr="005B2763">
        <w:rPr>
          <w:b/>
          <w:bCs/>
          <w:szCs w:val="28"/>
          <w:u w:val="single"/>
          <w:rtl/>
        </w:rPr>
        <w:t>כשרות ושבת</w:t>
      </w:r>
    </w:p>
    <w:p w:rsidR="00641BE1" w:rsidRPr="005B2763" w:rsidRDefault="00641BE1" w:rsidP="00B906B3">
      <w:pPr>
        <w:keepNext/>
        <w:keepLines/>
        <w:numPr>
          <w:ilvl w:val="3"/>
          <w:numId w:val="16"/>
        </w:numPr>
        <w:tabs>
          <w:tab w:val="clear" w:pos="1440"/>
          <w:tab w:val="num" w:pos="1080"/>
        </w:tabs>
        <w:spacing w:line="360" w:lineRule="auto"/>
        <w:ind w:left="1080" w:right="-567"/>
        <w:contextualSpacing/>
        <w:jc w:val="both"/>
        <w:rPr>
          <w:rtl/>
        </w:rPr>
      </w:pPr>
      <w:r w:rsidRPr="005B2763">
        <w:rPr>
          <w:rtl/>
        </w:rPr>
        <w:t xml:space="preserve">שמירת הכשרות והשבת במערך </w:t>
      </w:r>
      <w:r>
        <w:rPr>
          <w:rtl/>
        </w:rPr>
        <w:t>מרכזי המכר</w:t>
      </w:r>
      <w:r>
        <w:rPr>
          <w:rFonts w:hint="cs"/>
          <w:rtl/>
        </w:rPr>
        <w:t xml:space="preserve"> </w:t>
      </w:r>
      <w:r w:rsidRPr="005B2763">
        <w:rPr>
          <w:rtl/>
        </w:rPr>
        <w:t>תתבצע לפי דיני ישראל.</w:t>
      </w:r>
    </w:p>
    <w:p w:rsidR="00641BE1" w:rsidRPr="005B2763" w:rsidRDefault="00641BE1" w:rsidP="00B906B3">
      <w:pPr>
        <w:keepNext/>
        <w:keepLines/>
        <w:numPr>
          <w:ilvl w:val="3"/>
          <w:numId w:val="16"/>
        </w:numPr>
        <w:tabs>
          <w:tab w:val="clear" w:pos="1440"/>
          <w:tab w:val="num" w:pos="1080"/>
        </w:tabs>
        <w:spacing w:line="360" w:lineRule="auto"/>
        <w:ind w:left="1080" w:right="-567"/>
        <w:contextualSpacing/>
        <w:jc w:val="both"/>
        <w:rPr>
          <w:rtl/>
        </w:rPr>
      </w:pPr>
      <w:r>
        <w:rPr>
          <w:rtl/>
        </w:rPr>
        <w:t>מרכזי המכר</w:t>
      </w:r>
      <w:r>
        <w:rPr>
          <w:rFonts w:hint="cs"/>
          <w:rtl/>
        </w:rPr>
        <w:t xml:space="preserve"> </w:t>
      </w:r>
      <w:r w:rsidRPr="005B2763">
        <w:rPr>
          <w:rtl/>
        </w:rPr>
        <w:t>יהיו סגור</w:t>
      </w:r>
      <w:r>
        <w:rPr>
          <w:rFonts w:hint="cs"/>
          <w:rtl/>
        </w:rPr>
        <w:t>ים</w:t>
      </w:r>
      <w:r w:rsidRPr="005B2763">
        <w:rPr>
          <w:rtl/>
        </w:rPr>
        <w:t xml:space="preserve"> בשבתות ובחגי ישראל מחצי שעה לפחות לפני כניסת השבת/חג ועד לפחות חצי שעה לאחר צאת השבת/חג.</w:t>
      </w:r>
    </w:p>
    <w:p w:rsidR="00641BE1" w:rsidRDefault="00641BE1" w:rsidP="00B906B3">
      <w:pPr>
        <w:keepNext/>
        <w:keepLines/>
        <w:numPr>
          <w:ilvl w:val="3"/>
          <w:numId w:val="16"/>
        </w:numPr>
        <w:tabs>
          <w:tab w:val="clear" w:pos="1440"/>
          <w:tab w:val="num" w:pos="1080"/>
        </w:tabs>
        <w:spacing w:line="360" w:lineRule="auto"/>
        <w:ind w:left="1080" w:right="-567"/>
        <w:contextualSpacing/>
        <w:jc w:val="both"/>
        <w:rPr>
          <w:rtl/>
        </w:rPr>
      </w:pPr>
      <w:r w:rsidRPr="005B2763">
        <w:rPr>
          <w:rtl/>
        </w:rPr>
        <w:t>הכשרה לפסח תת</w:t>
      </w:r>
      <w:r>
        <w:rPr>
          <w:rtl/>
        </w:rPr>
        <w:t xml:space="preserve">בצע בהתאם להוראות רבנות </w:t>
      </w:r>
      <w:r>
        <w:rPr>
          <w:rFonts w:hint="cs"/>
          <w:rtl/>
        </w:rPr>
        <w:t>המזמין</w:t>
      </w:r>
      <w:r w:rsidRPr="005B2763">
        <w:rPr>
          <w:rtl/>
        </w:rPr>
        <w:t xml:space="preserve"> אשר יועברו ל</w:t>
      </w:r>
      <w:r>
        <w:rPr>
          <w:rFonts w:hint="cs"/>
          <w:rtl/>
        </w:rPr>
        <w:t>מפעיל</w:t>
      </w:r>
      <w:r w:rsidRPr="005B2763">
        <w:rPr>
          <w:rtl/>
        </w:rPr>
        <w:t>.</w:t>
      </w:r>
      <w:r>
        <w:rPr>
          <w:rFonts w:hint="cs"/>
          <w:rtl/>
        </w:rPr>
        <w:t xml:space="preserve"> בין השאר יחולו בתחום  זה הכללים הבאים:</w:t>
      </w:r>
    </w:p>
    <w:p w:rsidR="00641BE1" w:rsidRDefault="00641BE1" w:rsidP="00B906B3">
      <w:pPr>
        <w:keepNext/>
        <w:keepLines/>
        <w:numPr>
          <w:ilvl w:val="4"/>
          <w:numId w:val="17"/>
        </w:numPr>
        <w:tabs>
          <w:tab w:val="clear" w:pos="2880"/>
          <w:tab w:val="num" w:pos="1432"/>
        </w:tabs>
        <w:spacing w:line="360" w:lineRule="auto"/>
        <w:ind w:left="1432" w:right="-567" w:hanging="352"/>
        <w:contextualSpacing/>
        <w:jc w:val="both"/>
      </w:pPr>
      <w:r>
        <w:rPr>
          <w:rFonts w:hint="cs"/>
          <w:rtl/>
        </w:rPr>
        <w:t>הכשרת מרכזי המכר תעשה ע"י מכשירנים מוסמכים.</w:t>
      </w:r>
    </w:p>
    <w:p w:rsidR="00641BE1" w:rsidRPr="005B2763" w:rsidRDefault="00641BE1" w:rsidP="00B906B3">
      <w:pPr>
        <w:keepNext/>
        <w:keepLines/>
        <w:numPr>
          <w:ilvl w:val="4"/>
          <w:numId w:val="17"/>
        </w:numPr>
        <w:tabs>
          <w:tab w:val="clear" w:pos="2880"/>
          <w:tab w:val="num" w:pos="1432"/>
        </w:tabs>
        <w:spacing w:line="360" w:lineRule="auto"/>
        <w:ind w:left="1432" w:right="-567" w:hanging="352"/>
        <w:contextualSpacing/>
        <w:jc w:val="both"/>
        <w:rPr>
          <w:rtl/>
        </w:rPr>
      </w:pPr>
      <w:r>
        <w:rPr>
          <w:rFonts w:hint="cs"/>
          <w:rtl/>
        </w:rPr>
        <w:t>על המפעיל לנפק תעודה מרבנות מוסמכת בדבר "מכירת חמץ".</w:t>
      </w:r>
    </w:p>
    <w:p w:rsidR="00641BE1" w:rsidRPr="005B2763" w:rsidRDefault="00641BE1" w:rsidP="00B906B3">
      <w:pPr>
        <w:keepNext/>
        <w:keepLines/>
        <w:numPr>
          <w:ilvl w:val="4"/>
          <w:numId w:val="17"/>
        </w:numPr>
        <w:tabs>
          <w:tab w:val="clear" w:pos="2880"/>
          <w:tab w:val="num" w:pos="1432"/>
        </w:tabs>
        <w:spacing w:line="360" w:lineRule="auto"/>
        <w:ind w:left="1432" w:right="-567" w:hanging="352"/>
        <w:contextualSpacing/>
        <w:jc w:val="both"/>
        <w:rPr>
          <w:rtl/>
        </w:rPr>
      </w:pPr>
      <w:r>
        <w:rPr>
          <w:rtl/>
        </w:rPr>
        <w:t>מרכזי מכר</w:t>
      </w:r>
      <w:r>
        <w:rPr>
          <w:rFonts w:hint="cs"/>
          <w:rtl/>
        </w:rPr>
        <w:t xml:space="preserve"> </w:t>
      </w:r>
      <w:r w:rsidRPr="005B2763">
        <w:rPr>
          <w:rtl/>
        </w:rPr>
        <w:t>המייצר</w:t>
      </w:r>
      <w:r>
        <w:rPr>
          <w:rFonts w:hint="cs"/>
          <w:rtl/>
        </w:rPr>
        <w:t>ים</w:t>
      </w:r>
      <w:r w:rsidRPr="005B2763">
        <w:rPr>
          <w:rtl/>
        </w:rPr>
        <w:t xml:space="preserve"> מזון </w:t>
      </w:r>
      <w:r>
        <w:rPr>
          <w:rFonts w:hint="cs"/>
          <w:rtl/>
        </w:rPr>
        <w:t>יהיו סגורים</w:t>
      </w:r>
      <w:r w:rsidRPr="005B2763">
        <w:rPr>
          <w:rtl/>
        </w:rPr>
        <w:t xml:space="preserve"> במשך כל ימי הפסח מעת תחילת ההכשרה ביחידה ועד לאחר חג הפסח.</w:t>
      </w:r>
    </w:p>
    <w:p w:rsidR="00641BE1" w:rsidRPr="005B2763" w:rsidRDefault="00641BE1" w:rsidP="00B906B3">
      <w:pPr>
        <w:keepNext/>
        <w:keepLines/>
        <w:numPr>
          <w:ilvl w:val="3"/>
          <w:numId w:val="16"/>
        </w:numPr>
        <w:tabs>
          <w:tab w:val="clear" w:pos="1440"/>
          <w:tab w:val="num" w:pos="1080"/>
        </w:tabs>
        <w:spacing w:line="360" w:lineRule="auto"/>
        <w:ind w:left="1080" w:right="-567"/>
        <w:contextualSpacing/>
        <w:jc w:val="both"/>
        <w:rPr>
          <w:rtl/>
        </w:rPr>
      </w:pPr>
      <w:r>
        <w:rPr>
          <w:rFonts w:hint="cs"/>
          <w:rtl/>
        </w:rPr>
        <w:t>במרכז המכר המוכר מוצרי מאפה ויש בו רק תנור אחד, כל מוצרי המאפה, לרבות "פרווה" יחשבו בחזקת "חלבי".</w:t>
      </w:r>
    </w:p>
    <w:p w:rsidR="00641BE1" w:rsidRPr="005B2763" w:rsidRDefault="00641BE1" w:rsidP="00B1245D">
      <w:pPr>
        <w:keepNext/>
        <w:keepLines/>
        <w:spacing w:line="360" w:lineRule="auto"/>
        <w:ind w:left="567" w:hanging="567"/>
        <w:contextualSpacing/>
        <w:rPr>
          <w:b/>
          <w:bCs/>
          <w:szCs w:val="28"/>
          <w:u w:val="single"/>
          <w:rtl/>
        </w:rPr>
      </w:pPr>
      <w:r w:rsidRPr="005B2763">
        <w:rPr>
          <w:b/>
          <w:bCs/>
          <w:szCs w:val="28"/>
          <w:rtl/>
        </w:rPr>
        <w:t>3.</w:t>
      </w:r>
      <w:r w:rsidRPr="005B2763">
        <w:rPr>
          <w:szCs w:val="28"/>
          <w:rtl/>
        </w:rPr>
        <w:tab/>
      </w:r>
      <w:r>
        <w:rPr>
          <w:rFonts w:hint="cs"/>
          <w:b/>
          <w:bCs/>
          <w:szCs w:val="28"/>
          <w:u w:val="single"/>
          <w:rtl/>
        </w:rPr>
        <w:t xml:space="preserve">כשרות המוצרים המסופקים </w:t>
      </w:r>
    </w:p>
    <w:p w:rsidR="00641BE1" w:rsidRPr="005B2763" w:rsidRDefault="00641BE1" w:rsidP="00B906B3">
      <w:pPr>
        <w:keepNext/>
        <w:keepLines/>
        <w:numPr>
          <w:ilvl w:val="3"/>
          <w:numId w:val="18"/>
        </w:numPr>
        <w:tabs>
          <w:tab w:val="clear" w:pos="1440"/>
          <w:tab w:val="num" w:pos="1080"/>
        </w:tabs>
        <w:spacing w:line="360" w:lineRule="auto"/>
        <w:ind w:left="1080" w:right="-567"/>
        <w:contextualSpacing/>
        <w:jc w:val="both"/>
        <w:rPr>
          <w:rtl/>
        </w:rPr>
      </w:pPr>
      <w:r w:rsidRPr="005B2763">
        <w:rPr>
          <w:rtl/>
        </w:rPr>
        <w:t>הספקים מהם נרכשים מוצרי המזון חייבים להיות בפיקוח רבנות מוסמכת.</w:t>
      </w:r>
    </w:p>
    <w:p w:rsidR="00641BE1" w:rsidRDefault="00641BE1" w:rsidP="00B906B3">
      <w:pPr>
        <w:keepNext/>
        <w:keepLines/>
        <w:numPr>
          <w:ilvl w:val="3"/>
          <w:numId w:val="18"/>
        </w:numPr>
        <w:tabs>
          <w:tab w:val="clear" w:pos="1440"/>
          <w:tab w:val="num" w:pos="1080"/>
        </w:tabs>
        <w:spacing w:line="360" w:lineRule="auto"/>
        <w:ind w:left="1080" w:right="-567"/>
        <w:contextualSpacing/>
        <w:jc w:val="both"/>
        <w:rPr>
          <w:rtl/>
        </w:rPr>
      </w:pPr>
      <w:r w:rsidRPr="005B2763">
        <w:rPr>
          <w:rtl/>
        </w:rPr>
        <w:t xml:space="preserve">בכל מוצר נוסף (כהגדרתו </w:t>
      </w:r>
      <w:r>
        <w:rPr>
          <w:rFonts w:hint="cs"/>
          <w:rtl/>
        </w:rPr>
        <w:t>במפרט</w:t>
      </w:r>
      <w:r w:rsidRPr="005B2763">
        <w:rPr>
          <w:rtl/>
        </w:rPr>
        <w:t xml:space="preserve">) </w:t>
      </w:r>
      <w:r>
        <w:rPr>
          <w:rtl/>
        </w:rPr>
        <w:t>המפעיל</w:t>
      </w:r>
      <w:r w:rsidRPr="005B2763">
        <w:rPr>
          <w:rtl/>
        </w:rPr>
        <w:t xml:space="preserve"> יציג תעודת כשרות למוצר.</w:t>
      </w:r>
    </w:p>
    <w:p w:rsidR="00641BE1" w:rsidRPr="005B2763" w:rsidRDefault="00641BE1" w:rsidP="00B906B3">
      <w:pPr>
        <w:keepNext/>
        <w:keepLines/>
        <w:numPr>
          <w:ilvl w:val="3"/>
          <w:numId w:val="18"/>
        </w:numPr>
        <w:tabs>
          <w:tab w:val="clear" w:pos="1440"/>
          <w:tab w:val="num" w:pos="1080"/>
        </w:tabs>
        <w:spacing w:line="360" w:lineRule="auto"/>
        <w:ind w:left="1080" w:right="-567"/>
        <w:contextualSpacing/>
        <w:jc w:val="both"/>
        <w:rPr>
          <w:rtl/>
        </w:rPr>
      </w:pPr>
      <w:r w:rsidRPr="005B2763">
        <w:rPr>
          <w:rtl/>
        </w:rPr>
        <w:t>מוצר תוצרת חוץ, בעל אישור כשרות מהרבנות המקומית בחו"ל, מחייב בנוסף אישור של הרבנות הראשית לישראל.</w:t>
      </w:r>
    </w:p>
    <w:p w:rsidR="00641BE1" w:rsidRPr="005B2763" w:rsidRDefault="00641BE1" w:rsidP="00B906B3">
      <w:pPr>
        <w:keepNext/>
        <w:keepLines/>
        <w:numPr>
          <w:ilvl w:val="3"/>
          <w:numId w:val="18"/>
        </w:numPr>
        <w:tabs>
          <w:tab w:val="clear" w:pos="1440"/>
          <w:tab w:val="num" w:pos="1080"/>
        </w:tabs>
        <w:spacing w:line="360" w:lineRule="auto"/>
        <w:ind w:left="1080" w:right="-567"/>
        <w:contextualSpacing/>
        <w:jc w:val="both"/>
        <w:rPr>
          <w:rtl/>
        </w:rPr>
      </w:pPr>
      <w:r>
        <w:rPr>
          <w:rFonts w:hint="cs"/>
          <w:rtl/>
        </w:rPr>
        <w:t>מוצר מתוצרת מקומית יהיה בעל אישור כשרות של רבנות מקומית.</w:t>
      </w:r>
    </w:p>
    <w:p w:rsidR="00641BE1" w:rsidRPr="005B2763" w:rsidRDefault="00641BE1" w:rsidP="00B1245D">
      <w:pPr>
        <w:keepNext/>
        <w:keepLines/>
        <w:spacing w:line="360" w:lineRule="auto"/>
        <w:ind w:left="567" w:hanging="567"/>
        <w:contextualSpacing/>
        <w:rPr>
          <w:b/>
          <w:bCs/>
          <w:szCs w:val="28"/>
          <w:u w:val="single"/>
          <w:rtl/>
        </w:rPr>
      </w:pPr>
      <w:r w:rsidRPr="005B2763">
        <w:rPr>
          <w:rFonts w:hint="cs"/>
          <w:b/>
          <w:bCs/>
          <w:szCs w:val="28"/>
          <w:rtl/>
        </w:rPr>
        <w:t>4</w:t>
      </w:r>
      <w:r w:rsidRPr="005B2763">
        <w:rPr>
          <w:szCs w:val="28"/>
          <w:rtl/>
        </w:rPr>
        <w:t>.</w:t>
      </w:r>
      <w:r w:rsidRPr="005B2763">
        <w:rPr>
          <w:szCs w:val="28"/>
          <w:rtl/>
        </w:rPr>
        <w:tab/>
      </w:r>
      <w:r w:rsidRPr="005B2763">
        <w:rPr>
          <w:b/>
          <w:bCs/>
          <w:szCs w:val="28"/>
          <w:u w:val="single"/>
          <w:rtl/>
        </w:rPr>
        <w:t>אוטומטים למכירת מוצרים</w:t>
      </w:r>
    </w:p>
    <w:p w:rsidR="00641BE1" w:rsidRPr="005B2763" w:rsidRDefault="00641BE1" w:rsidP="00B906B3">
      <w:pPr>
        <w:keepNext/>
        <w:keepLines/>
        <w:numPr>
          <w:ilvl w:val="3"/>
          <w:numId w:val="19"/>
        </w:numPr>
        <w:tabs>
          <w:tab w:val="clear" w:pos="1440"/>
          <w:tab w:val="num" w:pos="1080"/>
        </w:tabs>
        <w:spacing w:line="360" w:lineRule="auto"/>
        <w:ind w:left="1080" w:right="-567"/>
        <w:contextualSpacing/>
        <w:jc w:val="both"/>
        <w:rPr>
          <w:rtl/>
        </w:rPr>
      </w:pPr>
      <w:r w:rsidRPr="005B2763">
        <w:rPr>
          <w:rtl/>
        </w:rPr>
        <w:t>כל האמור בסעיפים הקודמים בפרק זה תקפים לגבי אוטומטים למכירת מוצרים.</w:t>
      </w:r>
    </w:p>
    <w:p w:rsidR="00641BE1" w:rsidRPr="005B2763" w:rsidRDefault="00641BE1" w:rsidP="00B906B3">
      <w:pPr>
        <w:keepNext/>
        <w:keepLines/>
        <w:numPr>
          <w:ilvl w:val="3"/>
          <w:numId w:val="19"/>
        </w:numPr>
        <w:tabs>
          <w:tab w:val="clear" w:pos="1440"/>
          <w:tab w:val="num" w:pos="1080"/>
        </w:tabs>
        <w:spacing w:line="360" w:lineRule="auto"/>
        <w:ind w:left="1080" w:right="-567"/>
        <w:contextualSpacing/>
        <w:jc w:val="both"/>
        <w:rPr>
          <w:rtl/>
        </w:rPr>
      </w:pPr>
      <w:r w:rsidRPr="005B2763">
        <w:rPr>
          <w:rtl/>
        </w:rPr>
        <w:t>אוטומטים המוכרים מוצרי בשר או חלב, לא יוצבו בפתחי חדרי אוכל.</w:t>
      </w:r>
    </w:p>
    <w:p w:rsidR="00641BE1" w:rsidRPr="005B2763" w:rsidRDefault="00641BE1" w:rsidP="00B906B3">
      <w:pPr>
        <w:keepNext/>
        <w:keepLines/>
        <w:numPr>
          <w:ilvl w:val="3"/>
          <w:numId w:val="19"/>
        </w:numPr>
        <w:tabs>
          <w:tab w:val="clear" w:pos="1440"/>
          <w:tab w:val="num" w:pos="1080"/>
        </w:tabs>
        <w:spacing w:line="360" w:lineRule="auto"/>
        <w:ind w:left="1080" w:right="-567"/>
        <w:contextualSpacing/>
        <w:jc w:val="both"/>
        <w:rPr>
          <w:rtl/>
        </w:rPr>
      </w:pPr>
      <w:r w:rsidRPr="005B2763">
        <w:rPr>
          <w:rtl/>
        </w:rPr>
        <w:t xml:space="preserve">לכל מוצר אשר </w:t>
      </w:r>
      <w:r>
        <w:rPr>
          <w:rFonts w:hint="cs"/>
          <w:rtl/>
        </w:rPr>
        <w:t>י</w:t>
      </w:r>
      <w:r w:rsidRPr="005B2763">
        <w:rPr>
          <w:rtl/>
        </w:rPr>
        <w:t xml:space="preserve">ימכר באוטומט יהיה סימון כשרות של רבנות מוסמכת שנתנה את ההכשר למוצר. </w:t>
      </w:r>
    </w:p>
    <w:p w:rsidR="006224E7" w:rsidRPr="00595B42" w:rsidRDefault="006224E7" w:rsidP="00B1245D">
      <w:pPr>
        <w:pStyle w:val="1"/>
        <w:keepLines/>
        <w:spacing w:line="360" w:lineRule="auto"/>
        <w:jc w:val="center"/>
        <w:rPr>
          <w:rFonts w:cs="David"/>
          <w:rtl/>
        </w:rPr>
      </w:pPr>
      <w:bookmarkStart w:id="156" w:name="_Toc377122672"/>
      <w:bookmarkStart w:id="157" w:name="_Toc377126050"/>
      <w:bookmarkStart w:id="158" w:name="_Toc377126338"/>
      <w:bookmarkStart w:id="159" w:name="_Toc377128129"/>
      <w:bookmarkStart w:id="160" w:name="_Toc377131935"/>
      <w:bookmarkStart w:id="161" w:name="_Toc377293769"/>
      <w:r w:rsidRPr="00595B42">
        <w:rPr>
          <w:rFonts w:cs="David" w:hint="cs"/>
          <w:rtl/>
        </w:rPr>
        <w:t xml:space="preserve">נספח ב' </w:t>
      </w:r>
      <w:r w:rsidRPr="00595B42">
        <w:rPr>
          <w:rFonts w:cs="David"/>
          <w:rtl/>
        </w:rPr>
        <w:t>–</w:t>
      </w:r>
      <w:r w:rsidRPr="00595B42">
        <w:rPr>
          <w:rFonts w:cs="David" w:hint="cs"/>
          <w:rtl/>
        </w:rPr>
        <w:t xml:space="preserve"> מוצרי מרכול</w:t>
      </w:r>
      <w:bookmarkEnd w:id="156"/>
      <w:bookmarkEnd w:id="157"/>
      <w:bookmarkEnd w:id="158"/>
      <w:bookmarkEnd w:id="159"/>
      <w:bookmarkEnd w:id="160"/>
      <w:bookmarkEnd w:id="161"/>
    </w:p>
    <w:tbl>
      <w:tblPr>
        <w:bidiVisual/>
        <w:tblW w:w="5395" w:type="pct"/>
        <w:tblInd w:w="-319" w:type="dxa"/>
        <w:tblLayout w:type="fixed"/>
        <w:tblLook w:val="04A0" w:firstRow="1" w:lastRow="0" w:firstColumn="1" w:lastColumn="0" w:noHBand="0" w:noVBand="1"/>
      </w:tblPr>
      <w:tblGrid>
        <w:gridCol w:w="573"/>
        <w:gridCol w:w="285"/>
        <w:gridCol w:w="1135"/>
        <w:gridCol w:w="1127"/>
        <w:gridCol w:w="1133"/>
        <w:gridCol w:w="1276"/>
        <w:gridCol w:w="993"/>
        <w:gridCol w:w="1420"/>
        <w:gridCol w:w="1701"/>
        <w:gridCol w:w="989"/>
      </w:tblGrid>
      <w:tr w:rsidR="006224E7" w:rsidRPr="00582DFD" w:rsidTr="00170639">
        <w:trPr>
          <w:trHeight w:val="270"/>
        </w:trPr>
        <w:tc>
          <w:tcPr>
            <w:tcW w:w="269"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 </w:t>
            </w:r>
          </w:p>
        </w:tc>
        <w:tc>
          <w:tcPr>
            <w:tcW w:w="134"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 </w:t>
            </w:r>
          </w:p>
        </w:tc>
        <w:tc>
          <w:tcPr>
            <w:tcW w:w="534"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 </w:t>
            </w:r>
          </w:p>
        </w:tc>
        <w:tc>
          <w:tcPr>
            <w:tcW w:w="530"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533"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00"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 </w:t>
            </w:r>
          </w:p>
        </w:tc>
        <w:tc>
          <w:tcPr>
            <w:tcW w:w="467"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 </w:t>
            </w:r>
          </w:p>
        </w:tc>
        <w:tc>
          <w:tcPr>
            <w:tcW w:w="668" w:type="pct"/>
            <w:tcBorders>
              <w:top w:val="single" w:sz="8" w:space="0" w:color="auto"/>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single" w:sz="8" w:space="0" w:color="auto"/>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bidi w:val="0"/>
              <w:rPr>
                <w:rFonts w:ascii="Arial" w:hAnsi="Arial" w:cs="Arial"/>
                <w:color w:val="000000"/>
                <w:sz w:val="20"/>
                <w:szCs w:val="20"/>
              </w:rPr>
            </w:pPr>
            <w:r w:rsidRPr="00582DFD">
              <w:rPr>
                <w:rFonts w:ascii="Arial" w:hAnsi="Arial" w:cs="Arial"/>
                <w:color w:val="000000"/>
                <w:sz w:val="20"/>
                <w:szCs w:val="20"/>
              </w:rPr>
              <w:t> </w:t>
            </w:r>
          </w:p>
        </w:tc>
        <w:tc>
          <w:tcPr>
            <w:tcW w:w="465" w:type="pct"/>
            <w:vMerge w:val="restart"/>
            <w:tcBorders>
              <w:top w:val="single" w:sz="8" w:space="0" w:color="auto"/>
              <w:left w:val="single" w:sz="4" w:space="0" w:color="auto"/>
              <w:bottom w:val="single" w:sz="4" w:space="0" w:color="000000"/>
              <w:right w:val="single" w:sz="8" w:space="0" w:color="auto"/>
            </w:tcBorders>
            <w:shd w:val="clear" w:color="000000" w:fill="FFC000"/>
            <w:vAlign w:val="center"/>
            <w:hideMark/>
          </w:tcPr>
          <w:p w:rsidR="006224E7" w:rsidRPr="00582DFD" w:rsidRDefault="006224E7" w:rsidP="00B1245D">
            <w:pPr>
              <w:keepNext/>
              <w:keepLines/>
              <w:jc w:val="center"/>
              <w:rPr>
                <w:rFonts w:ascii="Arial" w:hAnsi="Arial" w:cs="Arial"/>
                <w:b/>
                <w:bCs/>
                <w:color w:val="000000"/>
                <w:sz w:val="20"/>
                <w:szCs w:val="20"/>
              </w:rPr>
            </w:pPr>
            <w:r w:rsidRPr="0075305F">
              <w:rPr>
                <w:rFonts w:ascii="Arial" w:hAnsi="Arial" w:cs="Arial"/>
                <w:b/>
                <w:bCs/>
                <w:color w:val="000000"/>
                <w:sz w:val="18"/>
                <w:szCs w:val="18"/>
                <w:rtl/>
              </w:rPr>
              <w:t>מחיר התייחסות כולל מע"מ</w:t>
            </w:r>
          </w:p>
        </w:tc>
      </w:tr>
      <w:tr w:rsidR="006224E7" w:rsidRPr="00582DFD" w:rsidTr="00170639">
        <w:trPr>
          <w:trHeight w:val="153"/>
        </w:trPr>
        <w:tc>
          <w:tcPr>
            <w:tcW w:w="269" w:type="pct"/>
            <w:tcBorders>
              <w:top w:val="single" w:sz="8" w:space="0" w:color="auto"/>
              <w:left w:val="single" w:sz="8"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מס</w:t>
            </w:r>
          </w:p>
        </w:tc>
        <w:tc>
          <w:tcPr>
            <w:tcW w:w="134"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rPr>
                <w:rFonts w:ascii="Arial" w:hAnsi="Arial" w:cs="Arial"/>
                <w:b/>
                <w:bCs/>
                <w:color w:val="FFFFFF"/>
                <w:sz w:val="20"/>
                <w:szCs w:val="20"/>
              </w:rPr>
            </w:pPr>
          </w:p>
        </w:tc>
        <w:tc>
          <w:tcPr>
            <w:tcW w:w="534"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משפחה</w:t>
            </w:r>
          </w:p>
        </w:tc>
        <w:tc>
          <w:tcPr>
            <w:tcW w:w="530"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שם מוצר</w:t>
            </w:r>
          </w:p>
        </w:tc>
        <w:tc>
          <w:tcPr>
            <w:tcW w:w="533"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כמות</w:t>
            </w:r>
          </w:p>
        </w:tc>
        <w:tc>
          <w:tcPr>
            <w:tcW w:w="600"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 xml:space="preserve">שם יצרן </w:t>
            </w:r>
          </w:p>
        </w:tc>
        <w:tc>
          <w:tcPr>
            <w:tcW w:w="467"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משקל</w:t>
            </w:r>
          </w:p>
        </w:tc>
        <w:tc>
          <w:tcPr>
            <w:tcW w:w="668" w:type="pct"/>
            <w:tcBorders>
              <w:top w:val="single" w:sz="8" w:space="0" w:color="auto"/>
              <w:left w:val="single" w:sz="4" w:space="0" w:color="auto"/>
              <w:bottom w:val="single" w:sz="4" w:space="0" w:color="auto"/>
              <w:right w:val="single" w:sz="4" w:space="0" w:color="auto"/>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 xml:space="preserve">תיאור </w:t>
            </w:r>
          </w:p>
        </w:tc>
        <w:tc>
          <w:tcPr>
            <w:tcW w:w="800" w:type="pct"/>
            <w:tcBorders>
              <w:top w:val="single" w:sz="8" w:space="0" w:color="auto"/>
              <w:left w:val="single" w:sz="4" w:space="0" w:color="auto"/>
              <w:bottom w:val="single" w:sz="4" w:space="0" w:color="auto"/>
              <w:right w:val="nil"/>
            </w:tcBorders>
            <w:shd w:val="clear" w:color="000000" w:fill="1F497D"/>
            <w:vAlign w:val="center"/>
            <w:hideMark/>
          </w:tcPr>
          <w:p w:rsidR="006224E7" w:rsidRPr="00582DFD" w:rsidRDefault="006224E7" w:rsidP="00B1245D">
            <w:pPr>
              <w:keepNext/>
              <w:keepLines/>
              <w:jc w:val="center"/>
              <w:rPr>
                <w:rFonts w:ascii="Arial" w:hAnsi="Arial" w:cs="Arial"/>
                <w:b/>
                <w:bCs/>
                <w:color w:val="FFFFFF"/>
                <w:sz w:val="20"/>
                <w:szCs w:val="20"/>
              </w:rPr>
            </w:pPr>
            <w:r w:rsidRPr="00582DFD">
              <w:rPr>
                <w:rFonts w:ascii="Arial" w:hAnsi="Arial" w:cs="Arial"/>
                <w:b/>
                <w:bCs/>
                <w:color w:val="FFFFFF"/>
                <w:sz w:val="20"/>
                <w:szCs w:val="20"/>
                <w:rtl/>
              </w:rPr>
              <w:t>בר קוד מייצג</w:t>
            </w:r>
          </w:p>
        </w:tc>
        <w:tc>
          <w:tcPr>
            <w:tcW w:w="465" w:type="pct"/>
            <w:vMerge/>
            <w:tcBorders>
              <w:top w:val="single" w:sz="8" w:space="0" w:color="auto"/>
              <w:left w:val="single" w:sz="4" w:space="0" w:color="auto"/>
              <w:bottom w:val="single" w:sz="4" w:space="0" w:color="000000"/>
              <w:right w:val="single" w:sz="8"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F2F2F2"/>
            <w:vAlign w:val="center"/>
            <w:hideMark/>
          </w:tcPr>
          <w:p w:rsidR="006224E7" w:rsidRPr="00582DFD" w:rsidRDefault="006224E7" w:rsidP="00B1245D">
            <w:pPr>
              <w:keepNext/>
              <w:keepLines/>
              <w:jc w:val="center"/>
              <w:rPr>
                <w:rFonts w:ascii="Arial" w:hAnsi="Arial" w:cs="Arial"/>
                <w:b/>
                <w:bCs/>
                <w:color w:val="000000"/>
                <w:sz w:val="24"/>
                <w:szCs w:val="24"/>
              </w:rPr>
            </w:pPr>
            <w:r w:rsidRPr="00582DFD">
              <w:rPr>
                <w:rFonts w:ascii="Arial" w:hAnsi="Arial" w:cs="Arial"/>
                <w:b/>
                <w:bCs/>
                <w:color w:val="000000"/>
                <w:sz w:val="24"/>
                <w:szCs w:val="24"/>
                <w:rtl/>
              </w:rPr>
              <w:t>שימורים</w:t>
            </w: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אננס חתוך</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4,562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ויליפוד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tl/>
              </w:rPr>
            </w:pPr>
            <w:r w:rsidRPr="00582DFD">
              <w:rPr>
                <w:rFonts w:ascii="Arial" w:hAnsi="Arial" w:cs="Arial"/>
                <w:color w:val="000000"/>
                <w:sz w:val="20"/>
                <w:szCs w:val="20"/>
                <w:rtl/>
              </w:rPr>
              <w:t>פרוסות אננס בסירופ קל</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3578092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7.20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אפונת גינה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18,183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הגליל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307015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208077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5.20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אפונת גינה וגזר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64,476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הגליל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307046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208114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w:t>
            </w:r>
          </w:p>
        </w:tc>
        <w:tc>
          <w:tcPr>
            <w:tcW w:w="134"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במיה ברוטב</w:t>
            </w:r>
          </w:p>
        </w:tc>
        <w:tc>
          <w:tcPr>
            <w:tcW w:w="533"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10,233</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הגליל</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3385881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גרעיני תירס</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160,694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208329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הגליל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307237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זית סורי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22,219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קבוצת יבנה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זית סורי מבוקע</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2057048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8.90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w:t>
            </w:r>
          </w:p>
        </w:tc>
        <w:tc>
          <w:tcPr>
            <w:tcW w:w="134"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זיתים</w:t>
            </w:r>
          </w:p>
        </w:tc>
        <w:tc>
          <w:tcPr>
            <w:tcW w:w="533"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18,621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בית השיטה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זית חרוזית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463377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9.10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חומוס שלם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103,389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208428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303604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טונה בשמן/מים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1,123,482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ויליגר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3525911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6.10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פילטונה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10066520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סטארקיסט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5287206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w:t>
            </w:r>
          </w:p>
        </w:tc>
        <w:tc>
          <w:tcPr>
            <w:tcW w:w="134"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מלפפון במלח 13-17 </w:t>
            </w:r>
          </w:p>
        </w:tc>
        <w:tc>
          <w:tcPr>
            <w:tcW w:w="533"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15,568</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בית השיטה</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466187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קבוצת יבנה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2057369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w:t>
            </w:r>
          </w:p>
        </w:tc>
        <w:tc>
          <w:tcPr>
            <w:tcW w:w="134"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מלפפון במלח 10-12</w:t>
            </w:r>
          </w:p>
        </w:tc>
        <w:tc>
          <w:tcPr>
            <w:tcW w:w="533"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43,838</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בית השיטה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466170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קבוצת יבנה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2057376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w:t>
            </w:r>
          </w:p>
        </w:tc>
        <w:tc>
          <w:tcPr>
            <w:tcW w:w="134"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מלפפון במלח/חומץ 7-9</w:t>
            </w:r>
          </w:p>
        </w:tc>
        <w:tc>
          <w:tcPr>
            <w:tcW w:w="533"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43,838</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בית השיטה</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466163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קבוצת יבנה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2057352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סלט טונה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94,768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304663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סרדינים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26,944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סטארקיסט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סרדין סטאר יונה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305042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ויליפוד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110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6511928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עגבניות מרוסקות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43,871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208022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פריניר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19763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355757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 גפן ממולאים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49,557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ויליפוד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עלי גפן ממולאים באורז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3882922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פול מצרי</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207,581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208404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5.50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303581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5.30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פטריות  שלמות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97,354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ויליפוד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6511157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פטריות חתוכות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24,679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ויליפוד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175814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פלפל שיפקה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6,732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בית השיטה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468167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קבוצת יבנה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2057604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5.20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קוקטייל פירות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17,318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ויליפוד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קוקטייל פירות בסירופ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4737442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8.10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שעועית לבנה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42,505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שעועית לבנה אפויה ברוטב עגבניות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208213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שעועית ירוקה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20,000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שעועית ירוקה חתוכה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307343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6.90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תפוח אדמה מקולף</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43,614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 גליל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תפוח אדמה מקולף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7290014187801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5.10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DDD9C3"/>
            <w:vAlign w:val="center"/>
            <w:hideMark/>
          </w:tcPr>
          <w:p w:rsidR="006224E7" w:rsidRPr="00582DFD" w:rsidRDefault="006224E7" w:rsidP="00B1245D">
            <w:pPr>
              <w:keepNext/>
              <w:keepLines/>
              <w:jc w:val="center"/>
              <w:rPr>
                <w:rFonts w:ascii="Arial" w:hAnsi="Arial" w:cs="Arial"/>
                <w:b/>
                <w:bCs/>
                <w:color w:val="000000"/>
                <w:sz w:val="24"/>
                <w:szCs w:val="24"/>
              </w:rPr>
            </w:pPr>
            <w:r w:rsidRPr="00582DFD">
              <w:rPr>
                <w:rFonts w:ascii="Arial" w:hAnsi="Arial" w:cs="Arial"/>
                <w:b/>
                <w:bCs/>
                <w:color w:val="000000"/>
                <w:sz w:val="24"/>
                <w:szCs w:val="24"/>
                <w:rtl/>
              </w:rPr>
              <w:t>שונות</w:t>
            </w: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ארוחות אינסטנט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35,369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 - 61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מנה חמה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65557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מג'יק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715528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4.20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גרנולה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9,121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גרנולה  בטעמים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43817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19.00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דבש</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55,745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יד מרדכי/עלית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דבש מפרחי בר לחיץ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5591761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23.50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דגני בוקר בטעמים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43,317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דליפקאן / ברנפלקס/ מיקספלקס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3805556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21.60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29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דגני בוקר ממולאים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2,934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כריות דרימס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3805709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28.30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חרדל</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5,461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111360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היינץ</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3450602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טחינה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91,034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בארכה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500גר'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שומשום טהור</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1407509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הנסיך</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שומשום טהור</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468002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מיץ לימון משומר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65,203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209043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7.50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272696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ממרחי שוקולד</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31,125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ממרח שוקולד פרה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1814147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השחר העולה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416021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מרק</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18,537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 (קנור)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מרק דגש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116204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מרק בטעם עוף</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7290100685136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מרק אינסטנט</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11,117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 (קנור)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2*21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נמס בכוס שקית (זוג)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117720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זוג</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71459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נקניק  סלמי ארוז</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8,028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זוגלובק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נקניק סלמי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6739414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31.10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טירת צבי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14"/>
                <w:szCs w:val="14"/>
              </w:rPr>
            </w:pPr>
            <w:r w:rsidRPr="00582DFD">
              <w:rPr>
                <w:rFonts w:ascii="Arial" w:hAnsi="Arial" w:cs="Arial"/>
                <w:color w:val="000000"/>
                <w:sz w:val="14"/>
                <w:szCs w:val="14"/>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3229147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25.60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נקניק כתף בקר ארוז</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3,119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זוגלובק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נקניק כתף בקר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6739544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35.20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נקניק סלמי שלם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22,716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זוגלובק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470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נקניק סלמי בשן</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530116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29.10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39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נקניק פסטרמה ארוז</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18,336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זוגלובק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330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פסטרמה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6739292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טירת צבי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3229215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25.60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נקניק קבנוס שלם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4,377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זוגלובק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נקניק קבנוס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531496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20.10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סחלב</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6,335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יונילוויר (קנור)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56*2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אבקת סחלב זוג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118307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12.10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פירה אינסטנט</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5,460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קנור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2*130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אבקת פירה בטעם ביתי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3805129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12.50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2*130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תבשיל פירה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7290100683880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אבקת פלאפל</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2,500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2*90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תערובת להכנת פלאפל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64208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7.70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שום (פלחים)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100,000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 xml:space="preserve">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ארבעה ראשי שום במארז</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06888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פסטה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88,295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ספגטי/פסטה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60880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6.10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קורנפלקס</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35,520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קורנפלקס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3805525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17.50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קטשופ רגיל</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23,187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קטשופ רגיל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72623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היינץ</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7290011199395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רסק עגבניות </w:t>
            </w:r>
          </w:p>
        </w:tc>
        <w:tc>
          <w:tcPr>
            <w:tcW w:w="533" w:type="pct"/>
            <w:vMerge w:val="restar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207,766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 אחוז</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208947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auto"/>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פריניר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 אחוז</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19787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49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רסק עגבניות </w:t>
            </w:r>
          </w:p>
        </w:tc>
        <w:tc>
          <w:tcPr>
            <w:tcW w:w="533" w:type="pct"/>
            <w:vMerge/>
            <w:tcBorders>
              <w:top w:val="nil"/>
              <w:left w:val="single" w:sz="4" w:space="0" w:color="auto"/>
              <w:bottom w:val="single" w:sz="4" w:space="0" w:color="auto"/>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יכין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 אחוז</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207162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שמן קנולה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151,805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עץ הזית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שמן קנולה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144474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מילומור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2374312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שקדי מרק</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2,327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שקדי מרק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7290105690791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מנה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3514007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510"/>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תבשיל אורז</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2,060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קנור / יונילוויר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133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תבשיל אורז מג'דרה ר.טבעיים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7290100244142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64321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תחליף סוכר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1,507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סוכרזית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פטריה 300 יחידות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504025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סטיביה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ממתיק - 100 שקיות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7290010838219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34.30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תרכיז</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22,130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עסיס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סירופ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272344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6241832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38.30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סוללות (</w:t>
            </w:r>
            <w:r w:rsidRPr="00582DFD">
              <w:rPr>
                <w:rFonts w:ascii="Arial" w:hAnsi="Arial" w:cs="Arial"/>
                <w:color w:val="000000"/>
                <w:sz w:val="20"/>
                <w:szCs w:val="20"/>
              </w:rPr>
              <w:t>AA</w:t>
            </w:r>
            <w:r w:rsidRPr="00582DFD">
              <w:rPr>
                <w:rFonts w:ascii="Arial" w:hAnsi="Arial" w:cs="Arial"/>
                <w:color w:val="000000"/>
                <w:sz w:val="20"/>
                <w:szCs w:val="20"/>
                <w:rtl/>
              </w:rPr>
              <w:t>)</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2,975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דוראסל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 יחידות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5000394077171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16.90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4"/>
                <w:szCs w:val="24"/>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סוללות (</w:t>
            </w:r>
            <w:r w:rsidRPr="00582DFD">
              <w:rPr>
                <w:rFonts w:ascii="Arial" w:hAnsi="Arial" w:cs="Arial"/>
                <w:color w:val="000000"/>
                <w:sz w:val="20"/>
                <w:szCs w:val="20"/>
              </w:rPr>
              <w:t>AAA</w:t>
            </w:r>
            <w:r w:rsidRPr="00582DFD">
              <w:rPr>
                <w:rFonts w:ascii="Arial" w:hAnsi="Arial" w:cs="Arial"/>
                <w:color w:val="000000"/>
                <w:sz w:val="20"/>
                <w:szCs w:val="20"/>
                <w:rtl/>
              </w:rPr>
              <w:t>)</w:t>
            </w: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דוראסל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Pr>
              <w:t>A4</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5000394076969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DBE5F1"/>
            <w:vAlign w:val="center"/>
            <w:hideMark/>
          </w:tcPr>
          <w:p w:rsidR="006224E7" w:rsidRPr="00582DFD" w:rsidRDefault="006224E7" w:rsidP="00B1245D">
            <w:pPr>
              <w:keepNext/>
              <w:keepLines/>
              <w:jc w:val="center"/>
              <w:rPr>
                <w:rFonts w:ascii="Arial" w:hAnsi="Arial" w:cs="Arial"/>
                <w:b/>
                <w:bCs/>
                <w:color w:val="000000"/>
                <w:sz w:val="20"/>
                <w:szCs w:val="20"/>
              </w:rPr>
            </w:pPr>
            <w:r w:rsidRPr="00582DFD">
              <w:rPr>
                <w:rFonts w:ascii="Arial" w:hAnsi="Arial" w:cs="Arial"/>
                <w:b/>
                <w:bCs/>
                <w:color w:val="000000"/>
                <w:sz w:val="20"/>
                <w:szCs w:val="20"/>
                <w:rtl/>
              </w:rPr>
              <w:t>רחצה, קוסמטיקה והגיינה</w:t>
            </w: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אבקת כביסה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62,792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סנו</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1.25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פיסגה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204932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פרסיל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1.25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245270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אריאל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1.25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5413149655782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ג'ל גילוח</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7,216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7290011765088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אדג'</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46500030635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ג'ילט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3014260214692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59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דיאודורנט רול און</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32,203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דאב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רול און אורגינל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60098740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22.20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ספיד סטיק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ג'ל בסיסי</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3387205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21.70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מברשת שיניים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20,719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אורביטול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יחידה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7290012117831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20.10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סנסודיים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יחידה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7290014059023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22.20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מגבונים נשטפים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48,517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סנו</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סופט - 60 יחידות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5425882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מי פה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6,236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קולגייט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פלאקס</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7891024130063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30.00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אורביטל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7290011877927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מרכך כביסה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20,531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בדין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סגול</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330107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סוד</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סופט  / ורוד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245782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משחת שיניים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59,445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קולגייט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משחת שיניים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8714789552897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סנסודיין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7290012938733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19.40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נוזל כלים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40,947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פיירי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750 סמ"ק</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5413149029798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נוזל ניקוי כללי</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6,351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פנסטסטיק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166940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אג'קס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8714789402970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נייר טואלט</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23,730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לילי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קלאסיק</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187921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סבון מוצק</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29,259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דאב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בודד</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8000700000050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פלמוליב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בודד</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2730958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הוואי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בודד</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06713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4</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נקה 7</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בודד</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7290011115203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3.20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69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סבון נוזלי</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48,836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דאב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דאב תחליב רחצה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8711600793958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22.60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פלמוליב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5008184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19.10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סינטבון</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21,802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סינטבון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149844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סכין גילוח ח"פ</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23,785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שייק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 יחידות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4891228430016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ג'ילט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 יחידות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3014260287030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7.90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סכין גילוח ר"פ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8,671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גי'לט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סכיני גילוח פיוזין           (4 יחידות)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7702018866984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69.90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סכין גילוח ר"פ עם ידית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1,438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גי'לט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מכשיר גילוח פיוזין  (3+סכין)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770201851263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49.90</w:t>
            </w:r>
          </w:p>
        </w:tc>
      </w:tr>
      <w:tr w:rsidR="006224E7" w:rsidRPr="00582DFD" w:rsidTr="00170639">
        <w:trPr>
          <w:trHeight w:val="510"/>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קרם ידיים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2,607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קרם ידיים (ללא ממשאבה)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4731120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דאב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8330459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קרם לאחר גילוח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5,000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הוואי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120 מ"ל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קרם לאחר גילוח</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244143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21.30</w:t>
            </w:r>
          </w:p>
        </w:tc>
      </w:tr>
      <w:tr w:rsidR="009C1529" w:rsidRPr="00582DFD" w:rsidTr="005B7D3C">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9C1529" w:rsidRPr="00582DFD" w:rsidRDefault="009C1529"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שמפו</w:t>
            </w:r>
          </w:p>
        </w:tc>
        <w:tc>
          <w:tcPr>
            <w:tcW w:w="533" w:type="pct"/>
            <w:vMerge w:val="restart"/>
            <w:tcBorders>
              <w:top w:val="nil"/>
              <w:left w:val="single" w:sz="4" w:space="0" w:color="auto"/>
              <w:right w:val="single" w:sz="4" w:space="0" w:color="auto"/>
            </w:tcBorders>
            <w:shd w:val="clear" w:color="auto" w:fill="auto"/>
            <w:vAlign w:val="center"/>
            <w:hideMark/>
          </w:tcPr>
          <w:p w:rsidR="009C1529" w:rsidRPr="00582DFD" w:rsidRDefault="009C1529" w:rsidP="00B1245D">
            <w:pPr>
              <w:keepNext/>
              <w:keepLines/>
              <w:jc w:val="center"/>
              <w:rPr>
                <w:rFonts w:ascii="Arial" w:hAnsi="Arial" w:cs="Arial"/>
                <w:color w:val="000000"/>
                <w:sz w:val="20"/>
                <w:szCs w:val="20"/>
              </w:rPr>
            </w:pPr>
            <w:r w:rsidRPr="00582DFD">
              <w:rPr>
                <w:rFonts w:ascii="Arial" w:hAnsi="Arial" w:cs="Arial"/>
                <w:color w:val="000000"/>
                <w:sz w:val="20"/>
                <w:szCs w:val="20"/>
                <w:rtl/>
              </w:rPr>
              <w:t>140,619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פינוק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שמפו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8021043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13.60</w:t>
            </w:r>
          </w:p>
        </w:tc>
      </w:tr>
      <w:tr w:rsidR="009C1529" w:rsidRPr="00582DFD" w:rsidTr="005B7D3C">
        <w:trPr>
          <w:trHeight w:val="510"/>
        </w:trPr>
        <w:tc>
          <w:tcPr>
            <w:tcW w:w="269" w:type="pct"/>
            <w:vMerge/>
            <w:tcBorders>
              <w:top w:val="nil"/>
              <w:left w:val="single" w:sz="8"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533" w:type="pct"/>
            <w:vMerge/>
            <w:tcBorders>
              <w:left w:val="single" w:sz="4" w:space="0" w:color="auto"/>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הד אנד שולדרס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600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4015600762742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23.20</w:t>
            </w:r>
          </w:p>
        </w:tc>
      </w:tr>
      <w:tr w:rsidR="009C1529" w:rsidRPr="00582DFD" w:rsidTr="005B7D3C">
        <w:trPr>
          <w:trHeight w:val="255"/>
        </w:trPr>
        <w:tc>
          <w:tcPr>
            <w:tcW w:w="269" w:type="pct"/>
            <w:vMerge/>
            <w:tcBorders>
              <w:top w:val="nil"/>
              <w:left w:val="single" w:sz="8"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533" w:type="pct"/>
            <w:vMerge/>
            <w:tcBorders>
              <w:left w:val="single" w:sz="4" w:space="0" w:color="auto"/>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דאב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7290100248324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22.60</w:t>
            </w:r>
          </w:p>
        </w:tc>
      </w:tr>
      <w:tr w:rsidR="009C1529" w:rsidRPr="00582DFD" w:rsidTr="005B7D3C">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9C1529" w:rsidRPr="00582DFD" w:rsidRDefault="009C1529"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מרכך לשיער</w:t>
            </w:r>
          </w:p>
        </w:tc>
        <w:tc>
          <w:tcPr>
            <w:tcW w:w="533" w:type="pct"/>
            <w:vMerge/>
            <w:tcBorders>
              <w:left w:val="single" w:sz="4" w:space="0" w:color="auto"/>
              <w:right w:val="single" w:sz="4" w:space="0" w:color="auto"/>
            </w:tcBorders>
            <w:shd w:val="clear" w:color="auto" w:fill="auto"/>
            <w:vAlign w:val="center"/>
            <w:hideMark/>
          </w:tcPr>
          <w:p w:rsidR="009C1529" w:rsidRPr="00582DFD" w:rsidRDefault="009C1529" w:rsidP="00B1245D">
            <w:pPr>
              <w:keepNext/>
              <w:keepLines/>
              <w:jc w:val="center"/>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פינוק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מרכך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8021104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13.60</w:t>
            </w:r>
          </w:p>
        </w:tc>
      </w:tr>
      <w:tr w:rsidR="009C1529" w:rsidRPr="00582DFD" w:rsidTr="005B7D3C">
        <w:trPr>
          <w:trHeight w:val="510"/>
        </w:trPr>
        <w:tc>
          <w:tcPr>
            <w:tcW w:w="269" w:type="pct"/>
            <w:vMerge/>
            <w:tcBorders>
              <w:top w:val="nil"/>
              <w:left w:val="single" w:sz="8"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533" w:type="pct"/>
            <w:vMerge/>
            <w:tcBorders>
              <w:left w:val="single" w:sz="4" w:space="0" w:color="auto"/>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הד אנד שולדרס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600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4015600830328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19.20</w:t>
            </w:r>
          </w:p>
        </w:tc>
      </w:tr>
      <w:tr w:rsidR="009C1529" w:rsidRPr="00582DFD" w:rsidTr="005B7D3C">
        <w:trPr>
          <w:trHeight w:val="255"/>
        </w:trPr>
        <w:tc>
          <w:tcPr>
            <w:tcW w:w="269" w:type="pct"/>
            <w:vMerge/>
            <w:tcBorders>
              <w:top w:val="nil"/>
              <w:left w:val="single" w:sz="8"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533" w:type="pct"/>
            <w:vMerge/>
            <w:tcBorders>
              <w:left w:val="single" w:sz="4" w:space="0" w:color="auto"/>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דאב</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7290100245729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20.40</w:t>
            </w:r>
          </w:p>
        </w:tc>
      </w:tr>
      <w:tr w:rsidR="009C1529" w:rsidRPr="00582DFD" w:rsidTr="005B7D3C">
        <w:trPr>
          <w:trHeight w:val="255"/>
        </w:trPr>
        <w:tc>
          <w:tcPr>
            <w:tcW w:w="269" w:type="pct"/>
            <w:vMerge/>
            <w:tcBorders>
              <w:top w:val="nil"/>
              <w:left w:val="single" w:sz="8"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4</w:t>
            </w:r>
          </w:p>
        </w:tc>
        <w:tc>
          <w:tcPr>
            <w:tcW w:w="534"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533" w:type="pct"/>
            <w:vMerge/>
            <w:tcBorders>
              <w:left w:val="single" w:sz="4" w:space="0" w:color="auto"/>
              <w:bottom w:val="single" w:sz="4" w:space="0" w:color="000000"/>
              <w:right w:val="single" w:sz="4" w:space="0" w:color="auto"/>
            </w:tcBorders>
            <w:vAlign w:val="center"/>
            <w:hideMark/>
          </w:tcPr>
          <w:p w:rsidR="009C1529" w:rsidRPr="00582DFD" w:rsidRDefault="009C1529"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פנטן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750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9C1529" w:rsidRPr="00582DFD" w:rsidRDefault="009C1529" w:rsidP="00B1245D">
            <w:pPr>
              <w:keepNext/>
              <w:keepLines/>
              <w:rPr>
                <w:rFonts w:ascii="Arial" w:hAnsi="Arial" w:cs="Arial"/>
                <w:color w:val="000000"/>
                <w:sz w:val="20"/>
                <w:szCs w:val="20"/>
              </w:rPr>
            </w:pPr>
            <w:r w:rsidRPr="00582DFD">
              <w:rPr>
                <w:rFonts w:ascii="Arial" w:hAnsi="Arial" w:cs="Arial"/>
                <w:color w:val="000000"/>
                <w:sz w:val="20"/>
                <w:szCs w:val="20"/>
                <w:rtl/>
              </w:rPr>
              <w:t>5011321695313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9C1529" w:rsidRPr="00582DFD" w:rsidRDefault="009C1529"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24.70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F2DDDC"/>
            <w:vAlign w:val="center"/>
            <w:hideMark/>
          </w:tcPr>
          <w:p w:rsidR="006224E7" w:rsidRPr="00582DFD" w:rsidRDefault="006224E7" w:rsidP="00B1245D">
            <w:pPr>
              <w:keepNext/>
              <w:keepLines/>
              <w:jc w:val="center"/>
              <w:rPr>
                <w:rFonts w:ascii="Arial" w:hAnsi="Arial" w:cs="Arial"/>
                <w:b/>
                <w:bCs/>
                <w:color w:val="000000"/>
                <w:sz w:val="20"/>
                <w:szCs w:val="20"/>
              </w:rPr>
            </w:pPr>
            <w:r w:rsidRPr="00582DFD">
              <w:rPr>
                <w:rFonts w:ascii="Arial" w:hAnsi="Arial" w:cs="Arial"/>
                <w:b/>
                <w:bCs/>
                <w:color w:val="000000"/>
                <w:sz w:val="20"/>
                <w:szCs w:val="20"/>
                <w:rtl/>
              </w:rPr>
              <w:t>קומודיטיס</w:t>
            </w: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אבקת חלב</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50,628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חלבית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7290106521940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79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אבקת שום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14,225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אבקת שום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7290010002481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אבקת שוקו</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8,805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שוקולית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174723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12.70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אבקת קפוצינו/וניל</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15,231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אבקת קפוצינו/קפוצינו וניל</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3903788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25.30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תה בשקיק  (25)</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52,698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ליפטון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ילו רגיל</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3047635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ויסוצקי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קלאסי</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345208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6.50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תה בשקיק (100)</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9,155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ליפטון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מעטפת ליפטון</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5410033851459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ויסוצקי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קלאסי</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345215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תה ירוק</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6,476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ליפטון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8690637073496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11.10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ויסוצקי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347738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24.70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תה צמחים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6,343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ליפטון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פירמידה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8718114707440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17.20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ויסוצקי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7290014002203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16.60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תמר מג'הול       (200 גר')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57,052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ששון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תמר מג'הול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5282317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אורז</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161,572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211442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3681785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חומוס יבש</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8,445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חומוס גדול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9115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3714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89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חיטה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12,791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9221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5.90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מלח</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46,166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4063016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 לבן</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226,312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211503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סולת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10,158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תחנות ישראל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3060023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תחנות השרון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ק"ג</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7290002211044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3.80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קורנפלור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14,515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2319375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קפה נמס</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17,085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176420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מגורען - ארומה מעודן</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8749947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25.20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נסטלה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מגורען - רד מאג</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61764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קפה עם  הל</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98,560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נחלה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קפה אלנחלה עם הל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2771111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קפה טורקי עם הל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176079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8.80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קפה שחור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589,932</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קפה טורקי עלית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176062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שיבולת שועל</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4,281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קוואקר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שיבולת שועל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480442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12.20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FFFF00"/>
            <w:vAlign w:val="center"/>
            <w:hideMark/>
          </w:tcPr>
          <w:p w:rsidR="006224E7" w:rsidRPr="00582DFD" w:rsidRDefault="006224E7" w:rsidP="00B1245D">
            <w:pPr>
              <w:keepNext/>
              <w:keepLines/>
              <w:jc w:val="center"/>
              <w:rPr>
                <w:rFonts w:ascii="Arial" w:hAnsi="Arial" w:cs="Arial"/>
                <w:b/>
                <w:bCs/>
                <w:color w:val="000000"/>
                <w:sz w:val="20"/>
                <w:szCs w:val="20"/>
              </w:rPr>
            </w:pPr>
            <w:r w:rsidRPr="00582DFD">
              <w:rPr>
                <w:rFonts w:ascii="Arial" w:hAnsi="Arial" w:cs="Arial"/>
                <w:b/>
                <w:bCs/>
                <w:color w:val="000000"/>
                <w:sz w:val="20"/>
                <w:szCs w:val="20"/>
                <w:rtl/>
              </w:rPr>
              <w:t>תבלינים ופירות יבשים</w:t>
            </w: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אגוזי מלך</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62,142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7290006241191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99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בוטנים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88,134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בוטנים קלויים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3009312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גרעיני אבטיח</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53,258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377452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11.40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גרעינים לבנים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62,975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גרעייני דלעת (לבנים)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148489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זעתר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9,855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7290010002351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כורכום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11,971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02023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כמון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10,982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7290010002283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עדשים אדומים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25,159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729002319184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7290003643769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עדשים ירוקים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13,451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7290002319191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פטרוזיליה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19,046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2436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9.40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פיסטוק</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77,236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148380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21.00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109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פלפל שחור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7,882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טחון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2078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14.10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פפריקה מתוקה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8,428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פפריקה הונגרית מתוקה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2122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פפריקה חריפה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6,744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פפריקה חריפה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2139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צ'לי שטה גרוס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13,895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צ'לי גרוס</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פרג</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80ג 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צ'לי מקסיקני</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7290011091958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10.40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קינמון</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2,388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קינמון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2207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קשיו</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40,619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קשיו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3145751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שמיר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4,280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שמיר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2450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שעועית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6,285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מאיה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שעועית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9139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לבנה יבשה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9.30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שקדים טבעיים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57,048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241214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18.90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שקדים קלויים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38,939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קליית גת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148939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119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תבלין לבשר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5,557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תבליני מימון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2283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EAF1DD"/>
            <w:vAlign w:val="center"/>
            <w:hideMark/>
          </w:tcPr>
          <w:p w:rsidR="006224E7" w:rsidRPr="00582DFD" w:rsidRDefault="006224E7" w:rsidP="00B1245D">
            <w:pPr>
              <w:keepNext/>
              <w:keepLines/>
              <w:jc w:val="center"/>
              <w:rPr>
                <w:rFonts w:ascii="Arial" w:hAnsi="Arial" w:cs="Arial"/>
                <w:b/>
                <w:bCs/>
                <w:color w:val="000000"/>
                <w:sz w:val="20"/>
                <w:szCs w:val="20"/>
              </w:rPr>
            </w:pPr>
            <w:r w:rsidRPr="00582DFD">
              <w:rPr>
                <w:rFonts w:ascii="Arial" w:hAnsi="Arial" w:cs="Arial"/>
                <w:b/>
                <w:bCs/>
                <w:color w:val="000000"/>
                <w:sz w:val="20"/>
                <w:szCs w:val="20"/>
                <w:rtl/>
              </w:rPr>
              <w:t>משקאות קלים</w:t>
            </w: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מים מינרליים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670,680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מי עדן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יחידה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688114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2.10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נביעות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יחידה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2331322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עין-גדי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יחידה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4923099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1.90</w:t>
            </w:r>
          </w:p>
        </w:tc>
      </w:tr>
      <w:tr w:rsidR="006224E7" w:rsidRPr="00582DFD" w:rsidTr="00170639">
        <w:trPr>
          <w:trHeight w:val="76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משקאות מוגזים</w:t>
            </w:r>
          </w:p>
        </w:tc>
        <w:tc>
          <w:tcPr>
            <w:tcW w:w="533"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901,704</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החברה המרכזית לייצור משקאות</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קוקה קולה / ספרייט / פאנטה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284316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משקה בטעם פירות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80,625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ג'אמפ</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7290000327440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קריסטל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1247211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3.60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משקה נקטר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248,029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ספרינג</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קרטונית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1247143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משקה קל</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323,987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ספרינג</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5564253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פריגת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2871446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יפאורה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תפוזינה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2663522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6.10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סודה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48,004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קינלי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284347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טמפו</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327624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סודה בטעמים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67,070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שוופס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7290012404146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תה קר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20,396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ספרינג</w:t>
            </w:r>
          </w:p>
        </w:tc>
        <w:tc>
          <w:tcPr>
            <w:tcW w:w="467"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7290013702562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6.20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פיוז-תי</w:t>
            </w:r>
          </w:p>
        </w:tc>
        <w:tc>
          <w:tcPr>
            <w:tcW w:w="467"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7290011018276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נס טי</w:t>
            </w:r>
          </w:p>
        </w:tc>
        <w:tc>
          <w:tcPr>
            <w:tcW w:w="467"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8005200786527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4" w:space="0" w:color="000000"/>
              <w:right w:val="single" w:sz="4" w:space="0" w:color="auto"/>
            </w:tcBorders>
            <w:shd w:val="clear" w:color="000000" w:fill="E5E0EC"/>
            <w:vAlign w:val="center"/>
            <w:hideMark/>
          </w:tcPr>
          <w:p w:rsidR="006224E7" w:rsidRPr="00582DFD" w:rsidRDefault="006224E7" w:rsidP="00B1245D">
            <w:pPr>
              <w:keepNext/>
              <w:keepLines/>
              <w:jc w:val="center"/>
              <w:rPr>
                <w:rFonts w:ascii="Arial" w:hAnsi="Arial" w:cs="Arial"/>
                <w:b/>
                <w:bCs/>
                <w:color w:val="000000"/>
                <w:sz w:val="20"/>
                <w:szCs w:val="20"/>
              </w:rPr>
            </w:pPr>
            <w:r w:rsidRPr="00582DFD">
              <w:rPr>
                <w:rFonts w:ascii="Arial" w:hAnsi="Arial" w:cs="Arial"/>
                <w:b/>
                <w:bCs/>
                <w:color w:val="000000"/>
                <w:sz w:val="20"/>
                <w:szCs w:val="20"/>
                <w:rtl/>
              </w:rPr>
              <w:t>מוצרי חלב</w:t>
            </w: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חמאה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35,000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974410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4.10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72963104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129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אשל</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1,859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4.5%</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7290004125400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גבינה לבנה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15,569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שטראוס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סקי - 3%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6664310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jc w:val="right"/>
              <w:rPr>
                <w:rFonts w:ascii="Arial" w:hAnsi="Arial" w:cs="Arial"/>
                <w:color w:val="000000"/>
                <w:sz w:val="20"/>
                <w:szCs w:val="20"/>
              </w:rPr>
            </w:pPr>
            <w:r w:rsidRPr="00582DFD">
              <w:rPr>
                <w:rFonts w:ascii="Arial" w:hAnsi="Arial" w:cs="Arial"/>
                <w:color w:val="000000"/>
                <w:sz w:val="20"/>
                <w:szCs w:val="20"/>
                <w:rtl/>
              </w:rPr>
              <w:t>48185/7621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474502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6.30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גבינה צהובה ארוזה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15,897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תנובה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גבינה צהובה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4122195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חלב טרי קרטון</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25,064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יטבתה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3.6%</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7290011438593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7.70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474076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6.30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jc w:val="right"/>
              <w:rPr>
                <w:rFonts w:ascii="Arial" w:hAnsi="Arial" w:cs="Arial"/>
                <w:color w:val="000000"/>
                <w:sz w:val="20"/>
                <w:szCs w:val="20"/>
              </w:rPr>
            </w:pPr>
            <w:r w:rsidRPr="00582DFD">
              <w:rPr>
                <w:rFonts w:ascii="Arial" w:hAnsi="Arial" w:cs="Arial"/>
                <w:color w:val="000000"/>
                <w:sz w:val="20"/>
                <w:szCs w:val="20"/>
                <w:rtl/>
              </w:rPr>
              <w:t>42442/074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חלב טרי שקית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14,466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יטבתה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42404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42015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5.10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חלב עמיד 1 ל'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740,355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42503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7.40</w:t>
            </w:r>
          </w:p>
        </w:tc>
      </w:tr>
      <w:tr w:rsidR="006224E7" w:rsidRPr="00582DFD" w:rsidTr="00170639">
        <w:trPr>
          <w:trHeight w:val="510"/>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יוגורט</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3,982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 xml:space="preserve">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אקטיביה - 0%  / 1.5% / 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7290010472840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יופלה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לבן</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4133207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מולר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ביו טבעי</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7290102392711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יוגורט באריזה גדולה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57,090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 ליטר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1485163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15.90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4.50%</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43944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יוגורט בטעמים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114,289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דנונה/שטראוס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7290011194291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4.60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יופלה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51376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לבן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10,477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יטבתה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41872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6869449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139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מעדן גבינה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16,703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שטראוס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88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דניאלה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8693134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מעדן חלב</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53,748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שטראוס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Pr>
              <w:t>Joy</w:t>
            </w: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7290104721427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123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מו</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7290102395477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קוטג'</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23,550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שטראוס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 עם סידן</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7290011194246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4127329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5.80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2868996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5.70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 בשקית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5,000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יטבתה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225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 בשקית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42855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225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 שוק בשקית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4119522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 בקרטון</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5,000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יטבתה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 בקרטון</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3029037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6.70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 עמיד</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46,060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שוקו עמיד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43012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שמנת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430,211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יטבתה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שמנת חמוצה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41858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תנובה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מ"ל</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15%</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4125455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2.40</w:t>
            </w:r>
          </w:p>
        </w:tc>
      </w:tr>
      <w:tr w:rsidR="006224E7" w:rsidRPr="00582DFD" w:rsidTr="00170639">
        <w:trPr>
          <w:trHeight w:val="25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טרה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7290000474373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val="restart"/>
            <w:tcBorders>
              <w:top w:val="nil"/>
              <w:left w:val="single" w:sz="4" w:space="0" w:color="auto"/>
              <w:bottom w:val="single" w:sz="8" w:space="0" w:color="000000"/>
              <w:right w:val="single" w:sz="4" w:space="0" w:color="auto"/>
            </w:tcBorders>
            <w:shd w:val="clear" w:color="000000" w:fill="DBEEF3"/>
            <w:vAlign w:val="center"/>
            <w:hideMark/>
          </w:tcPr>
          <w:p w:rsidR="006224E7" w:rsidRPr="00582DFD" w:rsidRDefault="006224E7" w:rsidP="00B1245D">
            <w:pPr>
              <w:keepNext/>
              <w:keepLines/>
              <w:jc w:val="center"/>
              <w:rPr>
                <w:rFonts w:ascii="Arial" w:hAnsi="Arial" w:cs="Arial"/>
                <w:b/>
                <w:bCs/>
                <w:color w:val="000000"/>
                <w:sz w:val="20"/>
                <w:szCs w:val="20"/>
              </w:rPr>
            </w:pPr>
            <w:r w:rsidRPr="00582DFD">
              <w:rPr>
                <w:rFonts w:ascii="Arial" w:hAnsi="Arial" w:cs="Arial"/>
                <w:b/>
                <w:bCs/>
                <w:color w:val="000000"/>
                <w:sz w:val="20"/>
                <w:szCs w:val="20"/>
                <w:rtl/>
              </w:rPr>
              <w:t>חטיפים, עוגות ועוגיות</w:t>
            </w: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בייגלה</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3,703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יוניליוור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בייגל בייגל - אחד אחד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461656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10.30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מקלות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60088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בייגלה שטוחים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20,341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יוניליוור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בייגל בייגל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7290013474438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10.30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שטוחים</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7290106574977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10.90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ביסקוויטים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64,612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פתי בר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74184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11.30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149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גלילי ופל</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13,419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עדין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רולעדין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256085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וופל 200 גר'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182,760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עדין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256511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2.90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מן</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311203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4.00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7290105364586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3.50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וופל 500 גר'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68,981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וופל  מצופה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174099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אנרגיה אישי</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112,697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שטראוס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בודד</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חטיף אנרג'י דגנים שייפ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7290103403973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2.60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נייצ'ר ואלי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בודד</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ניישר ואלי</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16000548602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3.90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שמנייה</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שוגי/עוגי/קוקו</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117393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18.10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בטנים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303,035</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אוסם</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במבה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68770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4.60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בטנים ממולא</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58,245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שושים שוקולד</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405946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3.60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במבה במילוי קרם</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72067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וופל</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160,564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פסק זמן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72917893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4.40</w:t>
            </w:r>
          </w:p>
        </w:tc>
      </w:tr>
      <w:tr w:rsidR="006224E7" w:rsidRPr="00582DFD" w:rsidTr="00170639">
        <w:trPr>
          <w:trHeight w:val="76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ליימן שליסל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וופל נסקוויק( 32 גר')/קריספי (35 גר' )/ גרנדה (38 גר')</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80376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3.00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נאצוס</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53,789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דוריטוס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7290100850923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3.30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עוגה</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28,944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right"/>
              <w:rPr>
                <w:rFonts w:ascii="Arial" w:hAnsi="Arial" w:cs="Arial"/>
                <w:color w:val="000000"/>
                <w:sz w:val="20"/>
                <w:szCs w:val="20"/>
              </w:rPr>
            </w:pPr>
            <w:r w:rsidRPr="00582DFD">
              <w:rPr>
                <w:rFonts w:ascii="Arial" w:hAnsi="Arial" w:cs="Arial"/>
                <w:color w:val="000000"/>
                <w:sz w:val="20"/>
                <w:szCs w:val="20"/>
              </w:rPr>
              <w:t>SWEET THING</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עוגת ספוג - מילוי קקאו 8 יחידות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5201360797097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9.90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פיקנטי</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140,439</w:t>
            </w:r>
          </w:p>
        </w:tc>
        <w:tc>
          <w:tcPr>
            <w:tcW w:w="60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70 גר'</w:t>
            </w:r>
          </w:p>
        </w:tc>
        <w:tc>
          <w:tcPr>
            <w:tcW w:w="668"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ביסלי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66172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4.20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159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צ'יפס</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16,921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תפוצ'יפס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178721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9.90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קרקר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11,835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יוניליוור</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200AB6" w:rsidP="00B1245D">
            <w:pPr>
              <w:keepNext/>
              <w:keepLines/>
              <w:rPr>
                <w:rFonts w:ascii="Arial" w:hAnsi="Arial" w:cs="Arial"/>
                <w:color w:val="000000"/>
                <w:sz w:val="20"/>
                <w:szCs w:val="20"/>
              </w:rPr>
            </w:pPr>
            <w:r w:rsidRPr="00582DFD">
              <w:rPr>
                <w:rFonts w:ascii="Arial" w:hAnsi="Arial" w:cs="Arial" w:hint="cs"/>
                <w:color w:val="000000"/>
                <w:sz w:val="20"/>
                <w:szCs w:val="20"/>
                <w:rtl/>
              </w:rPr>
              <w:t>נשנושים</w:t>
            </w:r>
            <w:r w:rsidR="006224E7"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4492779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12.10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חטיפי קרקר</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69609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11.30</w:t>
            </w:r>
          </w:p>
        </w:tc>
      </w:tr>
      <w:tr w:rsidR="006224E7" w:rsidRPr="00582DFD" w:rsidTr="00170639">
        <w:trPr>
          <w:trHeight w:val="76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חטיף שוקולד אישי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248,042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אגוזי (45 גר') /טעמי (40 גר') /כיף כף (45 גר')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72917367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3.70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נסטלה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48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קיט קט</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50251094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3.50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קליק </w:t>
            </w:r>
            <w:r w:rsidRPr="00582DFD">
              <w:rPr>
                <w:rFonts w:ascii="Arial" w:hAnsi="Arial" w:cs="Arial"/>
                <w:color w:val="000000"/>
                <w:sz w:val="20"/>
                <w:szCs w:val="20"/>
              </w:rPr>
              <w:t>OK</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72909799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4.20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שוקולד אישי בשקית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37,540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קליק כריות שקית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13495113582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6.10</w:t>
            </w:r>
          </w:p>
        </w:tc>
      </w:tr>
      <w:tr w:rsidR="006224E7" w:rsidRPr="00582DFD" w:rsidTr="00170639">
        <w:trPr>
          <w:trHeight w:val="510"/>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שוקולד אישי ייבוא</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373,927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מרס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סניקרס/מרס/באונטי/טוויקס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5000159407236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3.60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מקופלת/טורטית/טוויסט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72917589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3.70</w:t>
            </w:r>
          </w:p>
        </w:tc>
      </w:tr>
      <w:tr w:rsidR="006224E7" w:rsidRPr="00582DFD" w:rsidTr="00170639">
        <w:trPr>
          <w:trHeight w:val="76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שוקולד מיני תערובת  190 גר'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43,513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190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מיקס מעורב (כיף כף/מקופלת/פסק זמן/טוויסוט/מקופלת)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7290100850411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14.90</w:t>
            </w:r>
          </w:p>
        </w:tc>
      </w:tr>
      <w:tr w:rsidR="006224E7" w:rsidRPr="00582DFD" w:rsidTr="00170639">
        <w:trPr>
          <w:trHeight w:val="76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חטיף שוקולד מיני תערובת מעל 350 גר'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42,500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390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מיקס פרה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7290100850459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23.00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חטיף תירס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47,671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אפרופו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66349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8.40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חטיף תירס פיקנטי</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43,359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חטיף צ'יטוס גבינה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254807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6.00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חלבה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24,216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בארכה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שאמית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1407820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13.40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אחווה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25*11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11 יחידות - דלת סוכר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572628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13.60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169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טבלאות שוקולד ממולא 100 גר'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17,557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שוקולד ממולא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jc w:val="right"/>
              <w:rPr>
                <w:rFonts w:ascii="Arial" w:hAnsi="Arial" w:cs="Arial"/>
                <w:color w:val="000000"/>
                <w:sz w:val="20"/>
                <w:szCs w:val="20"/>
              </w:rPr>
            </w:pPr>
            <w:r w:rsidRPr="00582DFD">
              <w:rPr>
                <w:rFonts w:ascii="Arial" w:hAnsi="Arial" w:cs="Arial"/>
                <w:color w:val="000000"/>
                <w:sz w:val="20"/>
                <w:szCs w:val="20"/>
                <w:rtl/>
              </w:rPr>
              <w:t>8747424/750677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5.70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טבלת שוקולד חלב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105,624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שוקולד פרה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170053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5.70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טבלת שוקולד מריר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14,915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שוקולד פרה מריר (60%)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7290100854266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7.50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000000" w:fill="FFFFFF"/>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טבלת שוקולד פרמיום</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6,417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שוקולד ספלנדיד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7290104067198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10.40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טופי</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1,944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טופי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1817063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16.80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כרמית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3698622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16.30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מסטיק ללא סוכר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26,131</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מסטיק מאסט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7290104068546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4.10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אורביט</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מסטיק וויט/וינטרפרש</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4009900361125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4.90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אירובייס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28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4009900376822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4.90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מרשמלו</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18,439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כרמית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מרשמלו מושי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2022152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3.00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סוכריות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20,243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וורטרס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42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חמאה ורטר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4014400907902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6.20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55,073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שטורק</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325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שוקולד / אייס פרש (425 גר')</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4014400904277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18.50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סוכריות בטעם פירות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9,989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חמוצות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77245111051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23.00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179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סוכריות ג'לי</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3,556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מיה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125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ג'לי חמוץ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7290011254841</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5.20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סוכריות ללא סוכר</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27,119</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מאסט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77245110573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7.50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יוגטה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קפה/ריבת חלב/מנטה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7702174066464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8.90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סוכריות מנטוס בוקס</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23,760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מנטוס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64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87304770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6.30</w:t>
            </w:r>
          </w:p>
        </w:tc>
      </w:tr>
      <w:tr w:rsidR="006224E7" w:rsidRPr="00582DFD" w:rsidTr="00170639">
        <w:trPr>
          <w:trHeight w:val="25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סוכריות מנטוס </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20,630</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מנטוס </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37.5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גליל</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2752332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3.30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183</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עוגות מוכנות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29,723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330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עוגת בוקר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7290103409913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10.20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עוגת הבית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6983770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13.20</w:t>
            </w:r>
          </w:p>
        </w:tc>
      </w:tr>
      <w:tr w:rsidR="006224E7" w:rsidRPr="00582DFD" w:rsidTr="00170639">
        <w:trPr>
          <w:trHeight w:val="510"/>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184</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עוגות מוכנות עשירות</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27,497</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עוגת בראוניס שוקולד עשירה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7290100853689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15.80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לחמי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4269890</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18.30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3</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עוגת בראוניס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7290104503184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17.10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185</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עוגיות ביתית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61,923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לחמי</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עוגיות לחמי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6732118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18.50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186</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עוגיות ממולאות</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42,444</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ערגליות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8775823</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10.20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187</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עוגיות </w:t>
            </w:r>
            <w:r w:rsidR="00200AB6" w:rsidRPr="00582DFD">
              <w:rPr>
                <w:rFonts w:ascii="Arial" w:hAnsi="Arial" w:cs="Arial" w:hint="cs"/>
                <w:color w:val="000000"/>
                <w:sz w:val="20"/>
                <w:szCs w:val="20"/>
                <w:rtl/>
              </w:rPr>
              <w:t>סנדוויץ</w:t>
            </w:r>
            <w:r w:rsidR="00200AB6" w:rsidRPr="00582DFD">
              <w:rPr>
                <w:rFonts w:ascii="Arial" w:hAnsi="Arial" w:cs="Arial"/>
                <w:color w:val="000000"/>
                <w:sz w:val="20"/>
                <w:szCs w:val="20"/>
                <w:rtl/>
              </w:rPr>
              <w:t>'</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26,086</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עוגיות חיוכים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5197758</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4.50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 </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גודיס</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טבעות מצופות</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5601008200444</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8.90</w:t>
            </w:r>
          </w:p>
        </w:tc>
      </w:tr>
      <w:tr w:rsidR="006224E7" w:rsidRPr="00582DFD" w:rsidTr="00170639">
        <w:trPr>
          <w:trHeight w:val="510"/>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188</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פופקורן</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44,635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פופקורן בטעם טבעי - מוכן בלבד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7290105964915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4.80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189</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קוביות וופל</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56,828</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ליימן שליסל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וופל קודרטיני / לואקר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8000380004966</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14.10</w:t>
            </w:r>
          </w:p>
        </w:tc>
      </w:tr>
      <w:tr w:rsidR="006224E7" w:rsidRPr="00582DFD" w:rsidTr="00170639">
        <w:trPr>
          <w:trHeight w:val="285"/>
        </w:trPr>
        <w:tc>
          <w:tcPr>
            <w:tcW w:w="269" w:type="pct"/>
            <w:tcBorders>
              <w:top w:val="nil"/>
              <w:left w:val="single" w:sz="8"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190</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קרקר</w:t>
            </w:r>
          </w:p>
        </w:tc>
        <w:tc>
          <w:tcPr>
            <w:tcW w:w="533"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8,253</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תלמה</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 - 250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פתית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7290100240632</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17.00</w:t>
            </w:r>
          </w:p>
        </w:tc>
      </w:tr>
      <w:tr w:rsidR="006224E7" w:rsidRPr="00582DFD" w:rsidTr="00170639">
        <w:trPr>
          <w:trHeight w:val="510"/>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191</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קרקר  </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8,012</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בייגל בייגל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מ - 275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בייגל בייגל קרקר חיטה מלאה</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7290011308179</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9.50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קרם קרקר</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74245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8.80</w:t>
            </w:r>
          </w:p>
        </w:tc>
      </w:tr>
      <w:tr w:rsidR="006224E7" w:rsidRPr="00582DFD" w:rsidTr="00170639">
        <w:trPr>
          <w:trHeight w:val="255"/>
        </w:trPr>
        <w:tc>
          <w:tcPr>
            <w:tcW w:w="269" w:type="pct"/>
            <w:vMerge w:val="restart"/>
            <w:tcBorders>
              <w:top w:val="nil"/>
              <w:left w:val="single" w:sz="8"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tl/>
              </w:rPr>
            </w:pPr>
            <w:r w:rsidRPr="00582DFD">
              <w:rPr>
                <w:rFonts w:ascii="Arial" w:hAnsi="Arial" w:cs="Arial"/>
                <w:b/>
                <w:bCs/>
                <w:color w:val="000000"/>
                <w:sz w:val="18"/>
                <w:szCs w:val="18"/>
                <w:rtl/>
              </w:rPr>
              <w:t>192</w:t>
            </w: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קרקר בטעמים</w:t>
            </w:r>
          </w:p>
        </w:tc>
        <w:tc>
          <w:tcPr>
            <w:tcW w:w="533" w:type="pct"/>
            <w:vMerge w:val="restart"/>
            <w:tcBorders>
              <w:top w:val="nil"/>
              <w:left w:val="single" w:sz="4" w:space="0" w:color="auto"/>
              <w:bottom w:val="single" w:sz="4" w:space="0" w:color="000000"/>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31,425</w:t>
            </w: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אסם</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150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קרקר זהב                              </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74375</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6.80</w:t>
            </w:r>
          </w:p>
        </w:tc>
      </w:tr>
      <w:tr w:rsidR="006224E7" w:rsidRPr="00582DFD" w:rsidTr="00170639">
        <w:trPr>
          <w:trHeight w:val="285"/>
        </w:trPr>
        <w:tc>
          <w:tcPr>
            <w:tcW w:w="269" w:type="pct"/>
            <w:vMerge/>
            <w:tcBorders>
              <w:top w:val="nil"/>
              <w:left w:val="single" w:sz="8"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18"/>
                <w:szCs w:val="18"/>
              </w:rPr>
            </w:pPr>
          </w:p>
        </w:tc>
        <w:tc>
          <w:tcPr>
            <w:tcW w:w="134"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2</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533" w:type="pct"/>
            <w:vMerge/>
            <w:tcBorders>
              <w:top w:val="nil"/>
              <w:left w:val="single" w:sz="4" w:space="0" w:color="auto"/>
              <w:bottom w:val="single" w:sz="4" w:space="0" w:color="000000"/>
              <w:right w:val="single" w:sz="4" w:space="0" w:color="auto"/>
            </w:tcBorders>
            <w:vAlign w:val="center"/>
            <w:hideMark/>
          </w:tcPr>
          <w:p w:rsidR="006224E7" w:rsidRPr="00582DFD" w:rsidRDefault="006224E7" w:rsidP="00B1245D">
            <w:pPr>
              <w:keepNext/>
              <w:keepLines/>
              <w:bidi w:val="0"/>
              <w:rPr>
                <w:rFonts w:ascii="Arial" w:hAnsi="Arial" w:cs="Arial"/>
                <w:color w:val="000000"/>
                <w:sz w:val="20"/>
                <w:szCs w:val="20"/>
              </w:rPr>
            </w:pPr>
          </w:p>
        </w:tc>
        <w:tc>
          <w:tcPr>
            <w:tcW w:w="600"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בייגל בייגל</w:t>
            </w:r>
          </w:p>
        </w:tc>
        <w:tc>
          <w:tcPr>
            <w:tcW w:w="467"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200 גר'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קרקר 6 דגנים</w:t>
            </w:r>
          </w:p>
        </w:tc>
        <w:tc>
          <w:tcPr>
            <w:tcW w:w="800" w:type="pct"/>
            <w:tcBorders>
              <w:top w:val="nil"/>
              <w:left w:val="single" w:sz="4" w:space="0" w:color="auto"/>
              <w:bottom w:val="single" w:sz="4"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7290011308117</w:t>
            </w:r>
          </w:p>
        </w:tc>
        <w:tc>
          <w:tcPr>
            <w:tcW w:w="465" w:type="pct"/>
            <w:tcBorders>
              <w:top w:val="nil"/>
              <w:left w:val="single" w:sz="4" w:space="0" w:color="auto"/>
              <w:bottom w:val="single" w:sz="4"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8.20</w:t>
            </w:r>
          </w:p>
        </w:tc>
      </w:tr>
      <w:tr w:rsidR="006224E7" w:rsidRPr="00582DFD" w:rsidTr="00170639">
        <w:trPr>
          <w:trHeight w:val="300"/>
        </w:trPr>
        <w:tc>
          <w:tcPr>
            <w:tcW w:w="269" w:type="pct"/>
            <w:tcBorders>
              <w:top w:val="nil"/>
              <w:left w:val="single" w:sz="8"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b/>
                <w:bCs/>
                <w:color w:val="000000"/>
                <w:sz w:val="18"/>
                <w:szCs w:val="18"/>
              </w:rPr>
            </w:pPr>
            <w:r w:rsidRPr="00582DFD">
              <w:rPr>
                <w:rFonts w:ascii="Arial" w:hAnsi="Arial" w:cs="Arial"/>
                <w:b/>
                <w:bCs/>
                <w:color w:val="000000"/>
                <w:sz w:val="18"/>
                <w:szCs w:val="18"/>
                <w:rtl/>
              </w:rPr>
              <w:t>193</w:t>
            </w:r>
          </w:p>
        </w:tc>
        <w:tc>
          <w:tcPr>
            <w:tcW w:w="134" w:type="pct"/>
            <w:tcBorders>
              <w:top w:val="nil"/>
              <w:left w:val="single" w:sz="4"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bidi w:val="0"/>
              <w:jc w:val="center"/>
              <w:rPr>
                <w:rFonts w:ascii="Arial" w:hAnsi="Arial" w:cs="Arial"/>
                <w:color w:val="000000"/>
                <w:sz w:val="20"/>
                <w:szCs w:val="20"/>
              </w:rPr>
            </w:pPr>
            <w:r w:rsidRPr="00582DFD">
              <w:rPr>
                <w:rFonts w:ascii="Arial" w:hAnsi="Arial" w:cs="Arial"/>
                <w:color w:val="000000"/>
                <w:sz w:val="20"/>
                <w:szCs w:val="20"/>
              </w:rPr>
              <w:t>1</w:t>
            </w:r>
          </w:p>
        </w:tc>
        <w:tc>
          <w:tcPr>
            <w:tcW w:w="534" w:type="pct"/>
            <w:vMerge/>
            <w:tcBorders>
              <w:top w:val="nil"/>
              <w:left w:val="single" w:sz="4" w:space="0" w:color="auto"/>
              <w:bottom w:val="single" w:sz="8" w:space="0" w:color="000000"/>
              <w:right w:val="single" w:sz="4" w:space="0" w:color="auto"/>
            </w:tcBorders>
            <w:vAlign w:val="center"/>
            <w:hideMark/>
          </w:tcPr>
          <w:p w:rsidR="006224E7" w:rsidRPr="00582DFD" w:rsidRDefault="006224E7" w:rsidP="00B1245D">
            <w:pPr>
              <w:keepNext/>
              <w:keepLines/>
              <w:bidi w:val="0"/>
              <w:rPr>
                <w:rFonts w:ascii="Arial" w:hAnsi="Arial" w:cs="Arial"/>
                <w:b/>
                <w:bCs/>
                <w:color w:val="000000"/>
                <w:sz w:val="20"/>
                <w:szCs w:val="20"/>
              </w:rPr>
            </w:pPr>
          </w:p>
        </w:tc>
        <w:tc>
          <w:tcPr>
            <w:tcW w:w="530" w:type="pct"/>
            <w:tcBorders>
              <w:top w:val="nil"/>
              <w:left w:val="single" w:sz="4"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רולדה</w:t>
            </w:r>
          </w:p>
        </w:tc>
        <w:tc>
          <w:tcPr>
            <w:tcW w:w="533" w:type="pct"/>
            <w:tcBorders>
              <w:top w:val="nil"/>
              <w:left w:val="single" w:sz="4"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jc w:val="center"/>
              <w:rPr>
                <w:rFonts w:ascii="Arial" w:hAnsi="Arial" w:cs="Arial"/>
                <w:color w:val="000000"/>
                <w:sz w:val="20"/>
                <w:szCs w:val="20"/>
              </w:rPr>
            </w:pPr>
            <w:r w:rsidRPr="00582DFD">
              <w:rPr>
                <w:rFonts w:ascii="Arial" w:hAnsi="Arial" w:cs="Arial"/>
                <w:color w:val="000000"/>
                <w:sz w:val="20"/>
                <w:szCs w:val="20"/>
                <w:rtl/>
              </w:rPr>
              <w:t>50,709</w:t>
            </w:r>
          </w:p>
        </w:tc>
        <w:tc>
          <w:tcPr>
            <w:tcW w:w="600" w:type="pct"/>
            <w:tcBorders>
              <w:top w:val="nil"/>
              <w:left w:val="single" w:sz="4"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עלית</w:t>
            </w:r>
          </w:p>
        </w:tc>
        <w:tc>
          <w:tcPr>
            <w:tcW w:w="467" w:type="pct"/>
            <w:tcBorders>
              <w:top w:val="nil"/>
              <w:left w:val="single" w:sz="4"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350 גר'</w:t>
            </w:r>
          </w:p>
        </w:tc>
        <w:tc>
          <w:tcPr>
            <w:tcW w:w="668" w:type="pct"/>
            <w:tcBorders>
              <w:top w:val="nil"/>
              <w:left w:val="single" w:sz="4" w:space="0" w:color="auto"/>
              <w:bottom w:val="single" w:sz="8" w:space="0" w:color="auto"/>
              <w:right w:val="single" w:sz="4" w:space="0" w:color="auto"/>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 xml:space="preserve">רולדה שוקולד מצופה                         </w:t>
            </w:r>
          </w:p>
        </w:tc>
        <w:tc>
          <w:tcPr>
            <w:tcW w:w="800" w:type="pct"/>
            <w:tcBorders>
              <w:top w:val="nil"/>
              <w:left w:val="single" w:sz="4" w:space="0" w:color="auto"/>
              <w:bottom w:val="single" w:sz="8" w:space="0" w:color="auto"/>
              <w:right w:val="nil"/>
            </w:tcBorders>
            <w:shd w:val="clear" w:color="auto" w:fill="auto"/>
            <w:vAlign w:val="center"/>
            <w:hideMark/>
          </w:tcPr>
          <w:p w:rsidR="006224E7" w:rsidRPr="00582DFD" w:rsidRDefault="006224E7" w:rsidP="00B1245D">
            <w:pPr>
              <w:keepNext/>
              <w:keepLines/>
              <w:rPr>
                <w:rFonts w:ascii="Arial" w:hAnsi="Arial" w:cs="Arial"/>
                <w:color w:val="000000"/>
                <w:sz w:val="20"/>
                <w:szCs w:val="20"/>
              </w:rPr>
            </w:pPr>
            <w:r w:rsidRPr="00582DFD">
              <w:rPr>
                <w:rFonts w:ascii="Arial" w:hAnsi="Arial" w:cs="Arial"/>
                <w:color w:val="000000"/>
                <w:sz w:val="20"/>
                <w:szCs w:val="20"/>
                <w:rtl/>
              </w:rPr>
              <w:t>8754613</w:t>
            </w:r>
          </w:p>
        </w:tc>
        <w:tc>
          <w:tcPr>
            <w:tcW w:w="465" w:type="pct"/>
            <w:tcBorders>
              <w:top w:val="nil"/>
              <w:left w:val="single" w:sz="4" w:space="0" w:color="auto"/>
              <w:bottom w:val="single" w:sz="8" w:space="0" w:color="auto"/>
              <w:right w:val="single" w:sz="8" w:space="0" w:color="auto"/>
            </w:tcBorders>
            <w:shd w:val="clear" w:color="000000" w:fill="FFC000"/>
            <w:vAlign w:val="center"/>
            <w:hideMark/>
          </w:tcPr>
          <w:p w:rsidR="006224E7" w:rsidRPr="00582DFD" w:rsidRDefault="006224E7" w:rsidP="00B1245D">
            <w:pPr>
              <w:keepNext/>
              <w:keepLines/>
              <w:bidi w:val="0"/>
              <w:jc w:val="center"/>
              <w:rPr>
                <w:rFonts w:ascii="Arial" w:hAnsi="Arial" w:cs="Arial"/>
                <w:b/>
                <w:bCs/>
                <w:color w:val="000000"/>
                <w:sz w:val="20"/>
                <w:szCs w:val="20"/>
              </w:rPr>
            </w:pPr>
            <w:r w:rsidRPr="00582DFD">
              <w:rPr>
                <w:rFonts w:ascii="Arial" w:hAnsi="Arial" w:cs="Arial"/>
                <w:b/>
                <w:bCs/>
                <w:color w:val="000000"/>
                <w:sz w:val="20"/>
                <w:szCs w:val="20"/>
                <w:rtl/>
              </w:rPr>
              <w:t xml:space="preserve">₪ </w:t>
            </w:r>
            <w:r w:rsidRPr="00582DFD">
              <w:rPr>
                <w:rFonts w:ascii="Arial" w:hAnsi="Arial" w:cs="Arial"/>
                <w:b/>
                <w:bCs/>
                <w:color w:val="000000"/>
                <w:sz w:val="20"/>
                <w:szCs w:val="20"/>
              </w:rPr>
              <w:t>14.60</w:t>
            </w:r>
          </w:p>
        </w:tc>
      </w:tr>
    </w:tbl>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Pr="000363A2"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44"/>
          <w:szCs w:val="44"/>
          <w:u w:val="single"/>
          <w:rtl/>
        </w:rPr>
      </w:pPr>
    </w:p>
    <w:p w:rsidR="007261C4" w:rsidRPr="00191FA1" w:rsidRDefault="00B27F6E" w:rsidP="00191FA1">
      <w:pPr>
        <w:pStyle w:val="af1"/>
        <w:keepNext/>
        <w:keepLines/>
        <w:tabs>
          <w:tab w:val="left" w:pos="368"/>
        </w:tabs>
        <w:spacing w:after="0" w:line="360" w:lineRule="auto"/>
        <w:ind w:left="22"/>
        <w:jc w:val="center"/>
        <w:rPr>
          <w:rFonts w:ascii="Times New Roman" w:eastAsia="Times New Roman" w:hAnsi="Times New Roman" w:cs="David"/>
          <w:b/>
          <w:bCs/>
          <w:sz w:val="40"/>
          <w:szCs w:val="40"/>
          <w:u w:val="single"/>
          <w:rtl/>
        </w:rPr>
      </w:pPr>
      <w:r w:rsidRPr="000363A2">
        <w:rPr>
          <w:rFonts w:cs="David" w:hint="cs"/>
          <w:b/>
          <w:bCs/>
          <w:sz w:val="40"/>
          <w:szCs w:val="40"/>
          <w:rtl/>
        </w:rPr>
        <w:t>מובהר בזאת, כי בכל מקרה בו תהא סתירה</w:t>
      </w:r>
      <w:r w:rsidR="000363A2" w:rsidRPr="000363A2">
        <w:rPr>
          <w:rFonts w:cs="David" w:hint="cs"/>
          <w:b/>
          <w:bCs/>
          <w:sz w:val="40"/>
          <w:szCs w:val="40"/>
          <w:rtl/>
        </w:rPr>
        <w:t xml:space="preserve"> או אי התאמה</w:t>
      </w:r>
      <w:r w:rsidRPr="000363A2">
        <w:rPr>
          <w:rFonts w:cs="David" w:hint="cs"/>
          <w:b/>
          <w:bCs/>
          <w:sz w:val="40"/>
          <w:szCs w:val="40"/>
          <w:rtl/>
        </w:rPr>
        <w:t xml:space="preserve"> בין תיאור המוצר </w:t>
      </w:r>
      <w:r w:rsidR="000363A2" w:rsidRPr="000363A2">
        <w:rPr>
          <w:rFonts w:cs="David" w:hint="cs"/>
          <w:b/>
          <w:bCs/>
          <w:sz w:val="40"/>
          <w:szCs w:val="40"/>
          <w:rtl/>
        </w:rPr>
        <w:t xml:space="preserve">לבין </w:t>
      </w:r>
      <w:r w:rsidRPr="000363A2">
        <w:rPr>
          <w:rFonts w:cs="David" w:hint="cs"/>
          <w:b/>
          <w:bCs/>
          <w:sz w:val="40"/>
          <w:szCs w:val="40"/>
          <w:rtl/>
        </w:rPr>
        <w:t xml:space="preserve">הברקוד המייצג </w:t>
      </w:r>
      <w:r w:rsidR="000363A2" w:rsidRPr="000363A2">
        <w:rPr>
          <w:rFonts w:cs="David" w:hint="cs"/>
          <w:b/>
          <w:bCs/>
          <w:sz w:val="40"/>
          <w:szCs w:val="40"/>
          <w:rtl/>
        </w:rPr>
        <w:t xml:space="preserve">, </w:t>
      </w:r>
      <w:r w:rsidRPr="000363A2">
        <w:rPr>
          <w:rFonts w:cs="David" w:hint="cs"/>
          <w:b/>
          <w:bCs/>
          <w:sz w:val="40"/>
          <w:szCs w:val="40"/>
          <w:rtl/>
        </w:rPr>
        <w:t xml:space="preserve"> תיאור המוצר הינו המחייב.</w:t>
      </w:r>
      <w:r w:rsidR="00EE10C6" w:rsidRPr="00191FA1">
        <w:rPr>
          <w:rFonts w:ascii="Times New Roman" w:eastAsia="Times New Roman" w:hAnsi="Times New Roman" w:cs="David"/>
          <w:sz w:val="32"/>
          <w:szCs w:val="32"/>
          <w:rtl/>
        </w:rPr>
        <w:tab/>
      </w:r>
      <w:r w:rsidR="00EE10C6" w:rsidRPr="00191FA1">
        <w:rPr>
          <w:rFonts w:ascii="Times New Roman" w:eastAsia="Times New Roman" w:hAnsi="Times New Roman" w:cs="David"/>
          <w:sz w:val="32"/>
          <w:szCs w:val="32"/>
          <w:rtl/>
        </w:rPr>
        <w:tab/>
      </w:r>
    </w:p>
    <w:p w:rsidR="007261C4" w:rsidRDefault="007261C4"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261C4" w:rsidRDefault="007261C4"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261C4" w:rsidRDefault="007261C4"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191FA1" w:rsidRDefault="00191FA1" w:rsidP="00191FA1">
      <w:pPr>
        <w:pStyle w:val="1"/>
        <w:keepLines/>
        <w:spacing w:line="360" w:lineRule="auto"/>
        <w:rPr>
          <w:rFonts w:cs="David"/>
          <w:rtl/>
        </w:rPr>
      </w:pPr>
      <w:bookmarkStart w:id="162" w:name="_Toc374109998"/>
      <w:bookmarkStart w:id="163" w:name="_Toc377122673"/>
      <w:bookmarkStart w:id="164" w:name="_Toc377126051"/>
      <w:bookmarkStart w:id="165" w:name="_Toc377126339"/>
      <w:bookmarkStart w:id="166" w:name="_Toc377128130"/>
      <w:bookmarkStart w:id="167" w:name="_Toc377131936"/>
      <w:bookmarkStart w:id="168" w:name="_Toc377293770"/>
    </w:p>
    <w:p w:rsidR="00191FA1" w:rsidRDefault="00191FA1" w:rsidP="00191FA1">
      <w:pPr>
        <w:pStyle w:val="1"/>
        <w:keepLines/>
        <w:spacing w:line="360" w:lineRule="auto"/>
        <w:rPr>
          <w:rFonts w:cs="David"/>
          <w:rtl/>
        </w:rPr>
      </w:pPr>
    </w:p>
    <w:p w:rsidR="00191FA1" w:rsidRDefault="00191FA1" w:rsidP="00191FA1">
      <w:pPr>
        <w:pStyle w:val="1"/>
        <w:keepLines/>
        <w:spacing w:line="360" w:lineRule="auto"/>
        <w:rPr>
          <w:rFonts w:cs="David"/>
          <w:rtl/>
        </w:rPr>
      </w:pPr>
    </w:p>
    <w:p w:rsidR="00191FA1" w:rsidRDefault="00191FA1" w:rsidP="00191FA1">
      <w:pPr>
        <w:pStyle w:val="1"/>
        <w:keepLines/>
        <w:spacing w:line="360" w:lineRule="auto"/>
        <w:rPr>
          <w:rFonts w:cs="David"/>
          <w:rtl/>
        </w:rPr>
      </w:pPr>
    </w:p>
    <w:p w:rsidR="00191FA1" w:rsidRDefault="00191FA1" w:rsidP="00191FA1">
      <w:pPr>
        <w:pStyle w:val="1"/>
        <w:keepLines/>
        <w:spacing w:line="360" w:lineRule="auto"/>
        <w:rPr>
          <w:rFonts w:cs="David"/>
          <w:rtl/>
        </w:rPr>
      </w:pPr>
    </w:p>
    <w:p w:rsidR="00641BE1" w:rsidRPr="00595B42" w:rsidRDefault="00191FA1" w:rsidP="00191FA1">
      <w:pPr>
        <w:pStyle w:val="1"/>
        <w:keepLines/>
        <w:spacing w:line="360" w:lineRule="auto"/>
        <w:rPr>
          <w:rFonts w:cs="David"/>
          <w:rtl/>
        </w:rPr>
      </w:pPr>
      <w:r>
        <w:rPr>
          <w:rFonts w:cs="David" w:hint="cs"/>
          <w:rtl/>
        </w:rPr>
        <w:t xml:space="preserve">                                           </w:t>
      </w:r>
      <w:r w:rsidR="00641BE1" w:rsidRPr="00595B42">
        <w:rPr>
          <w:rFonts w:cs="David" w:hint="cs"/>
          <w:rtl/>
        </w:rPr>
        <w:t xml:space="preserve">נספח ג' </w:t>
      </w:r>
      <w:r w:rsidR="00641BE1" w:rsidRPr="00595B42">
        <w:rPr>
          <w:rFonts w:cs="David"/>
          <w:rtl/>
        </w:rPr>
        <w:t>–</w:t>
      </w:r>
      <w:r w:rsidR="00641BE1" w:rsidRPr="00595B42">
        <w:rPr>
          <w:rFonts w:cs="David" w:hint="cs"/>
          <w:rtl/>
        </w:rPr>
        <w:t xml:space="preserve"> מוצרים מיוחדים</w:t>
      </w:r>
      <w:bookmarkEnd w:id="162"/>
      <w:bookmarkEnd w:id="163"/>
      <w:bookmarkEnd w:id="164"/>
      <w:bookmarkEnd w:id="165"/>
      <w:bookmarkEnd w:id="166"/>
      <w:bookmarkEnd w:id="167"/>
      <w:bookmarkEnd w:id="168"/>
    </w:p>
    <w:tbl>
      <w:tblPr>
        <w:bidiVisual/>
        <w:tblW w:w="9781" w:type="dxa"/>
        <w:tblInd w:w="-35" w:type="dxa"/>
        <w:tblLayout w:type="fixed"/>
        <w:tblLook w:val="04A0" w:firstRow="1" w:lastRow="0" w:firstColumn="1" w:lastColumn="0" w:noHBand="0" w:noVBand="1"/>
      </w:tblPr>
      <w:tblGrid>
        <w:gridCol w:w="567"/>
        <w:gridCol w:w="2693"/>
        <w:gridCol w:w="992"/>
        <w:gridCol w:w="5529"/>
      </w:tblGrid>
      <w:tr w:rsidR="004B4B26" w:rsidRPr="004B4B26" w:rsidTr="006E76DC">
        <w:trPr>
          <w:trHeight w:val="450"/>
        </w:trPr>
        <w:tc>
          <w:tcPr>
            <w:tcW w:w="56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Calibri" w:hAnsi="Calibri" w:cs="Arial"/>
                <w:b/>
                <w:bCs/>
                <w:sz w:val="18"/>
                <w:szCs w:val="18"/>
              </w:rPr>
            </w:pPr>
          </w:p>
        </w:tc>
        <w:tc>
          <w:tcPr>
            <w:tcW w:w="2693"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Calibri" w:hAnsi="Calibri" w:cs="Arial"/>
                <w:b/>
                <w:bCs/>
                <w:sz w:val="18"/>
                <w:szCs w:val="18"/>
              </w:rPr>
            </w:pPr>
            <w:r w:rsidRPr="004B4B26">
              <w:rPr>
                <w:rFonts w:ascii="Calibri" w:hAnsi="Calibri" w:cs="Arial"/>
                <w:b/>
                <w:bCs/>
                <w:sz w:val="18"/>
                <w:szCs w:val="18"/>
                <w:rtl/>
              </w:rPr>
              <w:t>שם פריט</w:t>
            </w:r>
          </w:p>
        </w:tc>
        <w:tc>
          <w:tcPr>
            <w:tcW w:w="992"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4B4B26" w:rsidRPr="004B4B26" w:rsidRDefault="004B4B26" w:rsidP="00B80DB2">
            <w:pPr>
              <w:keepNext/>
              <w:keepLines/>
              <w:spacing w:line="276" w:lineRule="auto"/>
              <w:jc w:val="center"/>
              <w:rPr>
                <w:rFonts w:ascii="Calibri" w:hAnsi="Calibri" w:cs="Arial"/>
                <w:b/>
                <w:bCs/>
                <w:sz w:val="18"/>
                <w:szCs w:val="18"/>
              </w:rPr>
            </w:pPr>
            <w:r w:rsidRPr="004B4B26">
              <w:rPr>
                <w:rFonts w:ascii="Calibri" w:hAnsi="Calibri" w:cs="Arial"/>
                <w:b/>
                <w:bCs/>
                <w:sz w:val="18"/>
                <w:szCs w:val="18"/>
                <w:rtl/>
              </w:rPr>
              <w:t xml:space="preserve">מחיר </w:t>
            </w:r>
            <w:r w:rsidRPr="004B4B26">
              <w:rPr>
                <w:rFonts w:ascii="Calibri" w:hAnsi="Calibri" w:cs="Arial" w:hint="cs"/>
                <w:b/>
                <w:bCs/>
                <w:sz w:val="18"/>
                <w:szCs w:val="18"/>
                <w:rtl/>
              </w:rPr>
              <w:t>כולל מע"מ</w:t>
            </w:r>
          </w:p>
        </w:tc>
        <w:tc>
          <w:tcPr>
            <w:tcW w:w="552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jc w:val="center"/>
              <w:rPr>
                <w:rFonts w:ascii="Calibri" w:hAnsi="Calibri" w:cs="Arial"/>
                <w:b/>
                <w:bCs/>
                <w:sz w:val="18"/>
                <w:szCs w:val="18"/>
              </w:rPr>
            </w:pPr>
            <w:r w:rsidRPr="004B4B26">
              <w:rPr>
                <w:rFonts w:ascii="Calibri" w:hAnsi="Calibri" w:cs="Arial" w:hint="cs"/>
                <w:b/>
                <w:bCs/>
                <w:sz w:val="18"/>
                <w:szCs w:val="18"/>
                <w:rtl/>
              </w:rPr>
              <w:t>מפרט טכני</w:t>
            </w:r>
            <w:r w:rsidR="00B80DB2">
              <w:rPr>
                <w:rFonts w:ascii="Calibri" w:hAnsi="Calibri" w:cs="Arial" w:hint="cs"/>
                <w:b/>
                <w:bCs/>
                <w:sz w:val="18"/>
                <w:szCs w:val="18"/>
                <w:rtl/>
              </w:rPr>
              <w:t xml:space="preserve"> </w:t>
            </w:r>
            <w:r w:rsidRPr="004B4B26">
              <w:rPr>
                <w:rFonts w:ascii="Calibri" w:hAnsi="Calibri" w:cs="Arial" w:hint="cs"/>
                <w:b/>
                <w:bCs/>
                <w:sz w:val="18"/>
                <w:szCs w:val="18"/>
                <w:rtl/>
              </w:rPr>
              <w:t>/</w:t>
            </w:r>
            <w:r w:rsidR="00B80DB2">
              <w:rPr>
                <w:rFonts w:ascii="Calibri" w:hAnsi="Calibri" w:cs="Arial" w:hint="cs"/>
                <w:b/>
                <w:bCs/>
                <w:sz w:val="18"/>
                <w:szCs w:val="18"/>
                <w:rtl/>
              </w:rPr>
              <w:t xml:space="preserve"> </w:t>
            </w:r>
            <w:r w:rsidRPr="004B4B26">
              <w:rPr>
                <w:rFonts w:ascii="Calibri" w:hAnsi="Calibri" w:cs="Arial" w:hint="cs"/>
                <w:b/>
                <w:bCs/>
                <w:sz w:val="18"/>
                <w:szCs w:val="18"/>
                <w:rtl/>
              </w:rPr>
              <w:t>מותג התייחסות</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אימונית לאסירים אובדניים</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63.00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 ללא שרוך, חליפה, גומי מחולק במכנס - בהתאם לאפיון של שב"ס</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גופיה שרוול ארוך אינטרלוק גבר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100% כותנה </w:t>
            </w:r>
            <w:r w:rsidRPr="004B4B26">
              <w:rPr>
                <w:rFonts w:ascii="Arial" w:hAnsi="Arial" w:cs="Arial"/>
                <w:sz w:val="18"/>
                <w:szCs w:val="18"/>
              </w:rPr>
              <w:t>O</w:t>
            </w:r>
            <w:r w:rsidRPr="004B4B26">
              <w:rPr>
                <w:rFonts w:ascii="Arial" w:hAnsi="Arial" w:cs="Arial"/>
                <w:sz w:val="18"/>
                <w:szCs w:val="18"/>
                <w:rtl/>
              </w:rPr>
              <w:t xml:space="preserve"> ו- </w:t>
            </w:r>
            <w:r w:rsidRPr="004B4B26">
              <w:rPr>
                <w:rFonts w:ascii="Arial" w:hAnsi="Arial" w:cs="Arial"/>
                <w:sz w:val="18"/>
                <w:szCs w:val="18"/>
              </w:rPr>
              <w:t>V</w:t>
            </w:r>
            <w:r w:rsidRPr="004B4B26">
              <w:rPr>
                <w:rFonts w:ascii="Arial" w:hAnsi="Arial" w:cs="Arial"/>
                <w:sz w:val="18"/>
                <w:szCs w:val="18"/>
                <w:rtl/>
              </w:rPr>
              <w:t xml:space="preserve">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גופייה שרוול קצר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13.97</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100% כותנה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גרבי ספורט חמישייה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 90% כותנה  גברים / נשים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חולצת </w:t>
            </w:r>
            <w:r w:rsidRPr="004B4B26">
              <w:rPr>
                <w:rFonts w:ascii="Calibri" w:hAnsi="Calibri" w:cs="Arial"/>
                <w:sz w:val="18"/>
                <w:szCs w:val="18"/>
              </w:rPr>
              <w:t>T</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כפכף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48.00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דיאדורה או ארנה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כפכף עור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162.00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חברת נאבולי או מותג שווה ערך: </w:t>
            </w:r>
            <w:r w:rsidR="00920CF6" w:rsidRPr="004B4B26">
              <w:rPr>
                <w:rFonts w:ascii="Arial" w:hAnsi="Arial" w:cs="Arial" w:hint="cs"/>
                <w:sz w:val="18"/>
                <w:szCs w:val="18"/>
                <w:rtl/>
              </w:rPr>
              <w:t>סוליה</w:t>
            </w:r>
            <w:r w:rsidRPr="004B4B26">
              <w:rPr>
                <w:rFonts w:ascii="Arial" w:hAnsi="Arial" w:cs="Arial"/>
                <w:sz w:val="18"/>
                <w:szCs w:val="18"/>
                <w:rtl/>
              </w:rPr>
              <w:t xml:space="preserve"> </w:t>
            </w:r>
            <w:r w:rsidR="00920CF6" w:rsidRPr="004B4B26">
              <w:rPr>
                <w:rFonts w:ascii="Arial" w:hAnsi="Arial" w:cs="Arial" w:hint="cs"/>
                <w:sz w:val="18"/>
                <w:szCs w:val="18"/>
                <w:rtl/>
              </w:rPr>
              <w:t>סינטטית</w:t>
            </w:r>
            <w:r w:rsidRPr="004B4B26">
              <w:rPr>
                <w:rFonts w:ascii="Arial" w:hAnsi="Arial" w:cs="Arial"/>
                <w:sz w:val="18"/>
                <w:szCs w:val="18"/>
                <w:rtl/>
              </w:rPr>
              <w:t>, רצועות עור</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כפכפי  אמבטיה לקיץ</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24.22</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אינם סופגים מים ואינם מחליקים במשטח רטוב מחומר סינטטי</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כרית שינה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כרית שינה בוואקום,מידות 70/40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מגבת גוף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 (130</w:t>
            </w:r>
            <w:r w:rsidRPr="004B4B26">
              <w:rPr>
                <w:rFonts w:ascii="Arial" w:hAnsi="Arial" w:cs="Arial"/>
                <w:sz w:val="18"/>
                <w:szCs w:val="18"/>
              </w:rPr>
              <w:t>X70</w:t>
            </w:r>
            <w:r w:rsidRPr="004B4B26">
              <w:rPr>
                <w:rFonts w:ascii="Arial" w:hAnsi="Arial" w:cs="Arial"/>
                <w:sz w:val="18"/>
                <w:szCs w:val="18"/>
                <w:rtl/>
              </w:rPr>
              <w:t>)</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מגבת פנים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 (50</w:t>
            </w:r>
            <w:r w:rsidRPr="004B4B26">
              <w:rPr>
                <w:rFonts w:ascii="Arial" w:hAnsi="Arial" w:cs="Arial"/>
                <w:sz w:val="18"/>
                <w:szCs w:val="18"/>
              </w:rPr>
              <w:t>X90</w:t>
            </w:r>
            <w:r w:rsidRPr="004B4B26">
              <w:rPr>
                <w:rFonts w:ascii="Arial" w:hAnsi="Arial" w:cs="Arial"/>
                <w:sz w:val="18"/>
                <w:szCs w:val="18"/>
                <w:rtl/>
              </w:rPr>
              <w:t>)</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מכנס ארוך</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 סוג א', דגמ"ח</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hint="cs"/>
                <w:sz w:val="18"/>
                <w:szCs w:val="18"/>
                <w:rtl/>
              </w:rPr>
              <w:t>13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תחתונים / מכנסיים גטקס לבן</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bidi w:val="0"/>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w:t>
            </w:r>
            <w:r w:rsidRPr="004B4B26">
              <w:rPr>
                <w:rFonts w:ascii="Arial" w:hAnsi="Arial" w:cs="Arial" w:hint="cs"/>
                <w:sz w:val="18"/>
                <w:szCs w:val="18"/>
                <w:rtl/>
              </w:rPr>
              <w:t>0</w:t>
            </w:r>
            <w:r w:rsidRPr="004B4B26">
              <w:rPr>
                <w:rFonts w:ascii="Arial" w:hAnsi="Arial" w:cs="Arial"/>
                <w:sz w:val="18"/>
                <w:szCs w:val="18"/>
              </w:rPr>
              <w:t>.00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tl/>
              </w:rPr>
            </w:pPr>
            <w:r w:rsidRPr="004B4B26">
              <w:rPr>
                <w:rFonts w:ascii="Arial" w:hAnsi="Arial" w:cs="Arial" w:hint="cs"/>
                <w:sz w:val="18"/>
                <w:szCs w:val="18"/>
                <w:rtl/>
              </w:rPr>
              <w:t>ללא שרוך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מכנסי ברמודה</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 סוג א', דגמ"ח</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נעל ספורט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400.00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tl/>
              </w:rPr>
            </w:pPr>
            <w:r w:rsidRPr="004B4B26">
              <w:rPr>
                <w:rFonts w:ascii="Arial" w:hAnsi="Arial" w:cs="Arial" w:hint="cs"/>
                <w:sz w:val="18"/>
                <w:szCs w:val="18"/>
                <w:rtl/>
              </w:rPr>
              <w:t>נעלי</w:t>
            </w:r>
            <w:r w:rsidRPr="004B4B26">
              <w:rPr>
                <w:rFonts w:ascii="Arial" w:hAnsi="Arial" w:cs="Arial"/>
                <w:sz w:val="18"/>
                <w:szCs w:val="18"/>
              </w:rPr>
              <w:t> </w:t>
            </w:r>
            <w:r w:rsidRPr="004B4B26">
              <w:rPr>
                <w:rFonts w:ascii="Calibri" w:hAnsi="Calibri" w:cs="Arial"/>
                <w:sz w:val="18"/>
                <w:szCs w:val="18"/>
                <w:rtl/>
              </w:rPr>
              <w:t>ניו בלנס  מסדרה 6  ומעלה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נעל ספורט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500.00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hint="cs"/>
                <w:sz w:val="18"/>
                <w:szCs w:val="18"/>
                <w:rtl/>
              </w:rPr>
              <w:t>נעלי</w:t>
            </w:r>
            <w:r w:rsidRPr="004B4B26">
              <w:rPr>
                <w:rFonts w:ascii="Arial" w:hAnsi="Arial" w:cs="Arial"/>
                <w:sz w:val="18"/>
                <w:szCs w:val="18"/>
              </w:rPr>
              <w:t> </w:t>
            </w:r>
            <w:r w:rsidRPr="004B4B26">
              <w:rPr>
                <w:rFonts w:ascii="Calibri" w:hAnsi="Calibri" w:cs="Arial"/>
                <w:sz w:val="18"/>
                <w:szCs w:val="18"/>
                <w:rtl/>
              </w:rPr>
              <w:t>נייק דגם פגסוס</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נעלי בית חורפיים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חומר סינטטי</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נעלי </w:t>
            </w:r>
            <w:r w:rsidRPr="004B4B26">
              <w:rPr>
                <w:rFonts w:ascii="Calibri" w:hAnsi="Calibri" w:cs="Arial" w:hint="cs"/>
                <w:sz w:val="18"/>
                <w:szCs w:val="18"/>
                <w:rtl/>
              </w:rPr>
              <w:t xml:space="preserve">הרים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Calibri" w:hAnsi="Calibri" w:cs="Arial"/>
                <w:sz w:val="18"/>
                <w:szCs w:val="18"/>
                <w:rtl/>
              </w:rPr>
              <w:t>טימברלנד דגם 6165 - מידות שונות</w:t>
            </w:r>
            <w:r w:rsidRPr="004B4B26">
              <w:rPr>
                <w:rFonts w:ascii="Arial" w:hAnsi="Arial" w:cs="Arial"/>
                <w:sz w:val="18"/>
                <w:szCs w:val="18"/>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נעלי ריצה גברים ונשים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185.00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ספורט פילה / דיאדורה,  (נשים וגברים)  שווה ערך דגם לדוגמא פילה </w:t>
            </w:r>
            <w:r w:rsidRPr="004B4B26">
              <w:rPr>
                <w:rFonts w:ascii="Arial" w:hAnsi="Arial" w:cs="Arial"/>
                <w:sz w:val="18"/>
                <w:szCs w:val="18"/>
              </w:rPr>
              <w:t>F51936 , F5195</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סט קיץ יחיד (2 חלקים)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100% כותנה , סדין 90/200 ציפית 50/701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סנדלי עור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199.00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גלי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שמיכת חורף אקרילן יחיד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hint="cs"/>
                <w:sz w:val="18"/>
                <w:szCs w:val="18"/>
                <w:rtl/>
              </w:rPr>
              <w:t xml:space="preserve">110 ₪ </w:t>
            </w:r>
            <w:r w:rsidRPr="004B4B26">
              <w:rPr>
                <w:rFonts w:ascii="Arial" w:hAnsi="Arial" w:cs="Arial"/>
                <w:sz w:val="18"/>
                <w:szCs w:val="18"/>
              </w:rPr>
              <w:t xml:space="preserve"> </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פוליאסטר 100% גודל 160/220 : עומדות בתו תקן 627 / 710</w:t>
            </w:r>
            <w:r w:rsidR="00472062">
              <w:rPr>
                <w:rFonts w:ascii="Arial" w:hAnsi="Arial" w:cs="Arial" w:hint="cs"/>
                <w:sz w:val="18"/>
                <w:szCs w:val="18"/>
                <w:rtl/>
              </w:rPr>
              <w:t xml:space="preserve"> משקל מינימום 1.8 קג'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שמיכת קיץ +ציפה+ סדין יחיד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תחתון בוקסר איכותי לייקרה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18.20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100% כותנה', חברת </w:t>
            </w:r>
            <w:r w:rsidRPr="004B4B26">
              <w:rPr>
                <w:rFonts w:ascii="Arial" w:hAnsi="Arial" w:cs="Arial"/>
                <w:sz w:val="18"/>
                <w:szCs w:val="18"/>
              </w:rPr>
              <w:t>HIKE</w:t>
            </w:r>
          </w:p>
        </w:tc>
      </w:tr>
      <w:tr w:rsidR="004B4B26" w:rsidRPr="004B4B26" w:rsidTr="006E76DC">
        <w:trPr>
          <w:trHeight w:val="88"/>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זוג תחתונים גברים / נשים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לפחות 80% כותנה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בלוק כתיבה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3.95</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50 דפים, 60 גר' , מידות 21/29.7</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בלוק ציור 1/4 גיליון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לפחות 80 גר'</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בלוק ציור 1/8 גיליון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3.94</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tl/>
              </w:rPr>
            </w:pPr>
            <w:r w:rsidRPr="004B4B26">
              <w:rPr>
                <w:rFonts w:ascii="Arial" w:hAnsi="Arial" w:cs="Arial"/>
                <w:sz w:val="18"/>
                <w:szCs w:val="18"/>
                <w:rtl/>
              </w:rPr>
              <w:t xml:space="preserve">לפחות </w:t>
            </w:r>
            <w:r w:rsidRPr="004B4B26">
              <w:rPr>
                <w:rFonts w:ascii="Arial" w:hAnsi="Arial" w:cs="Arial" w:hint="cs"/>
                <w:sz w:val="18"/>
                <w:szCs w:val="18"/>
                <w:rtl/>
              </w:rPr>
              <w:t>4</w:t>
            </w:r>
            <w:r w:rsidRPr="004B4B26">
              <w:rPr>
                <w:rFonts w:ascii="Arial" w:hAnsi="Arial" w:cs="Arial"/>
                <w:sz w:val="18"/>
                <w:szCs w:val="18"/>
                <w:rtl/>
              </w:rPr>
              <w:t>0 גר'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29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דפדפת 40 דף 4 - </w:t>
            </w:r>
            <w:r w:rsidRPr="004B4B26">
              <w:rPr>
                <w:rFonts w:ascii="Calibri" w:hAnsi="Calibri" w:cs="Arial"/>
                <w:sz w:val="18"/>
                <w:szCs w:val="18"/>
              </w:rPr>
              <w:t>A</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ללא ספירלה -  60 גר' -  (חשבון/שורה 40 דף)</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חודים לעפרון מכני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2.30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מחברת 40 דף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0.90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שורה/חשבון</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מחק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0.50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עט כדורי פשוט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0.50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צבעים שונים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עט נובע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צבעים שונים, 0.5 ומעלה, תופסן פלסטיק לא מתכת</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עפרון מכני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פנקס כיס קטן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מספר 2 (8.5/12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פנקס כיס קטן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מספר 1 (6.8/10.3 סמ') </w:t>
            </w:r>
          </w:p>
        </w:tc>
      </w:tr>
      <w:tr w:rsidR="004B4B26" w:rsidRPr="004B4B26" w:rsidTr="006E76DC">
        <w:trPr>
          <w:trHeight w:val="64"/>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אוזניות אלחוטיות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198.53</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Calibri" w:hAnsi="Calibri" w:cs="Arial"/>
                <w:sz w:val="18"/>
                <w:szCs w:val="18"/>
                <w:rtl/>
              </w:rPr>
              <w:t xml:space="preserve">פיליפס </w:t>
            </w:r>
            <w:r w:rsidRPr="004B4B26">
              <w:rPr>
                <w:rFonts w:ascii="Calibri" w:hAnsi="Calibri" w:cs="Arial"/>
                <w:sz w:val="18"/>
                <w:szCs w:val="18"/>
              </w:rPr>
              <w:t>SHC1300</w:t>
            </w:r>
            <w:r w:rsidRPr="004B4B26">
              <w:rPr>
                <w:rFonts w:ascii="Calibri" w:hAnsi="Calibri" w:cs="Arial"/>
                <w:sz w:val="18"/>
                <w:szCs w:val="18"/>
                <w:rtl/>
              </w:rPr>
              <w:t xml:space="preserve"> </w:t>
            </w:r>
            <w:r w:rsidRPr="004B4B26">
              <w:rPr>
                <w:rFonts w:ascii="Arial" w:hAnsi="Arial" w:cs="Arial"/>
                <w:sz w:val="18"/>
                <w:szCs w:val="18"/>
                <w:rtl/>
              </w:rPr>
              <w:t>או מותג שווה ערך</w:t>
            </w:r>
          </w:p>
        </w:tc>
      </w:tr>
      <w:tr w:rsidR="004B4B26" w:rsidRPr="004B4B26" w:rsidTr="006E76DC">
        <w:trPr>
          <w:trHeight w:val="64"/>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39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אוזניות כפתור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70.40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סוני </w:t>
            </w:r>
            <w:r w:rsidRPr="004B4B26">
              <w:rPr>
                <w:rFonts w:ascii="Calibri" w:hAnsi="Calibri" w:cs="Arial"/>
                <w:sz w:val="18"/>
                <w:szCs w:val="18"/>
              </w:rPr>
              <w:t>MDR 818 / 811</w:t>
            </w:r>
            <w:r w:rsidRPr="004B4B26">
              <w:rPr>
                <w:rFonts w:ascii="Calibri" w:hAnsi="Calibri" w:cs="Arial"/>
                <w:sz w:val="18"/>
                <w:szCs w:val="18"/>
                <w:rtl/>
              </w:rPr>
              <w:t xml:space="preserve"> / דגם </w:t>
            </w:r>
            <w:r w:rsidRPr="004B4B26">
              <w:rPr>
                <w:rFonts w:ascii="Calibri" w:hAnsi="Calibri" w:cs="Arial"/>
                <w:sz w:val="18"/>
                <w:szCs w:val="18"/>
              </w:rPr>
              <w:t>MDREX10LP</w:t>
            </w:r>
            <w:r w:rsidRPr="004B4B26">
              <w:rPr>
                <w:rFonts w:ascii="Calibri" w:hAnsi="Calibri" w:cs="Arial"/>
                <w:sz w:val="18"/>
                <w:szCs w:val="18"/>
                <w:rtl/>
              </w:rPr>
              <w:t xml:space="preserve"> </w:t>
            </w:r>
            <w:r w:rsidRPr="004B4B26">
              <w:rPr>
                <w:rFonts w:ascii="Arial" w:hAnsi="Arial" w:cs="Arial"/>
                <w:sz w:val="18"/>
                <w:szCs w:val="18"/>
                <w:rtl/>
              </w:rPr>
              <w:t>או מותג שווה ערך</w:t>
            </w:r>
          </w:p>
        </w:tc>
      </w:tr>
      <w:tr w:rsidR="004B4B26" w:rsidRPr="004B4B26" w:rsidTr="006E76DC">
        <w:trPr>
          <w:trHeight w:val="589"/>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די.וי.די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Pr>
              <w:t xml:space="preserve">Compatialbe with DVD,VCD,CD,cd-r, mp3, JPEG,WMA,kodak,picture ce, progressive scan,coaxial digital output, 5.1 channel output, multi-language soundtracks selectable, 8 langauge subtitles selectable, remode control (USB </w:t>
            </w:r>
            <w:r w:rsidRPr="004B4B26">
              <w:rPr>
                <w:rFonts w:ascii="Arial" w:hAnsi="Arial" w:cs="Arial"/>
                <w:sz w:val="18"/>
                <w:szCs w:val="18"/>
                <w:rtl/>
              </w:rPr>
              <w:t>ללא אמצעי</w:t>
            </w:r>
            <w:r w:rsidRPr="004B4B26">
              <w:rPr>
                <w:rFonts w:ascii="Arial" w:hAnsi="Arial" w:cs="Arial"/>
                <w:sz w:val="18"/>
                <w:szCs w:val="18"/>
              </w:rPr>
              <w:t xml:space="preserve"> </w:t>
            </w:r>
            <w:r w:rsidRPr="004B4B26">
              <w:rPr>
                <w:rFonts w:ascii="Arial" w:hAnsi="Arial" w:cs="Arial"/>
                <w:sz w:val="18"/>
                <w:szCs w:val="18"/>
                <w:rtl/>
              </w:rPr>
              <w:t>אחסון נתיקים, ללא תקשורת אלחוטית, ללא</w:t>
            </w:r>
            <w:r w:rsidRPr="004B4B26">
              <w:rPr>
                <w:rFonts w:ascii="Arial" w:hAnsi="Arial" w:cs="Arial"/>
                <w:sz w:val="18"/>
                <w:szCs w:val="18"/>
              </w:rPr>
              <w:t>)</w:t>
            </w:r>
          </w:p>
        </w:tc>
      </w:tr>
      <w:tr w:rsidR="004B4B26" w:rsidRPr="004B4B26" w:rsidTr="006E76DC">
        <w:trPr>
          <w:trHeight w:val="87"/>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דיסקמן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225.00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מותאם ל ,</w:t>
            </w:r>
            <w:r w:rsidRPr="004B4B26">
              <w:rPr>
                <w:rFonts w:ascii="Arial" w:hAnsi="Arial" w:cs="Arial"/>
                <w:sz w:val="18"/>
                <w:szCs w:val="18"/>
              </w:rPr>
              <w:t>MP3</w:t>
            </w:r>
            <w:r w:rsidRPr="004B4B26">
              <w:rPr>
                <w:rFonts w:ascii="Arial" w:hAnsi="Arial" w:cs="Arial"/>
                <w:sz w:val="18"/>
                <w:szCs w:val="18"/>
                <w:rtl/>
              </w:rPr>
              <w:t xml:space="preserve"> ללא </w:t>
            </w:r>
            <w:r w:rsidRPr="004B4B26">
              <w:rPr>
                <w:rFonts w:ascii="Arial" w:hAnsi="Arial" w:cs="Arial"/>
                <w:sz w:val="18"/>
                <w:szCs w:val="18"/>
              </w:rPr>
              <w:t>USB</w:t>
            </w:r>
            <w:r w:rsidRPr="004B4B26">
              <w:rPr>
                <w:rFonts w:ascii="Arial" w:hAnsi="Arial" w:cs="Arial"/>
                <w:sz w:val="18"/>
                <w:szCs w:val="18"/>
                <w:rtl/>
              </w:rPr>
              <w:t xml:space="preserve"> או אמצעי אחסון נתיקים</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כבל מאריך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18.00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בעל תו תקן של מכון התקנים (ניתן לדרוש כבלים באורכים שבין 40-250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191FA1">
            <w:pPr>
              <w:keepNext/>
              <w:keepLines/>
              <w:spacing w:line="276" w:lineRule="auto"/>
              <w:rPr>
                <w:rFonts w:ascii="Calibri" w:hAnsi="Calibri" w:cs="Arial"/>
                <w:sz w:val="18"/>
                <w:szCs w:val="18"/>
              </w:rPr>
            </w:pPr>
            <w:r w:rsidRPr="004B4B26">
              <w:rPr>
                <w:rFonts w:ascii="Calibri" w:hAnsi="Calibri" w:cs="Arial"/>
                <w:sz w:val="18"/>
                <w:szCs w:val="18"/>
                <w:rtl/>
              </w:rPr>
              <w:t>כירת בישול חשמלית הספק של 1000 ואט</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כולל אישור מכון התקנים, גוף חימום בודד</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מטען + 4 סוללות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81.28</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סוללות 2700 </w:t>
            </w:r>
            <w:r w:rsidRPr="004B4B26">
              <w:rPr>
                <w:rFonts w:ascii="Arial" w:hAnsi="Arial" w:cs="Arial"/>
                <w:sz w:val="18"/>
                <w:szCs w:val="18"/>
              </w:rPr>
              <w:t>AAA AA</w:t>
            </w:r>
            <w:r w:rsidRPr="004B4B26">
              <w:rPr>
                <w:rFonts w:ascii="Arial" w:hAnsi="Arial" w:cs="Arial"/>
                <w:sz w:val="18"/>
                <w:szCs w:val="18"/>
                <w:rtl/>
              </w:rPr>
              <w:t xml:space="preserve"> או סוללות </w:t>
            </w:r>
            <w:r w:rsidRPr="004B4B26">
              <w:rPr>
                <w:rFonts w:ascii="Arial" w:hAnsi="Arial" w:cs="Arial"/>
                <w:sz w:val="18"/>
                <w:szCs w:val="18"/>
              </w:rPr>
              <w:t>GP RECYCO</w:t>
            </w:r>
          </w:p>
        </w:tc>
      </w:tr>
      <w:tr w:rsidR="004B4B26" w:rsidRPr="004B4B26" w:rsidTr="006E76DC">
        <w:trPr>
          <w:trHeight w:val="39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מילון אלקטרוני עברי  ערבי אנגלי (ללא שנאי / </w:t>
            </w:r>
            <w:r w:rsidR="00920CF6" w:rsidRPr="004B4B26">
              <w:rPr>
                <w:rFonts w:ascii="Calibri" w:hAnsi="Calibri" w:cs="Arial" w:hint="cs"/>
                <w:sz w:val="18"/>
                <w:szCs w:val="18"/>
                <w:rtl/>
              </w:rPr>
              <w:t>טרנספורמטו</w:t>
            </w:r>
            <w:r w:rsidR="00920CF6" w:rsidRPr="004B4B26">
              <w:rPr>
                <w:rFonts w:ascii="Calibri" w:hAnsi="Calibri" w:cs="Arial" w:hint="eastAsia"/>
                <w:sz w:val="18"/>
                <w:szCs w:val="18"/>
                <w:rtl/>
              </w:rPr>
              <w:t>ר</w:t>
            </w:r>
            <w:r w:rsidRPr="004B4B26">
              <w:rPr>
                <w:rFonts w:ascii="Calibri" w:hAnsi="Calibri" w:cs="Arial"/>
                <w:sz w:val="18"/>
                <w:szCs w:val="18"/>
                <w:rtl/>
              </w:rPr>
              <w:t>)</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500.00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כולל סוללות להפעלה, בהתאם לסעיף במכרז הנוגע למוצרי חשמל (מדיניות החזרה, בטיחות, אחריות וכדומה)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מנורה לבן חסכון 7</w:t>
            </w:r>
            <w:r w:rsidRPr="004B4B26">
              <w:rPr>
                <w:rFonts w:ascii="Calibri" w:hAnsi="Calibri" w:cs="Arial"/>
                <w:sz w:val="18"/>
                <w:szCs w:val="18"/>
              </w:rPr>
              <w:t>W</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הברגה </w:t>
            </w:r>
            <w:r w:rsidRPr="004B4B26">
              <w:rPr>
                <w:rFonts w:ascii="Arial" w:hAnsi="Arial" w:cs="Arial"/>
                <w:sz w:val="18"/>
                <w:szCs w:val="18"/>
              </w:rPr>
              <w:t>E14</w:t>
            </w:r>
            <w:r w:rsidRPr="004B4B26">
              <w:rPr>
                <w:rFonts w:ascii="Arial" w:hAnsi="Arial" w:cs="Arial"/>
                <w:sz w:val="18"/>
                <w:szCs w:val="18"/>
                <w:rtl/>
              </w:rPr>
              <w:t xml:space="preserve"> למנורת קליפס</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מנורת טורבו קליפס       </w:t>
            </w:r>
            <w:r w:rsidRPr="004B4B26">
              <w:rPr>
                <w:rFonts w:ascii="Calibri" w:hAnsi="Calibri" w:cs="Arial" w:hint="cs"/>
                <w:sz w:val="18"/>
                <w:szCs w:val="18"/>
                <w:rtl/>
              </w:rPr>
              <w:t>=</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לא כוללל נורה / חברת פלאש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מפזר חום 1000 וואט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עומד בתו תקן ישראלי או אירופאי או אמריקאי</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49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מפצל אוזניות אלחוטיות לטלוויזיה </w:t>
            </w:r>
            <w:r w:rsidRPr="004B4B26">
              <w:rPr>
                <w:rFonts w:ascii="Calibri" w:hAnsi="Calibri" w:cs="Arial"/>
                <w:sz w:val="18"/>
                <w:szCs w:val="18"/>
              </w:rPr>
              <w:t>CRT</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סוללות נטענות רביעי</w:t>
            </w:r>
            <w:r w:rsidRPr="004B4B26">
              <w:rPr>
                <w:rFonts w:ascii="Calibri" w:hAnsi="Calibri" w:cs="Arial" w:hint="cs"/>
                <w:sz w:val="18"/>
                <w:szCs w:val="18"/>
                <w:rtl/>
              </w:rPr>
              <w:t>י</w:t>
            </w:r>
            <w:r w:rsidRPr="004B4B26">
              <w:rPr>
                <w:rFonts w:ascii="Calibri" w:hAnsi="Calibri" w:cs="Arial"/>
                <w:sz w:val="18"/>
                <w:szCs w:val="18"/>
                <w:rtl/>
              </w:rPr>
              <w:t xml:space="preserve">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r w:rsidRPr="004B4B26">
              <w:rPr>
                <w:rFonts w:ascii="Calibri" w:hAnsi="Calibri" w:cs="Arial"/>
                <w:sz w:val="18"/>
                <w:szCs w:val="18"/>
                <w:rtl/>
              </w:rPr>
              <w:t xml:space="preserve">2700 </w:t>
            </w:r>
            <w:r w:rsidRPr="004B4B26">
              <w:rPr>
                <w:rFonts w:ascii="Calibri" w:hAnsi="Calibri" w:cs="Arial"/>
                <w:sz w:val="18"/>
                <w:szCs w:val="18"/>
              </w:rPr>
              <w:t>GP</w:t>
            </w:r>
            <w:r w:rsidRPr="004B4B26">
              <w:rPr>
                <w:rFonts w:ascii="Arial" w:hAnsi="Arial" w:cs="Arial"/>
                <w:sz w:val="18"/>
                <w:szCs w:val="18"/>
                <w:rtl/>
              </w:rPr>
              <w:t> </w:t>
            </w:r>
            <w:r w:rsidRPr="004B4B26">
              <w:rPr>
                <w:rFonts w:ascii="Arial" w:hAnsi="Arial" w:cs="Arial" w:hint="cs"/>
                <w:sz w:val="18"/>
                <w:szCs w:val="18"/>
                <w:rtl/>
              </w:rPr>
              <w:t xml:space="preserve"> או מותג שווה ערך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סוללות נטענות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69.38</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Calibri" w:hAnsi="Calibri" w:cs="Arial"/>
                <w:sz w:val="18"/>
                <w:szCs w:val="18"/>
              </w:rPr>
              <w:t>RECYKO</w:t>
            </w:r>
            <w:r w:rsidRPr="004B4B26">
              <w:rPr>
                <w:rFonts w:ascii="Arial" w:hAnsi="Arial" w:cs="Arial" w:hint="cs"/>
                <w:sz w:val="18"/>
                <w:szCs w:val="18"/>
                <w:rtl/>
              </w:rPr>
              <w:t xml:space="preserve"> </w:t>
            </w:r>
            <w:r w:rsidRPr="004B4B26">
              <w:rPr>
                <w:rFonts w:ascii="Arial" w:hAnsi="Arial" w:cs="Arial"/>
                <w:sz w:val="18"/>
                <w:szCs w:val="18"/>
                <w:rtl/>
              </w:rPr>
              <w:t xml:space="preserve">רבעייה </w:t>
            </w:r>
            <w:r w:rsidRPr="004B4B26">
              <w:rPr>
                <w:rFonts w:ascii="Arial" w:hAnsi="Arial" w:cs="Arial"/>
                <w:sz w:val="18"/>
                <w:szCs w:val="18"/>
              </w:rPr>
              <w:t>AAA/AA</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קומקום חשמלי  </w:t>
            </w:r>
            <w:r w:rsidRPr="004B4B26">
              <w:rPr>
                <w:rFonts w:ascii="Calibri" w:hAnsi="Calibri" w:cs="Arial"/>
                <w:sz w:val="18"/>
                <w:szCs w:val="18"/>
              </w:rPr>
              <w:t>W 1000</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פלסטיק, נפח מינימום של  1.2 ליטר</w:t>
            </w:r>
          </w:p>
        </w:tc>
      </w:tr>
      <w:tr w:rsidR="004B4B26" w:rsidRPr="004B4B26" w:rsidTr="006E76DC">
        <w:trPr>
          <w:trHeight w:val="349"/>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רדיו טרנזיסטור </w:t>
            </w:r>
            <w:r w:rsidRPr="004B4B26">
              <w:rPr>
                <w:rFonts w:ascii="Calibri" w:hAnsi="Calibri" w:cs="Arial"/>
                <w:sz w:val="18"/>
                <w:szCs w:val="18"/>
              </w:rPr>
              <w:t>AM/FM</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110.00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tl/>
              </w:rPr>
            </w:pPr>
            <w:r w:rsidRPr="004B4B26">
              <w:rPr>
                <w:rFonts w:ascii="Arial" w:hAnsi="Arial" w:cs="Arial"/>
                <w:sz w:val="18"/>
                <w:szCs w:val="18"/>
                <w:rtl/>
              </w:rPr>
              <w:t>חברת סוני או מותג שווה ערך/ אנטנה חיצונית טלסקופית, חיבור לאוזניות, שימוש סוללות, רמקול חיצוני</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אבקת חלב כחוש 25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953.87</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טרה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אחסונית  1.6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12.83</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פלסטיק עם מכסה, חברת פלנרו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אחסונית פלנרו 2.4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13.66</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פלסטיק עם מכסה חברת פלנרו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אלבום תמונות 36י"ח)  18 *13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6.24</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כריכה רכה</w:t>
            </w:r>
          </w:p>
        </w:tc>
      </w:tr>
      <w:tr w:rsidR="004B4B26" w:rsidRPr="004B4B26" w:rsidTr="006E76DC">
        <w:trPr>
          <w:trHeight w:val="381"/>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דיסקים - שירים וסרטים ל- </w:t>
            </w:r>
            <w:r w:rsidRPr="004B4B26">
              <w:rPr>
                <w:rFonts w:ascii="Calibri" w:hAnsi="Calibri" w:cs="Arial"/>
                <w:sz w:val="18"/>
                <w:szCs w:val="18"/>
              </w:rPr>
              <w:t>DVD</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hint="cs"/>
                <w:sz w:val="18"/>
                <w:szCs w:val="18"/>
                <w:rtl/>
              </w:rPr>
              <w:t>מחירון מומלץ לצרכן</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 מקורי (לא צרוב)  בשפות: עברית, ערבית, אנגלית, רוסית, אמהרית, צרפתית וכד'/ מתאים ל- </w:t>
            </w:r>
            <w:r w:rsidRPr="004B4B26">
              <w:rPr>
                <w:rFonts w:ascii="Arial" w:hAnsi="Arial" w:cs="Arial"/>
                <w:sz w:val="18"/>
                <w:szCs w:val="18"/>
              </w:rPr>
              <w:t>DVD</w:t>
            </w:r>
            <w:r w:rsidRPr="004B4B26">
              <w:rPr>
                <w:rFonts w:ascii="Arial" w:hAnsi="Arial" w:cs="Arial"/>
                <w:sz w:val="18"/>
                <w:szCs w:val="18"/>
                <w:rtl/>
              </w:rPr>
              <w:t xml:space="preserve"> ולדיסקמן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59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זוג פצירות קרטון לנשים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9.00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קרטון</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כדורי טניס שולחן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12.99</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שישייה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כ</w:t>
            </w:r>
            <w:r w:rsidR="006E76DC">
              <w:rPr>
                <w:rFonts w:ascii="Calibri" w:hAnsi="Calibri" w:cs="Arial"/>
                <w:sz w:val="18"/>
                <w:szCs w:val="18"/>
                <w:rtl/>
              </w:rPr>
              <w:t>וס חד פעמי -סדרת גרניט  (50 יח</w:t>
            </w:r>
            <w:r w:rsidR="006E76DC">
              <w:rPr>
                <w:rFonts w:ascii="Calibri" w:hAnsi="Calibri" w:cs="Arial" w:hint="cs"/>
                <w:sz w:val="18"/>
                <w:szCs w:val="18"/>
                <w:rtl/>
              </w:rPr>
              <w:t>'</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איכות מעולה - גרניט/קרטון נפח מינימאלי 225 מ"ל, עמיד לחימום 30 שניות במיקרו</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כוסות ח"פ לשתיה קרה 100 יח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3.97</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180 מ"ל , איכות מעולה , מותג הנמל או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מברשת גילוח איכותית</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אומגה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מברשת נעלים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10.20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מעץ</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מברשת שיער רכה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12.89</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פלסטיק ללא מתכת</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מגש עגול מלמין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17.90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קוטר:  45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מועך תפו"א מפלסטיק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מחבט טניס שולחן איכותי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דגם </w:t>
            </w:r>
            <w:r w:rsidRPr="004B4B26">
              <w:rPr>
                <w:rFonts w:ascii="Arial" w:hAnsi="Arial" w:cs="Arial"/>
                <w:sz w:val="18"/>
                <w:szCs w:val="18"/>
              </w:rPr>
              <w:t>HIT</w:t>
            </w:r>
            <w:r w:rsidRPr="004B4B26">
              <w:rPr>
                <w:rFonts w:ascii="Arial" w:hAnsi="Arial" w:cs="Arial"/>
                <w:sz w:val="18"/>
                <w:szCs w:val="18"/>
                <w:rtl/>
              </w:rPr>
              <w:t xml:space="preserve"> תוצרת </w:t>
            </w:r>
            <w:r w:rsidRPr="004B4B26">
              <w:rPr>
                <w:rFonts w:ascii="Arial" w:hAnsi="Arial" w:cs="Arial"/>
                <w:sz w:val="18"/>
                <w:szCs w:val="18"/>
              </w:rPr>
              <w:t>Jolla</w:t>
            </w:r>
            <w:r w:rsidRPr="004B4B26">
              <w:rPr>
                <w:rFonts w:ascii="Arial" w:hAnsi="Arial" w:cs="Arial"/>
                <w:sz w:val="18"/>
                <w:szCs w:val="18"/>
                <w:rtl/>
              </w:rPr>
              <w:t xml:space="preserve"> גרמניה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69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מחשבון קסיו מדעי </w:t>
            </w:r>
            <w:r w:rsidRPr="004B4B26">
              <w:rPr>
                <w:rFonts w:ascii="Calibri" w:hAnsi="Calibri" w:cs="Arial"/>
                <w:sz w:val="18"/>
                <w:szCs w:val="18"/>
              </w:rPr>
              <w:t>FX 82MS</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38.00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קסיו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מיכל מים פלסטיק 7.6 ליטר +ברז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135.00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חברת </w:t>
            </w:r>
            <w:r w:rsidRPr="004B4B26">
              <w:rPr>
                <w:rFonts w:ascii="Arial" w:hAnsi="Arial" w:cs="Arial"/>
                <w:sz w:val="18"/>
                <w:szCs w:val="18"/>
              </w:rPr>
              <w:t>RUBBERMAID</w:t>
            </w:r>
            <w:r w:rsidRPr="004B4B26">
              <w:rPr>
                <w:rFonts w:ascii="Arial" w:hAnsi="Arial" w:cs="Arial"/>
                <w:sz w:val="18"/>
                <w:szCs w:val="18"/>
                <w:rtl/>
              </w:rPr>
              <w:t xml:space="preserve"> (רברמייד)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מנעול תלייה קומבינציה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קומבינציית 4 ספרות, 40 מ"מ . חברת </w:t>
            </w:r>
            <w:r w:rsidRPr="004B4B26">
              <w:rPr>
                <w:rFonts w:ascii="Arial" w:hAnsi="Arial" w:cs="Arial"/>
                <w:sz w:val="18"/>
                <w:szCs w:val="18"/>
              </w:rPr>
              <w:t>YAL</w:t>
            </w:r>
            <w:r w:rsidRPr="004B4B26">
              <w:rPr>
                <w:rFonts w:ascii="Arial" w:hAnsi="Arial" w:cs="Arial"/>
                <w:sz w:val="18"/>
                <w:szCs w:val="18"/>
                <w:rtl/>
              </w:rPr>
              <w:t xml:space="preserve">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מפצל חשמל זוג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9.00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עומד בתו תקן של מכון התקנים</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מצית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1.70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דגם שקוף</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6E76DC" w:rsidP="00B1245D">
            <w:pPr>
              <w:keepNext/>
              <w:keepLines/>
              <w:spacing w:line="276" w:lineRule="auto"/>
              <w:rPr>
                <w:rFonts w:ascii="Calibri" w:hAnsi="Calibri" w:cs="Arial"/>
                <w:sz w:val="18"/>
                <w:szCs w:val="18"/>
              </w:rPr>
            </w:pPr>
            <w:r>
              <w:rPr>
                <w:rFonts w:ascii="Calibri" w:hAnsi="Calibri" w:cs="Arial"/>
                <w:sz w:val="18"/>
                <w:szCs w:val="18"/>
                <w:rtl/>
              </w:rPr>
              <w:t>מקלוני אוזניים 100 יח</w:t>
            </w:r>
            <w:r>
              <w:rPr>
                <w:rFonts w:ascii="Calibri" w:hAnsi="Calibri" w:cs="Arial" w:hint="cs"/>
                <w:sz w:val="18"/>
                <w:szCs w:val="18"/>
                <w:rtl/>
              </w:rPr>
              <w:t>'</w:t>
            </w:r>
            <w:r w:rsidR="004B4B26" w:rsidRPr="004B4B26">
              <w:rPr>
                <w:rFonts w:ascii="Calibri" w:hAnsi="Calibri" w:cs="Arial"/>
                <w:sz w:val="18"/>
                <w:szCs w:val="18"/>
                <w:rtl/>
              </w:rPr>
              <w:t xml:space="preserve"> מפלסטיק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כותנה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מראה בלתי שבירה</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עשוי מפלסטיק. מינימום 10-8 סמ'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משחת נעלים קטן</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קופסת פח שווה ערך ל</w:t>
            </w:r>
            <w:r w:rsidRPr="004B4B26">
              <w:rPr>
                <w:rFonts w:ascii="Arial" w:hAnsi="Arial" w:cs="Arial"/>
                <w:sz w:val="18"/>
                <w:szCs w:val="18"/>
              </w:rPr>
              <w:t>KIWI</w:t>
            </w:r>
            <w:r w:rsidRPr="004B4B26">
              <w:rPr>
                <w:rFonts w:ascii="Arial" w:hAnsi="Arial" w:cs="Arial"/>
                <w:sz w:val="18"/>
                <w:szCs w:val="18"/>
                <w:rtl/>
              </w:rPr>
              <w:t xml:space="preserve">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נר נשמה </w:t>
            </w:r>
            <w:r w:rsidRPr="004B4B26">
              <w:rPr>
                <w:rFonts w:ascii="Calibri" w:hAnsi="Calibri" w:cs="Arial" w:hint="cs"/>
                <w:sz w:val="18"/>
                <w:szCs w:val="18"/>
                <w:rtl/>
              </w:rPr>
              <w:t>(</w:t>
            </w:r>
            <w:r w:rsidRPr="004B4B26">
              <w:rPr>
                <w:rFonts w:ascii="Calibri" w:hAnsi="Calibri" w:cs="Arial"/>
                <w:sz w:val="18"/>
                <w:szCs w:val="18"/>
                <w:rtl/>
              </w:rPr>
              <w:t>רק לפליליים</w:t>
            </w:r>
            <w:r w:rsidRPr="004B4B26">
              <w:rPr>
                <w:rFonts w:ascii="Calibri" w:hAnsi="Calibri" w:cs="Arial" w:hint="cs"/>
                <w:sz w:val="18"/>
                <w:szCs w:val="18"/>
                <w:rtl/>
              </w:rPr>
              <w:t>)</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1.79</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מארז מתכת - בוער מינימום 24 ש</w:t>
            </w:r>
            <w:r w:rsidRPr="004B4B26">
              <w:rPr>
                <w:rFonts w:ascii="Arial" w:hAnsi="Arial" w:cs="Arial" w:hint="cs"/>
                <w:sz w:val="18"/>
                <w:szCs w:val="18"/>
                <w:rtl/>
              </w:rPr>
              <w:t>ע</w:t>
            </w:r>
            <w:r w:rsidRPr="004B4B26">
              <w:rPr>
                <w:rFonts w:ascii="Arial" w:hAnsi="Arial" w:cs="Arial"/>
                <w:sz w:val="18"/>
                <w:szCs w:val="18"/>
                <w:rtl/>
              </w:rPr>
              <w:t>ות</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נרות שבת (6 יחידות)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79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סבוניה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4.56</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פלסטיק עם סגירה מלאה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סכו"ם חד פעמי (20 יחי')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סכינים/מזלגות/כפיות/כפות - איכות מעולה מותג הנמל/א.פלסט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עגלת ירקות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פלסטיק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ספל פלסטיק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ספל פלסטיק קשיח ללא קשית עם ידית, מינימום 200 מ"ל- שווה ערך למותג פלנרו</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פותחן קופסאות מתקפל מחוסם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2"/>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פחם 2 ק"ג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64"/>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צלחות חד פעמיות עבות ( 50 יחידות)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איכות מעולה קוטר מינימ' 20 סמ' שווה ערך הנמל, המותג , עמיד לחימום 30 שניות במיקרו</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צלחת פלסטיק בודדת קשיחה רב פעמית</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פלנרו או מותג שווה ערך, קוטר 20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קוצץ ציפורניים איכותי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ללא פצירה. חברת </w:t>
            </w:r>
            <w:r w:rsidRPr="004B4B26">
              <w:rPr>
                <w:rFonts w:ascii="Arial" w:hAnsi="Arial" w:cs="Arial"/>
                <w:sz w:val="18"/>
                <w:szCs w:val="18"/>
              </w:rPr>
              <w:t>NICE</w:t>
            </w:r>
            <w:r w:rsidRPr="004B4B26">
              <w:rPr>
                <w:rFonts w:ascii="Arial" w:hAnsi="Arial" w:cs="Arial"/>
                <w:sz w:val="18"/>
                <w:szCs w:val="18"/>
                <w:rtl/>
              </w:rPr>
              <w:t xml:space="preserve">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קיסמי שיניים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3.22</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191FA1" w:rsidRDefault="004B4B26" w:rsidP="00191FA1">
            <w:pPr>
              <w:keepNext/>
              <w:keepLines/>
              <w:spacing w:line="276" w:lineRule="auto"/>
              <w:rPr>
                <w:rFonts w:ascii="Arial" w:hAnsi="Arial" w:cs="Arial"/>
                <w:sz w:val="18"/>
                <w:szCs w:val="18"/>
                <w:rtl/>
              </w:rPr>
            </w:pPr>
            <w:r w:rsidRPr="004B4B26">
              <w:rPr>
                <w:rFonts w:ascii="Arial" w:hAnsi="Arial" w:cs="Arial"/>
                <w:sz w:val="18"/>
                <w:szCs w:val="18"/>
                <w:rtl/>
              </w:rPr>
              <w:t>עץ, 200 יחידות</w:t>
            </w:r>
          </w:p>
          <w:p w:rsidR="00191FA1" w:rsidRPr="004B4B26" w:rsidRDefault="00191FA1" w:rsidP="00191FA1">
            <w:pPr>
              <w:keepNext/>
              <w:keepLines/>
              <w:spacing w:line="276" w:lineRule="auto"/>
              <w:rPr>
                <w:rFonts w:ascii="Arial" w:hAnsi="Arial" w:cs="Arial"/>
                <w:sz w:val="18"/>
                <w:szCs w:val="18"/>
              </w:rPr>
            </w:pP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89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קערית למרק (25 יחידות)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איכות מעולה, קוטר מינימ' 15 סמ' שווה ערך פאלאס, המותג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קערת מלמין עמוקה</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5.70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קוטר מינימאלי 20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 צלחת מלמין</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5.70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קוטר מינימאלי 20 ס"מ</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רומיקוב (משחק אבנים דמויי 106 אריחי שיש)</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69.81</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קודקוד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שלט אוניברסלי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39.41</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מותאם ל- </w:t>
            </w:r>
            <w:r w:rsidRPr="004B4B26">
              <w:rPr>
                <w:rFonts w:ascii="Arial" w:hAnsi="Arial" w:cs="Arial"/>
                <w:sz w:val="18"/>
                <w:szCs w:val="18"/>
              </w:rPr>
              <w:t>DVD, LED, TV CRT</w:t>
            </w:r>
            <w:r w:rsidRPr="004B4B26">
              <w:rPr>
                <w:rFonts w:ascii="Arial" w:hAnsi="Arial" w:cs="Arial"/>
                <w:sz w:val="18"/>
                <w:szCs w:val="18"/>
                <w:rtl/>
              </w:rPr>
              <w:t xml:space="preserve">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שעון יד קסיו דגם </w:t>
            </w:r>
            <w:r w:rsidRPr="004B4B26">
              <w:rPr>
                <w:rFonts w:ascii="Calibri" w:hAnsi="Calibri" w:cs="Arial"/>
                <w:sz w:val="18"/>
                <w:szCs w:val="18"/>
              </w:rPr>
              <w:t>F91W</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או מותג שווה ערך (להחלטת שב"ס)</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שש בש דמקה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עשוי מעץ</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בהרט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42.00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21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בקלאווה 1 ק"ג פיסטוק</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66.08</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מחרום / בית מאפה לחם הגלילי או שווה ערך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גבינה בולגרית 4 ק"ג 16%</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160.63</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חברת טרה או מותג שווה ערך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99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גבינה בולגרית 4 ק"ג 5%</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160.63</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חברת טרה או מותג שווה ערך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חטיף בוטנים / שומשום/ חמניות</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מחיר ליחידה, 50 גר' שקית, שב"ס ראשי לנרמל מחיר בהתאם למשקל המוצר</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טחינה 19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319.91</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מותג רושדי (בארכה)</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כוסברה טחונה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כוסברה שלמה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כורכום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כמון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44.00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214"/>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סוכריה על מקל</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כרמית או מותג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סומק 1 ק"ג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פלפל שחור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109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פפריקה חריפה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פפריקה מתוקה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35.00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שטה טחון 1 ק"ג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41.00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שטה שלם 1 ק"ג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41.00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3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שמן זית מסוג כתית מעולה 1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בקבוק פלסטיק, חמיצות מרבית לא תעלה בכל זמן נתון על 0.8% </w:t>
            </w:r>
          </w:p>
        </w:tc>
      </w:tr>
      <w:tr w:rsidR="004B4B26" w:rsidRPr="004B4B26" w:rsidTr="006E76DC">
        <w:trPr>
          <w:trHeight w:val="123"/>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שמן זית מסוג כתית מעולה 18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671.12</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6E76DC" w:rsidP="00B1245D">
            <w:pPr>
              <w:keepNext/>
              <w:keepLines/>
              <w:spacing w:line="276" w:lineRule="auto"/>
              <w:rPr>
                <w:rFonts w:ascii="Arial" w:hAnsi="Arial" w:cs="Arial"/>
                <w:sz w:val="18"/>
                <w:szCs w:val="18"/>
              </w:rPr>
            </w:pPr>
            <w:r>
              <w:rPr>
                <w:rFonts w:ascii="Arial" w:hAnsi="Arial" w:cs="Arial"/>
                <w:sz w:val="18"/>
                <w:szCs w:val="18"/>
                <w:rtl/>
              </w:rPr>
              <w:t>בקבוק פלסטיק, חמיצות מ</w:t>
            </w:r>
            <w:r w:rsidR="004B4B26" w:rsidRPr="004B4B26">
              <w:rPr>
                <w:rFonts w:ascii="Arial" w:hAnsi="Arial" w:cs="Arial"/>
                <w:sz w:val="18"/>
                <w:szCs w:val="18"/>
                <w:rtl/>
              </w:rPr>
              <w:t xml:space="preserve">רבית לא תעלה בכל זמן נתון על 0.8% .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שקד טבעי - 1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גדולים ואיכותיים</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תבלין לצלי בקר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תורמוס יבש - 5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תמר מג'הול - 5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119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כף טיגון/מצקת/כף חלוקה/כף עץ בישול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כף מתכת עם ידית פלסטיק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4.90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פילבו או מותג שווה ערך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כפית מתכת עם ידית פלסטיק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4.90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פילבו או מותג שווה ערך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hint="cs"/>
                <w:sz w:val="18"/>
                <w:szCs w:val="18"/>
                <w:rtl/>
              </w:rPr>
              <w:t xml:space="preserve">ספל </w:t>
            </w:r>
            <w:r w:rsidRPr="004B4B26">
              <w:rPr>
                <w:rFonts w:ascii="Calibri" w:hAnsi="Calibri" w:cs="Arial"/>
                <w:sz w:val="18"/>
                <w:szCs w:val="18"/>
                <w:rtl/>
              </w:rPr>
              <w:t>מאג קפה</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חרסינה, נפח מינימאלי של 200 מל'</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מחבת טפלון קוטר 26 ס"מ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46.71</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מסחטת פירות ידנית</w:t>
            </w:r>
            <w:r w:rsidRPr="004B4B26">
              <w:rPr>
                <w:rFonts w:ascii="Calibri" w:hAnsi="Calibri" w:cs="Arial" w:hint="cs"/>
                <w:sz w:val="18"/>
                <w:szCs w:val="18"/>
                <w:rtl/>
              </w:rPr>
              <w:t xml:space="preserve"> מפלסטיק</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8.94</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פלנרו או מותג שווה ערך</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מסננת פסטה 26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עשוי מפלסטיק</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מסננת תה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מתלה כביסה מפלסטיק כתר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130.80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כתר או מותג שווה ערך, פלסטיק</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סיר נירוסטה פלנרו 11.5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180.00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פלנרו או מותג שווה ערך</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129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סיר נירוסטה פלנרו 2.5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פלנרו או מותג שווה ערך</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סיר נירוסטה פלנרו 28 סמ' לדגים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126.81</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פלנרו או מותג שווה ערך</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סיר נירוסטה פלנרו 5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90.00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פלנרו או מותג שווה ערך</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סיר נירוסטה פלנרו 7.5 ליטר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115.00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חברת פלנרו או מותג שווה ערך</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ספלון קפה פורצלן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פינג'ן לקפה ני</w:t>
            </w:r>
            <w:r w:rsidRPr="004B4B26">
              <w:rPr>
                <w:rFonts w:ascii="Calibri" w:hAnsi="Calibri" w:cs="Arial" w:hint="cs"/>
                <w:sz w:val="18"/>
                <w:szCs w:val="18"/>
                <w:rtl/>
              </w:rPr>
              <w:t>ר</w:t>
            </w:r>
            <w:r w:rsidRPr="004B4B26">
              <w:rPr>
                <w:rFonts w:ascii="Calibri" w:hAnsi="Calibri" w:cs="Arial"/>
                <w:sz w:val="18"/>
                <w:szCs w:val="18"/>
                <w:rtl/>
              </w:rPr>
              <w:t xml:space="preserve">וסטה מס' 8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23.00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360"/>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קולף ירקות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ידית פלסטיק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בשר בקר</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Calibri" w:hAnsi="Calibri" w:cs="Arial"/>
                <w:sz w:val="18"/>
                <w:szCs w:val="18"/>
                <w:rtl/>
              </w:rPr>
              <w:t>400 גר'</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 xml:space="preserve">קציץ לוף (הודו/עוף)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Calibri" w:hAnsi="Calibri" w:cs="Arial"/>
                <w:sz w:val="18"/>
                <w:szCs w:val="18"/>
                <w:rtl/>
              </w:rPr>
              <w:t>300 גר'</w:t>
            </w: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138</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רב</w:t>
            </w:r>
            <w:r w:rsidRPr="004B4B26">
              <w:rPr>
                <w:rFonts w:ascii="Calibri" w:hAnsi="Calibri" w:cs="Arial" w:hint="cs"/>
                <w:sz w:val="18"/>
                <w:szCs w:val="18"/>
                <w:rtl/>
              </w:rPr>
              <w:t>י</w:t>
            </w:r>
            <w:r w:rsidRPr="004B4B26">
              <w:rPr>
                <w:rFonts w:ascii="Calibri" w:hAnsi="Calibri" w:cs="Arial"/>
                <w:sz w:val="18"/>
                <w:szCs w:val="18"/>
                <w:rtl/>
              </w:rPr>
              <w:t xml:space="preserve">עיית סוללות </w:t>
            </w:r>
            <w:r w:rsidRPr="004B4B26">
              <w:rPr>
                <w:rFonts w:ascii="Calibri" w:hAnsi="Calibri" w:cs="Arial"/>
                <w:sz w:val="18"/>
                <w:szCs w:val="18"/>
              </w:rPr>
              <w:t>AAA / AA</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139</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נורה 40</w:t>
            </w:r>
            <w:r w:rsidRPr="004B4B26">
              <w:rPr>
                <w:rFonts w:ascii="Calibri" w:hAnsi="Calibri" w:cs="Arial"/>
                <w:sz w:val="18"/>
                <w:szCs w:val="18"/>
              </w:rPr>
              <w:t>W</w:t>
            </w:r>
            <w:r w:rsidRPr="004B4B26">
              <w:rPr>
                <w:rFonts w:ascii="Calibri" w:hAnsi="Calibri" w:cs="Arial"/>
                <w:sz w:val="18"/>
                <w:szCs w:val="18"/>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6.50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Pr>
              <w:t>E14</w:t>
            </w:r>
            <w:r w:rsidRPr="004B4B26">
              <w:rPr>
                <w:rFonts w:ascii="Arial" w:hAnsi="Arial" w:cs="Arial"/>
                <w:sz w:val="18"/>
                <w:szCs w:val="18"/>
                <w:rtl/>
              </w:rPr>
              <w:t xml:space="preserve"> </w:t>
            </w:r>
          </w:p>
        </w:tc>
      </w:tr>
      <w:tr w:rsidR="004B4B26" w:rsidRPr="004B4B26" w:rsidTr="006E76DC">
        <w:trPr>
          <w:trHeight w:val="64"/>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140</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920CF6" w:rsidP="00B1245D">
            <w:pPr>
              <w:keepNext/>
              <w:keepLines/>
              <w:spacing w:line="276" w:lineRule="auto"/>
              <w:rPr>
                <w:rFonts w:ascii="Calibri" w:hAnsi="Calibri" w:cs="Arial"/>
                <w:sz w:val="18"/>
                <w:szCs w:val="18"/>
              </w:rPr>
            </w:pPr>
            <w:r>
              <w:rPr>
                <w:rFonts w:ascii="Calibri" w:hAnsi="Calibri" w:cs="Arial" w:hint="cs"/>
                <w:sz w:val="18"/>
                <w:szCs w:val="18"/>
                <w:rtl/>
              </w:rPr>
              <w:t>בולים,</w:t>
            </w:r>
            <w:r w:rsidRPr="004B4B26">
              <w:rPr>
                <w:rFonts w:ascii="Calibri" w:hAnsi="Calibri" w:cs="Arial" w:hint="cs"/>
                <w:sz w:val="18"/>
                <w:szCs w:val="18"/>
                <w:rtl/>
              </w:rPr>
              <w:t xml:space="preserve"> מעטפו</w:t>
            </w:r>
            <w:r w:rsidRPr="004B4B26">
              <w:rPr>
                <w:rFonts w:ascii="Calibri" w:hAnsi="Calibri" w:cs="Arial" w:hint="eastAsia"/>
                <w:sz w:val="18"/>
                <w:szCs w:val="18"/>
                <w:rtl/>
              </w:rPr>
              <w:t>ת</w:t>
            </w:r>
            <w:r w:rsidR="004B4B26" w:rsidRPr="004B4B26">
              <w:rPr>
                <w:rFonts w:ascii="Calibri" w:hAnsi="Calibri" w:cs="Arial" w:hint="cs"/>
                <w:sz w:val="18"/>
                <w:szCs w:val="18"/>
                <w:rtl/>
              </w:rPr>
              <w:t xml:space="preserve"> וגלויות</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מחיר בנק דואר</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141</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הל שלם 1 קג'</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240.00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תבליני מימון/טעם וריח/תבליני פרג</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בקלאווה 400 גר' פיסטוק</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27.77</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מחרום, בית מאפה לחם הגלילי או שווה ערך</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יוגורט בכד 3 ליטר</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27.00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כד פלסטיק</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144</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מסטיק בזוקה בודד לסגל</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0.40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מסטיק בעטיפה אישית , שווה ערך לבזוקה להחלטת שב"ס</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145</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אפטר שייב פקו רבן</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מ"ל - ללא תרסיס</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146</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אפטר שייב  דוידוב</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120.00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 xml:space="preserve">75 מ"ל - ללא תרסיס </w:t>
            </w:r>
          </w:p>
        </w:tc>
      </w:tr>
      <w:tr w:rsidR="004B4B26" w:rsidRPr="004B4B26" w:rsidTr="006E76DC">
        <w:trPr>
          <w:trHeight w:val="195"/>
        </w:trPr>
        <w:tc>
          <w:tcPr>
            <w:tcW w:w="567" w:type="dxa"/>
            <w:tcBorders>
              <w:top w:val="nil"/>
              <w:left w:val="single" w:sz="8"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147</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אפטר שייב ספלאש</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58.00</w:t>
            </w:r>
          </w:p>
        </w:tc>
        <w:tc>
          <w:tcPr>
            <w:tcW w:w="5529" w:type="dxa"/>
            <w:tcBorders>
              <w:top w:val="nil"/>
              <w:left w:val="single" w:sz="4" w:space="0" w:color="auto"/>
              <w:bottom w:val="single" w:sz="4"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100 מ"ל - ללא תרסיס</w:t>
            </w:r>
          </w:p>
        </w:tc>
      </w:tr>
      <w:tr w:rsidR="004B4B26" w:rsidRPr="004B4B26" w:rsidTr="006E76DC">
        <w:trPr>
          <w:trHeight w:val="86"/>
        </w:trPr>
        <w:tc>
          <w:tcPr>
            <w:tcW w:w="567" w:type="dxa"/>
            <w:tcBorders>
              <w:top w:val="nil"/>
              <w:left w:val="single" w:sz="8" w:space="0" w:color="auto"/>
              <w:bottom w:val="single" w:sz="8"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Pr>
              <w:t>148</w:t>
            </w:r>
          </w:p>
        </w:tc>
        <w:tc>
          <w:tcPr>
            <w:tcW w:w="2693" w:type="dxa"/>
            <w:tcBorders>
              <w:top w:val="nil"/>
              <w:left w:val="single" w:sz="4" w:space="0" w:color="auto"/>
              <w:bottom w:val="single" w:sz="8" w:space="0" w:color="auto"/>
              <w:right w:val="single" w:sz="4" w:space="0" w:color="auto"/>
            </w:tcBorders>
            <w:shd w:val="clear" w:color="auto" w:fill="auto"/>
            <w:vAlign w:val="center"/>
            <w:hideMark/>
          </w:tcPr>
          <w:p w:rsidR="004B4B26" w:rsidRPr="004B4B26" w:rsidRDefault="004B4B26" w:rsidP="00B1245D">
            <w:pPr>
              <w:keepNext/>
              <w:keepLines/>
              <w:spacing w:line="276" w:lineRule="auto"/>
              <w:rPr>
                <w:rFonts w:ascii="Calibri" w:hAnsi="Calibri" w:cs="Arial"/>
                <w:sz w:val="18"/>
                <w:szCs w:val="18"/>
              </w:rPr>
            </w:pPr>
            <w:r w:rsidRPr="004B4B26">
              <w:rPr>
                <w:rFonts w:ascii="Calibri" w:hAnsi="Calibri" w:cs="Arial"/>
                <w:sz w:val="18"/>
                <w:szCs w:val="18"/>
                <w:rtl/>
              </w:rPr>
              <w:t>מחשבון פשוט</w:t>
            </w:r>
          </w:p>
        </w:tc>
        <w:tc>
          <w:tcPr>
            <w:tcW w:w="992" w:type="dxa"/>
            <w:tcBorders>
              <w:top w:val="nil"/>
              <w:left w:val="single" w:sz="4" w:space="0" w:color="auto"/>
              <w:bottom w:val="single" w:sz="8" w:space="0" w:color="auto"/>
              <w:right w:val="single" w:sz="4" w:space="0" w:color="auto"/>
            </w:tcBorders>
            <w:shd w:val="clear" w:color="auto" w:fill="auto"/>
            <w:vAlign w:val="center"/>
            <w:hideMark/>
          </w:tcPr>
          <w:p w:rsidR="004B4B26" w:rsidRPr="004B4B26" w:rsidRDefault="004B4B26" w:rsidP="00B1245D">
            <w:pPr>
              <w:keepNext/>
              <w:keepLines/>
              <w:spacing w:line="276" w:lineRule="auto"/>
              <w:jc w:val="center"/>
              <w:rPr>
                <w:rFonts w:ascii="Arial" w:hAnsi="Arial" w:cs="Arial"/>
                <w:sz w:val="18"/>
                <w:szCs w:val="18"/>
              </w:rPr>
            </w:pPr>
            <w:r w:rsidRPr="004B4B26">
              <w:rPr>
                <w:rFonts w:ascii="Arial" w:hAnsi="Arial" w:cs="Arial"/>
                <w:sz w:val="18"/>
                <w:szCs w:val="18"/>
                <w:rtl/>
              </w:rPr>
              <w:t xml:space="preserve">₪ </w:t>
            </w:r>
            <w:r w:rsidRPr="004B4B26">
              <w:rPr>
                <w:rFonts w:ascii="Arial" w:hAnsi="Arial" w:cs="Arial"/>
                <w:sz w:val="18"/>
                <w:szCs w:val="18"/>
              </w:rPr>
              <w:t>8.00</w:t>
            </w:r>
          </w:p>
        </w:tc>
        <w:tc>
          <w:tcPr>
            <w:tcW w:w="5529" w:type="dxa"/>
            <w:tcBorders>
              <w:top w:val="nil"/>
              <w:left w:val="single" w:sz="4" w:space="0" w:color="auto"/>
              <w:bottom w:val="single" w:sz="8" w:space="0" w:color="auto"/>
              <w:right w:val="single" w:sz="8" w:space="0" w:color="auto"/>
            </w:tcBorders>
            <w:shd w:val="clear" w:color="auto" w:fill="auto"/>
            <w:vAlign w:val="center"/>
            <w:hideMark/>
          </w:tcPr>
          <w:p w:rsidR="004B4B26" w:rsidRPr="004B4B26" w:rsidRDefault="004B4B26" w:rsidP="00B1245D">
            <w:pPr>
              <w:keepNext/>
              <w:keepLines/>
              <w:spacing w:line="276" w:lineRule="auto"/>
              <w:rPr>
                <w:rFonts w:ascii="Arial" w:hAnsi="Arial" w:cs="Arial"/>
                <w:sz w:val="18"/>
                <w:szCs w:val="18"/>
              </w:rPr>
            </w:pPr>
            <w:r w:rsidRPr="004B4B26">
              <w:rPr>
                <w:rFonts w:ascii="Arial" w:hAnsi="Arial" w:cs="Arial"/>
                <w:sz w:val="18"/>
                <w:szCs w:val="18"/>
                <w:rtl/>
              </w:rPr>
              <w:t>4 פעולות בסיסיות</w:t>
            </w:r>
          </w:p>
        </w:tc>
      </w:tr>
    </w:tbl>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641BE1"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028DA" w:rsidRDefault="007028DA"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028DA" w:rsidRDefault="007028DA"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B763B" w:rsidRDefault="007B763B"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B763B" w:rsidRDefault="007B763B"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028DA" w:rsidRDefault="007028DA"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028DA" w:rsidRDefault="007028DA"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7261C4" w:rsidRDefault="007261C4" w:rsidP="00B1245D">
      <w:pPr>
        <w:pStyle w:val="1"/>
        <w:keepLines/>
        <w:spacing w:line="360" w:lineRule="auto"/>
        <w:jc w:val="center"/>
        <w:rPr>
          <w:rFonts w:cs="David"/>
          <w:rtl/>
        </w:rPr>
      </w:pPr>
      <w:bookmarkStart w:id="169" w:name="_Toc374109999"/>
      <w:bookmarkStart w:id="170" w:name="_Toc377122674"/>
      <w:bookmarkStart w:id="171" w:name="_Toc377126052"/>
      <w:bookmarkStart w:id="172" w:name="_Toc377126340"/>
      <w:bookmarkStart w:id="173" w:name="_Toc377128131"/>
      <w:bookmarkStart w:id="174" w:name="_Toc377131937"/>
      <w:bookmarkStart w:id="175" w:name="_Toc377293771"/>
    </w:p>
    <w:p w:rsidR="007261C4" w:rsidRDefault="007261C4" w:rsidP="00B1245D">
      <w:pPr>
        <w:pStyle w:val="1"/>
        <w:keepLines/>
        <w:spacing w:line="360" w:lineRule="auto"/>
        <w:jc w:val="center"/>
        <w:rPr>
          <w:rFonts w:cs="David"/>
          <w:rtl/>
        </w:rPr>
      </w:pPr>
    </w:p>
    <w:p w:rsidR="00EE10C6" w:rsidRDefault="00EE10C6" w:rsidP="00B1245D">
      <w:pPr>
        <w:keepNext/>
        <w:keepLines/>
        <w:bidi w:val="0"/>
        <w:rPr>
          <w:rFonts w:ascii="Arial" w:hAnsi="Arial"/>
          <w:b/>
          <w:bCs/>
          <w:kern w:val="32"/>
          <w:sz w:val="32"/>
          <w:szCs w:val="32"/>
        </w:rPr>
      </w:pPr>
      <w:r>
        <w:rPr>
          <w:rtl/>
        </w:rPr>
        <w:br w:type="page"/>
      </w:r>
    </w:p>
    <w:p w:rsidR="00641BE1" w:rsidRPr="00595B42" w:rsidRDefault="00086835" w:rsidP="00B1245D">
      <w:pPr>
        <w:pStyle w:val="1"/>
        <w:keepLines/>
        <w:spacing w:line="360" w:lineRule="auto"/>
        <w:jc w:val="center"/>
        <w:rPr>
          <w:rFonts w:cs="David"/>
          <w:rtl/>
        </w:rPr>
      </w:pPr>
      <w:r>
        <w:rPr>
          <w:rFonts w:cs="David" w:hint="cs"/>
          <w:rtl/>
        </w:rPr>
        <w:t>נ</w:t>
      </w:r>
      <w:r w:rsidR="00641BE1" w:rsidRPr="00595B42">
        <w:rPr>
          <w:rFonts w:cs="David" w:hint="cs"/>
          <w:rtl/>
        </w:rPr>
        <w:t xml:space="preserve">ספח ד' </w:t>
      </w:r>
      <w:r w:rsidR="00641BE1" w:rsidRPr="00595B42">
        <w:rPr>
          <w:rFonts w:cs="David"/>
          <w:rtl/>
        </w:rPr>
        <w:t>–</w:t>
      </w:r>
      <w:r w:rsidR="00641BE1" w:rsidRPr="00595B42">
        <w:rPr>
          <w:rFonts w:cs="David" w:hint="cs"/>
          <w:rtl/>
        </w:rPr>
        <w:t xml:space="preserve"> מוצרי מזנון</w:t>
      </w:r>
      <w:bookmarkEnd w:id="169"/>
      <w:r w:rsidR="00641BE1">
        <w:rPr>
          <w:rFonts w:cs="David" w:hint="cs"/>
          <w:rtl/>
        </w:rPr>
        <w:t xml:space="preserve"> אחרים</w:t>
      </w:r>
      <w:bookmarkEnd w:id="170"/>
      <w:bookmarkEnd w:id="171"/>
      <w:bookmarkEnd w:id="172"/>
      <w:bookmarkEnd w:id="173"/>
      <w:bookmarkEnd w:id="174"/>
      <w:bookmarkEnd w:id="175"/>
    </w:p>
    <w:tbl>
      <w:tblPr>
        <w:bidiVisual/>
        <w:tblW w:w="8839" w:type="dxa"/>
        <w:jc w:val="center"/>
        <w:tblInd w:w="-1913" w:type="dxa"/>
        <w:tblLook w:val="04A0" w:firstRow="1" w:lastRow="0" w:firstColumn="1" w:lastColumn="0" w:noHBand="0" w:noVBand="1"/>
      </w:tblPr>
      <w:tblGrid>
        <w:gridCol w:w="3427"/>
        <w:gridCol w:w="3315"/>
        <w:gridCol w:w="2097"/>
      </w:tblGrid>
      <w:tr w:rsidR="00641BE1" w:rsidRPr="00130BC0" w:rsidTr="00496313">
        <w:trPr>
          <w:trHeight w:val="326"/>
          <w:jc w:val="center"/>
        </w:trPr>
        <w:tc>
          <w:tcPr>
            <w:tcW w:w="3427"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641BE1" w:rsidRPr="00FD07B2" w:rsidRDefault="00641BE1" w:rsidP="00B1245D">
            <w:pPr>
              <w:keepNext/>
              <w:keepLines/>
              <w:spacing w:line="360" w:lineRule="auto"/>
              <w:jc w:val="center"/>
              <w:rPr>
                <w:rFonts w:ascii="Arial" w:hAnsi="Arial"/>
                <w:b/>
                <w:bCs/>
                <w:color w:val="000000"/>
              </w:rPr>
            </w:pPr>
            <w:r w:rsidRPr="00FD07B2">
              <w:rPr>
                <w:rFonts w:ascii="Arial" w:hAnsi="Arial" w:hint="cs"/>
                <w:b/>
                <w:bCs/>
                <w:color w:val="000000"/>
                <w:rtl/>
              </w:rPr>
              <w:t>מוצר</w:t>
            </w:r>
          </w:p>
        </w:tc>
        <w:tc>
          <w:tcPr>
            <w:tcW w:w="3315"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641BE1" w:rsidRPr="00FD07B2" w:rsidRDefault="00641BE1" w:rsidP="00B1245D">
            <w:pPr>
              <w:keepNext/>
              <w:keepLines/>
              <w:spacing w:line="360" w:lineRule="auto"/>
              <w:jc w:val="center"/>
              <w:rPr>
                <w:rFonts w:ascii="Arial" w:hAnsi="Arial"/>
                <w:b/>
                <w:bCs/>
                <w:color w:val="000000"/>
              </w:rPr>
            </w:pPr>
            <w:r w:rsidRPr="00FD07B2">
              <w:rPr>
                <w:rFonts w:ascii="Arial" w:hAnsi="Arial"/>
                <w:b/>
                <w:bCs/>
                <w:color w:val="000000"/>
                <w:rtl/>
              </w:rPr>
              <w:t>מאפיין</w:t>
            </w:r>
            <w:r w:rsidR="004400FC" w:rsidRPr="00FD07B2">
              <w:rPr>
                <w:rFonts w:ascii="Arial" w:hAnsi="Arial" w:hint="cs"/>
                <w:b/>
                <w:bCs/>
                <w:color w:val="000000"/>
                <w:rtl/>
              </w:rPr>
              <w:t xml:space="preserve"> (משקל מינימאלי)</w:t>
            </w:r>
          </w:p>
        </w:tc>
        <w:tc>
          <w:tcPr>
            <w:tcW w:w="2097"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641BE1" w:rsidRPr="00FD07B2" w:rsidRDefault="00641BE1" w:rsidP="00B1245D">
            <w:pPr>
              <w:keepNext/>
              <w:keepLines/>
              <w:spacing w:line="360" w:lineRule="auto"/>
              <w:jc w:val="center"/>
              <w:rPr>
                <w:rFonts w:ascii="Arial" w:hAnsi="Arial"/>
                <w:b/>
                <w:bCs/>
                <w:color w:val="000000"/>
              </w:rPr>
            </w:pPr>
            <w:r w:rsidRPr="00FD07B2">
              <w:rPr>
                <w:rFonts w:ascii="Arial" w:hAnsi="Arial"/>
                <w:b/>
                <w:bCs/>
                <w:color w:val="000000"/>
                <w:rtl/>
              </w:rPr>
              <w:t>מחיר</w:t>
            </w:r>
            <w:r w:rsidR="00572A75" w:rsidRPr="00FD07B2">
              <w:rPr>
                <w:rFonts w:ascii="Arial" w:hAnsi="Arial" w:hint="cs"/>
                <w:b/>
                <w:bCs/>
                <w:color w:val="000000"/>
                <w:rtl/>
              </w:rPr>
              <w:t xml:space="preserve"> כולל מע"מ</w:t>
            </w:r>
            <w:r w:rsidRPr="00FD07B2">
              <w:rPr>
                <w:rFonts w:ascii="Arial" w:hAnsi="Arial"/>
                <w:b/>
                <w:bCs/>
                <w:color w:val="000000"/>
                <w:rtl/>
              </w:rPr>
              <w:t xml:space="preserve"> ליח' בש"ח</w:t>
            </w:r>
          </w:p>
        </w:tc>
      </w:tr>
      <w:tr w:rsidR="00641BE1" w:rsidRPr="00130BC0" w:rsidTr="00496313">
        <w:trPr>
          <w:trHeight w:val="203"/>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Pr>
            </w:pPr>
            <w:r w:rsidRPr="00FD07B2">
              <w:rPr>
                <w:rFonts w:ascii="Arial" w:hAnsi="Arial"/>
                <w:rtl/>
              </w:rPr>
              <w:t xml:space="preserve">כריך </w:t>
            </w:r>
            <w:r w:rsidR="00496313" w:rsidRPr="00FD07B2">
              <w:rPr>
                <w:rFonts w:ascii="Arial" w:hAnsi="Arial" w:hint="cs"/>
                <w:rtl/>
              </w:rPr>
              <w:t>לחמניה/כריך מחמצת קטן (כל הסוגים)</w:t>
            </w:r>
          </w:p>
        </w:tc>
        <w:tc>
          <w:tcPr>
            <w:tcW w:w="3315"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496313" w:rsidP="00B1245D">
            <w:pPr>
              <w:keepNext/>
              <w:keepLines/>
              <w:spacing w:line="360" w:lineRule="auto"/>
              <w:rPr>
                <w:rFonts w:ascii="Arial" w:hAnsi="Arial"/>
                <w:rtl/>
              </w:rPr>
            </w:pPr>
            <w:r w:rsidRPr="00FD07B2">
              <w:rPr>
                <w:rFonts w:ascii="Arial" w:hAnsi="Arial" w:hint="cs"/>
                <w:rtl/>
              </w:rPr>
              <w:t xml:space="preserve">כהגדרתו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tl/>
              </w:rPr>
              <w:t>7.4</w:t>
            </w:r>
          </w:p>
        </w:tc>
      </w:tr>
      <w:tr w:rsidR="00496313" w:rsidRPr="00130BC0" w:rsidTr="00496313">
        <w:trPr>
          <w:trHeight w:val="617"/>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spacing w:line="360" w:lineRule="auto"/>
              <w:rPr>
                <w:rFonts w:ascii="Arial" w:hAnsi="Arial"/>
              </w:rPr>
            </w:pPr>
            <w:r w:rsidRPr="00FD07B2">
              <w:rPr>
                <w:rFonts w:ascii="Arial" w:hAnsi="Arial" w:hint="cs"/>
                <w:rtl/>
              </w:rPr>
              <w:t>כריך ג'בטה/כריך מחמצת גדול (כל הסוגים)</w:t>
            </w:r>
          </w:p>
        </w:tc>
        <w:tc>
          <w:tcPr>
            <w:tcW w:w="3315" w:type="dxa"/>
            <w:tcBorders>
              <w:top w:val="nil"/>
              <w:left w:val="single" w:sz="4" w:space="0" w:color="auto"/>
              <w:bottom w:val="single" w:sz="4" w:space="0" w:color="auto"/>
              <w:right w:val="single" w:sz="4" w:space="0" w:color="auto"/>
            </w:tcBorders>
            <w:shd w:val="clear" w:color="auto" w:fill="auto"/>
            <w:hideMark/>
          </w:tcPr>
          <w:p w:rsidR="00496313" w:rsidRPr="00FD07B2" w:rsidRDefault="00496313" w:rsidP="00B1245D">
            <w:pPr>
              <w:keepNext/>
              <w:keepLines/>
              <w:spacing w:line="360" w:lineRule="auto"/>
            </w:pPr>
            <w:r w:rsidRPr="00FD07B2">
              <w:rPr>
                <w:rFonts w:ascii="Arial" w:hAnsi="Arial" w:hint="cs"/>
                <w:rtl/>
              </w:rPr>
              <w:t xml:space="preserve">כהגדרתו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bidi w:val="0"/>
              <w:spacing w:line="360" w:lineRule="auto"/>
              <w:jc w:val="center"/>
              <w:rPr>
                <w:rFonts w:ascii="David" w:hAnsi="David"/>
                <w:color w:val="000000"/>
                <w:rtl/>
              </w:rPr>
            </w:pPr>
            <w:r w:rsidRPr="00FD07B2">
              <w:rPr>
                <w:rFonts w:ascii="David" w:hAnsi="David" w:hint="cs"/>
                <w:color w:val="000000"/>
                <w:rtl/>
              </w:rPr>
              <w:t>8.0</w:t>
            </w:r>
          </w:p>
          <w:p w:rsidR="00496313" w:rsidRPr="00FD07B2" w:rsidRDefault="00496313" w:rsidP="00B1245D">
            <w:pPr>
              <w:keepNext/>
              <w:keepLines/>
              <w:bidi w:val="0"/>
              <w:spacing w:line="360" w:lineRule="auto"/>
              <w:jc w:val="center"/>
              <w:rPr>
                <w:rFonts w:ascii="David" w:hAnsi="David"/>
                <w:color w:val="000000"/>
              </w:rPr>
            </w:pPr>
          </w:p>
        </w:tc>
      </w:tr>
      <w:tr w:rsidR="00496313" w:rsidRPr="00130BC0" w:rsidTr="00496313">
        <w:trPr>
          <w:trHeight w:val="311"/>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spacing w:line="360" w:lineRule="auto"/>
              <w:rPr>
                <w:rFonts w:ascii="Arial" w:hAnsi="Arial"/>
                <w:rtl/>
              </w:rPr>
            </w:pPr>
            <w:r w:rsidRPr="00FD07B2">
              <w:rPr>
                <w:rFonts w:ascii="Arial" w:hAnsi="Arial" w:hint="cs"/>
                <w:rtl/>
              </w:rPr>
              <w:t>כריך משולשים ארוז (כל הסוגים)</w:t>
            </w:r>
          </w:p>
        </w:tc>
        <w:tc>
          <w:tcPr>
            <w:tcW w:w="3315" w:type="dxa"/>
            <w:tcBorders>
              <w:top w:val="nil"/>
              <w:left w:val="single" w:sz="4" w:space="0" w:color="auto"/>
              <w:bottom w:val="single" w:sz="4" w:space="0" w:color="auto"/>
              <w:right w:val="single" w:sz="4" w:space="0" w:color="auto"/>
            </w:tcBorders>
            <w:shd w:val="clear" w:color="auto" w:fill="auto"/>
            <w:hideMark/>
          </w:tcPr>
          <w:p w:rsidR="00496313" w:rsidRPr="00FD07B2" w:rsidRDefault="00496313" w:rsidP="00B1245D">
            <w:pPr>
              <w:keepNext/>
              <w:keepLines/>
              <w:spacing w:line="360" w:lineRule="auto"/>
            </w:pPr>
            <w:r w:rsidRPr="00FD07B2">
              <w:rPr>
                <w:rFonts w:ascii="Arial" w:hAnsi="Arial" w:hint="cs"/>
                <w:rtl/>
              </w:rPr>
              <w:t xml:space="preserve">כהגדרתו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bidi w:val="0"/>
              <w:spacing w:line="360" w:lineRule="auto"/>
              <w:jc w:val="center"/>
              <w:rPr>
                <w:rFonts w:ascii="David" w:hAnsi="David"/>
                <w:color w:val="000000"/>
              </w:rPr>
            </w:pPr>
            <w:r w:rsidRPr="00FD07B2">
              <w:rPr>
                <w:rFonts w:ascii="David" w:hAnsi="David"/>
                <w:color w:val="000000"/>
                <w:rtl/>
              </w:rPr>
              <w:t>7.4</w:t>
            </w:r>
          </w:p>
        </w:tc>
      </w:tr>
      <w:tr w:rsidR="00641BE1" w:rsidRPr="00130BC0" w:rsidTr="00496313">
        <w:trPr>
          <w:trHeight w:val="179"/>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Pr>
            </w:pPr>
            <w:r w:rsidRPr="00FD07B2">
              <w:rPr>
                <w:rFonts w:ascii="Arial" w:hAnsi="Arial"/>
                <w:rtl/>
              </w:rPr>
              <w:t>בורקס רגיל (טעמים שונים)</w:t>
            </w:r>
          </w:p>
        </w:tc>
        <w:tc>
          <w:tcPr>
            <w:tcW w:w="3315"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Pr>
            </w:pPr>
            <w:r w:rsidRPr="00FD07B2">
              <w:rPr>
                <w:rFonts w:ascii="Arial" w:hAnsi="Arial"/>
                <w:rtl/>
              </w:rPr>
              <w:t>מנה אישית</w:t>
            </w:r>
            <w:r w:rsidR="00496313" w:rsidRPr="00FD07B2">
              <w:rPr>
                <w:rFonts w:ascii="Arial" w:hAnsi="Arial" w:hint="cs"/>
                <w:rtl/>
              </w:rPr>
              <w:t xml:space="preserve"> כהגדרתה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572A75" w:rsidP="00B1245D">
            <w:pPr>
              <w:keepNext/>
              <w:keepLines/>
              <w:bidi w:val="0"/>
              <w:spacing w:line="360" w:lineRule="auto"/>
              <w:jc w:val="center"/>
              <w:rPr>
                <w:rFonts w:ascii="David" w:hAnsi="David"/>
                <w:color w:val="000000"/>
              </w:rPr>
            </w:pPr>
            <w:r w:rsidRPr="00FD07B2">
              <w:rPr>
                <w:rFonts w:ascii="David" w:hAnsi="David"/>
                <w:color w:val="000000"/>
              </w:rPr>
              <w:t>5.2</w:t>
            </w:r>
          </w:p>
        </w:tc>
      </w:tr>
      <w:tr w:rsidR="00496313" w:rsidRPr="00130BC0" w:rsidTr="00FD07B2">
        <w:trPr>
          <w:trHeight w:val="64"/>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spacing w:line="360" w:lineRule="auto"/>
              <w:rPr>
                <w:rFonts w:ascii="Arial" w:hAnsi="Arial"/>
              </w:rPr>
            </w:pPr>
            <w:r w:rsidRPr="00FD07B2">
              <w:rPr>
                <w:rFonts w:ascii="Arial" w:hAnsi="Arial"/>
                <w:rtl/>
              </w:rPr>
              <w:t xml:space="preserve">בורקס </w:t>
            </w:r>
            <w:r w:rsidR="00472062">
              <w:rPr>
                <w:rFonts w:ascii="Arial" w:hAnsi="Arial" w:hint="cs"/>
                <w:rtl/>
              </w:rPr>
              <w:t>טורקי</w:t>
            </w:r>
            <w:r w:rsidR="00472062" w:rsidRPr="00FD07B2">
              <w:rPr>
                <w:rFonts w:ascii="Arial" w:hAnsi="Arial"/>
                <w:rtl/>
              </w:rPr>
              <w:t xml:space="preserve"> </w:t>
            </w:r>
            <w:r w:rsidRPr="00FD07B2">
              <w:rPr>
                <w:rFonts w:ascii="Arial" w:hAnsi="Arial"/>
                <w:rtl/>
              </w:rPr>
              <w:t>(טעמים שונים)</w:t>
            </w:r>
          </w:p>
        </w:tc>
        <w:tc>
          <w:tcPr>
            <w:tcW w:w="3315" w:type="dxa"/>
            <w:tcBorders>
              <w:top w:val="nil"/>
              <w:left w:val="single" w:sz="4" w:space="0" w:color="auto"/>
              <w:bottom w:val="single" w:sz="4" w:space="0" w:color="auto"/>
              <w:right w:val="single" w:sz="4" w:space="0" w:color="auto"/>
            </w:tcBorders>
            <w:shd w:val="clear" w:color="auto" w:fill="auto"/>
            <w:hideMark/>
          </w:tcPr>
          <w:p w:rsidR="00496313" w:rsidRPr="00FD07B2" w:rsidRDefault="00496313" w:rsidP="00B1245D">
            <w:pPr>
              <w:keepNext/>
              <w:keepLines/>
              <w:spacing w:line="360" w:lineRule="auto"/>
            </w:pPr>
            <w:r w:rsidRPr="00FD07B2">
              <w:rPr>
                <w:rFonts w:ascii="Arial" w:hAnsi="Arial"/>
                <w:rtl/>
              </w:rPr>
              <w:t>מנה אישית</w:t>
            </w:r>
            <w:r w:rsidRPr="00FD07B2">
              <w:rPr>
                <w:rFonts w:ascii="Arial" w:hAnsi="Arial" w:hint="cs"/>
                <w:rtl/>
              </w:rPr>
              <w:t xml:space="preserve"> כהגדרתה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bidi w:val="0"/>
              <w:spacing w:line="360" w:lineRule="auto"/>
              <w:jc w:val="center"/>
              <w:rPr>
                <w:rFonts w:ascii="David" w:hAnsi="David"/>
                <w:color w:val="000000"/>
              </w:rPr>
            </w:pPr>
            <w:r w:rsidRPr="00FD07B2">
              <w:rPr>
                <w:rFonts w:ascii="David" w:hAnsi="David"/>
                <w:color w:val="000000"/>
                <w:rtl/>
              </w:rPr>
              <w:t>7.2</w:t>
            </w:r>
          </w:p>
        </w:tc>
      </w:tr>
      <w:tr w:rsidR="00496313" w:rsidRPr="00130BC0" w:rsidTr="00FD07B2">
        <w:trPr>
          <w:trHeight w:val="136"/>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spacing w:line="360" w:lineRule="auto"/>
              <w:rPr>
                <w:rFonts w:ascii="Arial" w:hAnsi="Arial"/>
              </w:rPr>
            </w:pPr>
            <w:r w:rsidRPr="00FD07B2">
              <w:rPr>
                <w:rFonts w:ascii="Arial" w:hAnsi="Arial"/>
                <w:rtl/>
              </w:rPr>
              <w:t>קרו</w:t>
            </w:r>
            <w:r w:rsidRPr="00FD07B2">
              <w:rPr>
                <w:rFonts w:ascii="Arial" w:hAnsi="Arial" w:hint="cs"/>
                <w:rtl/>
              </w:rPr>
              <w:t>א</w:t>
            </w:r>
            <w:r w:rsidRPr="00FD07B2">
              <w:rPr>
                <w:rFonts w:ascii="Arial" w:hAnsi="Arial"/>
                <w:rtl/>
              </w:rPr>
              <w:t>סון (מילויים שונים)</w:t>
            </w:r>
          </w:p>
        </w:tc>
        <w:tc>
          <w:tcPr>
            <w:tcW w:w="3315" w:type="dxa"/>
            <w:tcBorders>
              <w:top w:val="nil"/>
              <w:left w:val="single" w:sz="4" w:space="0" w:color="auto"/>
              <w:bottom w:val="single" w:sz="4" w:space="0" w:color="auto"/>
              <w:right w:val="single" w:sz="4" w:space="0" w:color="auto"/>
            </w:tcBorders>
            <w:shd w:val="clear" w:color="auto" w:fill="auto"/>
            <w:hideMark/>
          </w:tcPr>
          <w:p w:rsidR="00496313" w:rsidRPr="00FD07B2" w:rsidRDefault="00496313" w:rsidP="00B1245D">
            <w:pPr>
              <w:keepNext/>
              <w:keepLines/>
              <w:spacing w:line="360" w:lineRule="auto"/>
            </w:pPr>
            <w:r w:rsidRPr="00FD07B2">
              <w:rPr>
                <w:rFonts w:ascii="Arial" w:hAnsi="Arial"/>
                <w:rtl/>
              </w:rPr>
              <w:t>מנה אישית</w:t>
            </w:r>
            <w:r w:rsidRPr="00FD07B2">
              <w:rPr>
                <w:rFonts w:ascii="Arial" w:hAnsi="Arial" w:hint="cs"/>
                <w:rtl/>
              </w:rPr>
              <w:t xml:space="preserve"> כהגדרתה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bidi w:val="0"/>
              <w:spacing w:line="360" w:lineRule="auto"/>
              <w:jc w:val="center"/>
              <w:rPr>
                <w:rFonts w:ascii="David" w:hAnsi="David"/>
                <w:color w:val="000000"/>
              </w:rPr>
            </w:pPr>
            <w:r w:rsidRPr="00FD07B2">
              <w:rPr>
                <w:rFonts w:ascii="David" w:hAnsi="David"/>
                <w:color w:val="000000"/>
                <w:rtl/>
              </w:rPr>
              <w:t>5.2</w:t>
            </w:r>
          </w:p>
        </w:tc>
      </w:tr>
      <w:tr w:rsidR="00496313" w:rsidRPr="00130BC0" w:rsidTr="00FD07B2">
        <w:trPr>
          <w:trHeight w:val="202"/>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spacing w:line="360" w:lineRule="auto"/>
              <w:rPr>
                <w:rFonts w:ascii="Arial" w:hAnsi="Arial"/>
              </w:rPr>
            </w:pPr>
            <w:r w:rsidRPr="00FD07B2">
              <w:rPr>
                <w:rFonts w:ascii="Arial" w:hAnsi="Arial"/>
                <w:rtl/>
              </w:rPr>
              <w:t>מאפה בוקר (סוגים שונים)</w:t>
            </w:r>
          </w:p>
        </w:tc>
        <w:tc>
          <w:tcPr>
            <w:tcW w:w="3315" w:type="dxa"/>
            <w:tcBorders>
              <w:top w:val="nil"/>
              <w:left w:val="single" w:sz="4" w:space="0" w:color="auto"/>
              <w:bottom w:val="single" w:sz="4" w:space="0" w:color="auto"/>
              <w:right w:val="single" w:sz="4" w:space="0" w:color="auto"/>
            </w:tcBorders>
            <w:shd w:val="clear" w:color="auto" w:fill="auto"/>
            <w:hideMark/>
          </w:tcPr>
          <w:p w:rsidR="00496313" w:rsidRPr="00FD07B2" w:rsidRDefault="00496313" w:rsidP="00B1245D">
            <w:pPr>
              <w:keepNext/>
              <w:keepLines/>
              <w:spacing w:line="360" w:lineRule="auto"/>
            </w:pPr>
            <w:r w:rsidRPr="00FD07B2">
              <w:rPr>
                <w:rFonts w:ascii="Arial" w:hAnsi="Arial"/>
                <w:rtl/>
              </w:rPr>
              <w:t>מנה אישית</w:t>
            </w:r>
            <w:r w:rsidRPr="00FD07B2">
              <w:rPr>
                <w:rFonts w:ascii="Arial" w:hAnsi="Arial" w:hint="cs"/>
                <w:rtl/>
              </w:rPr>
              <w:t xml:space="preserve"> כהגדרתה בנספח ז' </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496313" w:rsidRPr="00FD07B2" w:rsidRDefault="00496313" w:rsidP="00B1245D">
            <w:pPr>
              <w:keepNext/>
              <w:keepLines/>
              <w:bidi w:val="0"/>
              <w:spacing w:line="360" w:lineRule="auto"/>
              <w:jc w:val="center"/>
              <w:rPr>
                <w:rFonts w:ascii="David" w:hAnsi="David"/>
                <w:color w:val="000000"/>
              </w:rPr>
            </w:pPr>
            <w:r w:rsidRPr="00FD07B2">
              <w:rPr>
                <w:rFonts w:ascii="David" w:hAnsi="David"/>
                <w:color w:val="000000"/>
                <w:rtl/>
              </w:rPr>
              <w:t>5.2</w:t>
            </w:r>
          </w:p>
        </w:tc>
      </w:tr>
      <w:tr w:rsidR="00641BE1" w:rsidRPr="00130BC0" w:rsidTr="00496313">
        <w:trPr>
          <w:trHeight w:val="251"/>
          <w:jc w:val="center"/>
        </w:trPr>
        <w:tc>
          <w:tcPr>
            <w:tcW w:w="3427"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tl/>
              </w:rPr>
            </w:pPr>
            <w:r w:rsidRPr="00FD07B2">
              <w:rPr>
                <w:rFonts w:ascii="Arial" w:hAnsi="Arial" w:hint="cs"/>
                <w:rtl/>
              </w:rPr>
              <w:t>מאפה בוקר ארוז</w:t>
            </w:r>
            <w:r w:rsidR="00472062">
              <w:rPr>
                <w:rFonts w:ascii="Arial" w:hAnsi="Arial" w:hint="cs"/>
                <w:rtl/>
              </w:rPr>
              <w:t xml:space="preserve"> ( </w:t>
            </w:r>
            <w:r w:rsidR="00EE10C6">
              <w:rPr>
                <w:rFonts w:ascii="Arial" w:hAnsi="Arial" w:hint="cs"/>
                <w:rtl/>
              </w:rPr>
              <w:t>מוכן</w:t>
            </w:r>
            <w:r w:rsidR="00472062">
              <w:rPr>
                <w:rFonts w:ascii="Arial" w:hAnsi="Arial" w:hint="cs"/>
                <w:rtl/>
              </w:rPr>
              <w:t>)</w:t>
            </w:r>
          </w:p>
        </w:tc>
        <w:tc>
          <w:tcPr>
            <w:tcW w:w="3315"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tl/>
              </w:rPr>
            </w:pPr>
            <w:r w:rsidRPr="00FD07B2">
              <w:rPr>
                <w:rFonts w:ascii="Arial" w:hAnsi="Arial" w:hint="cs"/>
                <w:rtl/>
              </w:rPr>
              <w:t>מנה אישית (120 ג')</w:t>
            </w:r>
          </w:p>
        </w:tc>
        <w:tc>
          <w:tcPr>
            <w:tcW w:w="2097" w:type="dxa"/>
            <w:tcBorders>
              <w:top w:val="nil"/>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Pr>
              <w:t>4.5</w:t>
            </w:r>
          </w:p>
        </w:tc>
      </w:tr>
      <w:tr w:rsidR="00641BE1" w:rsidRPr="00130BC0" w:rsidTr="00496313">
        <w:trPr>
          <w:trHeight w:val="64"/>
          <w:jc w:val="center"/>
        </w:trPr>
        <w:tc>
          <w:tcPr>
            <w:tcW w:w="34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Pr>
            </w:pPr>
            <w:r w:rsidRPr="00FD07B2">
              <w:rPr>
                <w:rFonts w:ascii="Arial" w:hAnsi="Arial"/>
                <w:rtl/>
              </w:rPr>
              <w:t>בייגל טוסט גדול</w:t>
            </w:r>
          </w:p>
        </w:tc>
        <w:tc>
          <w:tcPr>
            <w:tcW w:w="33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FD07B2" w:rsidP="00B1245D">
            <w:pPr>
              <w:keepNext/>
              <w:keepLines/>
              <w:spacing w:line="360" w:lineRule="auto"/>
              <w:rPr>
                <w:rFonts w:ascii="Arial" w:hAnsi="Arial"/>
                <w:rtl/>
              </w:rPr>
            </w:pPr>
            <w:r w:rsidRPr="00FD07B2">
              <w:rPr>
                <w:rFonts w:ascii="Arial" w:hAnsi="Arial"/>
                <w:rtl/>
              </w:rPr>
              <w:t>מנה אישית</w:t>
            </w:r>
            <w:r w:rsidRPr="00FD07B2">
              <w:rPr>
                <w:rFonts w:ascii="Arial" w:hAnsi="Arial" w:hint="cs"/>
                <w:rtl/>
              </w:rPr>
              <w:t xml:space="preserve"> כהגדרתה בנספח ז'</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Pr>
              <w:t>11.0</w:t>
            </w:r>
          </w:p>
        </w:tc>
      </w:tr>
      <w:tr w:rsidR="00641BE1" w:rsidRPr="00130BC0" w:rsidTr="00496313">
        <w:trPr>
          <w:trHeight w:val="136"/>
          <w:jc w:val="center"/>
        </w:trPr>
        <w:tc>
          <w:tcPr>
            <w:tcW w:w="34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Pr>
            </w:pPr>
            <w:r w:rsidRPr="00FD07B2">
              <w:rPr>
                <w:rFonts w:ascii="Arial" w:hAnsi="Arial"/>
                <w:rtl/>
              </w:rPr>
              <w:t>משולש פיצה</w:t>
            </w:r>
          </w:p>
        </w:tc>
        <w:tc>
          <w:tcPr>
            <w:tcW w:w="33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color w:val="000000"/>
              </w:rPr>
            </w:pPr>
            <w:r w:rsidRPr="00FD07B2">
              <w:rPr>
                <w:rFonts w:ascii="Arial" w:hAnsi="Arial"/>
                <w:color w:val="000000"/>
                <w:rtl/>
              </w:rPr>
              <w:t>מנה אישית</w:t>
            </w:r>
            <w:r w:rsidR="00FD07B2" w:rsidRPr="00FD07B2">
              <w:rPr>
                <w:rFonts w:ascii="Arial" w:hAnsi="Arial" w:hint="cs"/>
                <w:color w:val="000000"/>
                <w:rtl/>
              </w:rPr>
              <w:t xml:space="preserve"> </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Pr>
              <w:t>4.5</w:t>
            </w:r>
          </w:p>
        </w:tc>
      </w:tr>
      <w:tr w:rsidR="00641BE1" w:rsidRPr="00130BC0" w:rsidTr="00496313">
        <w:trPr>
          <w:trHeight w:val="130"/>
          <w:jc w:val="center"/>
        </w:trPr>
        <w:tc>
          <w:tcPr>
            <w:tcW w:w="34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Pr>
            </w:pPr>
            <w:r w:rsidRPr="00FD07B2">
              <w:rPr>
                <w:rFonts w:ascii="Arial" w:hAnsi="Arial"/>
                <w:rtl/>
              </w:rPr>
              <w:t>בייגלה אפוי</w:t>
            </w:r>
          </w:p>
        </w:tc>
        <w:tc>
          <w:tcPr>
            <w:tcW w:w="33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color w:val="000000"/>
                <w:rtl/>
              </w:rPr>
            </w:pPr>
            <w:r w:rsidRPr="00FD07B2">
              <w:rPr>
                <w:rFonts w:ascii="Arial" w:hAnsi="Arial"/>
                <w:color w:val="000000"/>
                <w:rtl/>
              </w:rPr>
              <w:t>מנה אישית</w:t>
            </w:r>
            <w:r w:rsidRPr="00FD07B2">
              <w:rPr>
                <w:rFonts w:ascii="Arial" w:hAnsi="Arial" w:hint="cs"/>
                <w:color w:val="000000"/>
                <w:rtl/>
              </w:rPr>
              <w:t xml:space="preserve"> 160 גרם</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Pr>
              <w:t>4.0</w:t>
            </w:r>
          </w:p>
        </w:tc>
      </w:tr>
      <w:tr w:rsidR="00641BE1" w:rsidRPr="00130BC0" w:rsidTr="00496313">
        <w:trPr>
          <w:trHeight w:val="285"/>
          <w:jc w:val="center"/>
        </w:trPr>
        <w:tc>
          <w:tcPr>
            <w:tcW w:w="34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tl/>
              </w:rPr>
            </w:pPr>
            <w:r w:rsidRPr="00FD07B2">
              <w:rPr>
                <w:rFonts w:ascii="Arial" w:hAnsi="Arial" w:hint="cs"/>
                <w:rtl/>
              </w:rPr>
              <w:t>משקאות חמים מאבקות מוכנות</w:t>
            </w:r>
          </w:p>
        </w:tc>
        <w:tc>
          <w:tcPr>
            <w:tcW w:w="33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DF7EAB">
            <w:pPr>
              <w:keepNext/>
              <w:keepLines/>
              <w:spacing w:line="360" w:lineRule="auto"/>
              <w:rPr>
                <w:rFonts w:ascii="Arial" w:hAnsi="Arial"/>
                <w:color w:val="000000"/>
                <w:rtl/>
              </w:rPr>
            </w:pPr>
            <w:r w:rsidRPr="00FD07B2">
              <w:rPr>
                <w:rFonts w:ascii="Arial" w:hAnsi="Arial" w:hint="cs"/>
                <w:color w:val="000000"/>
                <w:rtl/>
              </w:rPr>
              <w:t xml:space="preserve">כוס </w:t>
            </w:r>
            <w:r w:rsidRPr="00FD07B2">
              <w:rPr>
                <w:rFonts w:ascii="Arial" w:hAnsi="Arial"/>
                <w:color w:val="000000"/>
                <w:rtl/>
              </w:rPr>
              <w:t>–</w:t>
            </w:r>
            <w:r w:rsidRPr="00FD07B2">
              <w:rPr>
                <w:rFonts w:ascii="Arial" w:hAnsi="Arial" w:hint="cs"/>
                <w:color w:val="000000"/>
                <w:rtl/>
              </w:rPr>
              <w:t xml:space="preserve"> </w:t>
            </w:r>
            <w:r w:rsidR="00DF7EAB">
              <w:rPr>
                <w:rFonts w:ascii="Arial" w:hAnsi="Arial" w:hint="cs"/>
                <w:color w:val="000000"/>
                <w:rtl/>
              </w:rPr>
              <w:t>225</w:t>
            </w:r>
            <w:r w:rsidRPr="00FD07B2">
              <w:rPr>
                <w:rFonts w:ascii="Arial" w:hAnsi="Arial" w:hint="cs"/>
                <w:color w:val="000000"/>
                <w:rtl/>
              </w:rPr>
              <w:t xml:space="preserve"> מ"ל</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Pr>
              <w:t>2.0</w:t>
            </w:r>
          </w:p>
        </w:tc>
      </w:tr>
      <w:tr w:rsidR="00641BE1" w:rsidRPr="00130BC0" w:rsidTr="00496313">
        <w:trPr>
          <w:trHeight w:val="350"/>
          <w:jc w:val="center"/>
        </w:trPr>
        <w:tc>
          <w:tcPr>
            <w:tcW w:w="34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rtl/>
              </w:rPr>
            </w:pPr>
            <w:r w:rsidRPr="00FD07B2">
              <w:rPr>
                <w:rFonts w:ascii="Arial" w:hAnsi="Arial" w:hint="cs"/>
                <w:rtl/>
              </w:rPr>
              <w:t>קפה איכותי טחון במקום</w:t>
            </w:r>
          </w:p>
        </w:tc>
        <w:tc>
          <w:tcPr>
            <w:tcW w:w="33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spacing w:line="360" w:lineRule="auto"/>
              <w:rPr>
                <w:rFonts w:ascii="Arial" w:hAnsi="Arial"/>
                <w:color w:val="000000"/>
                <w:rtl/>
              </w:rPr>
            </w:pPr>
            <w:r w:rsidRPr="00FD07B2">
              <w:rPr>
                <w:rFonts w:ascii="Arial" w:hAnsi="Arial" w:hint="cs"/>
                <w:color w:val="000000"/>
                <w:rtl/>
              </w:rPr>
              <w:t>כוס -</w:t>
            </w:r>
            <w:r w:rsidR="00FD3A38">
              <w:rPr>
                <w:rFonts w:ascii="Arial" w:hAnsi="Arial" w:hint="cs"/>
                <w:color w:val="000000"/>
                <w:rtl/>
              </w:rPr>
              <w:t xml:space="preserve"> </w:t>
            </w:r>
            <w:r w:rsidR="00472062">
              <w:rPr>
                <w:rFonts w:ascii="Arial" w:hAnsi="Arial" w:hint="cs"/>
                <w:color w:val="000000"/>
                <w:rtl/>
              </w:rPr>
              <w:t>225</w:t>
            </w:r>
            <w:r w:rsidR="00472062" w:rsidRPr="00FD07B2">
              <w:rPr>
                <w:rFonts w:ascii="Arial" w:hAnsi="Arial" w:hint="cs"/>
                <w:color w:val="000000"/>
                <w:rtl/>
              </w:rPr>
              <w:t xml:space="preserve"> </w:t>
            </w:r>
            <w:r w:rsidRPr="00FD07B2">
              <w:rPr>
                <w:rFonts w:ascii="Arial" w:hAnsi="Arial" w:hint="cs"/>
                <w:color w:val="000000"/>
                <w:rtl/>
              </w:rPr>
              <w:t>מ"ל</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FD07B2" w:rsidRDefault="00641BE1" w:rsidP="00B1245D">
            <w:pPr>
              <w:keepNext/>
              <w:keepLines/>
              <w:bidi w:val="0"/>
              <w:spacing w:line="360" w:lineRule="auto"/>
              <w:jc w:val="center"/>
              <w:rPr>
                <w:rFonts w:ascii="David" w:hAnsi="David"/>
                <w:color w:val="000000"/>
              </w:rPr>
            </w:pPr>
            <w:r w:rsidRPr="00FD07B2">
              <w:rPr>
                <w:rFonts w:ascii="David" w:hAnsi="David"/>
                <w:color w:val="000000"/>
              </w:rPr>
              <w:t>5.0</w:t>
            </w:r>
          </w:p>
        </w:tc>
      </w:tr>
    </w:tbl>
    <w:p w:rsidR="004C776D" w:rsidRDefault="004C776D" w:rsidP="00B1245D">
      <w:pPr>
        <w:pStyle w:val="1"/>
        <w:keepLines/>
        <w:spacing w:line="360" w:lineRule="auto"/>
        <w:jc w:val="center"/>
        <w:rPr>
          <w:rFonts w:cs="David"/>
          <w:rtl/>
        </w:rPr>
      </w:pPr>
      <w:bookmarkStart w:id="176" w:name="_Toc374110000"/>
      <w:bookmarkStart w:id="177" w:name="_Toc377122675"/>
      <w:bookmarkStart w:id="178" w:name="_Toc377126053"/>
      <w:bookmarkStart w:id="179" w:name="_Toc377126341"/>
      <w:bookmarkStart w:id="180" w:name="_Toc377128132"/>
      <w:bookmarkStart w:id="181" w:name="_Toc377131938"/>
    </w:p>
    <w:p w:rsidR="004C776D" w:rsidRDefault="004C776D" w:rsidP="00B1245D">
      <w:pPr>
        <w:keepNext/>
        <w:keepLines/>
        <w:bidi w:val="0"/>
        <w:rPr>
          <w:rFonts w:ascii="Arial" w:hAnsi="Arial"/>
          <w:kern w:val="32"/>
          <w:sz w:val="32"/>
          <w:szCs w:val="32"/>
        </w:rPr>
      </w:pPr>
      <w:r>
        <w:rPr>
          <w:rtl/>
        </w:rPr>
        <w:br w:type="page"/>
      </w:r>
    </w:p>
    <w:p w:rsidR="00641BE1" w:rsidRPr="00595B42" w:rsidRDefault="00641BE1" w:rsidP="00B1245D">
      <w:pPr>
        <w:pStyle w:val="1"/>
        <w:keepLines/>
        <w:spacing w:line="360" w:lineRule="auto"/>
        <w:jc w:val="center"/>
        <w:rPr>
          <w:rFonts w:cs="David"/>
          <w:rtl/>
        </w:rPr>
      </w:pPr>
      <w:bookmarkStart w:id="182" w:name="_Toc377293772"/>
      <w:r>
        <w:rPr>
          <w:rFonts w:cs="David" w:hint="cs"/>
          <w:rtl/>
        </w:rPr>
        <w:t>נ</w:t>
      </w:r>
      <w:r w:rsidRPr="00595B42">
        <w:rPr>
          <w:rFonts w:cs="David" w:hint="cs"/>
          <w:rtl/>
        </w:rPr>
        <w:t xml:space="preserve">ספח ה' </w:t>
      </w:r>
      <w:r w:rsidRPr="00595B42">
        <w:rPr>
          <w:rFonts w:cs="David"/>
          <w:rtl/>
        </w:rPr>
        <w:t>–</w:t>
      </w:r>
      <w:r w:rsidRPr="00595B42">
        <w:rPr>
          <w:rFonts w:cs="David" w:hint="cs"/>
          <w:rtl/>
        </w:rPr>
        <w:t xml:space="preserve"> רשימת מוצרים באוטומטים</w:t>
      </w:r>
      <w:bookmarkEnd w:id="176"/>
      <w:bookmarkEnd w:id="177"/>
      <w:bookmarkEnd w:id="178"/>
      <w:bookmarkEnd w:id="179"/>
      <w:bookmarkEnd w:id="180"/>
      <w:bookmarkEnd w:id="181"/>
      <w:bookmarkEnd w:id="182"/>
      <w:r w:rsidRPr="00595B42">
        <w:rPr>
          <w:rFonts w:cs="David" w:hint="cs"/>
          <w:rtl/>
        </w:rPr>
        <w:t xml:space="preserve"> </w:t>
      </w:r>
    </w:p>
    <w:p w:rsidR="00641BE1" w:rsidRPr="000C6C3A" w:rsidRDefault="00641BE1" w:rsidP="00B1245D">
      <w:pPr>
        <w:pStyle w:val="af1"/>
        <w:keepNext/>
        <w:keepLines/>
        <w:tabs>
          <w:tab w:val="left" w:pos="368"/>
        </w:tabs>
        <w:spacing w:after="0" w:line="360" w:lineRule="auto"/>
        <w:ind w:left="22"/>
        <w:jc w:val="center"/>
        <w:rPr>
          <w:rFonts w:ascii="Times New Roman" w:eastAsia="Times New Roman" w:hAnsi="Times New Roman" w:cs="David"/>
          <w:b/>
          <w:bCs/>
          <w:sz w:val="28"/>
          <w:szCs w:val="28"/>
          <w:u w:val="single"/>
          <w:rtl/>
        </w:rPr>
      </w:pPr>
      <w:r w:rsidRPr="000C6C3A">
        <w:rPr>
          <w:rFonts w:ascii="Times New Roman" w:eastAsia="Times New Roman" w:hAnsi="Times New Roman" w:cs="David" w:hint="cs"/>
          <w:b/>
          <w:bCs/>
          <w:sz w:val="28"/>
          <w:szCs w:val="28"/>
          <w:u w:val="single"/>
          <w:rtl/>
        </w:rPr>
        <w:t>שתייה קרה</w:t>
      </w:r>
    </w:p>
    <w:tbl>
      <w:tblPr>
        <w:bidiVisual/>
        <w:tblW w:w="9793" w:type="dxa"/>
        <w:tblInd w:w="95" w:type="dxa"/>
        <w:tblLayout w:type="fixed"/>
        <w:tblLook w:val="04A0" w:firstRow="1" w:lastRow="0" w:firstColumn="1" w:lastColumn="0" w:noHBand="0" w:noVBand="1"/>
      </w:tblPr>
      <w:tblGrid>
        <w:gridCol w:w="510"/>
        <w:gridCol w:w="3823"/>
        <w:gridCol w:w="960"/>
        <w:gridCol w:w="2798"/>
        <w:gridCol w:w="1702"/>
      </w:tblGrid>
      <w:tr w:rsidR="00641BE1" w:rsidRPr="00EA587B" w:rsidTr="00641BE1">
        <w:trPr>
          <w:trHeight w:val="510"/>
        </w:trPr>
        <w:tc>
          <w:tcPr>
            <w:tcW w:w="51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Arial" w:hAnsi="Arial"/>
                <w:b/>
                <w:bCs/>
                <w:color w:val="000000"/>
              </w:rPr>
            </w:pPr>
            <w:r w:rsidRPr="00B24B67">
              <w:rPr>
                <w:rFonts w:ascii="Arial" w:hAnsi="Arial"/>
                <w:b/>
                <w:bCs/>
                <w:color w:val="000000"/>
                <w:rtl/>
              </w:rPr>
              <w:t>מס'</w:t>
            </w:r>
          </w:p>
        </w:tc>
        <w:tc>
          <w:tcPr>
            <w:tcW w:w="3823"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Arial" w:hAnsi="Arial"/>
                <w:b/>
                <w:bCs/>
                <w:color w:val="000000"/>
              </w:rPr>
            </w:pPr>
            <w:r w:rsidRPr="00B24B67">
              <w:rPr>
                <w:rFonts w:ascii="Arial" w:hAnsi="Arial"/>
                <w:b/>
                <w:bCs/>
                <w:color w:val="000000"/>
                <w:rtl/>
              </w:rPr>
              <w:t>שם מוצר</w:t>
            </w:r>
          </w:p>
        </w:tc>
        <w:tc>
          <w:tcPr>
            <w:tcW w:w="96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Arial" w:hAnsi="Arial"/>
                <w:b/>
                <w:bCs/>
                <w:color w:val="000000"/>
              </w:rPr>
            </w:pPr>
            <w:r w:rsidRPr="00B24B67">
              <w:rPr>
                <w:rFonts w:ascii="Arial" w:hAnsi="Arial"/>
                <w:b/>
                <w:bCs/>
                <w:color w:val="000000"/>
                <w:rtl/>
              </w:rPr>
              <w:t>נפח במ"ל</w:t>
            </w:r>
          </w:p>
        </w:tc>
        <w:tc>
          <w:tcPr>
            <w:tcW w:w="2798" w:type="dxa"/>
            <w:tcBorders>
              <w:top w:val="single" w:sz="4" w:space="0" w:color="auto"/>
              <w:left w:val="single" w:sz="4" w:space="0" w:color="auto"/>
              <w:bottom w:val="single" w:sz="4" w:space="0" w:color="auto"/>
              <w:right w:val="single" w:sz="4" w:space="0" w:color="auto"/>
            </w:tcBorders>
            <w:shd w:val="clear" w:color="000000" w:fill="00B0F0"/>
            <w:vAlign w:val="center"/>
            <w:hideMark/>
          </w:tcPr>
          <w:p w:rsidR="00641BE1" w:rsidRPr="00B24B67" w:rsidRDefault="00641BE1" w:rsidP="00B1245D">
            <w:pPr>
              <w:keepNext/>
              <w:keepLines/>
              <w:spacing w:line="360" w:lineRule="auto"/>
              <w:jc w:val="center"/>
              <w:rPr>
                <w:rFonts w:ascii="Arial" w:hAnsi="Arial"/>
                <w:b/>
                <w:bCs/>
                <w:color w:val="000000"/>
              </w:rPr>
            </w:pPr>
            <w:r w:rsidRPr="00B24B67">
              <w:rPr>
                <w:rFonts w:ascii="Arial" w:hAnsi="Arial"/>
                <w:b/>
                <w:bCs/>
                <w:color w:val="000000"/>
                <w:rtl/>
              </w:rPr>
              <w:t>יצרן</w:t>
            </w:r>
          </w:p>
        </w:tc>
        <w:tc>
          <w:tcPr>
            <w:tcW w:w="1702" w:type="dxa"/>
            <w:tcBorders>
              <w:top w:val="single" w:sz="4" w:space="0" w:color="auto"/>
              <w:left w:val="single" w:sz="4" w:space="0" w:color="auto"/>
              <w:bottom w:val="single" w:sz="4" w:space="0" w:color="auto"/>
              <w:right w:val="single" w:sz="4" w:space="0" w:color="auto"/>
            </w:tcBorders>
            <w:shd w:val="clear" w:color="000000" w:fill="00B0F0"/>
            <w:vAlign w:val="center"/>
            <w:hideMark/>
          </w:tcPr>
          <w:p w:rsidR="00641BE1" w:rsidRPr="00B24B67" w:rsidRDefault="00641BE1" w:rsidP="00B1245D">
            <w:pPr>
              <w:keepNext/>
              <w:keepLines/>
              <w:spacing w:line="360" w:lineRule="auto"/>
              <w:jc w:val="center"/>
              <w:rPr>
                <w:rFonts w:ascii="Arial" w:hAnsi="Arial"/>
                <w:b/>
                <w:bCs/>
                <w:color w:val="000000"/>
              </w:rPr>
            </w:pPr>
            <w:r w:rsidRPr="00B24B67">
              <w:rPr>
                <w:rFonts w:ascii="Arial" w:hAnsi="Arial"/>
                <w:b/>
                <w:bCs/>
                <w:color w:val="000000"/>
                <w:rtl/>
              </w:rPr>
              <w:t>מחיר מירבי (כולל מע"מ ודמי פיקדון)</w:t>
            </w:r>
          </w:p>
        </w:tc>
      </w:tr>
      <w:tr w:rsidR="00641BE1" w:rsidRPr="00EA587B" w:rsidTr="00641BE1">
        <w:trPr>
          <w:trHeight w:val="241"/>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1</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 xml:space="preserve">פחית קוקה קולה לסוגיו (כולל ספרייט, פאנטה,דיאט קולה, דיאט ספרייט, קולה </w:t>
            </w:r>
            <w:r w:rsidRPr="004C776D">
              <w:rPr>
                <w:rFonts w:ascii="Arial" w:hAnsi="Arial"/>
                <w:color w:val="000000"/>
                <w:sz w:val="22"/>
                <w:szCs w:val="22"/>
              </w:rPr>
              <w:t>ZERO</w:t>
            </w:r>
            <w:r w:rsidRPr="004C776D">
              <w:rPr>
                <w:rFonts w:ascii="Arial" w:hAnsi="Arial"/>
                <w:color w:val="000000"/>
                <w:sz w:val="22"/>
                <w:szCs w:val="22"/>
                <w:rtl/>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330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קוקה קולה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4.5</w:t>
            </w:r>
          </w:p>
        </w:tc>
      </w:tr>
      <w:tr w:rsidR="00641BE1" w:rsidRPr="00EA587B" w:rsidTr="00641BE1">
        <w:trPr>
          <w:trHeight w:val="255"/>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2</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 xml:space="preserve">פחית משקה אנרגיה (בלו, </w:t>
            </w:r>
            <w:r w:rsidRPr="004C776D">
              <w:rPr>
                <w:rFonts w:ascii="Arial" w:hAnsi="Arial"/>
                <w:color w:val="000000"/>
                <w:sz w:val="22"/>
                <w:szCs w:val="22"/>
              </w:rPr>
              <w:t>XL</w:t>
            </w:r>
            <w:r w:rsidRPr="004C776D">
              <w:rPr>
                <w:rFonts w:ascii="Arial" w:hAnsi="Arial"/>
                <w:color w:val="000000"/>
                <w:sz w:val="22"/>
                <w:szCs w:val="22"/>
                <w:rtl/>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250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bidi w:val="0"/>
              <w:spacing w:line="360" w:lineRule="auto"/>
              <w:jc w:val="center"/>
              <w:rPr>
                <w:rFonts w:ascii="Arial" w:hAnsi="Arial"/>
                <w:color w:val="000000"/>
                <w:sz w:val="22"/>
                <w:szCs w:val="22"/>
              </w:rPr>
            </w:pPr>
            <w:r w:rsidRPr="004C776D">
              <w:rPr>
                <w:rFonts w:ascii="Arial" w:hAnsi="Arial"/>
                <w:color w:val="000000"/>
                <w:sz w:val="22"/>
                <w:szCs w:val="22"/>
              </w:rPr>
              <w:t> </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3.5</w:t>
            </w:r>
          </w:p>
        </w:tc>
      </w:tr>
      <w:tr w:rsidR="00641BE1" w:rsidRPr="00EA587B" w:rsidTr="00641BE1">
        <w:trPr>
          <w:trHeight w:val="94"/>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3</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 xml:space="preserve">פחית פפסי קולה לסוגיו (כולל </w:t>
            </w:r>
            <w:r w:rsidRPr="004C776D">
              <w:rPr>
                <w:rFonts w:ascii="Arial" w:hAnsi="Arial"/>
                <w:color w:val="000000"/>
                <w:sz w:val="22"/>
                <w:szCs w:val="22"/>
              </w:rPr>
              <w:t>RC</w:t>
            </w:r>
            <w:r w:rsidRPr="004C776D">
              <w:rPr>
                <w:rFonts w:ascii="Arial" w:hAnsi="Arial"/>
                <w:color w:val="000000"/>
                <w:sz w:val="22"/>
                <w:szCs w:val="22"/>
                <w:rtl/>
              </w:rPr>
              <w:t>, פפסי מקס,מירנדה)</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330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טמפו</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3.5</w:t>
            </w:r>
          </w:p>
        </w:tc>
      </w:tr>
      <w:tr w:rsidR="00641BE1" w:rsidRPr="00EA587B" w:rsidTr="00641BE1">
        <w:trPr>
          <w:trHeight w:val="255"/>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4</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משקה קל מיץ ענבים, תפוזים,אשכוליות</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330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יפאורה /פריגת</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3.5</w:t>
            </w:r>
          </w:p>
        </w:tc>
      </w:tr>
      <w:tr w:rsidR="00641BE1" w:rsidRPr="00EA587B" w:rsidTr="00641BE1">
        <w:trPr>
          <w:trHeight w:val="196"/>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5</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נקטר פירות (תות בננה, מנגו, אפרסק ועוד)</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330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יפאורה /פריגת</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4.5</w:t>
            </w:r>
          </w:p>
        </w:tc>
      </w:tr>
      <w:tr w:rsidR="00641BE1" w:rsidRPr="00EA587B" w:rsidTr="00641BE1">
        <w:trPr>
          <w:trHeight w:val="228"/>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6</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תה קר (לימון, אפרסק, דיאט)</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500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יפאורה / טמפו/נסטלה/קוקה קולה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5.5</w:t>
            </w:r>
          </w:p>
        </w:tc>
      </w:tr>
      <w:tr w:rsidR="00641BE1" w:rsidRPr="00EA587B" w:rsidTr="00641BE1">
        <w:trPr>
          <w:trHeight w:val="255"/>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7</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מים מינרליים בבקבוק פלסטיק</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500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נביעות/מי עדן/סן בנדטו</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3.0</w:t>
            </w:r>
          </w:p>
        </w:tc>
      </w:tr>
      <w:tr w:rsidR="00641BE1" w:rsidRPr="00EA587B" w:rsidTr="00641BE1">
        <w:trPr>
          <w:trHeight w:val="255"/>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8</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מים בטעמים</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500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 xml:space="preserve">נביעות </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5</w:t>
            </w:r>
          </w:p>
        </w:tc>
      </w:tr>
      <w:tr w:rsidR="00641BE1" w:rsidRPr="00EA587B" w:rsidTr="00FD3A38">
        <w:trPr>
          <w:trHeight w:val="64"/>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9</w:t>
            </w:r>
          </w:p>
        </w:tc>
        <w:tc>
          <w:tcPr>
            <w:tcW w:w="3823"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 xml:space="preserve">בקבוק קוקה קולה אישי לסוגיו (כולל ספרייט, פאנטה,דיאט קולה, דיאט ספרייט, קולה </w:t>
            </w:r>
            <w:r w:rsidRPr="004C776D">
              <w:rPr>
                <w:rFonts w:ascii="Arial" w:hAnsi="Arial"/>
                <w:color w:val="000000"/>
                <w:sz w:val="22"/>
                <w:szCs w:val="22"/>
              </w:rPr>
              <w:t>ZERO</w:t>
            </w:r>
            <w:r w:rsidRPr="004C776D">
              <w:rPr>
                <w:rFonts w:ascii="Arial" w:hAnsi="Arial"/>
                <w:color w:val="000000"/>
                <w:sz w:val="22"/>
                <w:szCs w:val="22"/>
                <w:rtl/>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500</w:t>
            </w:r>
          </w:p>
        </w:tc>
        <w:tc>
          <w:tcPr>
            <w:tcW w:w="2798" w:type="dxa"/>
            <w:tcBorders>
              <w:top w:val="nil"/>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קוקה קולה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5.0</w:t>
            </w:r>
          </w:p>
        </w:tc>
      </w:tr>
      <w:tr w:rsidR="00641BE1" w:rsidRPr="00EA587B" w:rsidTr="00FD3A38">
        <w:trPr>
          <w:trHeight w:val="64"/>
        </w:trPr>
        <w:tc>
          <w:tcPr>
            <w:tcW w:w="5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BE1" w:rsidRPr="00EA587B" w:rsidRDefault="00641BE1" w:rsidP="00B1245D">
            <w:pPr>
              <w:keepNext/>
              <w:keepLines/>
              <w:bidi w:val="0"/>
              <w:spacing w:line="360" w:lineRule="auto"/>
              <w:jc w:val="center"/>
              <w:rPr>
                <w:rFonts w:ascii="Arial" w:hAnsi="Arial"/>
                <w:color w:val="000000"/>
                <w:szCs w:val="20"/>
              </w:rPr>
            </w:pPr>
            <w:r w:rsidRPr="00EA587B">
              <w:rPr>
                <w:rFonts w:ascii="Arial" w:hAnsi="Arial"/>
                <w:color w:val="000000"/>
                <w:szCs w:val="20"/>
              </w:rPr>
              <w:t>10</w:t>
            </w:r>
          </w:p>
        </w:tc>
        <w:tc>
          <w:tcPr>
            <w:tcW w:w="3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rPr>
                <w:rFonts w:ascii="Arial" w:hAnsi="Arial"/>
                <w:color w:val="000000"/>
                <w:sz w:val="22"/>
                <w:szCs w:val="22"/>
              </w:rPr>
            </w:pPr>
            <w:r w:rsidRPr="004C776D">
              <w:rPr>
                <w:rFonts w:ascii="Arial" w:hAnsi="Arial"/>
                <w:color w:val="000000"/>
                <w:sz w:val="22"/>
                <w:szCs w:val="22"/>
                <w:rtl/>
              </w:rPr>
              <w:t>מיץ טבעי 100% סחוט מפוסטר</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BE1" w:rsidRPr="004C776D" w:rsidRDefault="00641BE1" w:rsidP="00B1245D">
            <w:pPr>
              <w:keepNext/>
              <w:keepLines/>
              <w:bidi w:val="0"/>
              <w:spacing w:line="360" w:lineRule="auto"/>
              <w:jc w:val="center"/>
              <w:rPr>
                <w:rFonts w:ascii="David" w:hAnsi="David"/>
                <w:color w:val="000000"/>
                <w:sz w:val="22"/>
                <w:szCs w:val="22"/>
              </w:rPr>
            </w:pPr>
            <w:r w:rsidRPr="004C776D">
              <w:rPr>
                <w:rFonts w:ascii="David" w:hAnsi="David"/>
                <w:color w:val="000000"/>
                <w:sz w:val="22"/>
                <w:szCs w:val="22"/>
              </w:rPr>
              <w:t>400</w:t>
            </w:r>
          </w:p>
        </w:tc>
        <w:tc>
          <w:tcPr>
            <w:tcW w:w="27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BE1" w:rsidRPr="004C776D" w:rsidRDefault="00641BE1" w:rsidP="00B1245D">
            <w:pPr>
              <w:keepNext/>
              <w:keepLines/>
              <w:spacing w:line="360" w:lineRule="auto"/>
              <w:jc w:val="center"/>
              <w:rPr>
                <w:rFonts w:ascii="Arial" w:hAnsi="Arial"/>
                <w:color w:val="000000"/>
                <w:sz w:val="22"/>
                <w:szCs w:val="22"/>
              </w:rPr>
            </w:pPr>
            <w:r w:rsidRPr="004C776D">
              <w:rPr>
                <w:rFonts w:ascii="Arial" w:hAnsi="Arial"/>
                <w:color w:val="000000"/>
                <w:sz w:val="22"/>
                <w:szCs w:val="22"/>
                <w:rtl/>
              </w:rPr>
              <w:t>פרימור/יפאורה/פריגת/פריניב</w:t>
            </w:r>
          </w:p>
        </w:tc>
        <w:tc>
          <w:tcPr>
            <w:tcW w:w="17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BE1" w:rsidRPr="00792932" w:rsidRDefault="00641BE1" w:rsidP="00B1245D">
            <w:pPr>
              <w:keepNext/>
              <w:keepLines/>
              <w:bidi w:val="0"/>
              <w:spacing w:line="360" w:lineRule="auto"/>
              <w:jc w:val="center"/>
              <w:rPr>
                <w:rFonts w:ascii="David" w:hAnsi="David"/>
                <w:color w:val="000000"/>
                <w:sz w:val="28"/>
                <w:szCs w:val="28"/>
              </w:rPr>
            </w:pPr>
            <w:r w:rsidRPr="00792932">
              <w:rPr>
                <w:rFonts w:ascii="David" w:hAnsi="David"/>
                <w:color w:val="000000"/>
                <w:sz w:val="28"/>
                <w:szCs w:val="28"/>
                <w:rtl/>
              </w:rPr>
              <w:t xml:space="preserve">₪ </w:t>
            </w:r>
            <w:r w:rsidRPr="00792932">
              <w:rPr>
                <w:rFonts w:ascii="David" w:hAnsi="David"/>
                <w:color w:val="000000"/>
                <w:sz w:val="28"/>
                <w:szCs w:val="28"/>
              </w:rPr>
              <w:t>7.0</w:t>
            </w:r>
          </w:p>
        </w:tc>
      </w:tr>
      <w:tr w:rsidR="009874E6" w:rsidRPr="00EA587B" w:rsidTr="00FD3A38">
        <w:trPr>
          <w:trHeight w:val="64"/>
        </w:trPr>
        <w:tc>
          <w:tcPr>
            <w:tcW w:w="5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72062" w:rsidRPr="00EA587B" w:rsidRDefault="00472062" w:rsidP="00B1245D">
            <w:pPr>
              <w:keepNext/>
              <w:keepLines/>
              <w:bidi w:val="0"/>
              <w:spacing w:line="360" w:lineRule="auto"/>
              <w:jc w:val="center"/>
              <w:rPr>
                <w:rFonts w:ascii="Arial" w:hAnsi="Arial"/>
                <w:color w:val="000000"/>
              </w:rPr>
            </w:pPr>
            <w:r>
              <w:rPr>
                <w:rFonts w:ascii="Arial" w:hAnsi="Arial"/>
                <w:color w:val="000000"/>
                <w:szCs w:val="20"/>
              </w:rPr>
              <w:t>11</w:t>
            </w:r>
          </w:p>
        </w:tc>
        <w:tc>
          <w:tcPr>
            <w:tcW w:w="3823" w:type="dxa"/>
            <w:tcBorders>
              <w:top w:val="single" w:sz="4" w:space="0" w:color="auto"/>
              <w:left w:val="single" w:sz="4" w:space="0" w:color="auto"/>
              <w:bottom w:val="single" w:sz="4" w:space="0" w:color="auto"/>
              <w:right w:val="single" w:sz="4" w:space="0" w:color="auto"/>
            </w:tcBorders>
            <w:shd w:val="clear" w:color="auto" w:fill="auto"/>
            <w:vAlign w:val="center"/>
          </w:tcPr>
          <w:p w:rsidR="00472062" w:rsidRPr="004C776D" w:rsidRDefault="00472062" w:rsidP="00B1245D">
            <w:pPr>
              <w:keepNext/>
              <w:keepLines/>
              <w:spacing w:line="360" w:lineRule="auto"/>
              <w:rPr>
                <w:rFonts w:ascii="Arial" w:hAnsi="Arial"/>
                <w:color w:val="000000"/>
                <w:sz w:val="22"/>
                <w:szCs w:val="22"/>
                <w:rtl/>
              </w:rPr>
            </w:pPr>
            <w:r>
              <w:rPr>
                <w:rFonts w:ascii="Arial" w:hAnsi="Arial" w:hint="cs"/>
                <w:color w:val="000000"/>
                <w:sz w:val="22"/>
                <w:szCs w:val="22"/>
                <w:rtl/>
              </w:rPr>
              <w:t xml:space="preserve">מארז משולב : פחית קוקה קולה לסוגיו, בוטנים אמריקאים וחטיף שוקו ( בהתאם לרשימת החטיפים לאוטומטיים ). </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72062" w:rsidRPr="004C776D" w:rsidRDefault="00472062" w:rsidP="00B1245D">
            <w:pPr>
              <w:keepNext/>
              <w:keepLines/>
              <w:bidi w:val="0"/>
              <w:spacing w:line="360" w:lineRule="auto"/>
              <w:jc w:val="center"/>
              <w:rPr>
                <w:rFonts w:ascii="David" w:hAnsi="David"/>
                <w:color w:val="000000"/>
                <w:sz w:val="22"/>
              </w:rPr>
            </w:pPr>
          </w:p>
        </w:tc>
        <w:tc>
          <w:tcPr>
            <w:tcW w:w="2798" w:type="dxa"/>
            <w:tcBorders>
              <w:top w:val="single" w:sz="4" w:space="0" w:color="auto"/>
              <w:left w:val="single" w:sz="4" w:space="0" w:color="auto"/>
              <w:bottom w:val="single" w:sz="4" w:space="0" w:color="auto"/>
              <w:right w:val="single" w:sz="4" w:space="0" w:color="auto"/>
            </w:tcBorders>
            <w:shd w:val="clear" w:color="auto" w:fill="auto"/>
            <w:vAlign w:val="center"/>
          </w:tcPr>
          <w:p w:rsidR="00472062" w:rsidRPr="004C776D" w:rsidRDefault="00472062" w:rsidP="00B1245D">
            <w:pPr>
              <w:keepNext/>
              <w:keepLines/>
              <w:spacing w:line="360" w:lineRule="auto"/>
              <w:jc w:val="center"/>
              <w:rPr>
                <w:rFonts w:ascii="Arial" w:hAnsi="Arial"/>
                <w:color w:val="000000"/>
                <w:sz w:val="22"/>
                <w:szCs w:val="22"/>
                <w:rtl/>
              </w:rPr>
            </w:pPr>
          </w:p>
        </w:tc>
        <w:tc>
          <w:tcPr>
            <w:tcW w:w="17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72062" w:rsidRPr="00472062" w:rsidRDefault="00472062" w:rsidP="00B1245D">
            <w:pPr>
              <w:keepNext/>
              <w:keepLines/>
              <w:bidi w:val="0"/>
              <w:spacing w:line="360" w:lineRule="auto"/>
              <w:jc w:val="center"/>
              <w:rPr>
                <w:rFonts w:asciiTheme="minorHAnsi" w:hAnsiTheme="minorHAnsi"/>
                <w:color w:val="000000"/>
                <w:sz w:val="28"/>
                <w:szCs w:val="28"/>
                <w:rtl/>
              </w:rPr>
            </w:pPr>
            <w:r>
              <w:rPr>
                <w:rFonts w:asciiTheme="minorHAnsi" w:hAnsiTheme="minorHAnsi" w:hint="cs"/>
                <w:color w:val="000000"/>
                <w:sz w:val="28"/>
                <w:szCs w:val="28"/>
                <w:rtl/>
              </w:rPr>
              <w:t xml:space="preserve">10 </w:t>
            </w:r>
            <w:r>
              <w:rPr>
                <w:rFonts w:asciiTheme="minorHAnsi" w:hAnsiTheme="minorHAnsi" w:hint="eastAsia"/>
                <w:color w:val="000000"/>
                <w:sz w:val="28"/>
                <w:szCs w:val="28"/>
                <w:rtl/>
              </w:rPr>
              <w:t>₪</w:t>
            </w:r>
            <w:r>
              <w:rPr>
                <w:rFonts w:asciiTheme="minorHAnsi" w:hAnsiTheme="minorHAnsi" w:hint="cs"/>
                <w:color w:val="000000"/>
                <w:sz w:val="28"/>
                <w:szCs w:val="28"/>
                <w:rtl/>
              </w:rPr>
              <w:t xml:space="preserve"> </w:t>
            </w:r>
          </w:p>
        </w:tc>
      </w:tr>
    </w:tbl>
    <w:p w:rsidR="00641BE1" w:rsidRPr="000C6C3A" w:rsidRDefault="00641BE1" w:rsidP="00B1245D">
      <w:pPr>
        <w:pStyle w:val="af1"/>
        <w:keepNext/>
        <w:keepLines/>
        <w:tabs>
          <w:tab w:val="left" w:pos="368"/>
        </w:tabs>
        <w:spacing w:before="240" w:after="0" w:line="360" w:lineRule="auto"/>
        <w:ind w:left="22"/>
        <w:jc w:val="center"/>
        <w:rPr>
          <w:rFonts w:ascii="Times New Roman" w:eastAsia="Times New Roman" w:hAnsi="Times New Roman" w:cs="David"/>
          <w:b/>
          <w:bCs/>
          <w:sz w:val="28"/>
          <w:szCs w:val="28"/>
          <w:u w:val="single"/>
          <w:rtl/>
        </w:rPr>
      </w:pPr>
      <w:r w:rsidRPr="000C6C3A">
        <w:rPr>
          <w:rFonts w:ascii="Times New Roman" w:eastAsia="Times New Roman" w:hAnsi="Times New Roman" w:cs="David" w:hint="cs"/>
          <w:b/>
          <w:bCs/>
          <w:sz w:val="28"/>
          <w:szCs w:val="28"/>
          <w:u w:val="single"/>
          <w:rtl/>
        </w:rPr>
        <w:t>שתייה חמה</w:t>
      </w:r>
    </w:p>
    <w:tbl>
      <w:tblPr>
        <w:bidiVisual/>
        <w:tblW w:w="0" w:type="auto"/>
        <w:tblInd w:w="95" w:type="dxa"/>
        <w:tblLayout w:type="fixed"/>
        <w:tblLook w:val="04A0" w:firstRow="1" w:lastRow="0" w:firstColumn="1" w:lastColumn="0" w:noHBand="0" w:noVBand="1"/>
      </w:tblPr>
      <w:tblGrid>
        <w:gridCol w:w="720"/>
        <w:gridCol w:w="1651"/>
        <w:gridCol w:w="2888"/>
        <w:gridCol w:w="1376"/>
        <w:gridCol w:w="3124"/>
      </w:tblGrid>
      <w:tr w:rsidR="00641BE1" w:rsidRPr="00EA587B" w:rsidTr="00265A59">
        <w:trPr>
          <w:trHeight w:val="279"/>
        </w:trPr>
        <w:tc>
          <w:tcPr>
            <w:tcW w:w="72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B24B67" w:rsidP="00B1245D">
            <w:pPr>
              <w:keepNext/>
              <w:keepLines/>
              <w:spacing w:line="276" w:lineRule="auto"/>
              <w:rPr>
                <w:rFonts w:ascii="Arial" w:hAnsi="Arial"/>
                <w:b/>
                <w:bCs/>
                <w:color w:val="000000"/>
              </w:rPr>
            </w:pPr>
            <w:r>
              <w:rPr>
                <w:rFonts w:ascii="Arial" w:hAnsi="Arial" w:hint="cs"/>
                <w:b/>
                <w:bCs/>
                <w:color w:val="000000"/>
                <w:rtl/>
              </w:rPr>
              <w:t>מס'</w:t>
            </w:r>
          </w:p>
        </w:tc>
        <w:tc>
          <w:tcPr>
            <w:tcW w:w="1651"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276" w:lineRule="auto"/>
              <w:jc w:val="center"/>
              <w:rPr>
                <w:rFonts w:ascii="Arial" w:hAnsi="Arial"/>
                <w:b/>
                <w:bCs/>
                <w:color w:val="000000"/>
              </w:rPr>
            </w:pPr>
            <w:r w:rsidRPr="00B24B67">
              <w:rPr>
                <w:rFonts w:ascii="Arial" w:hAnsi="Arial"/>
                <w:b/>
                <w:bCs/>
                <w:color w:val="000000"/>
                <w:rtl/>
              </w:rPr>
              <w:t xml:space="preserve">סוגי שתייה </w:t>
            </w:r>
          </w:p>
        </w:tc>
        <w:tc>
          <w:tcPr>
            <w:tcW w:w="2888"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276" w:lineRule="auto"/>
              <w:jc w:val="center"/>
              <w:rPr>
                <w:rFonts w:ascii="Arial" w:hAnsi="Arial"/>
                <w:b/>
                <w:bCs/>
                <w:color w:val="000000"/>
              </w:rPr>
            </w:pPr>
            <w:r w:rsidRPr="00B24B67">
              <w:rPr>
                <w:rFonts w:ascii="Arial" w:hAnsi="Arial"/>
                <w:b/>
                <w:bCs/>
                <w:color w:val="000000"/>
                <w:rtl/>
              </w:rPr>
              <w:t>הערות</w:t>
            </w:r>
          </w:p>
        </w:tc>
        <w:tc>
          <w:tcPr>
            <w:tcW w:w="137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276" w:lineRule="auto"/>
              <w:jc w:val="center"/>
              <w:rPr>
                <w:rFonts w:ascii="Arial" w:hAnsi="Arial"/>
                <w:b/>
                <w:bCs/>
                <w:color w:val="000000"/>
              </w:rPr>
            </w:pPr>
            <w:r w:rsidRPr="00B24B67">
              <w:rPr>
                <w:rFonts w:ascii="Arial" w:hAnsi="Arial"/>
                <w:b/>
                <w:bCs/>
                <w:color w:val="000000"/>
                <w:rtl/>
              </w:rPr>
              <w:t>נפח במ"ל</w:t>
            </w:r>
          </w:p>
        </w:tc>
        <w:tc>
          <w:tcPr>
            <w:tcW w:w="3124"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276" w:lineRule="auto"/>
              <w:jc w:val="center"/>
              <w:rPr>
                <w:rFonts w:ascii="Arial" w:hAnsi="Arial"/>
                <w:b/>
                <w:bCs/>
                <w:color w:val="000000"/>
              </w:rPr>
            </w:pPr>
            <w:r w:rsidRPr="00B24B67">
              <w:rPr>
                <w:rFonts w:ascii="Arial" w:hAnsi="Arial"/>
                <w:b/>
                <w:bCs/>
                <w:color w:val="000000"/>
                <w:rtl/>
              </w:rPr>
              <w:t>מחיר מירבי (כולל מע"מ)</w:t>
            </w:r>
          </w:p>
        </w:tc>
      </w:tr>
      <w:tr w:rsidR="00B24B67" w:rsidRPr="00EA587B" w:rsidTr="00265A59">
        <w:trPr>
          <w:trHeight w:val="192"/>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2B7654" w:rsidRDefault="00641BE1" w:rsidP="00B1245D">
            <w:pPr>
              <w:keepNext/>
              <w:keepLines/>
              <w:bidi w:val="0"/>
              <w:spacing w:line="360" w:lineRule="auto"/>
              <w:jc w:val="center"/>
              <w:rPr>
                <w:rFonts w:asciiTheme="minorHAnsi" w:hAnsiTheme="minorHAnsi"/>
                <w:b/>
                <w:color w:val="000000"/>
              </w:rPr>
            </w:pPr>
            <w:r w:rsidRPr="00B24B67">
              <w:rPr>
                <w:rFonts w:ascii="David" w:hAnsi="David"/>
                <w:b/>
                <w:bCs/>
                <w:color w:val="000000"/>
                <w:szCs w:val="20"/>
              </w:rPr>
              <w:t>1</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קפה שחור/אספרסו</w:t>
            </w:r>
          </w:p>
        </w:tc>
        <w:tc>
          <w:tcPr>
            <w:tcW w:w="2888" w:type="dxa"/>
            <w:vMerge w:val="restart"/>
            <w:tcBorders>
              <w:top w:val="nil"/>
              <w:left w:val="single" w:sz="4" w:space="0" w:color="auto"/>
              <w:right w:val="single" w:sz="4" w:space="0" w:color="auto"/>
            </w:tcBorders>
            <w:shd w:val="clear" w:color="auto" w:fill="auto"/>
            <w:vAlign w:val="center"/>
            <w:hideMark/>
          </w:tcPr>
          <w:p w:rsidR="00641BE1" w:rsidRPr="00EA587B" w:rsidRDefault="00641BE1" w:rsidP="00B1245D">
            <w:pPr>
              <w:keepNext/>
              <w:keepLines/>
              <w:spacing w:line="360" w:lineRule="auto"/>
              <w:jc w:val="center"/>
              <w:rPr>
                <w:rFonts w:ascii="Arial" w:hAnsi="Arial"/>
                <w:color w:val="000000"/>
                <w:szCs w:val="20"/>
              </w:rPr>
            </w:pPr>
            <w:r w:rsidRPr="00EA587B">
              <w:rPr>
                <w:rFonts w:ascii="Arial" w:hAnsi="Arial"/>
                <w:color w:val="000000"/>
                <w:szCs w:val="20"/>
                <w:rtl/>
              </w:rPr>
              <w:t>עם סוכר וחלב לפי בחירה. כוסות השתייה החמה לא יהיו עשויות מפולסטרין מוקצף (קל-קר)</w:t>
            </w:r>
          </w:p>
          <w:p w:rsidR="00641BE1" w:rsidRPr="00EA587B" w:rsidRDefault="00641BE1" w:rsidP="00B1245D">
            <w:pPr>
              <w:keepNext/>
              <w:keepLines/>
              <w:bidi w:val="0"/>
              <w:spacing w:line="360" w:lineRule="auto"/>
              <w:rPr>
                <w:rFonts w:ascii="Arial" w:hAnsi="Arial"/>
                <w:color w:val="000000"/>
                <w:szCs w:val="20"/>
              </w:rPr>
            </w:pPr>
            <w:r w:rsidRPr="00EA587B">
              <w:rPr>
                <w:rFonts w:ascii="Arial" w:hAnsi="Arial"/>
                <w:color w:val="000000"/>
                <w:szCs w:val="20"/>
              </w:rPr>
              <w:t> </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641BE1" w:rsidRPr="00EA587B" w:rsidRDefault="00641BE1" w:rsidP="00B1245D">
            <w:pPr>
              <w:keepNext/>
              <w:keepLines/>
              <w:spacing w:line="360" w:lineRule="auto"/>
              <w:jc w:val="center"/>
              <w:rPr>
                <w:rFonts w:ascii="Arial" w:hAnsi="Arial"/>
                <w:color w:val="000000"/>
                <w:szCs w:val="20"/>
              </w:rPr>
            </w:pPr>
            <w:r w:rsidRPr="00EA587B">
              <w:rPr>
                <w:rFonts w:ascii="Arial" w:hAnsi="Arial"/>
                <w:color w:val="000000"/>
                <w:szCs w:val="20"/>
                <w:rtl/>
              </w:rPr>
              <w:t>נפח כוס: 180-200 מ"ל</w:t>
            </w:r>
          </w:p>
        </w:tc>
        <w:tc>
          <w:tcPr>
            <w:tcW w:w="3124" w:type="dxa"/>
            <w:tcBorders>
              <w:top w:val="nil"/>
              <w:left w:val="single" w:sz="4" w:space="0" w:color="auto"/>
              <w:bottom w:val="single" w:sz="4" w:space="0" w:color="auto"/>
              <w:right w:val="single" w:sz="4" w:space="0" w:color="auto"/>
            </w:tcBorders>
            <w:shd w:val="clear" w:color="auto" w:fill="auto"/>
            <w:vAlign w:val="center"/>
            <w:hideMark/>
          </w:tcPr>
          <w:p w:rsidR="00641BE1" w:rsidRPr="00265A59" w:rsidRDefault="00641BE1" w:rsidP="00B1245D">
            <w:pPr>
              <w:keepNext/>
              <w:keepLines/>
              <w:bidi w:val="0"/>
              <w:spacing w:line="276" w:lineRule="auto"/>
              <w:jc w:val="center"/>
              <w:rPr>
                <w:rFonts w:ascii="David" w:hAnsi="David"/>
                <w:color w:val="000000"/>
              </w:rPr>
            </w:pPr>
            <w:r w:rsidRPr="00265A59">
              <w:rPr>
                <w:rFonts w:ascii="David" w:hAnsi="David"/>
                <w:color w:val="000000"/>
                <w:rtl/>
              </w:rPr>
              <w:t xml:space="preserve">₪ </w:t>
            </w:r>
            <w:r w:rsidRPr="00265A59">
              <w:rPr>
                <w:rFonts w:ascii="David" w:hAnsi="David"/>
                <w:color w:val="000000"/>
              </w:rPr>
              <w:t>2.00</w:t>
            </w:r>
          </w:p>
        </w:tc>
      </w:tr>
      <w:tr w:rsidR="00B24B67" w:rsidRPr="00EA587B" w:rsidTr="00B24B67">
        <w:trPr>
          <w:trHeight w:val="64"/>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2</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קפה נמס</w:t>
            </w:r>
          </w:p>
        </w:tc>
        <w:tc>
          <w:tcPr>
            <w:tcW w:w="2888" w:type="dxa"/>
            <w:vMerge/>
            <w:tcBorders>
              <w:left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tcBorders>
              <w:top w:val="nil"/>
              <w:left w:val="single" w:sz="4" w:space="0" w:color="auto"/>
              <w:bottom w:val="single" w:sz="4" w:space="0" w:color="auto"/>
              <w:right w:val="single" w:sz="4" w:space="0" w:color="auto"/>
            </w:tcBorders>
            <w:shd w:val="clear" w:color="auto" w:fill="auto"/>
            <w:vAlign w:val="center"/>
            <w:hideMark/>
          </w:tcPr>
          <w:p w:rsidR="00641BE1" w:rsidRPr="00265A59" w:rsidRDefault="00641BE1" w:rsidP="00B1245D">
            <w:pPr>
              <w:keepNext/>
              <w:keepLines/>
              <w:bidi w:val="0"/>
              <w:spacing w:line="276" w:lineRule="auto"/>
              <w:jc w:val="center"/>
              <w:rPr>
                <w:rFonts w:ascii="David" w:hAnsi="David"/>
                <w:color w:val="000000"/>
              </w:rPr>
            </w:pPr>
            <w:r w:rsidRPr="00265A59">
              <w:rPr>
                <w:rFonts w:ascii="David" w:hAnsi="David"/>
                <w:color w:val="000000"/>
                <w:rtl/>
              </w:rPr>
              <w:t xml:space="preserve">₪ </w:t>
            </w:r>
            <w:r w:rsidRPr="00265A59">
              <w:rPr>
                <w:rFonts w:ascii="David" w:hAnsi="David"/>
                <w:color w:val="000000"/>
              </w:rPr>
              <w:t>2.00</w:t>
            </w:r>
          </w:p>
        </w:tc>
      </w:tr>
      <w:tr w:rsidR="00B24B67" w:rsidRPr="00EA587B" w:rsidTr="00B24B67">
        <w:trPr>
          <w:trHeight w:val="64"/>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3</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קפוצ'ינו</w:t>
            </w:r>
          </w:p>
        </w:tc>
        <w:tc>
          <w:tcPr>
            <w:tcW w:w="2888" w:type="dxa"/>
            <w:vMerge/>
            <w:tcBorders>
              <w:left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vMerge w:val="restart"/>
            <w:tcBorders>
              <w:top w:val="nil"/>
              <w:left w:val="single" w:sz="4" w:space="0" w:color="auto"/>
              <w:bottom w:val="single" w:sz="4" w:space="0" w:color="auto"/>
              <w:right w:val="single" w:sz="4" w:space="0" w:color="auto"/>
            </w:tcBorders>
            <w:shd w:val="clear" w:color="auto" w:fill="auto"/>
            <w:vAlign w:val="center"/>
            <w:hideMark/>
          </w:tcPr>
          <w:p w:rsidR="00641BE1" w:rsidRPr="00265A59" w:rsidRDefault="00641BE1" w:rsidP="00B1245D">
            <w:pPr>
              <w:keepNext/>
              <w:keepLines/>
              <w:bidi w:val="0"/>
              <w:spacing w:line="276" w:lineRule="auto"/>
              <w:jc w:val="center"/>
              <w:rPr>
                <w:rFonts w:ascii="David" w:hAnsi="David"/>
                <w:color w:val="000000"/>
              </w:rPr>
            </w:pPr>
            <w:r w:rsidRPr="00265A59">
              <w:rPr>
                <w:rFonts w:ascii="David" w:hAnsi="David"/>
                <w:color w:val="000000"/>
                <w:rtl/>
              </w:rPr>
              <w:t>₪</w:t>
            </w:r>
            <w:r w:rsidRPr="00265A59">
              <w:rPr>
                <w:rFonts w:ascii="David" w:hAnsi="David"/>
                <w:color w:val="000000"/>
              </w:rPr>
              <w:t xml:space="preserve"> 2.50</w:t>
            </w:r>
          </w:p>
        </w:tc>
      </w:tr>
      <w:tr w:rsidR="00B24B67" w:rsidRPr="00EA587B" w:rsidTr="00B24B67">
        <w:trPr>
          <w:trHeight w:val="255"/>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4</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מוקצ'ינו</w:t>
            </w:r>
          </w:p>
        </w:tc>
        <w:tc>
          <w:tcPr>
            <w:tcW w:w="2888" w:type="dxa"/>
            <w:vMerge/>
            <w:tcBorders>
              <w:left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vMerge/>
            <w:tcBorders>
              <w:top w:val="nil"/>
              <w:left w:val="single" w:sz="4" w:space="0" w:color="auto"/>
              <w:bottom w:val="single" w:sz="4" w:space="0" w:color="auto"/>
              <w:right w:val="single" w:sz="4" w:space="0" w:color="auto"/>
            </w:tcBorders>
            <w:vAlign w:val="center"/>
            <w:hideMark/>
          </w:tcPr>
          <w:p w:rsidR="00641BE1" w:rsidRPr="00265A59" w:rsidRDefault="00641BE1" w:rsidP="00B1245D">
            <w:pPr>
              <w:keepNext/>
              <w:keepLines/>
              <w:bidi w:val="0"/>
              <w:spacing w:line="276" w:lineRule="auto"/>
              <w:jc w:val="center"/>
              <w:rPr>
                <w:rFonts w:ascii="David" w:hAnsi="David"/>
                <w:color w:val="000000"/>
              </w:rPr>
            </w:pPr>
          </w:p>
        </w:tc>
      </w:tr>
      <w:tr w:rsidR="00B24B67" w:rsidRPr="00EA587B" w:rsidTr="00265A59">
        <w:trPr>
          <w:trHeight w:val="64"/>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5</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פרנצ' ונילה</w:t>
            </w:r>
          </w:p>
        </w:tc>
        <w:tc>
          <w:tcPr>
            <w:tcW w:w="2888" w:type="dxa"/>
            <w:vMerge/>
            <w:tcBorders>
              <w:left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vMerge/>
            <w:tcBorders>
              <w:top w:val="nil"/>
              <w:left w:val="single" w:sz="4" w:space="0" w:color="auto"/>
              <w:bottom w:val="single" w:sz="4" w:space="0" w:color="auto"/>
              <w:right w:val="single" w:sz="4" w:space="0" w:color="auto"/>
            </w:tcBorders>
            <w:vAlign w:val="center"/>
            <w:hideMark/>
          </w:tcPr>
          <w:p w:rsidR="00641BE1" w:rsidRPr="00265A59" w:rsidRDefault="00641BE1" w:rsidP="00B1245D">
            <w:pPr>
              <w:keepNext/>
              <w:keepLines/>
              <w:bidi w:val="0"/>
              <w:spacing w:line="276" w:lineRule="auto"/>
              <w:jc w:val="center"/>
              <w:rPr>
                <w:rFonts w:ascii="David" w:hAnsi="David"/>
                <w:color w:val="000000"/>
              </w:rPr>
            </w:pPr>
          </w:p>
        </w:tc>
      </w:tr>
      <w:tr w:rsidR="00B24B67" w:rsidRPr="00EA587B" w:rsidTr="00B24B67">
        <w:trPr>
          <w:trHeight w:val="64"/>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6</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שוקו</w:t>
            </w:r>
          </w:p>
        </w:tc>
        <w:tc>
          <w:tcPr>
            <w:tcW w:w="2888" w:type="dxa"/>
            <w:vMerge/>
            <w:tcBorders>
              <w:left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vMerge/>
            <w:tcBorders>
              <w:top w:val="nil"/>
              <w:left w:val="single" w:sz="4" w:space="0" w:color="auto"/>
              <w:bottom w:val="single" w:sz="4" w:space="0" w:color="auto"/>
              <w:right w:val="single" w:sz="4" w:space="0" w:color="auto"/>
            </w:tcBorders>
            <w:vAlign w:val="center"/>
            <w:hideMark/>
          </w:tcPr>
          <w:p w:rsidR="00641BE1" w:rsidRPr="00265A59" w:rsidRDefault="00641BE1" w:rsidP="00B1245D">
            <w:pPr>
              <w:keepNext/>
              <w:keepLines/>
              <w:bidi w:val="0"/>
              <w:spacing w:line="276" w:lineRule="auto"/>
              <w:jc w:val="center"/>
              <w:rPr>
                <w:rFonts w:ascii="David" w:hAnsi="David"/>
                <w:color w:val="000000"/>
              </w:rPr>
            </w:pPr>
          </w:p>
        </w:tc>
      </w:tr>
      <w:tr w:rsidR="00B24B67" w:rsidRPr="00EA587B" w:rsidTr="00B24B67">
        <w:trPr>
          <w:trHeight w:val="64"/>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7</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תה</w:t>
            </w:r>
          </w:p>
        </w:tc>
        <w:tc>
          <w:tcPr>
            <w:tcW w:w="2888" w:type="dxa"/>
            <w:vMerge/>
            <w:tcBorders>
              <w:left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tcBorders>
              <w:top w:val="nil"/>
              <w:left w:val="single" w:sz="4" w:space="0" w:color="auto"/>
              <w:bottom w:val="single" w:sz="4" w:space="0" w:color="auto"/>
              <w:right w:val="single" w:sz="4" w:space="0" w:color="auto"/>
            </w:tcBorders>
            <w:shd w:val="clear" w:color="auto" w:fill="auto"/>
            <w:vAlign w:val="center"/>
            <w:hideMark/>
          </w:tcPr>
          <w:p w:rsidR="00641BE1" w:rsidRPr="00265A59" w:rsidRDefault="00641BE1" w:rsidP="00B1245D">
            <w:pPr>
              <w:keepNext/>
              <w:keepLines/>
              <w:bidi w:val="0"/>
              <w:spacing w:line="276" w:lineRule="auto"/>
              <w:jc w:val="center"/>
              <w:rPr>
                <w:rFonts w:ascii="David" w:hAnsi="David"/>
                <w:color w:val="000000"/>
              </w:rPr>
            </w:pPr>
            <w:r w:rsidRPr="00265A59">
              <w:rPr>
                <w:rFonts w:ascii="David" w:hAnsi="David"/>
                <w:color w:val="000000"/>
                <w:rtl/>
              </w:rPr>
              <w:t xml:space="preserve">₪ </w:t>
            </w:r>
            <w:r w:rsidRPr="00265A59">
              <w:rPr>
                <w:rFonts w:ascii="David" w:hAnsi="David"/>
                <w:color w:val="000000"/>
              </w:rPr>
              <w:t>2.00</w:t>
            </w:r>
          </w:p>
        </w:tc>
      </w:tr>
      <w:tr w:rsidR="00B24B67" w:rsidRPr="00EA587B" w:rsidTr="00265A59">
        <w:trPr>
          <w:trHeight w:val="64"/>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b/>
                <w:bCs/>
                <w:color w:val="000000"/>
                <w:szCs w:val="20"/>
              </w:rPr>
            </w:pPr>
            <w:r w:rsidRPr="00B24B67">
              <w:rPr>
                <w:rFonts w:ascii="David" w:hAnsi="David"/>
                <w:b/>
                <w:bCs/>
                <w:color w:val="000000"/>
                <w:szCs w:val="20"/>
              </w:rPr>
              <w:t>9</w:t>
            </w:r>
          </w:p>
        </w:tc>
        <w:tc>
          <w:tcPr>
            <w:tcW w:w="1651" w:type="dxa"/>
            <w:tcBorders>
              <w:top w:val="nil"/>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spacing w:line="360" w:lineRule="auto"/>
              <w:rPr>
                <w:rFonts w:ascii="Arial" w:hAnsi="Arial"/>
                <w:color w:val="000000"/>
                <w:szCs w:val="20"/>
              </w:rPr>
            </w:pPr>
            <w:r w:rsidRPr="00EA587B">
              <w:rPr>
                <w:rFonts w:ascii="Arial" w:hAnsi="Arial"/>
                <w:color w:val="000000"/>
                <w:szCs w:val="20"/>
                <w:rtl/>
              </w:rPr>
              <w:t>מרק</w:t>
            </w:r>
          </w:p>
        </w:tc>
        <w:tc>
          <w:tcPr>
            <w:tcW w:w="2888" w:type="dxa"/>
            <w:vMerge/>
            <w:tcBorders>
              <w:left w:val="single" w:sz="4" w:space="0" w:color="auto"/>
              <w:bottom w:val="single" w:sz="4" w:space="0" w:color="auto"/>
              <w:right w:val="single" w:sz="4" w:space="0" w:color="auto"/>
            </w:tcBorders>
            <w:shd w:val="clear" w:color="auto" w:fill="auto"/>
            <w:noWrap/>
            <w:vAlign w:val="bottom"/>
            <w:hideMark/>
          </w:tcPr>
          <w:p w:rsidR="00641BE1" w:rsidRPr="00EA587B" w:rsidRDefault="00641BE1" w:rsidP="00B1245D">
            <w:pPr>
              <w:keepNext/>
              <w:keepLines/>
              <w:bidi w:val="0"/>
              <w:spacing w:line="360" w:lineRule="auto"/>
              <w:rPr>
                <w:rFonts w:ascii="Arial" w:hAnsi="Arial"/>
                <w:color w:val="000000"/>
                <w:szCs w:val="20"/>
              </w:rPr>
            </w:pPr>
          </w:p>
        </w:tc>
        <w:tc>
          <w:tcPr>
            <w:tcW w:w="1376" w:type="dxa"/>
            <w:vMerge/>
            <w:tcBorders>
              <w:top w:val="nil"/>
              <w:left w:val="single" w:sz="4" w:space="0" w:color="auto"/>
              <w:bottom w:val="single" w:sz="4" w:space="0" w:color="auto"/>
              <w:right w:val="single" w:sz="4" w:space="0" w:color="auto"/>
            </w:tcBorders>
            <w:vAlign w:val="center"/>
            <w:hideMark/>
          </w:tcPr>
          <w:p w:rsidR="00641BE1" w:rsidRPr="00EA587B" w:rsidRDefault="00641BE1" w:rsidP="00B1245D">
            <w:pPr>
              <w:keepNext/>
              <w:keepLines/>
              <w:bidi w:val="0"/>
              <w:spacing w:line="360" w:lineRule="auto"/>
              <w:rPr>
                <w:rFonts w:ascii="Arial" w:hAnsi="Arial"/>
                <w:color w:val="000000"/>
                <w:szCs w:val="20"/>
              </w:rPr>
            </w:pPr>
          </w:p>
        </w:tc>
        <w:tc>
          <w:tcPr>
            <w:tcW w:w="3124" w:type="dxa"/>
            <w:tcBorders>
              <w:top w:val="nil"/>
              <w:left w:val="single" w:sz="4" w:space="0" w:color="auto"/>
              <w:bottom w:val="single" w:sz="4" w:space="0" w:color="auto"/>
              <w:right w:val="single" w:sz="4" w:space="0" w:color="auto"/>
            </w:tcBorders>
            <w:shd w:val="clear" w:color="auto" w:fill="auto"/>
            <w:noWrap/>
            <w:vAlign w:val="center"/>
            <w:hideMark/>
          </w:tcPr>
          <w:p w:rsidR="00641BE1" w:rsidRPr="00265A59" w:rsidRDefault="00641BE1" w:rsidP="00B1245D">
            <w:pPr>
              <w:keepNext/>
              <w:keepLines/>
              <w:bidi w:val="0"/>
              <w:spacing w:line="276" w:lineRule="auto"/>
              <w:jc w:val="center"/>
              <w:rPr>
                <w:rFonts w:ascii="David" w:hAnsi="David"/>
                <w:color w:val="000000"/>
              </w:rPr>
            </w:pPr>
            <w:r w:rsidRPr="00265A59">
              <w:rPr>
                <w:rFonts w:ascii="David" w:hAnsi="David"/>
                <w:color w:val="000000"/>
                <w:rtl/>
              </w:rPr>
              <w:t xml:space="preserve">₪ </w:t>
            </w:r>
            <w:r w:rsidRPr="00265A59">
              <w:rPr>
                <w:rFonts w:ascii="David" w:hAnsi="David"/>
                <w:color w:val="000000"/>
              </w:rPr>
              <w:t>2.</w:t>
            </w:r>
            <w:r w:rsidR="002007DE" w:rsidRPr="00265A59">
              <w:rPr>
                <w:rFonts w:ascii="David" w:hAnsi="David"/>
                <w:color w:val="000000"/>
              </w:rPr>
              <w:t>5</w:t>
            </w:r>
          </w:p>
        </w:tc>
      </w:tr>
    </w:tbl>
    <w:p w:rsidR="007028DA" w:rsidRPr="00B24B67" w:rsidRDefault="007028DA" w:rsidP="00B1245D">
      <w:pPr>
        <w:keepNext/>
        <w:keepLines/>
        <w:tabs>
          <w:tab w:val="left" w:pos="368"/>
        </w:tabs>
        <w:spacing w:before="240" w:line="360" w:lineRule="auto"/>
        <w:rPr>
          <w:b/>
          <w:bCs/>
          <w:sz w:val="28"/>
          <w:szCs w:val="28"/>
          <w:u w:val="single"/>
          <w:rtl/>
        </w:rPr>
      </w:pPr>
    </w:p>
    <w:p w:rsidR="00641BE1" w:rsidRPr="000C6C3A" w:rsidRDefault="00641BE1" w:rsidP="00B1245D">
      <w:pPr>
        <w:pStyle w:val="af1"/>
        <w:keepNext/>
        <w:keepLines/>
        <w:tabs>
          <w:tab w:val="left" w:pos="368"/>
        </w:tabs>
        <w:spacing w:before="240" w:after="0" w:line="360" w:lineRule="auto"/>
        <w:ind w:left="4320"/>
        <w:rPr>
          <w:rFonts w:ascii="Times New Roman" w:eastAsia="Times New Roman" w:hAnsi="Times New Roman" w:cs="David"/>
          <w:b/>
          <w:bCs/>
          <w:sz w:val="28"/>
          <w:szCs w:val="28"/>
          <w:u w:val="single"/>
          <w:rtl/>
        </w:rPr>
      </w:pPr>
      <w:r w:rsidRPr="000C6C3A">
        <w:rPr>
          <w:rFonts w:ascii="Times New Roman" w:eastAsia="Times New Roman" w:hAnsi="Times New Roman" w:cs="David" w:hint="cs"/>
          <w:b/>
          <w:bCs/>
          <w:sz w:val="28"/>
          <w:szCs w:val="28"/>
          <w:u w:val="single"/>
          <w:rtl/>
        </w:rPr>
        <w:t>חטיפים</w:t>
      </w:r>
    </w:p>
    <w:tbl>
      <w:tblPr>
        <w:bidiVisual/>
        <w:tblW w:w="8317" w:type="dxa"/>
        <w:tblInd w:w="720" w:type="dxa"/>
        <w:tblLook w:val="04A0" w:firstRow="1" w:lastRow="0" w:firstColumn="1" w:lastColumn="0" w:noHBand="0" w:noVBand="1"/>
      </w:tblPr>
      <w:tblGrid>
        <w:gridCol w:w="521"/>
        <w:gridCol w:w="2339"/>
        <w:gridCol w:w="1820"/>
        <w:gridCol w:w="1789"/>
        <w:gridCol w:w="2297"/>
      </w:tblGrid>
      <w:tr w:rsidR="00641BE1" w:rsidRPr="00462740" w:rsidTr="00641BE1">
        <w:trPr>
          <w:trHeight w:val="255"/>
        </w:trPr>
        <w:tc>
          <w:tcPr>
            <w:tcW w:w="521"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462740" w:rsidRDefault="00641BE1" w:rsidP="00B1245D">
            <w:pPr>
              <w:keepNext/>
              <w:keepLines/>
              <w:spacing w:line="360" w:lineRule="auto"/>
              <w:jc w:val="center"/>
              <w:rPr>
                <w:rFonts w:ascii="Arial" w:hAnsi="Arial"/>
                <w:b/>
                <w:bCs/>
                <w:color w:val="000000"/>
                <w:szCs w:val="20"/>
              </w:rPr>
            </w:pPr>
            <w:r w:rsidRPr="00462740">
              <w:rPr>
                <w:rFonts w:ascii="Arial" w:hAnsi="Arial"/>
                <w:b/>
                <w:bCs/>
                <w:color w:val="000000"/>
                <w:szCs w:val="20"/>
                <w:rtl/>
              </w:rPr>
              <w:t>מס'</w:t>
            </w:r>
          </w:p>
        </w:tc>
        <w:tc>
          <w:tcPr>
            <w:tcW w:w="2339"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David" w:hAnsi="David"/>
                <w:b/>
                <w:bCs/>
                <w:color w:val="000000"/>
                <w:sz w:val="28"/>
                <w:szCs w:val="28"/>
              </w:rPr>
            </w:pPr>
            <w:r w:rsidRPr="00B24B67">
              <w:rPr>
                <w:rFonts w:ascii="David" w:hAnsi="David"/>
                <w:b/>
                <w:bCs/>
                <w:color w:val="000000"/>
                <w:sz w:val="28"/>
                <w:szCs w:val="28"/>
                <w:rtl/>
              </w:rPr>
              <w:t>שם פריט</w:t>
            </w:r>
          </w:p>
        </w:tc>
        <w:tc>
          <w:tcPr>
            <w:tcW w:w="182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David" w:hAnsi="David"/>
                <w:b/>
                <w:bCs/>
                <w:color w:val="000000"/>
                <w:sz w:val="28"/>
                <w:szCs w:val="28"/>
              </w:rPr>
            </w:pPr>
            <w:r w:rsidRPr="00B24B67">
              <w:rPr>
                <w:rFonts w:ascii="David" w:hAnsi="David"/>
                <w:b/>
                <w:bCs/>
                <w:color w:val="000000"/>
                <w:sz w:val="28"/>
                <w:szCs w:val="28"/>
                <w:rtl/>
              </w:rPr>
              <w:t>משקל מינימלי (גרם)</w:t>
            </w:r>
          </w:p>
        </w:tc>
        <w:tc>
          <w:tcPr>
            <w:tcW w:w="134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David" w:hAnsi="David"/>
                <w:b/>
                <w:bCs/>
                <w:color w:val="000000"/>
                <w:sz w:val="28"/>
                <w:szCs w:val="28"/>
              </w:rPr>
            </w:pPr>
            <w:r w:rsidRPr="00B24B67">
              <w:rPr>
                <w:rFonts w:ascii="David" w:hAnsi="David"/>
                <w:b/>
                <w:bCs/>
                <w:color w:val="000000"/>
                <w:sz w:val="28"/>
                <w:szCs w:val="28"/>
                <w:rtl/>
              </w:rPr>
              <w:t>יצרן</w:t>
            </w:r>
          </w:p>
        </w:tc>
        <w:tc>
          <w:tcPr>
            <w:tcW w:w="2297"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641BE1" w:rsidRPr="00B24B67" w:rsidRDefault="00641BE1" w:rsidP="00B1245D">
            <w:pPr>
              <w:keepNext/>
              <w:keepLines/>
              <w:spacing w:line="360" w:lineRule="auto"/>
              <w:jc w:val="center"/>
              <w:rPr>
                <w:rFonts w:ascii="David" w:hAnsi="David"/>
                <w:b/>
                <w:bCs/>
                <w:color w:val="000000"/>
                <w:sz w:val="28"/>
                <w:szCs w:val="28"/>
                <w:rtl/>
              </w:rPr>
            </w:pPr>
            <w:r w:rsidRPr="00B24B67">
              <w:rPr>
                <w:rFonts w:ascii="David" w:hAnsi="David"/>
                <w:b/>
                <w:bCs/>
                <w:color w:val="000000"/>
                <w:sz w:val="28"/>
                <w:szCs w:val="28"/>
                <w:rtl/>
              </w:rPr>
              <w:t>מחיר מירבי כולל מע"מ</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בייגלה שמיניות/ שטוחים</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80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אוסם/יונילויבר</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3.5</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2</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תפוצ'יפס</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50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אסם/עלית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tl/>
              </w:rPr>
            </w:pPr>
            <w:r w:rsidRPr="00B24B67">
              <w:rPr>
                <w:rFonts w:ascii="David" w:hAnsi="David"/>
                <w:color w:val="000000"/>
                <w:sz w:val="28"/>
                <w:szCs w:val="28"/>
                <w:rtl/>
              </w:rPr>
              <w:t xml:space="preserve">₪ </w:t>
            </w:r>
            <w:r w:rsidRPr="00B24B67">
              <w:rPr>
                <w:rFonts w:ascii="David" w:hAnsi="David"/>
                <w:color w:val="000000"/>
                <w:sz w:val="28"/>
                <w:szCs w:val="28"/>
              </w:rPr>
              <w:t>4.5</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3</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פריכונים</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80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אסם/עלית</w:t>
            </w:r>
          </w:p>
        </w:tc>
        <w:tc>
          <w:tcPr>
            <w:tcW w:w="2297" w:type="dxa"/>
            <w:tcBorders>
              <w:top w:val="nil"/>
              <w:left w:val="single" w:sz="4" w:space="0" w:color="auto"/>
              <w:bottom w:val="single" w:sz="4" w:space="0" w:color="auto"/>
              <w:right w:val="single" w:sz="4" w:space="0" w:color="auto"/>
            </w:tcBorders>
            <w:shd w:val="clear" w:color="000000" w:fill="F2F2F2"/>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8.0</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4</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tl/>
              </w:rPr>
            </w:pPr>
            <w:r w:rsidRPr="00B24B67">
              <w:rPr>
                <w:rFonts w:ascii="David" w:hAnsi="David"/>
                <w:color w:val="000000"/>
                <w:sz w:val="28"/>
                <w:szCs w:val="28"/>
                <w:rtl/>
              </w:rPr>
              <w:t>בוטנים אמריקאים</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100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color w:val="000000"/>
                <w:sz w:val="28"/>
                <w:szCs w:val="28"/>
                <w:rtl/>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4.0</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5</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ביסלי מכל הסוגים</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70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אוסם</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4.0</w:t>
            </w:r>
          </w:p>
        </w:tc>
      </w:tr>
      <w:tr w:rsidR="00641BE1" w:rsidRPr="00462740" w:rsidTr="00B24B67">
        <w:trPr>
          <w:trHeight w:val="82"/>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6</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קליק</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75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יוניליבר</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6.0</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7</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במבה רגילה</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25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אוסם</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3.5</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8</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חבילת וופל שוקולד</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200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עדין</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4.0</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9</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שוקולד פרה</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tl/>
              </w:rPr>
            </w:pPr>
            <w:r w:rsidRPr="00B24B67">
              <w:rPr>
                <w:rFonts w:ascii="David" w:hAnsi="David"/>
                <w:color w:val="000000"/>
                <w:sz w:val="28"/>
                <w:szCs w:val="28"/>
                <w:rtl/>
              </w:rPr>
              <w:t>50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5.0</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10</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קיט -קט</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45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אוסם/נסטלה</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3.5</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11</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טעמי/טורטית</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40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3.5</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12</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טוויקס</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58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לימן-שליסל</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5.0</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13</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חטיף חלווה</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100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bidi w:val="0"/>
              <w:spacing w:line="360" w:lineRule="auto"/>
              <w:jc w:val="center"/>
              <w:rPr>
                <w:rFonts w:ascii="David" w:hAnsi="David"/>
                <w:color w:val="000000"/>
                <w:sz w:val="28"/>
                <w:szCs w:val="28"/>
                <w:rtl/>
              </w:rPr>
            </w:pPr>
            <w:r w:rsidRPr="00B24B67">
              <w:rPr>
                <w:rFonts w:ascii="David" w:hAnsi="David"/>
                <w:color w:val="000000"/>
                <w:sz w:val="28"/>
                <w:szCs w:val="28"/>
                <w:rtl/>
              </w:rPr>
              <w:t>אחווה/בראכה</w:t>
            </w:r>
          </w:p>
        </w:tc>
        <w:tc>
          <w:tcPr>
            <w:tcW w:w="2297" w:type="dxa"/>
            <w:tcBorders>
              <w:top w:val="nil"/>
              <w:left w:val="single" w:sz="4" w:space="0" w:color="auto"/>
              <w:bottom w:val="single" w:sz="4" w:space="0" w:color="auto"/>
              <w:right w:val="single" w:sz="4" w:space="0" w:color="auto"/>
            </w:tcBorders>
            <w:shd w:val="clear" w:color="000000" w:fill="F2F2F2"/>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2.0</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14</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סניקרס</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57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סידס</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5.0</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15</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פסק זמן</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50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4.5</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16</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מסטיק ללא סוכר</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28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אורביט/מאסט</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3.0</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17</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מקופלת</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25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3.5</w:t>
            </w:r>
          </w:p>
        </w:tc>
      </w:tr>
      <w:tr w:rsidR="00641BE1" w:rsidRPr="00462740" w:rsidTr="00B24B67">
        <w:trPr>
          <w:trHeight w:val="255"/>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18</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דוריטוס</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55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3.5</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19</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אפרופו</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50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עלית</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tl/>
              </w:rPr>
            </w:pPr>
            <w:r w:rsidRPr="00B24B67">
              <w:rPr>
                <w:rFonts w:ascii="David" w:hAnsi="David"/>
                <w:color w:val="000000"/>
                <w:sz w:val="28"/>
                <w:szCs w:val="28"/>
                <w:rtl/>
              </w:rPr>
              <w:t xml:space="preserve">₪ </w:t>
            </w:r>
            <w:r w:rsidRPr="00B24B67">
              <w:rPr>
                <w:rFonts w:ascii="David" w:hAnsi="David"/>
                <w:color w:val="000000"/>
                <w:sz w:val="28"/>
                <w:szCs w:val="28"/>
              </w:rPr>
              <w:t>5.0</w:t>
            </w:r>
          </w:p>
        </w:tc>
      </w:tr>
      <w:tr w:rsidR="00641BE1" w:rsidRPr="00462740" w:rsidTr="00B24B67">
        <w:trPr>
          <w:trHeight w:val="64"/>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641BE1" w:rsidRPr="00462740" w:rsidRDefault="00641BE1" w:rsidP="00B1245D">
            <w:pPr>
              <w:keepNext/>
              <w:keepLines/>
              <w:bidi w:val="0"/>
              <w:spacing w:line="360" w:lineRule="auto"/>
              <w:jc w:val="center"/>
              <w:rPr>
                <w:rFonts w:ascii="Arial" w:hAnsi="Arial"/>
                <w:color w:val="000000"/>
                <w:szCs w:val="20"/>
              </w:rPr>
            </w:pPr>
            <w:r w:rsidRPr="00462740">
              <w:rPr>
                <w:rFonts w:ascii="Arial" w:hAnsi="Arial"/>
                <w:color w:val="000000"/>
                <w:szCs w:val="20"/>
              </w:rPr>
              <w:t>20</w:t>
            </w:r>
          </w:p>
        </w:tc>
        <w:tc>
          <w:tcPr>
            <w:tcW w:w="2339"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חטיף קליק קטן</w:t>
            </w:r>
          </w:p>
        </w:tc>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30 גר'</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יוניליבר</w:t>
            </w:r>
          </w:p>
        </w:tc>
        <w:tc>
          <w:tcPr>
            <w:tcW w:w="2297" w:type="dxa"/>
            <w:tcBorders>
              <w:top w:val="nil"/>
              <w:left w:val="single" w:sz="4" w:space="0" w:color="auto"/>
              <w:bottom w:val="single" w:sz="4" w:space="0" w:color="auto"/>
              <w:right w:val="single" w:sz="4" w:space="0" w:color="auto"/>
            </w:tcBorders>
            <w:shd w:val="clear" w:color="auto" w:fill="auto"/>
            <w:noWrap/>
            <w:vAlign w:val="center"/>
            <w:hideMark/>
          </w:tcPr>
          <w:p w:rsidR="00641BE1" w:rsidRPr="00B24B67" w:rsidRDefault="00641BE1" w:rsidP="00B1245D">
            <w:pPr>
              <w:keepNext/>
              <w:keepLines/>
              <w:spacing w:line="360" w:lineRule="auto"/>
              <w:jc w:val="center"/>
              <w:rPr>
                <w:rFonts w:ascii="David" w:hAnsi="David"/>
                <w:color w:val="000000"/>
                <w:sz w:val="28"/>
                <w:szCs w:val="28"/>
              </w:rPr>
            </w:pPr>
            <w:r w:rsidRPr="00B24B67">
              <w:rPr>
                <w:rFonts w:ascii="David" w:hAnsi="David"/>
                <w:color w:val="000000"/>
                <w:sz w:val="28"/>
                <w:szCs w:val="28"/>
                <w:rtl/>
              </w:rPr>
              <w:t xml:space="preserve">₪ </w:t>
            </w:r>
            <w:r w:rsidRPr="00B24B67">
              <w:rPr>
                <w:rFonts w:ascii="David" w:hAnsi="David"/>
                <w:color w:val="000000"/>
                <w:sz w:val="28"/>
                <w:szCs w:val="28"/>
              </w:rPr>
              <w:t>2.5</w:t>
            </w:r>
          </w:p>
        </w:tc>
      </w:tr>
    </w:tbl>
    <w:p w:rsidR="00641BE1" w:rsidRDefault="00641BE1" w:rsidP="00B1245D">
      <w:pPr>
        <w:pStyle w:val="1"/>
        <w:keepLines/>
        <w:spacing w:line="360" w:lineRule="auto"/>
        <w:jc w:val="center"/>
        <w:rPr>
          <w:rFonts w:cs="David"/>
          <w:rtl/>
        </w:rPr>
      </w:pPr>
      <w:r>
        <w:rPr>
          <w:rFonts w:ascii="Times New Roman" w:hAnsi="Times New Roman" w:cs="David"/>
          <w:b w:val="0"/>
          <w:bCs w:val="0"/>
          <w:u w:val="single"/>
          <w:rtl/>
        </w:rPr>
        <w:br w:type="page"/>
      </w:r>
      <w:r w:rsidRPr="004A7AE8">
        <w:rPr>
          <w:rFonts w:cs="David" w:hint="cs"/>
          <w:rtl/>
        </w:rPr>
        <w:t xml:space="preserve"> </w:t>
      </w:r>
      <w:bookmarkStart w:id="183" w:name="_Toc374110001"/>
      <w:bookmarkStart w:id="184" w:name="_Toc377122676"/>
      <w:bookmarkStart w:id="185" w:name="_Toc377126054"/>
      <w:bookmarkStart w:id="186" w:name="_Toc377126342"/>
      <w:bookmarkStart w:id="187" w:name="_Toc377128133"/>
      <w:bookmarkStart w:id="188" w:name="_Toc377131939"/>
      <w:bookmarkStart w:id="189" w:name="_Toc377293773"/>
      <w:r w:rsidRPr="00595B42">
        <w:rPr>
          <w:rFonts w:cs="David" w:hint="cs"/>
          <w:rtl/>
        </w:rPr>
        <w:t xml:space="preserve">נספח ו' </w:t>
      </w:r>
      <w:r w:rsidRPr="00595B42">
        <w:rPr>
          <w:rFonts w:cs="David"/>
          <w:rtl/>
        </w:rPr>
        <w:t>–</w:t>
      </w:r>
      <w:r w:rsidRPr="00595B42">
        <w:rPr>
          <w:rFonts w:cs="David" w:hint="cs"/>
          <w:rtl/>
        </w:rPr>
        <w:t xml:space="preserve"> </w:t>
      </w:r>
      <w:r w:rsidRPr="00595B42">
        <w:rPr>
          <w:rFonts w:cs="David"/>
          <w:rtl/>
        </w:rPr>
        <w:t xml:space="preserve">רשימת מוצרים </w:t>
      </w:r>
      <w:r w:rsidRPr="00595B42">
        <w:rPr>
          <w:rFonts w:cs="David" w:hint="cs"/>
          <w:rtl/>
        </w:rPr>
        <w:t>למ</w:t>
      </w:r>
      <w:r w:rsidRPr="00595B42">
        <w:rPr>
          <w:rFonts w:cs="David"/>
          <w:rtl/>
        </w:rPr>
        <w:t>לאי חירום</w:t>
      </w:r>
      <w:bookmarkEnd w:id="183"/>
      <w:bookmarkEnd w:id="184"/>
      <w:bookmarkEnd w:id="185"/>
      <w:bookmarkEnd w:id="186"/>
      <w:bookmarkEnd w:id="187"/>
      <w:bookmarkEnd w:id="188"/>
      <w:bookmarkEnd w:id="189"/>
      <w:r w:rsidRPr="004A7AE8">
        <w:rPr>
          <w:rFonts w:cs="David"/>
          <w:rtl/>
        </w:rPr>
        <w:t xml:space="preserve"> </w:t>
      </w:r>
    </w:p>
    <w:tbl>
      <w:tblPr>
        <w:bidiVisual/>
        <w:tblW w:w="6038" w:type="dxa"/>
        <w:tblInd w:w="1440" w:type="dxa"/>
        <w:tblLook w:val="04A0" w:firstRow="1" w:lastRow="0" w:firstColumn="1" w:lastColumn="0" w:noHBand="0" w:noVBand="1"/>
      </w:tblPr>
      <w:tblGrid>
        <w:gridCol w:w="567"/>
        <w:gridCol w:w="2777"/>
        <w:gridCol w:w="2694"/>
      </w:tblGrid>
      <w:tr w:rsidR="006E76DC" w:rsidRPr="00D30F1C" w:rsidTr="006E76DC">
        <w:trPr>
          <w:trHeight w:val="270"/>
        </w:trPr>
        <w:tc>
          <w:tcPr>
            <w:tcW w:w="567"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6E76DC" w:rsidRPr="00D30F1C" w:rsidRDefault="006E76DC" w:rsidP="00B1245D">
            <w:pPr>
              <w:keepNext/>
              <w:keepLines/>
              <w:spacing w:line="276" w:lineRule="auto"/>
              <w:jc w:val="center"/>
              <w:rPr>
                <w:rFonts w:ascii="Calibri" w:hAnsi="Calibri"/>
                <w:b/>
                <w:bCs/>
                <w:color w:val="000000"/>
                <w:szCs w:val="20"/>
              </w:rPr>
            </w:pPr>
            <w:r w:rsidRPr="00D30F1C">
              <w:rPr>
                <w:rFonts w:ascii="Calibri" w:hAnsi="Calibri" w:hint="cs"/>
                <w:b/>
                <w:bCs/>
                <w:color w:val="000000"/>
                <w:szCs w:val="20"/>
                <w:rtl/>
              </w:rPr>
              <w:t>מס'</w:t>
            </w:r>
          </w:p>
        </w:tc>
        <w:tc>
          <w:tcPr>
            <w:tcW w:w="2777" w:type="dxa"/>
            <w:tcBorders>
              <w:top w:val="single" w:sz="8" w:space="0" w:color="auto"/>
              <w:left w:val="single" w:sz="4" w:space="0" w:color="auto"/>
              <w:bottom w:val="single" w:sz="8" w:space="0" w:color="auto"/>
              <w:right w:val="single" w:sz="4" w:space="0" w:color="auto"/>
            </w:tcBorders>
            <w:shd w:val="clear" w:color="000000" w:fill="00B0F0"/>
            <w:vAlign w:val="center"/>
            <w:hideMark/>
          </w:tcPr>
          <w:p w:rsidR="006E76DC" w:rsidRPr="00D30F1C" w:rsidRDefault="006E76DC" w:rsidP="00B1245D">
            <w:pPr>
              <w:keepNext/>
              <w:keepLines/>
              <w:spacing w:line="276" w:lineRule="auto"/>
              <w:rPr>
                <w:rFonts w:ascii="Calibri" w:hAnsi="Calibri"/>
                <w:b/>
                <w:bCs/>
                <w:color w:val="000000"/>
                <w:szCs w:val="20"/>
              </w:rPr>
            </w:pPr>
            <w:r w:rsidRPr="00D30F1C">
              <w:rPr>
                <w:rFonts w:ascii="Calibri" w:hAnsi="Calibri" w:hint="cs"/>
                <w:b/>
                <w:bCs/>
                <w:color w:val="000000"/>
                <w:szCs w:val="20"/>
                <w:rtl/>
              </w:rPr>
              <w:t>שם מוצר</w:t>
            </w:r>
          </w:p>
        </w:tc>
        <w:tc>
          <w:tcPr>
            <w:tcW w:w="2694" w:type="dxa"/>
            <w:tcBorders>
              <w:top w:val="single" w:sz="8" w:space="0" w:color="auto"/>
              <w:left w:val="single" w:sz="4" w:space="0" w:color="auto"/>
              <w:bottom w:val="single" w:sz="8" w:space="0" w:color="auto"/>
              <w:right w:val="single" w:sz="8" w:space="0" w:color="auto"/>
            </w:tcBorders>
            <w:shd w:val="clear" w:color="000000" w:fill="00B0F0"/>
            <w:vAlign w:val="center"/>
            <w:hideMark/>
          </w:tcPr>
          <w:p w:rsidR="006E76DC" w:rsidRPr="00D30F1C" w:rsidRDefault="006E76DC" w:rsidP="00B1245D">
            <w:pPr>
              <w:keepNext/>
              <w:keepLines/>
              <w:spacing w:line="276" w:lineRule="auto"/>
              <w:rPr>
                <w:rFonts w:ascii="Calibri" w:hAnsi="Calibri"/>
                <w:b/>
                <w:bCs/>
                <w:color w:val="000000"/>
                <w:szCs w:val="20"/>
              </w:rPr>
            </w:pPr>
            <w:r w:rsidRPr="00D30F1C">
              <w:rPr>
                <w:rFonts w:ascii="Calibri" w:hAnsi="Calibri" w:hint="cs"/>
                <w:b/>
                <w:bCs/>
                <w:color w:val="000000"/>
                <w:szCs w:val="20"/>
                <w:rtl/>
              </w:rPr>
              <w:t>משקל/נפח</w:t>
            </w:r>
            <w:r>
              <w:rPr>
                <w:rFonts w:ascii="Calibri" w:hAnsi="Calibri" w:hint="cs"/>
                <w:b/>
                <w:bCs/>
                <w:color w:val="000000"/>
                <w:szCs w:val="20"/>
                <w:rtl/>
              </w:rPr>
              <w:t>/הערות</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וופלים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200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עוגיות ללא סוכר</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מ- 250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במבה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80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סוכריות  (לפחות שני סוגים)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מ- 325 גר'</w:t>
            </w:r>
          </w:p>
        </w:tc>
      </w:tr>
      <w:tr w:rsidR="006E76DC" w:rsidRPr="00D30F1C" w:rsidTr="006E76DC">
        <w:trPr>
          <w:trHeight w:val="217"/>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5</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חטיף שוקולד (לפחות שני סוגים)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מ- 35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6</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שוקולד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- 100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7</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מצת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w:t>
            </w:r>
          </w:p>
        </w:tc>
      </w:tr>
      <w:tr w:rsidR="006E76DC" w:rsidRPr="00D30F1C" w:rsidTr="006E76DC">
        <w:trPr>
          <w:trHeight w:val="303"/>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8</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צלחות ח"פ</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קוטר מינימ</w:t>
            </w:r>
            <w:r>
              <w:rPr>
                <w:rFonts w:ascii="Calibri" w:hAnsi="Calibri" w:hint="cs"/>
                <w:color w:val="000000"/>
                <w:szCs w:val="20"/>
                <w:rtl/>
              </w:rPr>
              <w:t>לי</w:t>
            </w:r>
            <w:r w:rsidRPr="00D30F1C">
              <w:rPr>
                <w:rFonts w:ascii="Calibri" w:hAnsi="Calibri" w:hint="cs"/>
                <w:color w:val="000000"/>
                <w:szCs w:val="20"/>
                <w:rtl/>
              </w:rPr>
              <w:t xml:space="preserve"> 20 סמ' עמיד לחימום 30 שניות במיקרו</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9</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כוסות ח"פ</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xml:space="preserve">180 מ"ל </w:t>
            </w:r>
          </w:p>
        </w:tc>
      </w:tr>
      <w:tr w:rsidR="006E76DC" w:rsidRPr="00D30F1C" w:rsidTr="006E76DC">
        <w:trPr>
          <w:trHeight w:val="169"/>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10</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סכום ח"פ (מכל הסוגים)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xml:space="preserve">סכינים/מזלגות/כפיות/ כפות </w:t>
            </w:r>
          </w:p>
        </w:tc>
      </w:tr>
      <w:tr w:rsidR="006E76DC" w:rsidRPr="00D30F1C" w:rsidTr="006E76DC">
        <w:trPr>
          <w:trHeight w:val="51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11</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כוסות ח"פ</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נפח מינימאלי 225 מ"ל, עמיד לחימום 30 שניות במיקרו</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12</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מים מינרליים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1.5 ליטר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13</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קוקה קולה/ספרייט/פאנטה</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1.5 ליטר</w:t>
            </w:r>
          </w:p>
        </w:tc>
      </w:tr>
      <w:tr w:rsidR="006E76DC" w:rsidRPr="00D30F1C" w:rsidTr="006E76DC">
        <w:trPr>
          <w:trHeight w:val="152"/>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14</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עוגות ארוזות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מ- 330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15</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אורז</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 ק"ג</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16</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color w:val="000000"/>
                <w:szCs w:val="20"/>
              </w:rPr>
            </w:pPr>
            <w:r w:rsidRPr="00D30F1C">
              <w:rPr>
                <w:rFonts w:ascii="Calibri" w:hAnsi="Calibri" w:hint="cs"/>
                <w:b/>
                <w:bCs/>
                <w:color w:val="000000"/>
                <w:szCs w:val="20"/>
                <w:rtl/>
              </w:rPr>
              <w:t>קפה שחור טורקי</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100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17</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color w:val="000000"/>
                <w:szCs w:val="20"/>
              </w:rPr>
            </w:pPr>
            <w:r w:rsidRPr="00D30F1C">
              <w:rPr>
                <w:rFonts w:ascii="Calibri" w:hAnsi="Calibri" w:hint="cs"/>
                <w:b/>
                <w:bCs/>
                <w:color w:val="000000"/>
                <w:szCs w:val="20"/>
                <w:rtl/>
              </w:rPr>
              <w:t xml:space="preserve">קפה עם הל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250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18</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סוכר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 ק"ג</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19</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תה בשקיות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20</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חלב עמיד</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  ליטר</w:t>
            </w:r>
          </w:p>
        </w:tc>
      </w:tr>
      <w:tr w:rsidR="006E76DC" w:rsidRPr="00D30F1C" w:rsidTr="006E76DC">
        <w:trPr>
          <w:trHeight w:val="227"/>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21</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שמפו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מ- 600 מ"ל</w:t>
            </w:r>
          </w:p>
        </w:tc>
      </w:tr>
      <w:tr w:rsidR="006E76DC" w:rsidRPr="00D30F1C" w:rsidTr="006E76DC">
        <w:trPr>
          <w:trHeight w:val="123"/>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22</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סבון נוזלי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750 מ"ל</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23</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סבון  מוצק</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רביעייה</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24</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סכיני גילוח ח"פ</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25</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משחת שיניים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- 75 מ"ל</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26</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מברשת שיניים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27</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אבקת כביסה</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1.25 ק"ג</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28</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נוזל כלים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750 סמ"ק</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29</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נייר טואלט</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w:t>
            </w:r>
          </w:p>
        </w:tc>
      </w:tr>
      <w:tr w:rsidR="006E76DC" w:rsidRPr="00D30F1C" w:rsidTr="006E76DC">
        <w:trPr>
          <w:trHeight w:val="60"/>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30</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קצף/ג'ל גילווח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200 מ"ל</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31</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שמן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 ליטר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32</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טחינה</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500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33</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קורנפלקס</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750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34</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תבשילי מנה חמה</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- 61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35</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אבקת פירה אינסטנט</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2*130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36</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סוללות </w:t>
            </w:r>
            <w:r w:rsidRPr="00D30F1C">
              <w:rPr>
                <w:rFonts w:ascii="Calibri" w:hAnsi="Calibri" w:hint="cs"/>
                <w:b/>
                <w:bCs/>
                <w:szCs w:val="20"/>
              </w:rPr>
              <w:t>AAA / AA</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 </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37</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 xml:space="preserve">אננס/קוקטייל פירות </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850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38</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טונה בשמן / מים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160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39</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חומוס שלם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560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40</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מלפפונים כבושים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מ-540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41</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שימורי גרעיני תירס</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550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42</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שימורי אפונה וגזר</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550 גר'</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43</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מלח</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 ק"ג</w:t>
            </w:r>
          </w:p>
        </w:tc>
      </w:tr>
      <w:tr w:rsidR="006E76DC" w:rsidRPr="00D30F1C" w:rsidTr="006E76DC">
        <w:trPr>
          <w:trHeight w:val="255"/>
        </w:trPr>
        <w:tc>
          <w:tcPr>
            <w:tcW w:w="567" w:type="dxa"/>
            <w:tcBorders>
              <w:top w:val="nil"/>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44</w:t>
            </w:r>
          </w:p>
        </w:tc>
        <w:tc>
          <w:tcPr>
            <w:tcW w:w="2777" w:type="dxa"/>
            <w:tcBorders>
              <w:top w:val="nil"/>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פיצוחים (לפחות שני סוגים)</w:t>
            </w:r>
          </w:p>
        </w:tc>
        <w:tc>
          <w:tcPr>
            <w:tcW w:w="2694" w:type="dxa"/>
            <w:tcBorders>
              <w:top w:val="nil"/>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מ- 100 גר'</w:t>
            </w:r>
          </w:p>
        </w:tc>
      </w:tr>
      <w:tr w:rsidR="006E76DC" w:rsidRPr="00D30F1C" w:rsidTr="006E76DC">
        <w:trPr>
          <w:trHeight w:val="270"/>
        </w:trPr>
        <w:tc>
          <w:tcPr>
            <w:tcW w:w="567" w:type="dxa"/>
            <w:tcBorders>
              <w:top w:val="single" w:sz="4" w:space="0" w:color="auto"/>
              <w:left w:val="single" w:sz="8" w:space="0" w:color="auto"/>
              <w:bottom w:val="single" w:sz="4" w:space="0" w:color="auto"/>
              <w:right w:val="single" w:sz="4" w:space="0" w:color="auto"/>
            </w:tcBorders>
            <w:shd w:val="clear" w:color="000000" w:fill="F2F2F2"/>
            <w:vAlign w:val="center"/>
            <w:hideMark/>
          </w:tcPr>
          <w:p w:rsidR="006E76DC" w:rsidRPr="00D30F1C" w:rsidRDefault="006E76DC" w:rsidP="00B1245D">
            <w:pPr>
              <w:keepNext/>
              <w:keepLines/>
              <w:bidi w:val="0"/>
              <w:spacing w:line="276" w:lineRule="auto"/>
              <w:jc w:val="center"/>
              <w:rPr>
                <w:rFonts w:ascii="Calibri" w:hAnsi="Calibri"/>
                <w:color w:val="000000"/>
                <w:szCs w:val="20"/>
              </w:rPr>
            </w:pPr>
            <w:r w:rsidRPr="00D30F1C">
              <w:rPr>
                <w:rFonts w:ascii="Calibri" w:hAnsi="Calibri" w:hint="cs"/>
                <w:color w:val="000000"/>
                <w:szCs w:val="20"/>
              </w:rPr>
              <w:t>45</w:t>
            </w:r>
          </w:p>
        </w:tc>
        <w:tc>
          <w:tcPr>
            <w:tcW w:w="277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6E76DC" w:rsidRPr="00D30F1C" w:rsidRDefault="006E76DC" w:rsidP="00B1245D">
            <w:pPr>
              <w:keepNext/>
              <w:keepLines/>
              <w:spacing w:line="276" w:lineRule="auto"/>
              <w:rPr>
                <w:rFonts w:ascii="Calibri" w:hAnsi="Calibri"/>
                <w:b/>
                <w:bCs/>
                <w:szCs w:val="20"/>
              </w:rPr>
            </w:pPr>
            <w:r w:rsidRPr="00D30F1C">
              <w:rPr>
                <w:rFonts w:ascii="Calibri" w:hAnsi="Calibri" w:hint="cs"/>
                <w:b/>
                <w:bCs/>
                <w:szCs w:val="20"/>
                <w:rtl/>
              </w:rPr>
              <w:t>פלפל שחור</w:t>
            </w:r>
          </w:p>
        </w:tc>
        <w:tc>
          <w:tcPr>
            <w:tcW w:w="2694" w:type="dxa"/>
            <w:tcBorders>
              <w:top w:val="single" w:sz="4" w:space="0" w:color="auto"/>
              <w:left w:val="single" w:sz="4" w:space="0" w:color="auto"/>
              <w:bottom w:val="single" w:sz="4" w:space="0" w:color="auto"/>
              <w:right w:val="single" w:sz="8" w:space="0" w:color="auto"/>
            </w:tcBorders>
            <w:shd w:val="clear" w:color="000000" w:fill="FFFFFF"/>
            <w:vAlign w:val="center"/>
            <w:hideMark/>
          </w:tcPr>
          <w:p w:rsidR="006E76DC" w:rsidRPr="00D30F1C" w:rsidRDefault="006E76DC" w:rsidP="00B1245D">
            <w:pPr>
              <w:keepNext/>
              <w:keepLines/>
              <w:spacing w:line="276" w:lineRule="auto"/>
              <w:rPr>
                <w:rFonts w:ascii="Calibri" w:hAnsi="Calibri"/>
                <w:color w:val="000000"/>
                <w:szCs w:val="20"/>
              </w:rPr>
            </w:pPr>
            <w:r w:rsidRPr="00D30F1C">
              <w:rPr>
                <w:rFonts w:ascii="Calibri" w:hAnsi="Calibri" w:hint="cs"/>
                <w:color w:val="000000"/>
                <w:szCs w:val="20"/>
                <w:rtl/>
              </w:rPr>
              <w:t>100 גר'</w:t>
            </w:r>
          </w:p>
        </w:tc>
      </w:tr>
      <w:tr w:rsidR="009A1249" w:rsidRPr="00D30F1C" w:rsidTr="006E76DC">
        <w:trPr>
          <w:trHeight w:val="270"/>
        </w:trPr>
        <w:tc>
          <w:tcPr>
            <w:tcW w:w="567" w:type="dxa"/>
            <w:tcBorders>
              <w:top w:val="single" w:sz="4" w:space="0" w:color="auto"/>
              <w:left w:val="single" w:sz="8" w:space="0" w:color="auto"/>
              <w:bottom w:val="single" w:sz="4" w:space="0" w:color="auto"/>
              <w:right w:val="single" w:sz="4" w:space="0" w:color="auto"/>
            </w:tcBorders>
            <w:shd w:val="clear" w:color="000000" w:fill="F2F2F2"/>
            <w:vAlign w:val="center"/>
          </w:tcPr>
          <w:p w:rsidR="009A1249" w:rsidRPr="00D30F1C" w:rsidRDefault="009A1249" w:rsidP="00B1245D">
            <w:pPr>
              <w:keepNext/>
              <w:keepLines/>
              <w:bidi w:val="0"/>
              <w:spacing w:line="276" w:lineRule="auto"/>
              <w:jc w:val="center"/>
              <w:rPr>
                <w:rFonts w:ascii="Calibri" w:hAnsi="Calibri"/>
                <w:color w:val="000000"/>
                <w:szCs w:val="20"/>
              </w:rPr>
            </w:pPr>
            <w:r>
              <w:rPr>
                <w:rFonts w:ascii="Calibri" w:hAnsi="Calibri"/>
                <w:color w:val="000000"/>
                <w:szCs w:val="20"/>
              </w:rPr>
              <w:t>46</w:t>
            </w:r>
          </w:p>
        </w:tc>
        <w:tc>
          <w:tcPr>
            <w:tcW w:w="2777" w:type="dxa"/>
            <w:tcBorders>
              <w:top w:val="single" w:sz="4" w:space="0" w:color="auto"/>
              <w:left w:val="single" w:sz="4" w:space="0" w:color="auto"/>
              <w:bottom w:val="single" w:sz="4" w:space="0" w:color="auto"/>
              <w:right w:val="single" w:sz="4" w:space="0" w:color="auto"/>
            </w:tcBorders>
            <w:shd w:val="clear" w:color="000000" w:fill="FFFFFF"/>
            <w:vAlign w:val="center"/>
          </w:tcPr>
          <w:p w:rsidR="009A1249" w:rsidRPr="00D30F1C" w:rsidRDefault="009A1249" w:rsidP="00B1245D">
            <w:pPr>
              <w:keepNext/>
              <w:keepLines/>
              <w:spacing w:line="276" w:lineRule="auto"/>
              <w:rPr>
                <w:rFonts w:ascii="Calibri" w:hAnsi="Calibri"/>
                <w:b/>
                <w:bCs/>
                <w:szCs w:val="20"/>
                <w:rtl/>
              </w:rPr>
            </w:pPr>
            <w:r>
              <w:rPr>
                <w:rFonts w:ascii="Calibri" w:hAnsi="Calibri" w:hint="cs"/>
                <w:b/>
                <w:bCs/>
                <w:szCs w:val="20"/>
                <w:rtl/>
              </w:rPr>
              <w:t>שמן זית</w:t>
            </w:r>
          </w:p>
        </w:tc>
        <w:tc>
          <w:tcPr>
            <w:tcW w:w="2694" w:type="dxa"/>
            <w:tcBorders>
              <w:top w:val="single" w:sz="4" w:space="0" w:color="auto"/>
              <w:left w:val="single" w:sz="4" w:space="0" w:color="auto"/>
              <w:bottom w:val="single" w:sz="4" w:space="0" w:color="auto"/>
              <w:right w:val="single" w:sz="8" w:space="0" w:color="auto"/>
            </w:tcBorders>
            <w:shd w:val="clear" w:color="000000" w:fill="FFFFFF"/>
            <w:vAlign w:val="center"/>
          </w:tcPr>
          <w:p w:rsidR="009A1249" w:rsidRPr="00D30F1C" w:rsidRDefault="009A1249" w:rsidP="00B1245D">
            <w:pPr>
              <w:keepNext/>
              <w:keepLines/>
              <w:spacing w:line="276" w:lineRule="auto"/>
              <w:rPr>
                <w:rFonts w:ascii="Calibri" w:hAnsi="Calibri"/>
                <w:color w:val="000000"/>
                <w:szCs w:val="20"/>
                <w:rtl/>
              </w:rPr>
            </w:pPr>
            <w:r>
              <w:rPr>
                <w:rFonts w:ascii="Calibri" w:hAnsi="Calibri" w:hint="cs"/>
                <w:color w:val="000000"/>
                <w:szCs w:val="20"/>
                <w:rtl/>
              </w:rPr>
              <w:t>1 ליטר</w:t>
            </w:r>
          </w:p>
        </w:tc>
      </w:tr>
      <w:tr w:rsidR="009A1249" w:rsidRPr="00D30F1C" w:rsidTr="006E76DC">
        <w:trPr>
          <w:trHeight w:val="270"/>
        </w:trPr>
        <w:tc>
          <w:tcPr>
            <w:tcW w:w="567" w:type="dxa"/>
            <w:tcBorders>
              <w:top w:val="single" w:sz="4" w:space="0" w:color="auto"/>
              <w:left w:val="single" w:sz="8" w:space="0" w:color="auto"/>
              <w:bottom w:val="single" w:sz="4" w:space="0" w:color="auto"/>
              <w:right w:val="single" w:sz="4" w:space="0" w:color="auto"/>
            </w:tcBorders>
            <w:shd w:val="clear" w:color="000000" w:fill="F2F2F2"/>
            <w:vAlign w:val="center"/>
          </w:tcPr>
          <w:p w:rsidR="009A1249" w:rsidRDefault="009A1249" w:rsidP="00B1245D">
            <w:pPr>
              <w:keepNext/>
              <w:keepLines/>
              <w:bidi w:val="0"/>
              <w:spacing w:line="276" w:lineRule="auto"/>
              <w:jc w:val="center"/>
              <w:rPr>
                <w:rFonts w:ascii="Calibri" w:hAnsi="Calibri"/>
                <w:color w:val="000000"/>
                <w:szCs w:val="20"/>
              </w:rPr>
            </w:pPr>
            <w:r>
              <w:rPr>
                <w:rFonts w:ascii="Calibri" w:hAnsi="Calibri"/>
                <w:color w:val="000000"/>
                <w:szCs w:val="20"/>
              </w:rPr>
              <w:t>47</w:t>
            </w:r>
          </w:p>
        </w:tc>
        <w:tc>
          <w:tcPr>
            <w:tcW w:w="2777" w:type="dxa"/>
            <w:tcBorders>
              <w:top w:val="single" w:sz="4" w:space="0" w:color="auto"/>
              <w:left w:val="single" w:sz="4" w:space="0" w:color="auto"/>
              <w:bottom w:val="single" w:sz="4" w:space="0" w:color="auto"/>
              <w:right w:val="single" w:sz="4" w:space="0" w:color="auto"/>
            </w:tcBorders>
            <w:shd w:val="clear" w:color="000000" w:fill="FFFFFF"/>
            <w:vAlign w:val="center"/>
          </w:tcPr>
          <w:p w:rsidR="009A1249" w:rsidRDefault="009A1249" w:rsidP="00B1245D">
            <w:pPr>
              <w:keepNext/>
              <w:keepLines/>
              <w:spacing w:line="276" w:lineRule="auto"/>
              <w:rPr>
                <w:rFonts w:ascii="Calibri" w:hAnsi="Calibri"/>
                <w:b/>
                <w:bCs/>
                <w:szCs w:val="20"/>
                <w:rtl/>
              </w:rPr>
            </w:pPr>
            <w:r>
              <w:rPr>
                <w:rFonts w:ascii="Calibri" w:hAnsi="Calibri" w:hint="cs"/>
                <w:b/>
                <w:bCs/>
                <w:szCs w:val="20"/>
                <w:rtl/>
              </w:rPr>
              <w:t>שימורי בשר / לוף</w:t>
            </w:r>
          </w:p>
        </w:tc>
        <w:tc>
          <w:tcPr>
            <w:tcW w:w="2694" w:type="dxa"/>
            <w:tcBorders>
              <w:top w:val="single" w:sz="4" w:space="0" w:color="auto"/>
              <w:left w:val="single" w:sz="4" w:space="0" w:color="auto"/>
              <w:bottom w:val="single" w:sz="4" w:space="0" w:color="auto"/>
              <w:right w:val="single" w:sz="8" w:space="0" w:color="auto"/>
            </w:tcBorders>
            <w:shd w:val="clear" w:color="000000" w:fill="FFFFFF"/>
            <w:vAlign w:val="center"/>
          </w:tcPr>
          <w:p w:rsidR="009A1249" w:rsidRDefault="009A1249" w:rsidP="00B1245D">
            <w:pPr>
              <w:keepNext/>
              <w:keepLines/>
              <w:spacing w:line="276" w:lineRule="auto"/>
              <w:rPr>
                <w:rFonts w:ascii="Calibri" w:hAnsi="Calibri"/>
                <w:color w:val="000000"/>
                <w:szCs w:val="20"/>
                <w:rtl/>
              </w:rPr>
            </w:pPr>
            <w:r>
              <w:rPr>
                <w:rFonts w:ascii="Calibri" w:hAnsi="Calibri" w:hint="cs"/>
                <w:color w:val="000000"/>
                <w:szCs w:val="20"/>
                <w:rtl/>
              </w:rPr>
              <w:t>300 גר'</w:t>
            </w:r>
          </w:p>
        </w:tc>
      </w:tr>
      <w:tr w:rsidR="009A1249" w:rsidRPr="00D30F1C" w:rsidTr="006E76DC">
        <w:trPr>
          <w:trHeight w:val="270"/>
        </w:trPr>
        <w:tc>
          <w:tcPr>
            <w:tcW w:w="567" w:type="dxa"/>
            <w:tcBorders>
              <w:top w:val="single" w:sz="4" w:space="0" w:color="auto"/>
              <w:left w:val="single" w:sz="8" w:space="0" w:color="auto"/>
              <w:bottom w:val="single" w:sz="4" w:space="0" w:color="auto"/>
              <w:right w:val="single" w:sz="4" w:space="0" w:color="auto"/>
            </w:tcBorders>
            <w:shd w:val="clear" w:color="000000" w:fill="F2F2F2"/>
            <w:vAlign w:val="center"/>
          </w:tcPr>
          <w:p w:rsidR="009A1249" w:rsidRDefault="009A1249" w:rsidP="00B1245D">
            <w:pPr>
              <w:keepNext/>
              <w:keepLines/>
              <w:bidi w:val="0"/>
              <w:spacing w:line="276" w:lineRule="auto"/>
              <w:jc w:val="center"/>
              <w:rPr>
                <w:rFonts w:ascii="Calibri" w:hAnsi="Calibri"/>
                <w:color w:val="000000"/>
                <w:szCs w:val="20"/>
              </w:rPr>
            </w:pPr>
            <w:r>
              <w:rPr>
                <w:rFonts w:ascii="Calibri" w:hAnsi="Calibri"/>
                <w:color w:val="000000"/>
                <w:szCs w:val="20"/>
              </w:rPr>
              <w:t>48</w:t>
            </w:r>
          </w:p>
        </w:tc>
        <w:tc>
          <w:tcPr>
            <w:tcW w:w="2777" w:type="dxa"/>
            <w:tcBorders>
              <w:top w:val="single" w:sz="4" w:space="0" w:color="auto"/>
              <w:left w:val="single" w:sz="4" w:space="0" w:color="auto"/>
              <w:bottom w:val="single" w:sz="4" w:space="0" w:color="auto"/>
              <w:right w:val="single" w:sz="4" w:space="0" w:color="auto"/>
            </w:tcBorders>
            <w:shd w:val="clear" w:color="000000" w:fill="FFFFFF"/>
            <w:vAlign w:val="center"/>
          </w:tcPr>
          <w:p w:rsidR="009A1249" w:rsidRDefault="009A1249" w:rsidP="00B1245D">
            <w:pPr>
              <w:keepNext/>
              <w:keepLines/>
              <w:spacing w:line="276" w:lineRule="auto"/>
              <w:rPr>
                <w:rFonts w:ascii="Calibri" w:hAnsi="Calibri"/>
                <w:b/>
                <w:bCs/>
                <w:szCs w:val="20"/>
                <w:rtl/>
              </w:rPr>
            </w:pPr>
            <w:r>
              <w:rPr>
                <w:rFonts w:ascii="Calibri" w:hAnsi="Calibri" w:hint="cs"/>
                <w:b/>
                <w:bCs/>
                <w:szCs w:val="20"/>
                <w:rtl/>
              </w:rPr>
              <w:t xml:space="preserve">שימורי תפו"א </w:t>
            </w:r>
          </w:p>
        </w:tc>
        <w:tc>
          <w:tcPr>
            <w:tcW w:w="2694" w:type="dxa"/>
            <w:tcBorders>
              <w:top w:val="single" w:sz="4" w:space="0" w:color="auto"/>
              <w:left w:val="single" w:sz="4" w:space="0" w:color="auto"/>
              <w:bottom w:val="single" w:sz="4" w:space="0" w:color="auto"/>
              <w:right w:val="single" w:sz="8" w:space="0" w:color="auto"/>
            </w:tcBorders>
            <w:shd w:val="clear" w:color="000000" w:fill="FFFFFF"/>
            <w:vAlign w:val="center"/>
          </w:tcPr>
          <w:p w:rsidR="009A1249" w:rsidRDefault="009A1249" w:rsidP="00B1245D">
            <w:pPr>
              <w:keepNext/>
              <w:keepLines/>
              <w:spacing w:line="276" w:lineRule="auto"/>
              <w:rPr>
                <w:rFonts w:ascii="Calibri" w:hAnsi="Calibri"/>
                <w:color w:val="000000"/>
                <w:szCs w:val="20"/>
                <w:rtl/>
              </w:rPr>
            </w:pPr>
          </w:p>
        </w:tc>
      </w:tr>
      <w:tr w:rsidR="009A1249" w:rsidRPr="00D30F1C" w:rsidTr="006E76DC">
        <w:trPr>
          <w:trHeight w:val="270"/>
        </w:trPr>
        <w:tc>
          <w:tcPr>
            <w:tcW w:w="567" w:type="dxa"/>
            <w:tcBorders>
              <w:top w:val="single" w:sz="4" w:space="0" w:color="auto"/>
              <w:left w:val="single" w:sz="8" w:space="0" w:color="auto"/>
              <w:bottom w:val="single" w:sz="4" w:space="0" w:color="auto"/>
              <w:right w:val="single" w:sz="4" w:space="0" w:color="auto"/>
            </w:tcBorders>
            <w:shd w:val="clear" w:color="000000" w:fill="F2F2F2"/>
            <w:vAlign w:val="center"/>
          </w:tcPr>
          <w:p w:rsidR="009A1249" w:rsidRDefault="009A1249" w:rsidP="00B1245D">
            <w:pPr>
              <w:keepNext/>
              <w:keepLines/>
              <w:bidi w:val="0"/>
              <w:spacing w:line="276" w:lineRule="auto"/>
              <w:jc w:val="center"/>
              <w:rPr>
                <w:rFonts w:ascii="Calibri" w:hAnsi="Calibri"/>
                <w:color w:val="000000"/>
                <w:szCs w:val="20"/>
              </w:rPr>
            </w:pPr>
            <w:r>
              <w:rPr>
                <w:rFonts w:ascii="Calibri" w:hAnsi="Calibri"/>
                <w:color w:val="000000"/>
                <w:szCs w:val="20"/>
              </w:rPr>
              <w:t>49</w:t>
            </w:r>
          </w:p>
        </w:tc>
        <w:tc>
          <w:tcPr>
            <w:tcW w:w="2777" w:type="dxa"/>
            <w:tcBorders>
              <w:top w:val="single" w:sz="4" w:space="0" w:color="auto"/>
              <w:left w:val="single" w:sz="4" w:space="0" w:color="auto"/>
              <w:bottom w:val="single" w:sz="4" w:space="0" w:color="auto"/>
              <w:right w:val="single" w:sz="4" w:space="0" w:color="auto"/>
            </w:tcBorders>
            <w:shd w:val="clear" w:color="000000" w:fill="FFFFFF"/>
            <w:vAlign w:val="center"/>
          </w:tcPr>
          <w:p w:rsidR="009A1249" w:rsidRDefault="009A1249" w:rsidP="00B1245D">
            <w:pPr>
              <w:keepNext/>
              <w:keepLines/>
              <w:spacing w:line="276" w:lineRule="auto"/>
              <w:rPr>
                <w:rFonts w:ascii="Calibri" w:hAnsi="Calibri"/>
                <w:b/>
                <w:bCs/>
                <w:szCs w:val="20"/>
                <w:rtl/>
              </w:rPr>
            </w:pPr>
            <w:r>
              <w:rPr>
                <w:rFonts w:ascii="Calibri" w:hAnsi="Calibri" w:hint="cs"/>
                <w:b/>
                <w:bCs/>
                <w:szCs w:val="20"/>
                <w:rtl/>
              </w:rPr>
              <w:t>סרדינים</w:t>
            </w:r>
          </w:p>
        </w:tc>
        <w:tc>
          <w:tcPr>
            <w:tcW w:w="2694" w:type="dxa"/>
            <w:tcBorders>
              <w:top w:val="single" w:sz="4" w:space="0" w:color="auto"/>
              <w:left w:val="single" w:sz="4" w:space="0" w:color="auto"/>
              <w:bottom w:val="single" w:sz="4" w:space="0" w:color="auto"/>
              <w:right w:val="single" w:sz="8" w:space="0" w:color="auto"/>
            </w:tcBorders>
            <w:shd w:val="clear" w:color="000000" w:fill="FFFFFF"/>
            <w:vAlign w:val="center"/>
          </w:tcPr>
          <w:p w:rsidR="009A1249" w:rsidRDefault="009A1249" w:rsidP="00B1245D">
            <w:pPr>
              <w:keepNext/>
              <w:keepLines/>
              <w:spacing w:line="276" w:lineRule="auto"/>
              <w:rPr>
                <w:rFonts w:ascii="Calibri" w:hAnsi="Calibri"/>
                <w:color w:val="000000"/>
                <w:szCs w:val="20"/>
                <w:rtl/>
              </w:rPr>
            </w:pPr>
          </w:p>
        </w:tc>
      </w:tr>
    </w:tbl>
    <w:p w:rsidR="009A1249" w:rsidRDefault="009A1249" w:rsidP="00B1245D">
      <w:pPr>
        <w:pStyle w:val="1"/>
        <w:keepLines/>
        <w:spacing w:line="360" w:lineRule="auto"/>
        <w:jc w:val="center"/>
        <w:rPr>
          <w:b w:val="0"/>
          <w:bCs w:val="0"/>
          <w:u w:val="single"/>
          <w:rtl/>
        </w:rPr>
      </w:pPr>
    </w:p>
    <w:p w:rsidR="00641BE1" w:rsidRPr="00F85F1E" w:rsidRDefault="009A1249" w:rsidP="00B1245D">
      <w:pPr>
        <w:pStyle w:val="1"/>
        <w:keepLines/>
        <w:spacing w:line="360" w:lineRule="auto"/>
        <w:jc w:val="center"/>
        <w:rPr>
          <w:b w:val="0"/>
          <w:bCs w:val="0"/>
          <w:u w:val="single"/>
          <w:rtl/>
        </w:rPr>
      </w:pPr>
      <w:r w:rsidRPr="009A1249">
        <w:rPr>
          <w:rFonts w:hint="cs"/>
          <w:b w:val="0"/>
          <w:bCs w:val="0"/>
          <w:rtl/>
        </w:rPr>
        <w:t xml:space="preserve">** </w:t>
      </w:r>
      <w:r w:rsidRPr="009A1249">
        <w:rPr>
          <w:rFonts w:hint="cs"/>
          <w:b w:val="0"/>
          <w:bCs w:val="0"/>
          <w:sz w:val="24"/>
          <w:szCs w:val="24"/>
          <w:rtl/>
        </w:rPr>
        <w:t>במקרה ש</w:t>
      </w:r>
      <w:r>
        <w:rPr>
          <w:rFonts w:hint="cs"/>
          <w:b w:val="0"/>
          <w:bCs w:val="0"/>
          <w:sz w:val="24"/>
          <w:szCs w:val="24"/>
          <w:rtl/>
        </w:rPr>
        <w:t xml:space="preserve">ל אי התאמה בין נתוני נפח / </w:t>
      </w:r>
      <w:r w:rsidRPr="009A1249">
        <w:rPr>
          <w:rFonts w:hint="cs"/>
          <w:b w:val="0"/>
          <w:bCs w:val="0"/>
          <w:sz w:val="24"/>
          <w:szCs w:val="24"/>
          <w:rtl/>
        </w:rPr>
        <w:t xml:space="preserve">משקל </w:t>
      </w:r>
      <w:r>
        <w:rPr>
          <w:rFonts w:hint="cs"/>
          <w:b w:val="0"/>
          <w:bCs w:val="0"/>
          <w:sz w:val="24"/>
          <w:szCs w:val="24"/>
          <w:rtl/>
        </w:rPr>
        <w:t xml:space="preserve">המוצרים </w:t>
      </w:r>
      <w:r w:rsidRPr="009A1249">
        <w:rPr>
          <w:rFonts w:hint="cs"/>
          <w:b w:val="0"/>
          <w:bCs w:val="0"/>
          <w:sz w:val="24"/>
          <w:szCs w:val="24"/>
          <w:rtl/>
        </w:rPr>
        <w:t>בטבלה זו לבין</w:t>
      </w:r>
      <w:r>
        <w:rPr>
          <w:rFonts w:hint="cs"/>
          <w:b w:val="0"/>
          <w:bCs w:val="0"/>
          <w:sz w:val="24"/>
          <w:szCs w:val="24"/>
          <w:rtl/>
        </w:rPr>
        <w:t xml:space="preserve"> נתוני המוצרים </w:t>
      </w:r>
      <w:r w:rsidRPr="009A1249">
        <w:rPr>
          <w:rFonts w:hint="cs"/>
          <w:b w:val="0"/>
          <w:bCs w:val="0"/>
          <w:sz w:val="24"/>
          <w:szCs w:val="24"/>
          <w:rtl/>
        </w:rPr>
        <w:t>הנמכר</w:t>
      </w:r>
      <w:r w:rsidR="00BA09C4">
        <w:rPr>
          <w:rFonts w:hint="cs"/>
          <w:b w:val="0"/>
          <w:bCs w:val="0"/>
          <w:sz w:val="24"/>
          <w:szCs w:val="24"/>
          <w:rtl/>
        </w:rPr>
        <w:t>ים בפועל במרכזי המכר, יגבר</w:t>
      </w:r>
      <w:r>
        <w:rPr>
          <w:rFonts w:hint="cs"/>
          <w:b w:val="0"/>
          <w:bCs w:val="0"/>
          <w:sz w:val="24"/>
          <w:szCs w:val="24"/>
          <w:rtl/>
        </w:rPr>
        <w:t xml:space="preserve">ו נתוני </w:t>
      </w:r>
      <w:r w:rsidRPr="009A1249">
        <w:rPr>
          <w:rFonts w:hint="cs"/>
          <w:b w:val="0"/>
          <w:bCs w:val="0"/>
          <w:sz w:val="24"/>
          <w:szCs w:val="24"/>
          <w:rtl/>
        </w:rPr>
        <w:t>המוצרים</w:t>
      </w:r>
      <w:r>
        <w:rPr>
          <w:rFonts w:hint="cs"/>
          <w:b w:val="0"/>
          <w:bCs w:val="0"/>
          <w:sz w:val="24"/>
          <w:szCs w:val="24"/>
          <w:rtl/>
        </w:rPr>
        <w:t xml:space="preserve"> ( נפח / משקל )</w:t>
      </w:r>
      <w:r w:rsidRPr="009A1249">
        <w:rPr>
          <w:rFonts w:hint="cs"/>
          <w:b w:val="0"/>
          <w:bCs w:val="0"/>
          <w:sz w:val="24"/>
          <w:szCs w:val="24"/>
          <w:rtl/>
        </w:rPr>
        <w:t xml:space="preserve"> הנמכר</w:t>
      </w:r>
      <w:r w:rsidR="00BA09C4">
        <w:rPr>
          <w:rFonts w:hint="cs"/>
          <w:b w:val="0"/>
          <w:bCs w:val="0"/>
          <w:sz w:val="24"/>
          <w:szCs w:val="24"/>
          <w:rtl/>
        </w:rPr>
        <w:t>ים</w:t>
      </w:r>
      <w:r w:rsidRPr="009A1249">
        <w:rPr>
          <w:rFonts w:hint="cs"/>
          <w:b w:val="0"/>
          <w:bCs w:val="0"/>
          <w:sz w:val="24"/>
          <w:szCs w:val="24"/>
          <w:rtl/>
        </w:rPr>
        <w:t xml:space="preserve"> בפועל </w:t>
      </w:r>
      <w:r w:rsidR="00BA09C4">
        <w:rPr>
          <w:rFonts w:hint="cs"/>
          <w:b w:val="0"/>
          <w:bCs w:val="0"/>
          <w:sz w:val="24"/>
          <w:szCs w:val="24"/>
          <w:rtl/>
        </w:rPr>
        <w:t>והמפעיל יחזיקם</w:t>
      </w:r>
      <w:r w:rsidRPr="009A1249">
        <w:rPr>
          <w:rFonts w:hint="cs"/>
          <w:b w:val="0"/>
          <w:bCs w:val="0"/>
          <w:sz w:val="24"/>
          <w:szCs w:val="24"/>
          <w:rtl/>
        </w:rPr>
        <w:t xml:space="preserve"> כמלאי חירום.</w:t>
      </w:r>
      <w:r w:rsidR="00641BE1" w:rsidRPr="005B2763">
        <w:rPr>
          <w:b w:val="0"/>
          <w:bCs w:val="0"/>
          <w:u w:val="single"/>
          <w:rtl/>
        </w:rPr>
        <w:br w:type="page"/>
      </w:r>
      <w:bookmarkStart w:id="190" w:name="_Toc374110002"/>
      <w:bookmarkStart w:id="191" w:name="_Toc377122677"/>
      <w:bookmarkStart w:id="192" w:name="_Toc377126055"/>
      <w:bookmarkStart w:id="193" w:name="_Toc377126343"/>
      <w:bookmarkStart w:id="194" w:name="_Toc377128134"/>
      <w:bookmarkStart w:id="195" w:name="_Toc377131940"/>
      <w:bookmarkStart w:id="196" w:name="_Toc377293774"/>
      <w:r w:rsidR="00641BE1" w:rsidRPr="00595B42">
        <w:rPr>
          <w:rFonts w:cs="David" w:hint="cs"/>
          <w:rtl/>
        </w:rPr>
        <w:t xml:space="preserve">נספח ז' </w:t>
      </w:r>
      <w:r w:rsidR="00641BE1" w:rsidRPr="00595B42">
        <w:rPr>
          <w:rFonts w:cs="David"/>
          <w:rtl/>
        </w:rPr>
        <w:t>–</w:t>
      </w:r>
      <w:r w:rsidR="00641BE1" w:rsidRPr="00595B42">
        <w:rPr>
          <w:rFonts w:cs="David" w:hint="cs"/>
          <w:rtl/>
        </w:rPr>
        <w:t xml:space="preserve"> מפרטים למוצרי מאפה וכריכים</w:t>
      </w:r>
      <w:bookmarkEnd w:id="190"/>
      <w:bookmarkEnd w:id="191"/>
      <w:bookmarkEnd w:id="192"/>
      <w:bookmarkEnd w:id="193"/>
      <w:bookmarkEnd w:id="194"/>
      <w:bookmarkEnd w:id="195"/>
      <w:bookmarkEnd w:id="196"/>
      <w:r w:rsidR="00641BE1" w:rsidRPr="00F85F1E">
        <w:rPr>
          <w:rFonts w:hint="cs"/>
          <w:b w:val="0"/>
          <w:bCs w:val="0"/>
          <w:u w:val="single"/>
          <w:rtl/>
        </w:rPr>
        <w:t xml:space="preserve">  </w:t>
      </w:r>
    </w:p>
    <w:p w:rsidR="00641BE1" w:rsidRPr="00842D6B" w:rsidRDefault="00641BE1" w:rsidP="00B906B3">
      <w:pPr>
        <w:keepNext/>
        <w:keepLines/>
        <w:numPr>
          <w:ilvl w:val="0"/>
          <w:numId w:val="13"/>
        </w:numPr>
        <w:tabs>
          <w:tab w:val="num" w:pos="424"/>
          <w:tab w:val="num" w:pos="507"/>
        </w:tabs>
        <w:spacing w:line="360" w:lineRule="auto"/>
        <w:ind w:left="507" w:hanging="540"/>
        <w:contextualSpacing/>
        <w:rPr>
          <w:b/>
          <w:bCs/>
          <w:sz w:val="28"/>
          <w:szCs w:val="28"/>
          <w:u w:val="single"/>
          <w:rtl/>
        </w:rPr>
      </w:pPr>
      <w:r w:rsidRPr="00842D6B">
        <w:rPr>
          <w:b/>
          <w:bCs/>
          <w:sz w:val="28"/>
          <w:szCs w:val="28"/>
          <w:u w:val="single"/>
          <w:rtl/>
        </w:rPr>
        <w:t>מסמכים חיצוניים המהווים חלק בלתי נפרד</w:t>
      </w:r>
      <w:r w:rsidRPr="00842D6B">
        <w:rPr>
          <w:rFonts w:hint="cs"/>
          <w:b/>
          <w:bCs/>
          <w:sz w:val="28"/>
          <w:szCs w:val="28"/>
          <w:u w:val="single"/>
          <w:rtl/>
        </w:rPr>
        <w:t xml:space="preserve"> </w:t>
      </w:r>
      <w:r w:rsidRPr="00842D6B">
        <w:rPr>
          <w:b/>
          <w:bCs/>
          <w:sz w:val="28"/>
          <w:szCs w:val="28"/>
          <w:u w:val="single"/>
          <w:rtl/>
        </w:rPr>
        <w:t>מ</w:t>
      </w:r>
      <w:r w:rsidRPr="00842D6B">
        <w:rPr>
          <w:rFonts w:hint="cs"/>
          <w:b/>
          <w:bCs/>
          <w:sz w:val="28"/>
          <w:szCs w:val="28"/>
          <w:u w:val="single"/>
          <w:rtl/>
        </w:rPr>
        <w:t>מפרט</w:t>
      </w:r>
      <w:r w:rsidRPr="00842D6B">
        <w:rPr>
          <w:b/>
          <w:bCs/>
          <w:sz w:val="28"/>
          <w:szCs w:val="28"/>
          <w:u w:val="single"/>
          <w:rtl/>
        </w:rPr>
        <w:t xml:space="preserve"> זה</w:t>
      </w:r>
    </w:p>
    <w:p w:rsidR="00641BE1" w:rsidRPr="00842D6B" w:rsidRDefault="00641BE1" w:rsidP="00B906B3">
      <w:pPr>
        <w:keepNext/>
        <w:keepLines/>
        <w:numPr>
          <w:ilvl w:val="1"/>
          <w:numId w:val="13"/>
        </w:numPr>
        <w:tabs>
          <w:tab w:val="clear" w:pos="1287"/>
          <w:tab w:val="num" w:pos="931"/>
        </w:tabs>
        <w:spacing w:line="360" w:lineRule="auto"/>
        <w:ind w:left="931" w:hanging="424"/>
        <w:contextualSpacing/>
      </w:pPr>
      <w:r w:rsidRPr="00842D6B">
        <w:rPr>
          <w:rFonts w:hint="cs"/>
          <w:color w:val="000000"/>
          <w:sz w:val="24"/>
          <w:rtl/>
        </w:rPr>
        <w:t>המסמכים הרשומים מטה והדרישות המופיעות בהם מהווים חלק בלתי נפרד ממפרט הרכש, הן תקנים נוכחיים והן תקנים עתידיים.</w:t>
      </w:r>
    </w:p>
    <w:p w:rsidR="00641BE1" w:rsidRPr="00842D6B" w:rsidRDefault="00641BE1" w:rsidP="00B906B3">
      <w:pPr>
        <w:keepNext/>
        <w:keepLines/>
        <w:numPr>
          <w:ilvl w:val="1"/>
          <w:numId w:val="13"/>
        </w:numPr>
        <w:tabs>
          <w:tab w:val="clear" w:pos="1287"/>
          <w:tab w:val="num" w:pos="931"/>
        </w:tabs>
        <w:spacing w:line="360" w:lineRule="auto"/>
        <w:ind w:left="931" w:hanging="424"/>
        <w:contextualSpacing/>
        <w:rPr>
          <w:color w:val="000000"/>
          <w:sz w:val="24"/>
        </w:rPr>
      </w:pPr>
      <w:r w:rsidRPr="00842D6B">
        <w:rPr>
          <w:rFonts w:hint="cs"/>
          <w:color w:val="000000"/>
          <w:sz w:val="24"/>
          <w:rtl/>
        </w:rPr>
        <w:t>בכל במקרה של סתירה בין מסמך ישים/לא ישים ובין דרישה המופיעה במפרט הרכש תקבע הדרישה והנוסח המחמירים, אלא אם נמסר אחרת ע"י המזמין.</w:t>
      </w:r>
    </w:p>
    <w:p w:rsidR="00641BE1" w:rsidRPr="00842D6B" w:rsidRDefault="00641BE1" w:rsidP="00B906B3">
      <w:pPr>
        <w:keepNext/>
        <w:keepLines/>
        <w:numPr>
          <w:ilvl w:val="1"/>
          <w:numId w:val="13"/>
        </w:numPr>
        <w:tabs>
          <w:tab w:val="clear" w:pos="1287"/>
          <w:tab w:val="num" w:pos="931"/>
        </w:tabs>
        <w:spacing w:line="360" w:lineRule="auto"/>
        <w:ind w:left="931" w:hanging="424"/>
        <w:contextualSpacing/>
        <w:rPr>
          <w:color w:val="000000"/>
          <w:sz w:val="24"/>
        </w:rPr>
      </w:pPr>
      <w:r w:rsidRPr="00842D6B">
        <w:rPr>
          <w:rFonts w:hint="cs"/>
          <w:color w:val="000000"/>
          <w:sz w:val="24"/>
          <w:rtl/>
        </w:rPr>
        <w:t>בכל מקרה במידה שלא הוזכר תאריך הוצאת מסמך ישים, קובעת ומחייבת הגרסה האחרונה המעודכנת שלו ביום הגשת ההצעה.</w:t>
      </w:r>
    </w:p>
    <w:p w:rsidR="00641BE1" w:rsidRPr="00842D6B" w:rsidRDefault="00641BE1" w:rsidP="00B906B3">
      <w:pPr>
        <w:keepNext/>
        <w:keepLines/>
        <w:numPr>
          <w:ilvl w:val="1"/>
          <w:numId w:val="13"/>
        </w:numPr>
        <w:tabs>
          <w:tab w:val="clear" w:pos="1287"/>
          <w:tab w:val="num" w:pos="931"/>
        </w:tabs>
        <w:spacing w:line="360" w:lineRule="auto"/>
        <w:ind w:left="931" w:hanging="424"/>
        <w:contextualSpacing/>
        <w:rPr>
          <w:color w:val="000000"/>
          <w:sz w:val="24"/>
        </w:rPr>
      </w:pPr>
      <w:r w:rsidRPr="00842D6B">
        <w:rPr>
          <w:rFonts w:hint="cs"/>
          <w:color w:val="000000"/>
          <w:sz w:val="24"/>
          <w:rtl/>
        </w:rPr>
        <w:t>מסמכים מחייבים, תקנים ו/או מפרטים בינלאומיים מחברת ייצרן הכריכים:</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צו הפיקוח על המצרכים ושירותים ( מוצרי חלב),תשכ"ב 1962.</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בדיקות מיקרוביולוגי</w:t>
      </w:r>
      <w:r w:rsidRPr="00842D6B">
        <w:rPr>
          <w:rFonts w:hint="cs"/>
          <w:color w:val="000000"/>
          <w:rtl/>
        </w:rPr>
        <w:t>ו</w:t>
      </w:r>
      <w:r w:rsidRPr="00842D6B">
        <w:rPr>
          <w:color w:val="000000"/>
          <w:rtl/>
        </w:rPr>
        <w:t xml:space="preserve">ת של חלב ומוצריו </w:t>
      </w:r>
      <w:r w:rsidRPr="00842D6B">
        <w:rPr>
          <w:color w:val="000000"/>
        </w:rPr>
        <w:t>–</w:t>
      </w:r>
      <w:r w:rsidRPr="00842D6B">
        <w:rPr>
          <w:color w:val="000000"/>
          <w:rtl/>
        </w:rPr>
        <w:t xml:space="preserve"> ת"י 526, 550, 627, 628, 719, 1242.</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ת"י 1361 גבינות מלוחות</w:t>
      </w:r>
      <w:r w:rsidRPr="00842D6B">
        <w:rPr>
          <w:rFonts w:hint="cs"/>
          <w:color w:val="000000"/>
          <w:rtl/>
        </w:rPr>
        <w:t xml:space="preserve"> </w:t>
      </w:r>
      <w:r w:rsidRPr="00842D6B">
        <w:rPr>
          <w:color w:val="000000"/>
          <w:rtl/>
        </w:rPr>
        <w:t>–</w:t>
      </w:r>
      <w:r w:rsidRPr="00842D6B">
        <w:rPr>
          <w:rFonts w:hint="cs"/>
          <w:color w:val="000000"/>
          <w:rtl/>
        </w:rPr>
        <w:t xml:space="preserve"> מאי 2002.</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ת"י 641 בדיקת חלב ומוצריו ביקורת עיקור</w:t>
      </w:r>
      <w:r w:rsidRPr="00842D6B">
        <w:rPr>
          <w:rFonts w:hint="cs"/>
          <w:color w:val="000000"/>
          <w:rtl/>
        </w:rPr>
        <w:t xml:space="preserve">  - 1990.</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 xml:space="preserve">ת"י 115 </w:t>
      </w:r>
      <w:r w:rsidRPr="00842D6B">
        <w:rPr>
          <w:color w:val="000000"/>
        </w:rPr>
        <w:t>–</w:t>
      </w:r>
      <w:r w:rsidRPr="00842D6B">
        <w:rPr>
          <w:color w:val="000000"/>
          <w:rtl/>
        </w:rPr>
        <w:t xml:space="preserve"> גבינות לבנות רכות</w:t>
      </w:r>
      <w:r w:rsidRPr="00842D6B">
        <w:rPr>
          <w:rFonts w:hint="cs"/>
          <w:color w:val="000000"/>
          <w:rtl/>
        </w:rPr>
        <w:t xml:space="preserve"> </w:t>
      </w:r>
      <w:r w:rsidRPr="00842D6B">
        <w:rPr>
          <w:color w:val="000000"/>
          <w:rtl/>
        </w:rPr>
        <w:t>–</w:t>
      </w:r>
      <w:r w:rsidRPr="00842D6B">
        <w:rPr>
          <w:rFonts w:hint="cs"/>
          <w:color w:val="000000"/>
          <w:rtl/>
        </w:rPr>
        <w:t xml:space="preserve"> אוקטובר 1992.</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rFonts w:hint="cs"/>
          <w:color w:val="000000"/>
          <w:rtl/>
        </w:rPr>
        <w:t xml:space="preserve">ת"י 2202 חלק 2 </w:t>
      </w:r>
      <w:r w:rsidRPr="00842D6B">
        <w:rPr>
          <w:color w:val="000000"/>
          <w:rtl/>
        </w:rPr>
        <w:t>–</w:t>
      </w:r>
      <w:r w:rsidRPr="00842D6B">
        <w:rPr>
          <w:rFonts w:hint="cs"/>
          <w:color w:val="000000"/>
          <w:rtl/>
        </w:rPr>
        <w:t xml:space="preserve"> מזון מוכן.</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ת"י 885 שיטות בדיקה מיקרוביולוגית למוצרי מזון</w:t>
      </w:r>
      <w:r w:rsidRPr="00842D6B">
        <w:rPr>
          <w:rFonts w:hint="cs"/>
          <w:color w:val="000000"/>
          <w:rtl/>
        </w:rPr>
        <w:t xml:space="preserve"> (חלק 1 וחלק 2 ) </w:t>
      </w:r>
      <w:r w:rsidRPr="00842D6B">
        <w:rPr>
          <w:color w:val="000000"/>
          <w:rtl/>
        </w:rPr>
        <w:t>–</w:t>
      </w:r>
      <w:r w:rsidRPr="00842D6B">
        <w:rPr>
          <w:rFonts w:hint="cs"/>
          <w:color w:val="000000"/>
          <w:rtl/>
        </w:rPr>
        <w:t xml:space="preserve"> הכנת ונטילת מדגמים של מזון לעריכת בדיקות מיקרוביולוגיות.</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rFonts w:hint="cs"/>
          <w:color w:val="000000"/>
          <w:rtl/>
        </w:rPr>
        <w:t xml:space="preserve">ת"י 1145 </w:t>
      </w:r>
      <w:r w:rsidRPr="00842D6B">
        <w:rPr>
          <w:color w:val="000000"/>
          <w:rtl/>
        </w:rPr>
        <w:t>–</w:t>
      </w:r>
      <w:r w:rsidRPr="00842D6B">
        <w:rPr>
          <w:rFonts w:hint="cs"/>
          <w:color w:val="000000"/>
          <w:rtl/>
        </w:rPr>
        <w:t xml:space="preserve"> סימון מזון ארוז מראש </w:t>
      </w:r>
      <w:r w:rsidRPr="00842D6B">
        <w:rPr>
          <w:color w:val="000000"/>
          <w:rtl/>
        </w:rPr>
        <w:t>–</w:t>
      </w:r>
      <w:r w:rsidRPr="00842D6B">
        <w:rPr>
          <w:rFonts w:hint="cs"/>
          <w:color w:val="000000"/>
          <w:rtl/>
        </w:rPr>
        <w:t xml:space="preserve"> דצמבר 2000.</w:t>
      </w:r>
    </w:p>
    <w:p w:rsidR="00641BE1" w:rsidRPr="00842D6B"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842D6B">
        <w:rPr>
          <w:color w:val="000000"/>
          <w:rtl/>
        </w:rPr>
        <w:t xml:space="preserve">ת"י 1291 </w:t>
      </w:r>
      <w:r w:rsidRPr="00842D6B">
        <w:rPr>
          <w:color w:val="000000"/>
        </w:rPr>
        <w:t>–</w:t>
      </w:r>
      <w:r w:rsidRPr="00842D6B">
        <w:rPr>
          <w:color w:val="000000"/>
          <w:rtl/>
        </w:rPr>
        <w:t xml:space="preserve"> רכב להובל</w:t>
      </w:r>
      <w:r w:rsidRPr="00842D6B">
        <w:rPr>
          <w:rFonts w:hint="cs"/>
          <w:color w:val="000000"/>
          <w:rtl/>
        </w:rPr>
        <w:t xml:space="preserve">ת מזון </w:t>
      </w:r>
      <w:r w:rsidRPr="00842D6B">
        <w:rPr>
          <w:color w:val="000000"/>
          <w:rtl/>
        </w:rPr>
        <w:t xml:space="preserve"> ב</w:t>
      </w:r>
      <w:r w:rsidRPr="00842D6B">
        <w:rPr>
          <w:rFonts w:hint="cs"/>
          <w:color w:val="000000"/>
          <w:rtl/>
        </w:rPr>
        <w:t xml:space="preserve">טמפרטורה מבוקרת </w:t>
      </w:r>
      <w:r w:rsidRPr="00842D6B">
        <w:rPr>
          <w:color w:val="000000"/>
          <w:rtl/>
        </w:rPr>
        <w:t>–</w:t>
      </w:r>
      <w:r w:rsidRPr="00842D6B">
        <w:rPr>
          <w:rFonts w:hint="cs"/>
          <w:color w:val="000000"/>
          <w:rtl/>
        </w:rPr>
        <w:t xml:space="preserve"> יוני 2003.</w:t>
      </w:r>
    </w:p>
    <w:p w:rsidR="00641BE1" w:rsidRPr="00842D6B" w:rsidRDefault="00641BE1" w:rsidP="00B906B3">
      <w:pPr>
        <w:keepNext/>
        <w:keepLines/>
        <w:numPr>
          <w:ilvl w:val="2"/>
          <w:numId w:val="13"/>
        </w:numPr>
        <w:tabs>
          <w:tab w:val="clear" w:pos="1928"/>
          <w:tab w:val="num" w:pos="1983"/>
        </w:tabs>
        <w:spacing w:line="360" w:lineRule="auto"/>
        <w:ind w:left="1841" w:hanging="910"/>
        <w:contextualSpacing/>
        <w:rPr>
          <w:color w:val="000000"/>
        </w:rPr>
      </w:pPr>
      <w:r w:rsidRPr="00842D6B">
        <w:rPr>
          <w:rFonts w:hint="cs"/>
          <w:color w:val="000000"/>
          <w:rtl/>
        </w:rPr>
        <w:t xml:space="preserve">ת"י 1241 </w:t>
      </w:r>
      <w:r w:rsidRPr="00842D6B">
        <w:rPr>
          <w:color w:val="000000"/>
          <w:rtl/>
        </w:rPr>
        <w:t>–</w:t>
      </w:r>
      <w:r w:rsidRPr="00842D6B">
        <w:rPr>
          <w:rFonts w:hint="cs"/>
          <w:color w:val="000000"/>
          <w:rtl/>
        </w:rPr>
        <w:t xml:space="preserve"> לחם ומוצריו.</w:t>
      </w:r>
    </w:p>
    <w:p w:rsidR="00641BE1" w:rsidRPr="00842D6B" w:rsidRDefault="00641BE1" w:rsidP="00B906B3">
      <w:pPr>
        <w:keepNext/>
        <w:keepLines/>
        <w:numPr>
          <w:ilvl w:val="2"/>
          <w:numId w:val="13"/>
        </w:numPr>
        <w:tabs>
          <w:tab w:val="clear" w:pos="1928"/>
          <w:tab w:val="num" w:pos="1983"/>
        </w:tabs>
        <w:spacing w:line="360" w:lineRule="auto"/>
        <w:ind w:left="1841" w:hanging="910"/>
        <w:contextualSpacing/>
        <w:rPr>
          <w:color w:val="000000"/>
        </w:rPr>
      </w:pPr>
      <w:r w:rsidRPr="00842D6B">
        <w:rPr>
          <w:rFonts w:hint="cs"/>
          <w:color w:val="000000"/>
          <w:rtl/>
        </w:rPr>
        <w:t xml:space="preserve">ת"י 1359 </w:t>
      </w:r>
      <w:r w:rsidRPr="00842D6B">
        <w:rPr>
          <w:color w:val="000000"/>
          <w:rtl/>
        </w:rPr>
        <w:t>–</w:t>
      </w:r>
      <w:r w:rsidRPr="00842D6B">
        <w:rPr>
          <w:rFonts w:hint="cs"/>
          <w:color w:val="000000"/>
          <w:rtl/>
        </w:rPr>
        <w:t xml:space="preserve"> תבלינים מעורבים ואבקות או תערובות אחרות לתיבול מזון </w:t>
      </w:r>
      <w:r w:rsidRPr="00842D6B">
        <w:rPr>
          <w:color w:val="000000"/>
          <w:rtl/>
        </w:rPr>
        <w:t>–</w:t>
      </w:r>
      <w:r w:rsidRPr="00842D6B">
        <w:rPr>
          <w:rFonts w:hint="cs"/>
          <w:color w:val="000000"/>
          <w:rtl/>
        </w:rPr>
        <w:t xml:space="preserve"> אפריל 1991.</w:t>
      </w:r>
    </w:p>
    <w:p w:rsidR="00641BE1" w:rsidRPr="00842D6B" w:rsidRDefault="00641BE1" w:rsidP="00B906B3">
      <w:pPr>
        <w:keepNext/>
        <w:keepLines/>
        <w:numPr>
          <w:ilvl w:val="2"/>
          <w:numId w:val="13"/>
        </w:numPr>
        <w:tabs>
          <w:tab w:val="clear" w:pos="1928"/>
          <w:tab w:val="num" w:pos="1983"/>
        </w:tabs>
        <w:spacing w:line="360" w:lineRule="auto"/>
        <w:ind w:left="1841" w:hanging="910"/>
        <w:contextualSpacing/>
        <w:rPr>
          <w:color w:val="000000"/>
        </w:rPr>
      </w:pPr>
      <w:r w:rsidRPr="00842D6B">
        <w:rPr>
          <w:color w:val="000000"/>
          <w:rtl/>
        </w:rPr>
        <w:t xml:space="preserve">תקנות בריאות הציבור התשנ"ד 1993 </w:t>
      </w:r>
      <w:r w:rsidRPr="00842D6B">
        <w:rPr>
          <w:color w:val="000000"/>
        </w:rPr>
        <w:t>–</w:t>
      </w:r>
      <w:r w:rsidRPr="00842D6B">
        <w:rPr>
          <w:color w:val="000000"/>
          <w:rtl/>
        </w:rPr>
        <w:t xml:space="preserve"> לחם ודברי מאפה.</w:t>
      </w:r>
    </w:p>
    <w:p w:rsidR="00641BE1" w:rsidRPr="00842D6B" w:rsidRDefault="00641BE1" w:rsidP="00B906B3">
      <w:pPr>
        <w:keepNext/>
        <w:keepLines/>
        <w:numPr>
          <w:ilvl w:val="2"/>
          <w:numId w:val="13"/>
        </w:numPr>
        <w:tabs>
          <w:tab w:val="clear" w:pos="1928"/>
          <w:tab w:val="num" w:pos="1983"/>
        </w:tabs>
        <w:spacing w:line="360" w:lineRule="auto"/>
        <w:ind w:left="1841" w:hanging="910"/>
        <w:contextualSpacing/>
        <w:rPr>
          <w:color w:val="000000"/>
        </w:rPr>
      </w:pPr>
      <w:r w:rsidRPr="00842D6B">
        <w:rPr>
          <w:color w:val="000000"/>
          <w:rtl/>
        </w:rPr>
        <w:t xml:space="preserve"> הנחיות</w:t>
      </w:r>
      <w:r w:rsidRPr="00842D6B">
        <w:rPr>
          <w:rFonts w:hint="cs"/>
          <w:color w:val="000000"/>
          <w:rtl/>
        </w:rPr>
        <w:t xml:space="preserve">, </w:t>
      </w:r>
      <w:r w:rsidRPr="00842D6B">
        <w:rPr>
          <w:color w:val="000000"/>
          <w:rtl/>
        </w:rPr>
        <w:t>הוראות, תקנות ופרסום תקנים ע"י משרד הבריאות או רשויות רשמיות מוסמכות אחרות</w:t>
      </w:r>
      <w:r w:rsidRPr="00842D6B">
        <w:rPr>
          <w:rFonts w:hint="cs"/>
          <w:color w:val="000000"/>
          <w:rtl/>
        </w:rPr>
        <w:t xml:space="preserve"> יחולו על הזוכה.</w:t>
      </w:r>
    </w:p>
    <w:p w:rsidR="00641BE1" w:rsidRPr="00842D6B" w:rsidRDefault="00641BE1" w:rsidP="00B906B3">
      <w:pPr>
        <w:keepNext/>
        <w:keepLines/>
        <w:numPr>
          <w:ilvl w:val="2"/>
          <w:numId w:val="13"/>
        </w:numPr>
        <w:tabs>
          <w:tab w:val="clear" w:pos="1928"/>
          <w:tab w:val="num" w:pos="1983"/>
        </w:tabs>
        <w:spacing w:line="360" w:lineRule="auto"/>
        <w:ind w:left="1841" w:hanging="910"/>
        <w:contextualSpacing/>
        <w:rPr>
          <w:color w:val="000000"/>
        </w:rPr>
      </w:pPr>
      <w:r w:rsidRPr="00842D6B">
        <w:rPr>
          <w:color w:val="000000"/>
          <w:rtl/>
        </w:rPr>
        <w:t>עם פרסום תקן ישראלי ע"י מכון התקנים או כל גוף מוסמך אחר הנוגע לכריכים   יחול תקן זה על הכריכים הנדרשים במ"י ע"פ מפרט זה.</w:t>
      </w:r>
    </w:p>
    <w:p w:rsidR="00641BE1" w:rsidRPr="00842D6B" w:rsidRDefault="00641BE1" w:rsidP="00B906B3">
      <w:pPr>
        <w:keepNext/>
        <w:keepLines/>
        <w:numPr>
          <w:ilvl w:val="0"/>
          <w:numId w:val="13"/>
        </w:numPr>
        <w:tabs>
          <w:tab w:val="num" w:pos="424"/>
          <w:tab w:val="num" w:pos="507"/>
        </w:tabs>
        <w:spacing w:line="360" w:lineRule="auto"/>
        <w:ind w:left="507" w:hanging="540"/>
        <w:contextualSpacing/>
        <w:rPr>
          <w:b/>
          <w:bCs/>
          <w:sz w:val="28"/>
          <w:szCs w:val="28"/>
          <w:u w:val="single"/>
          <w:rtl/>
        </w:rPr>
      </w:pPr>
      <w:r w:rsidRPr="00842D6B">
        <w:rPr>
          <w:rFonts w:hint="cs"/>
          <w:b/>
          <w:bCs/>
          <w:sz w:val="28"/>
          <w:szCs w:val="28"/>
          <w:u w:val="single"/>
          <w:rtl/>
        </w:rPr>
        <w:t xml:space="preserve">מפרט מוצרי מאפה   </w:t>
      </w:r>
    </w:p>
    <w:p w:rsidR="00641BE1" w:rsidRDefault="00641BE1" w:rsidP="00B906B3">
      <w:pPr>
        <w:keepNext/>
        <w:keepLines/>
        <w:numPr>
          <w:ilvl w:val="1"/>
          <w:numId w:val="13"/>
        </w:numPr>
        <w:tabs>
          <w:tab w:val="clear" w:pos="1287"/>
          <w:tab w:val="num" w:pos="931"/>
        </w:tabs>
        <w:spacing w:line="360" w:lineRule="auto"/>
        <w:ind w:left="931" w:hanging="424"/>
        <w:contextualSpacing/>
        <w:rPr>
          <w:color w:val="000000"/>
          <w:sz w:val="24"/>
        </w:rPr>
      </w:pPr>
      <w:r w:rsidRPr="000C7A5D">
        <w:rPr>
          <w:rFonts w:hint="cs"/>
          <w:color w:val="000000"/>
          <w:sz w:val="24"/>
          <w:rtl/>
        </w:rPr>
        <w:t xml:space="preserve">מוצרי המאפה יאפו </w:t>
      </w:r>
      <w:r>
        <w:rPr>
          <w:rFonts w:hint="cs"/>
          <w:color w:val="000000"/>
          <w:sz w:val="24"/>
          <w:rtl/>
        </w:rPr>
        <w:t>במרכז המכר</w:t>
      </w:r>
      <w:r w:rsidRPr="000C7A5D">
        <w:rPr>
          <w:rFonts w:hint="cs"/>
          <w:color w:val="000000"/>
          <w:sz w:val="24"/>
          <w:rtl/>
        </w:rPr>
        <w:t xml:space="preserve"> על בסיס מוצרי מאפה קפואים בתפזורת מתוצרת ספקים מוכרים ובעלי תעודת כשרות ורישיונות על פי כל דין. מודגש כי סל המוצרים חייב לכלול מס' מוצרי פרווה. </w:t>
      </w:r>
    </w:p>
    <w:p w:rsidR="00641BE1" w:rsidRDefault="00641BE1" w:rsidP="00B906B3">
      <w:pPr>
        <w:keepNext/>
        <w:keepLines/>
        <w:numPr>
          <w:ilvl w:val="1"/>
          <w:numId w:val="13"/>
        </w:numPr>
        <w:tabs>
          <w:tab w:val="clear" w:pos="1287"/>
          <w:tab w:val="num" w:pos="931"/>
        </w:tabs>
        <w:spacing w:line="360" w:lineRule="auto"/>
        <w:ind w:left="931" w:hanging="424"/>
        <w:contextualSpacing/>
        <w:rPr>
          <w:color w:val="000000"/>
          <w:sz w:val="24"/>
        </w:rPr>
      </w:pPr>
      <w:r>
        <w:rPr>
          <w:rFonts w:hint="cs"/>
          <w:color w:val="000000"/>
          <w:sz w:val="24"/>
          <w:rtl/>
        </w:rPr>
        <w:t>לגבי בורקס ניתן להציע אחד מהבאים:</w:t>
      </w:r>
    </w:p>
    <w:p w:rsidR="00641BE1"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F56085">
        <w:rPr>
          <w:rFonts w:hint="cs"/>
          <w:color w:val="000000"/>
          <w:rtl/>
        </w:rPr>
        <w:t xml:space="preserve"> </w:t>
      </w:r>
      <w:r>
        <w:rPr>
          <w:rFonts w:hint="cs"/>
          <w:color w:val="000000"/>
          <w:rtl/>
        </w:rPr>
        <w:t xml:space="preserve">בורקס גבינה/תפוחי אדמה על בסיס בצק עלים </w:t>
      </w:r>
    </w:p>
    <w:p w:rsidR="00641BE1" w:rsidRDefault="00641BE1" w:rsidP="00B906B3">
      <w:pPr>
        <w:keepNext/>
        <w:keepLines/>
        <w:numPr>
          <w:ilvl w:val="2"/>
          <w:numId w:val="13"/>
        </w:numPr>
        <w:tabs>
          <w:tab w:val="clear" w:pos="1928"/>
          <w:tab w:val="num" w:pos="1558"/>
        </w:tabs>
        <w:spacing w:line="360" w:lineRule="auto"/>
        <w:ind w:left="1558" w:hanging="627"/>
        <w:contextualSpacing/>
        <w:rPr>
          <w:color w:val="000000"/>
        </w:rPr>
      </w:pPr>
      <w:r>
        <w:rPr>
          <w:rFonts w:hint="cs"/>
          <w:color w:val="000000"/>
          <w:rtl/>
        </w:rPr>
        <w:t>בורקס פיצה/תרד/גבינה/תפוחי אדמה על בסיס בצק פילס.</w:t>
      </w:r>
    </w:p>
    <w:p w:rsidR="00641BE1" w:rsidRPr="000C7A5D" w:rsidRDefault="00641BE1" w:rsidP="00B906B3">
      <w:pPr>
        <w:keepNext/>
        <w:keepLines/>
        <w:numPr>
          <w:ilvl w:val="1"/>
          <w:numId w:val="13"/>
        </w:numPr>
        <w:tabs>
          <w:tab w:val="clear" w:pos="1287"/>
          <w:tab w:val="num" w:pos="931"/>
        </w:tabs>
        <w:spacing w:line="360" w:lineRule="auto"/>
        <w:ind w:left="931" w:hanging="424"/>
        <w:contextualSpacing/>
        <w:rPr>
          <w:color w:val="000000"/>
          <w:sz w:val="24"/>
          <w:rtl/>
        </w:rPr>
      </w:pPr>
      <w:r w:rsidRPr="000C7A5D">
        <w:rPr>
          <w:color w:val="000000"/>
          <w:sz w:val="24"/>
          <w:rtl/>
        </w:rPr>
        <w:t>משקל והרכב</w:t>
      </w:r>
      <w:r w:rsidRPr="000C7A5D">
        <w:rPr>
          <w:rFonts w:hint="cs"/>
          <w:color w:val="000000"/>
          <w:sz w:val="24"/>
          <w:rtl/>
        </w:rPr>
        <w:t xml:space="preserve"> מוצרי המאפה המאושרים למכירה הינו כדלקמן:</w:t>
      </w:r>
    </w:p>
    <w:tbl>
      <w:tblPr>
        <w:bidiVisual/>
        <w:tblW w:w="0" w:type="auto"/>
        <w:tblInd w:w="131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778"/>
        <w:gridCol w:w="2094"/>
        <w:gridCol w:w="1684"/>
        <w:gridCol w:w="2806"/>
      </w:tblGrid>
      <w:tr w:rsidR="00641BE1" w:rsidRPr="00842D6B" w:rsidTr="00641BE1">
        <w:tc>
          <w:tcPr>
            <w:tcW w:w="0" w:type="auto"/>
            <w:shd w:val="clear" w:color="auto" w:fill="D9D9D9"/>
          </w:tcPr>
          <w:p w:rsidR="00641BE1" w:rsidRPr="00842D6B" w:rsidRDefault="00641BE1" w:rsidP="00B1245D">
            <w:pPr>
              <w:keepNext/>
              <w:keepLines/>
              <w:tabs>
                <w:tab w:val="left" w:pos="368"/>
              </w:tabs>
              <w:spacing w:line="360" w:lineRule="auto"/>
              <w:contextualSpacing/>
              <w:rPr>
                <w:b/>
                <w:bCs/>
                <w:sz w:val="24"/>
                <w:rtl/>
              </w:rPr>
            </w:pPr>
            <w:r w:rsidRPr="00842D6B">
              <w:rPr>
                <w:b/>
                <w:bCs/>
                <w:sz w:val="24"/>
                <w:rtl/>
              </w:rPr>
              <w:t>מס"ד</w:t>
            </w:r>
          </w:p>
        </w:tc>
        <w:tc>
          <w:tcPr>
            <w:tcW w:w="0" w:type="auto"/>
            <w:shd w:val="clear" w:color="auto" w:fill="D9D9D9"/>
          </w:tcPr>
          <w:p w:rsidR="00641BE1" w:rsidRPr="00842D6B" w:rsidRDefault="00641BE1" w:rsidP="00B1245D">
            <w:pPr>
              <w:keepNext/>
              <w:keepLines/>
              <w:spacing w:line="360" w:lineRule="auto"/>
              <w:jc w:val="center"/>
              <w:rPr>
                <w:b/>
                <w:bCs/>
                <w:sz w:val="24"/>
                <w:rtl/>
              </w:rPr>
            </w:pPr>
            <w:r w:rsidRPr="00842D6B">
              <w:rPr>
                <w:b/>
                <w:bCs/>
                <w:sz w:val="24"/>
                <w:rtl/>
              </w:rPr>
              <w:t>הפריט</w:t>
            </w:r>
          </w:p>
        </w:tc>
        <w:tc>
          <w:tcPr>
            <w:tcW w:w="0" w:type="auto"/>
            <w:shd w:val="clear" w:color="auto" w:fill="D9D9D9"/>
          </w:tcPr>
          <w:p w:rsidR="00641BE1" w:rsidRPr="00842D6B" w:rsidRDefault="00641BE1" w:rsidP="00B1245D">
            <w:pPr>
              <w:keepNext/>
              <w:keepLines/>
              <w:tabs>
                <w:tab w:val="left" w:pos="368"/>
              </w:tabs>
              <w:spacing w:line="360" w:lineRule="auto"/>
              <w:contextualSpacing/>
              <w:rPr>
                <w:b/>
                <w:bCs/>
                <w:sz w:val="24"/>
                <w:rtl/>
              </w:rPr>
            </w:pPr>
            <w:r w:rsidRPr="00842D6B">
              <w:rPr>
                <w:b/>
                <w:bCs/>
                <w:sz w:val="24"/>
                <w:rtl/>
              </w:rPr>
              <w:t>משקל</w:t>
            </w:r>
            <w:r>
              <w:rPr>
                <w:rFonts w:hint="cs"/>
                <w:b/>
                <w:bCs/>
                <w:sz w:val="24"/>
                <w:rtl/>
              </w:rPr>
              <w:t xml:space="preserve"> בצק</w:t>
            </w:r>
          </w:p>
        </w:tc>
        <w:tc>
          <w:tcPr>
            <w:tcW w:w="0" w:type="auto"/>
            <w:shd w:val="clear" w:color="auto" w:fill="D9D9D9"/>
          </w:tcPr>
          <w:p w:rsidR="00641BE1" w:rsidRPr="00842D6B" w:rsidRDefault="00641BE1" w:rsidP="00B1245D">
            <w:pPr>
              <w:keepNext/>
              <w:keepLines/>
              <w:tabs>
                <w:tab w:val="left" w:pos="368"/>
              </w:tabs>
              <w:spacing w:line="360" w:lineRule="auto"/>
              <w:contextualSpacing/>
              <w:rPr>
                <w:b/>
                <w:bCs/>
                <w:sz w:val="24"/>
                <w:rtl/>
              </w:rPr>
            </w:pPr>
            <w:r w:rsidRPr="00842D6B">
              <w:rPr>
                <w:b/>
                <w:bCs/>
                <w:sz w:val="24"/>
                <w:rtl/>
              </w:rPr>
              <w:t>% מילוי</w:t>
            </w:r>
            <w:r w:rsidR="00496313">
              <w:rPr>
                <w:rFonts w:hint="cs"/>
                <w:b/>
                <w:bCs/>
                <w:sz w:val="24"/>
                <w:rtl/>
              </w:rPr>
              <w:t xml:space="preserve"> מסך משקל המוצר</w:t>
            </w:r>
          </w:p>
        </w:tc>
      </w:tr>
      <w:tr w:rsidR="00641BE1" w:rsidRPr="00842D6B" w:rsidTr="00641BE1">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rFonts w:hint="cs"/>
                <w:sz w:val="24"/>
                <w:rtl/>
              </w:rPr>
              <w:t>1</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rFonts w:hint="cs"/>
                <w:sz w:val="24"/>
                <w:rtl/>
              </w:rPr>
              <w:t>קרואסון חמאה</w:t>
            </w:r>
          </w:p>
        </w:tc>
        <w:tc>
          <w:tcPr>
            <w:tcW w:w="0" w:type="auto"/>
            <w:vAlign w:val="center"/>
          </w:tcPr>
          <w:p w:rsidR="00641BE1" w:rsidRPr="00842D6B" w:rsidRDefault="00FD07B2" w:rsidP="00B1245D">
            <w:pPr>
              <w:keepNext/>
              <w:keepLines/>
              <w:tabs>
                <w:tab w:val="left" w:pos="368"/>
              </w:tabs>
              <w:spacing w:line="360" w:lineRule="auto"/>
              <w:contextualSpacing/>
              <w:jc w:val="center"/>
              <w:rPr>
                <w:sz w:val="24"/>
                <w:rtl/>
              </w:rPr>
            </w:pPr>
            <w:r>
              <w:rPr>
                <w:rFonts w:hint="cs"/>
                <w:sz w:val="24"/>
                <w:rtl/>
              </w:rPr>
              <w:t>70</w:t>
            </w:r>
            <w:r w:rsidR="00641BE1" w:rsidRPr="00842D6B">
              <w:rPr>
                <w:sz w:val="24"/>
                <w:rtl/>
              </w:rPr>
              <w:t xml:space="preserve"> גר' </w:t>
            </w:r>
            <w:r w:rsidR="00641BE1" w:rsidRPr="00842D6B">
              <w:rPr>
                <w:sz w:val="24"/>
              </w:rPr>
              <w:t>–</w:t>
            </w:r>
            <w:r w:rsidR="00641BE1" w:rsidRPr="00842D6B">
              <w:rPr>
                <w:sz w:val="24"/>
                <w:rtl/>
              </w:rPr>
              <w:t xml:space="preserve"> </w:t>
            </w:r>
            <w:r>
              <w:rPr>
                <w:rFonts w:hint="cs"/>
                <w:sz w:val="24"/>
                <w:rtl/>
              </w:rPr>
              <w:t>80</w:t>
            </w:r>
            <w:r w:rsidR="00641BE1" w:rsidRPr="00842D6B">
              <w:rPr>
                <w:sz w:val="24"/>
                <w:rtl/>
              </w:rPr>
              <w:t xml:space="preserve"> גר'</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p>
        </w:tc>
      </w:tr>
      <w:tr w:rsidR="00FD07B2" w:rsidRPr="00842D6B" w:rsidTr="00FD07B2">
        <w:tc>
          <w:tcPr>
            <w:tcW w:w="0" w:type="auto"/>
            <w:vAlign w:val="center"/>
          </w:tcPr>
          <w:p w:rsidR="00FD07B2" w:rsidRPr="00842D6B" w:rsidRDefault="00FD07B2" w:rsidP="00B1245D">
            <w:pPr>
              <w:keepNext/>
              <w:keepLines/>
              <w:tabs>
                <w:tab w:val="left" w:pos="368"/>
              </w:tabs>
              <w:spacing w:line="360" w:lineRule="auto"/>
              <w:contextualSpacing/>
              <w:jc w:val="center"/>
              <w:rPr>
                <w:sz w:val="24"/>
                <w:rtl/>
              </w:rPr>
            </w:pPr>
            <w:r w:rsidRPr="00842D6B">
              <w:rPr>
                <w:sz w:val="24"/>
                <w:rtl/>
              </w:rPr>
              <w:t>1</w:t>
            </w:r>
          </w:p>
        </w:tc>
        <w:tc>
          <w:tcPr>
            <w:tcW w:w="0" w:type="auto"/>
            <w:vAlign w:val="center"/>
          </w:tcPr>
          <w:p w:rsidR="00FD07B2" w:rsidRPr="00842D6B" w:rsidRDefault="00FD07B2" w:rsidP="00B1245D">
            <w:pPr>
              <w:keepNext/>
              <w:keepLines/>
              <w:tabs>
                <w:tab w:val="left" w:pos="368"/>
              </w:tabs>
              <w:spacing w:line="360" w:lineRule="auto"/>
              <w:contextualSpacing/>
              <w:jc w:val="center"/>
              <w:rPr>
                <w:sz w:val="24"/>
                <w:rtl/>
              </w:rPr>
            </w:pPr>
            <w:r w:rsidRPr="00842D6B">
              <w:rPr>
                <w:rFonts w:hint="cs"/>
                <w:sz w:val="24"/>
                <w:rtl/>
              </w:rPr>
              <w:t>קרואסון שוקולד</w:t>
            </w:r>
          </w:p>
        </w:tc>
        <w:tc>
          <w:tcPr>
            <w:tcW w:w="0" w:type="auto"/>
          </w:tcPr>
          <w:p w:rsidR="00FD07B2" w:rsidRDefault="00FD07B2" w:rsidP="00B1245D">
            <w:pPr>
              <w:keepNext/>
              <w:keepLines/>
            </w:pPr>
            <w:r w:rsidRPr="004A567C">
              <w:rPr>
                <w:rFonts w:hint="cs"/>
                <w:sz w:val="24"/>
                <w:rtl/>
              </w:rPr>
              <w:t>70</w:t>
            </w:r>
            <w:r w:rsidRPr="004A567C">
              <w:rPr>
                <w:sz w:val="24"/>
                <w:rtl/>
              </w:rPr>
              <w:t xml:space="preserve"> גר' </w:t>
            </w:r>
            <w:r w:rsidRPr="004A567C">
              <w:rPr>
                <w:sz w:val="24"/>
              </w:rPr>
              <w:t>–</w:t>
            </w:r>
            <w:r w:rsidRPr="004A567C">
              <w:rPr>
                <w:sz w:val="24"/>
                <w:rtl/>
              </w:rPr>
              <w:t xml:space="preserve"> </w:t>
            </w:r>
            <w:r w:rsidRPr="004A567C">
              <w:rPr>
                <w:rFonts w:hint="cs"/>
                <w:sz w:val="24"/>
                <w:rtl/>
              </w:rPr>
              <w:t>80</w:t>
            </w:r>
            <w:r w:rsidRPr="004A567C">
              <w:rPr>
                <w:sz w:val="24"/>
                <w:rtl/>
              </w:rPr>
              <w:t xml:space="preserve"> גר'</w:t>
            </w:r>
          </w:p>
        </w:tc>
        <w:tc>
          <w:tcPr>
            <w:tcW w:w="0" w:type="auto"/>
            <w:vAlign w:val="center"/>
          </w:tcPr>
          <w:p w:rsidR="00FD07B2" w:rsidRPr="00842D6B" w:rsidRDefault="00FD07B2" w:rsidP="00B1245D">
            <w:pPr>
              <w:keepNext/>
              <w:keepLines/>
              <w:tabs>
                <w:tab w:val="left" w:pos="368"/>
              </w:tabs>
              <w:spacing w:line="360" w:lineRule="auto"/>
              <w:contextualSpacing/>
              <w:jc w:val="center"/>
              <w:rPr>
                <w:sz w:val="24"/>
                <w:rtl/>
              </w:rPr>
            </w:pPr>
            <w:r>
              <w:rPr>
                <w:rFonts w:hint="cs"/>
                <w:sz w:val="24"/>
                <w:rtl/>
              </w:rPr>
              <w:t>30</w:t>
            </w:r>
            <w:r w:rsidRPr="00842D6B">
              <w:rPr>
                <w:sz w:val="24"/>
                <w:rtl/>
              </w:rPr>
              <w:t xml:space="preserve">% - </w:t>
            </w:r>
            <w:r>
              <w:rPr>
                <w:rFonts w:hint="cs"/>
                <w:sz w:val="24"/>
                <w:rtl/>
              </w:rPr>
              <w:t>2</w:t>
            </w:r>
            <w:r w:rsidRPr="00842D6B">
              <w:rPr>
                <w:sz w:val="24"/>
                <w:rtl/>
              </w:rPr>
              <w:t>0% +/-</w:t>
            </w:r>
          </w:p>
        </w:tc>
      </w:tr>
      <w:tr w:rsidR="00FD07B2" w:rsidRPr="00842D6B" w:rsidTr="00FD07B2">
        <w:tc>
          <w:tcPr>
            <w:tcW w:w="0" w:type="auto"/>
            <w:vAlign w:val="center"/>
          </w:tcPr>
          <w:p w:rsidR="00FD07B2" w:rsidRPr="00842D6B" w:rsidRDefault="00FD07B2" w:rsidP="00B1245D">
            <w:pPr>
              <w:keepNext/>
              <w:keepLines/>
              <w:tabs>
                <w:tab w:val="left" w:pos="368"/>
              </w:tabs>
              <w:spacing w:line="360" w:lineRule="auto"/>
              <w:contextualSpacing/>
              <w:jc w:val="center"/>
              <w:rPr>
                <w:sz w:val="24"/>
                <w:rtl/>
              </w:rPr>
            </w:pPr>
            <w:r w:rsidRPr="00842D6B">
              <w:rPr>
                <w:sz w:val="24"/>
                <w:rtl/>
              </w:rPr>
              <w:t>2</w:t>
            </w:r>
          </w:p>
        </w:tc>
        <w:tc>
          <w:tcPr>
            <w:tcW w:w="0" w:type="auto"/>
            <w:vAlign w:val="center"/>
          </w:tcPr>
          <w:p w:rsidR="00FD07B2" w:rsidRPr="00842D6B" w:rsidRDefault="00FD07B2" w:rsidP="00B1245D">
            <w:pPr>
              <w:keepNext/>
              <w:keepLines/>
              <w:tabs>
                <w:tab w:val="left" w:pos="368"/>
              </w:tabs>
              <w:spacing w:line="360" w:lineRule="auto"/>
              <w:contextualSpacing/>
              <w:jc w:val="center"/>
              <w:rPr>
                <w:sz w:val="24"/>
                <w:rtl/>
              </w:rPr>
            </w:pPr>
            <w:r w:rsidRPr="00842D6B">
              <w:rPr>
                <w:rFonts w:hint="cs"/>
                <w:sz w:val="24"/>
                <w:rtl/>
              </w:rPr>
              <w:t>מאפה בוקר</w:t>
            </w:r>
          </w:p>
        </w:tc>
        <w:tc>
          <w:tcPr>
            <w:tcW w:w="0" w:type="auto"/>
          </w:tcPr>
          <w:p w:rsidR="00FD07B2" w:rsidRDefault="00FD07B2" w:rsidP="00B1245D">
            <w:pPr>
              <w:keepNext/>
              <w:keepLines/>
            </w:pPr>
            <w:r w:rsidRPr="004A567C">
              <w:rPr>
                <w:rFonts w:hint="cs"/>
                <w:sz w:val="24"/>
                <w:rtl/>
              </w:rPr>
              <w:t>70</w:t>
            </w:r>
            <w:r w:rsidRPr="004A567C">
              <w:rPr>
                <w:sz w:val="24"/>
                <w:rtl/>
              </w:rPr>
              <w:t xml:space="preserve"> גר' </w:t>
            </w:r>
            <w:r w:rsidRPr="004A567C">
              <w:rPr>
                <w:sz w:val="24"/>
              </w:rPr>
              <w:t>–</w:t>
            </w:r>
            <w:r w:rsidRPr="004A567C">
              <w:rPr>
                <w:sz w:val="24"/>
                <w:rtl/>
              </w:rPr>
              <w:t xml:space="preserve"> </w:t>
            </w:r>
            <w:r w:rsidRPr="004A567C">
              <w:rPr>
                <w:rFonts w:hint="cs"/>
                <w:sz w:val="24"/>
                <w:rtl/>
              </w:rPr>
              <w:t>80</w:t>
            </w:r>
            <w:r w:rsidRPr="004A567C">
              <w:rPr>
                <w:sz w:val="24"/>
                <w:rtl/>
              </w:rPr>
              <w:t xml:space="preserve"> גר'</w:t>
            </w:r>
          </w:p>
        </w:tc>
        <w:tc>
          <w:tcPr>
            <w:tcW w:w="0" w:type="auto"/>
            <w:vAlign w:val="center"/>
          </w:tcPr>
          <w:p w:rsidR="00FD07B2" w:rsidRPr="00842D6B" w:rsidRDefault="00FD07B2" w:rsidP="00B1245D">
            <w:pPr>
              <w:keepNext/>
              <w:keepLines/>
              <w:tabs>
                <w:tab w:val="left" w:pos="368"/>
              </w:tabs>
              <w:spacing w:line="360" w:lineRule="auto"/>
              <w:contextualSpacing/>
              <w:jc w:val="center"/>
              <w:rPr>
                <w:sz w:val="24"/>
                <w:rtl/>
              </w:rPr>
            </w:pPr>
            <w:r>
              <w:rPr>
                <w:rFonts w:hint="cs"/>
                <w:sz w:val="24"/>
                <w:rtl/>
              </w:rPr>
              <w:t>30</w:t>
            </w:r>
            <w:r w:rsidRPr="00842D6B">
              <w:rPr>
                <w:sz w:val="24"/>
                <w:rtl/>
              </w:rPr>
              <w:t xml:space="preserve">% - </w:t>
            </w:r>
            <w:r>
              <w:rPr>
                <w:rFonts w:hint="cs"/>
                <w:sz w:val="24"/>
                <w:rtl/>
              </w:rPr>
              <w:t>2</w:t>
            </w:r>
            <w:r w:rsidRPr="00842D6B">
              <w:rPr>
                <w:sz w:val="24"/>
                <w:rtl/>
              </w:rPr>
              <w:t>0% +/-</w:t>
            </w:r>
          </w:p>
        </w:tc>
      </w:tr>
      <w:tr w:rsidR="00641BE1" w:rsidRPr="00842D6B" w:rsidTr="00641BE1">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4</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rFonts w:hint="cs"/>
                <w:sz w:val="24"/>
                <w:rtl/>
              </w:rPr>
              <w:t>בורקס פיצה</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 xml:space="preserve">50 גר' </w:t>
            </w:r>
            <w:r w:rsidRPr="00842D6B">
              <w:rPr>
                <w:sz w:val="24"/>
              </w:rPr>
              <w:t>–</w:t>
            </w:r>
            <w:r w:rsidRPr="00842D6B">
              <w:rPr>
                <w:sz w:val="24"/>
                <w:rtl/>
              </w:rPr>
              <w:t xml:space="preserve"> </w:t>
            </w:r>
            <w:smartTag w:uri="urn:schemas-microsoft-com:office:smarttags" w:element="metricconverter">
              <w:smartTagPr>
                <w:attr w:name="ProductID" w:val="60 גר'"/>
              </w:smartTagPr>
              <w:r w:rsidRPr="00842D6B">
                <w:rPr>
                  <w:sz w:val="24"/>
                  <w:rtl/>
                </w:rPr>
                <w:t>60 גר'</w:t>
              </w:r>
            </w:smartTag>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60% - 50% +/-</w:t>
            </w:r>
          </w:p>
        </w:tc>
      </w:tr>
      <w:tr w:rsidR="00641BE1" w:rsidRPr="00842D6B" w:rsidTr="00641BE1">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5</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rFonts w:hint="cs"/>
                <w:sz w:val="24"/>
                <w:rtl/>
              </w:rPr>
              <w:t>בורקס תפוחי אדמה</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smartTag w:uri="urn:schemas-microsoft-com:office:smarttags" w:element="metricconverter">
              <w:smartTagPr>
                <w:attr w:name="ProductID" w:val="50 גר'"/>
              </w:smartTagPr>
              <w:r w:rsidRPr="00842D6B">
                <w:rPr>
                  <w:sz w:val="24"/>
                  <w:rtl/>
                </w:rPr>
                <w:t>50 גר'</w:t>
              </w:r>
            </w:smartTag>
            <w:r w:rsidRPr="00842D6B">
              <w:rPr>
                <w:sz w:val="24"/>
                <w:rtl/>
              </w:rPr>
              <w:t xml:space="preserve"> </w:t>
            </w:r>
            <w:r w:rsidRPr="00842D6B">
              <w:rPr>
                <w:sz w:val="24"/>
              </w:rPr>
              <w:t>–</w:t>
            </w:r>
            <w:r w:rsidRPr="00842D6B">
              <w:rPr>
                <w:sz w:val="24"/>
                <w:rtl/>
              </w:rPr>
              <w:t xml:space="preserve"> </w:t>
            </w:r>
            <w:smartTag w:uri="urn:schemas-microsoft-com:office:smarttags" w:element="metricconverter">
              <w:smartTagPr>
                <w:attr w:name="ProductID" w:val="60 גר'"/>
              </w:smartTagPr>
              <w:r w:rsidRPr="00842D6B">
                <w:rPr>
                  <w:sz w:val="24"/>
                  <w:rtl/>
                </w:rPr>
                <w:t>60 גר'</w:t>
              </w:r>
            </w:smartTag>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60% - 50% +/-</w:t>
            </w:r>
          </w:p>
        </w:tc>
      </w:tr>
      <w:tr w:rsidR="00641BE1" w:rsidRPr="00842D6B" w:rsidTr="00641BE1">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6</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rFonts w:hint="cs"/>
                <w:sz w:val="24"/>
                <w:rtl/>
              </w:rPr>
              <w:t>בורקס תרד</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smartTag w:uri="urn:schemas-microsoft-com:office:smarttags" w:element="metricconverter">
              <w:smartTagPr>
                <w:attr w:name="ProductID" w:val="50 גר'"/>
              </w:smartTagPr>
              <w:r w:rsidRPr="00842D6B">
                <w:rPr>
                  <w:sz w:val="24"/>
                  <w:rtl/>
                </w:rPr>
                <w:t>50 גר'</w:t>
              </w:r>
            </w:smartTag>
            <w:r w:rsidRPr="00842D6B">
              <w:rPr>
                <w:sz w:val="24"/>
                <w:rtl/>
              </w:rPr>
              <w:t xml:space="preserve"> </w:t>
            </w:r>
            <w:r w:rsidRPr="00842D6B">
              <w:rPr>
                <w:sz w:val="24"/>
              </w:rPr>
              <w:t>–</w:t>
            </w:r>
            <w:r w:rsidRPr="00842D6B">
              <w:rPr>
                <w:sz w:val="24"/>
                <w:rtl/>
              </w:rPr>
              <w:t xml:space="preserve"> </w:t>
            </w:r>
            <w:smartTag w:uri="urn:schemas-microsoft-com:office:smarttags" w:element="metricconverter">
              <w:smartTagPr>
                <w:attr w:name="ProductID" w:val="60 גר'"/>
              </w:smartTagPr>
              <w:r w:rsidRPr="00842D6B">
                <w:rPr>
                  <w:sz w:val="24"/>
                  <w:rtl/>
                </w:rPr>
                <w:t>60 גר'</w:t>
              </w:r>
            </w:smartTag>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60% - 50% +/-</w:t>
            </w:r>
          </w:p>
        </w:tc>
      </w:tr>
      <w:tr w:rsidR="00641BE1" w:rsidRPr="00842D6B" w:rsidTr="00641BE1">
        <w:trPr>
          <w:trHeight w:val="71"/>
        </w:trPr>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7</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rFonts w:hint="cs"/>
                <w:sz w:val="24"/>
                <w:rtl/>
              </w:rPr>
              <w:t>בורקס גבינה</w:t>
            </w:r>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smartTag w:uri="urn:schemas-microsoft-com:office:smarttags" w:element="metricconverter">
              <w:smartTagPr>
                <w:attr w:name="ProductID" w:val="50 גר'"/>
              </w:smartTagPr>
              <w:r w:rsidRPr="00842D6B">
                <w:rPr>
                  <w:sz w:val="24"/>
                  <w:rtl/>
                </w:rPr>
                <w:t>50 גר'</w:t>
              </w:r>
            </w:smartTag>
            <w:r w:rsidRPr="00842D6B">
              <w:rPr>
                <w:sz w:val="24"/>
                <w:rtl/>
              </w:rPr>
              <w:t xml:space="preserve"> </w:t>
            </w:r>
            <w:r w:rsidRPr="00842D6B">
              <w:rPr>
                <w:sz w:val="24"/>
              </w:rPr>
              <w:t>–</w:t>
            </w:r>
            <w:r w:rsidRPr="00842D6B">
              <w:rPr>
                <w:sz w:val="24"/>
                <w:rtl/>
              </w:rPr>
              <w:t xml:space="preserve"> </w:t>
            </w:r>
            <w:smartTag w:uri="urn:schemas-microsoft-com:office:smarttags" w:element="metricconverter">
              <w:smartTagPr>
                <w:attr w:name="ProductID" w:val="60 גר'"/>
              </w:smartTagPr>
              <w:r w:rsidRPr="00842D6B">
                <w:rPr>
                  <w:sz w:val="24"/>
                  <w:rtl/>
                </w:rPr>
                <w:t>60 גר'</w:t>
              </w:r>
            </w:smartTag>
          </w:p>
        </w:tc>
        <w:tc>
          <w:tcPr>
            <w:tcW w:w="0" w:type="auto"/>
            <w:vAlign w:val="center"/>
          </w:tcPr>
          <w:p w:rsidR="00641BE1" w:rsidRPr="00842D6B" w:rsidRDefault="00641BE1" w:rsidP="00B1245D">
            <w:pPr>
              <w:keepNext/>
              <w:keepLines/>
              <w:tabs>
                <w:tab w:val="left" w:pos="368"/>
              </w:tabs>
              <w:spacing w:line="360" w:lineRule="auto"/>
              <w:contextualSpacing/>
              <w:jc w:val="center"/>
              <w:rPr>
                <w:sz w:val="24"/>
                <w:rtl/>
              </w:rPr>
            </w:pPr>
            <w:r w:rsidRPr="00842D6B">
              <w:rPr>
                <w:sz w:val="24"/>
                <w:rtl/>
              </w:rPr>
              <w:t>60% - 50% +/-</w:t>
            </w:r>
          </w:p>
        </w:tc>
      </w:tr>
      <w:tr w:rsidR="00472062" w:rsidRPr="00842D6B" w:rsidTr="00641BE1">
        <w:trPr>
          <w:trHeight w:val="71"/>
        </w:trPr>
        <w:tc>
          <w:tcPr>
            <w:tcW w:w="0" w:type="auto"/>
            <w:vAlign w:val="center"/>
          </w:tcPr>
          <w:p w:rsidR="00472062" w:rsidRPr="00842D6B" w:rsidRDefault="00472062" w:rsidP="00B1245D">
            <w:pPr>
              <w:keepNext/>
              <w:keepLines/>
              <w:tabs>
                <w:tab w:val="left" w:pos="368"/>
              </w:tabs>
              <w:spacing w:line="360" w:lineRule="auto"/>
              <w:contextualSpacing/>
              <w:jc w:val="center"/>
              <w:rPr>
                <w:sz w:val="24"/>
                <w:rtl/>
              </w:rPr>
            </w:pPr>
            <w:r>
              <w:rPr>
                <w:rFonts w:hint="cs"/>
                <w:sz w:val="24"/>
                <w:rtl/>
              </w:rPr>
              <w:t>8</w:t>
            </w:r>
          </w:p>
        </w:tc>
        <w:tc>
          <w:tcPr>
            <w:tcW w:w="0" w:type="auto"/>
            <w:vAlign w:val="center"/>
          </w:tcPr>
          <w:p w:rsidR="00472062" w:rsidRPr="00842D6B" w:rsidRDefault="00472062" w:rsidP="00B1245D">
            <w:pPr>
              <w:keepNext/>
              <w:keepLines/>
              <w:tabs>
                <w:tab w:val="left" w:pos="368"/>
              </w:tabs>
              <w:spacing w:line="360" w:lineRule="auto"/>
              <w:contextualSpacing/>
              <w:jc w:val="center"/>
              <w:rPr>
                <w:sz w:val="24"/>
                <w:rtl/>
              </w:rPr>
            </w:pPr>
            <w:r>
              <w:rPr>
                <w:rFonts w:hint="cs"/>
                <w:sz w:val="24"/>
                <w:rtl/>
              </w:rPr>
              <w:t>בורקס טורקי</w:t>
            </w:r>
          </w:p>
        </w:tc>
        <w:tc>
          <w:tcPr>
            <w:tcW w:w="0" w:type="auto"/>
            <w:vAlign w:val="center"/>
          </w:tcPr>
          <w:p w:rsidR="00472062" w:rsidRPr="00842D6B" w:rsidRDefault="00472062" w:rsidP="00B1245D">
            <w:pPr>
              <w:keepNext/>
              <w:keepLines/>
              <w:tabs>
                <w:tab w:val="left" w:pos="368"/>
              </w:tabs>
              <w:spacing w:line="360" w:lineRule="auto"/>
              <w:contextualSpacing/>
              <w:jc w:val="center"/>
              <w:rPr>
                <w:sz w:val="24"/>
                <w:rtl/>
              </w:rPr>
            </w:pPr>
            <w:r>
              <w:rPr>
                <w:rFonts w:hint="cs"/>
                <w:sz w:val="24"/>
                <w:rtl/>
              </w:rPr>
              <w:t xml:space="preserve">80 גר' </w:t>
            </w:r>
            <w:r>
              <w:rPr>
                <w:sz w:val="24"/>
                <w:rtl/>
              </w:rPr>
              <w:t>–</w:t>
            </w:r>
            <w:r>
              <w:rPr>
                <w:rFonts w:hint="cs"/>
                <w:sz w:val="24"/>
                <w:rtl/>
              </w:rPr>
              <w:t xml:space="preserve"> 100 גר'</w:t>
            </w:r>
          </w:p>
        </w:tc>
        <w:tc>
          <w:tcPr>
            <w:tcW w:w="0" w:type="auto"/>
            <w:vAlign w:val="center"/>
          </w:tcPr>
          <w:p w:rsidR="00472062" w:rsidRPr="00842D6B" w:rsidRDefault="00472062" w:rsidP="00B1245D">
            <w:pPr>
              <w:keepNext/>
              <w:keepLines/>
              <w:tabs>
                <w:tab w:val="left" w:pos="368"/>
              </w:tabs>
              <w:spacing w:line="360" w:lineRule="auto"/>
              <w:contextualSpacing/>
              <w:jc w:val="center"/>
              <w:rPr>
                <w:sz w:val="24"/>
                <w:rtl/>
              </w:rPr>
            </w:pPr>
            <w:r w:rsidRPr="00842D6B">
              <w:rPr>
                <w:sz w:val="24"/>
                <w:rtl/>
              </w:rPr>
              <w:t>60% - 50% +/-</w:t>
            </w:r>
          </w:p>
        </w:tc>
      </w:tr>
    </w:tbl>
    <w:p w:rsidR="00641BE1" w:rsidRPr="00842D6B" w:rsidRDefault="00641BE1" w:rsidP="00B1245D">
      <w:pPr>
        <w:keepNext/>
        <w:keepLines/>
        <w:spacing w:line="360" w:lineRule="auto"/>
        <w:contextualSpacing/>
        <w:rPr>
          <w:rtl/>
        </w:rPr>
      </w:pPr>
    </w:p>
    <w:p w:rsidR="00641BE1" w:rsidRPr="000C7A5D"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Pr>
      </w:pPr>
      <w:r w:rsidRPr="000C7A5D">
        <w:rPr>
          <w:color w:val="000000"/>
          <w:sz w:val="24"/>
          <w:u w:val="single"/>
          <w:rtl/>
        </w:rPr>
        <w:t>אריזה</w:t>
      </w:r>
      <w:r w:rsidRPr="000C7A5D">
        <w:rPr>
          <w:rFonts w:hint="cs"/>
          <w:color w:val="000000"/>
          <w:sz w:val="24"/>
          <w:u w:val="single"/>
          <w:rtl/>
        </w:rPr>
        <w:t xml:space="preserve"> ואורך חיים </w:t>
      </w:r>
      <w:r w:rsidR="00FD07B2">
        <w:rPr>
          <w:rFonts w:hint="cs"/>
          <w:color w:val="000000"/>
          <w:sz w:val="24"/>
          <w:u w:val="single"/>
          <w:rtl/>
        </w:rPr>
        <w:t>של המוצרים לפני אפייתם</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color w:val="000000"/>
          <w:rtl/>
        </w:rPr>
        <w:t xml:space="preserve">אריזה פנימית: שקית פוליאתילן בעובי מינימלי </w:t>
      </w:r>
      <w:smartTag w:uri="urn:schemas-microsoft-com:office:smarttags" w:element="metricconverter">
        <w:smartTagPr>
          <w:attr w:name="ProductID" w:val="0.06 מ&quot;מ"/>
        </w:smartTagPr>
        <w:r w:rsidRPr="000C7A5D">
          <w:rPr>
            <w:color w:val="000000"/>
            <w:rtl/>
          </w:rPr>
          <w:t>0.06 מ"מ</w:t>
        </w:r>
      </w:smartTag>
      <w:r w:rsidRPr="000C7A5D">
        <w:rPr>
          <w:color w:val="000000"/>
          <w:rtl/>
        </w:rPr>
        <w:t xml:space="preserve"> סגורה בסגר מפלסטיק או ע"י הלחמה.</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color w:val="000000"/>
          <w:rtl/>
        </w:rPr>
        <w:t>אריזה חיצונית: קופסאות קרטון גלי חדשה המתאימה לאחסנה בהקפאה.</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color w:val="000000"/>
          <w:rtl/>
        </w:rPr>
        <w:t>במקרה של אריזה בשתי שכבות, תפריד יריעת ניילון בין שכבה לשכבה.</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rFonts w:hint="cs"/>
          <w:color w:val="000000"/>
          <w:rtl/>
        </w:rPr>
        <w:t xml:space="preserve">המוצר יהיה בעל אורך חיי מדף מינימלי של 12 חודש. </w:t>
      </w:r>
      <w:r w:rsidRPr="000C7A5D">
        <w:rPr>
          <w:color w:val="000000"/>
          <w:rtl/>
        </w:rPr>
        <w:t xml:space="preserve">המוצר </w:t>
      </w:r>
      <w:r w:rsidRPr="000C7A5D">
        <w:rPr>
          <w:rFonts w:hint="cs"/>
          <w:color w:val="000000"/>
          <w:rtl/>
        </w:rPr>
        <w:t xml:space="preserve">יסופק </w:t>
      </w:r>
      <w:r w:rsidRPr="000C7A5D">
        <w:rPr>
          <w:color w:val="000000"/>
          <w:rtl/>
        </w:rPr>
        <w:t xml:space="preserve">30 ימים </w:t>
      </w:r>
      <w:r w:rsidRPr="000C7A5D">
        <w:rPr>
          <w:rFonts w:hint="cs"/>
          <w:color w:val="000000"/>
          <w:rtl/>
        </w:rPr>
        <w:t xml:space="preserve">לכל היותר </w:t>
      </w:r>
      <w:r w:rsidRPr="000C7A5D">
        <w:rPr>
          <w:color w:val="000000"/>
          <w:rtl/>
        </w:rPr>
        <w:t>מתאריך הייצור, כך שיוותר זמן של 11 חודשים לשיווק המוצר.</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color w:val="000000"/>
          <w:rtl/>
        </w:rPr>
        <w:t xml:space="preserve">הובלת המוצרים תהיה בהקפאה של </w:t>
      </w:r>
      <w:r w:rsidRPr="000C7A5D">
        <w:rPr>
          <w:rFonts w:hint="cs"/>
          <w:color w:val="000000"/>
          <w:rtl/>
        </w:rPr>
        <w:t xml:space="preserve">180- </w:t>
      </w:r>
      <w:r w:rsidRPr="000C7A5D">
        <w:rPr>
          <w:color w:val="000000"/>
          <w:rtl/>
        </w:rPr>
        <w:t xml:space="preserve"> ולא תקטן </w:t>
      </w:r>
      <w:r w:rsidRPr="000C7A5D">
        <w:rPr>
          <w:rFonts w:hint="cs"/>
          <w:color w:val="000000"/>
          <w:rtl/>
        </w:rPr>
        <w:t xml:space="preserve"> מ-120- </w:t>
      </w:r>
      <w:r w:rsidRPr="000C7A5D">
        <w:rPr>
          <w:color w:val="000000"/>
          <w:rtl/>
        </w:rPr>
        <w:t xml:space="preserve"> .</w:t>
      </w:r>
    </w:p>
    <w:p w:rsidR="00641BE1" w:rsidRPr="000C7A5D"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Pr>
      </w:pPr>
      <w:r w:rsidRPr="000C7A5D">
        <w:rPr>
          <w:color w:val="000000"/>
          <w:sz w:val="24"/>
          <w:u w:val="single"/>
          <w:rtl/>
        </w:rPr>
        <w:t>הבטחת איכות</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color w:val="000000"/>
          <w:rtl/>
        </w:rPr>
        <w:t xml:space="preserve">נציגי </w:t>
      </w:r>
      <w:r w:rsidRPr="000C7A5D">
        <w:rPr>
          <w:rFonts w:hint="cs"/>
          <w:color w:val="000000"/>
          <w:rtl/>
        </w:rPr>
        <w:t xml:space="preserve">המזמין רשאים לסייר </w:t>
      </w:r>
      <w:r w:rsidRPr="000C7A5D">
        <w:rPr>
          <w:color w:val="000000"/>
          <w:rtl/>
        </w:rPr>
        <w:t xml:space="preserve">במפעל </w:t>
      </w:r>
      <w:r w:rsidR="00FD07B2">
        <w:rPr>
          <w:rFonts w:hint="cs"/>
          <w:color w:val="000000"/>
          <w:rtl/>
        </w:rPr>
        <w:t xml:space="preserve">המספק </w:t>
      </w:r>
      <w:r w:rsidRPr="000C7A5D">
        <w:rPr>
          <w:color w:val="000000"/>
          <w:rtl/>
        </w:rPr>
        <w:t xml:space="preserve">ויאשרו את קו הייצור, </w:t>
      </w:r>
      <w:r w:rsidRPr="000C7A5D">
        <w:rPr>
          <w:rFonts w:hint="cs"/>
          <w:color w:val="000000"/>
          <w:rtl/>
        </w:rPr>
        <w:t>האחסון</w:t>
      </w:r>
      <w:r w:rsidRPr="000C7A5D">
        <w:rPr>
          <w:color w:val="000000"/>
          <w:rtl/>
        </w:rPr>
        <w:t>, השינוע ו</w:t>
      </w:r>
      <w:r w:rsidRPr="000C7A5D">
        <w:rPr>
          <w:rFonts w:hint="cs"/>
          <w:color w:val="000000"/>
          <w:rtl/>
        </w:rPr>
        <w:t>הכשרות</w:t>
      </w:r>
      <w:r w:rsidRPr="000C7A5D">
        <w:rPr>
          <w:color w:val="000000"/>
          <w:rtl/>
        </w:rPr>
        <w:t>.</w:t>
      </w:r>
    </w:p>
    <w:p w:rsidR="00641BE1" w:rsidRPr="000C7A5D"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0C7A5D">
        <w:rPr>
          <w:color w:val="000000"/>
          <w:rtl/>
        </w:rPr>
        <w:t>המפעל צריך לעמוד בדרישות התברואה והניקוי בהתאם לחוק ולתקנות משרד הבריאות.</w:t>
      </w:r>
    </w:p>
    <w:p w:rsidR="00641BE1"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0C7A5D">
        <w:rPr>
          <w:rFonts w:hint="cs"/>
          <w:color w:val="000000"/>
          <w:rtl/>
        </w:rPr>
        <w:t>המזמין יהיה רשאי ל</w:t>
      </w:r>
      <w:r w:rsidRPr="000C7A5D">
        <w:rPr>
          <w:color w:val="000000"/>
          <w:rtl/>
        </w:rPr>
        <w:t>בצע בדיקות מעבדה לבחינת איכות המוצר</w:t>
      </w:r>
      <w:r w:rsidRPr="000C7A5D">
        <w:rPr>
          <w:rFonts w:hint="cs"/>
          <w:color w:val="000000"/>
          <w:rtl/>
        </w:rPr>
        <w:t xml:space="preserve">, לרבות בדיקות </w:t>
      </w:r>
      <w:r w:rsidRPr="000C7A5D">
        <w:rPr>
          <w:color w:val="000000"/>
          <w:rtl/>
        </w:rPr>
        <w:t>מיקרוביולוגיה</w:t>
      </w:r>
      <w:r w:rsidRPr="000C7A5D">
        <w:rPr>
          <w:rFonts w:hint="cs"/>
          <w:color w:val="000000"/>
          <w:rtl/>
        </w:rPr>
        <w:t xml:space="preserve">, </w:t>
      </w:r>
      <w:r w:rsidRPr="000C7A5D">
        <w:rPr>
          <w:color w:val="000000"/>
          <w:rtl/>
        </w:rPr>
        <w:t>אחוז מילוי</w:t>
      </w:r>
      <w:r w:rsidRPr="000C7A5D">
        <w:rPr>
          <w:rFonts w:hint="cs"/>
          <w:color w:val="000000"/>
          <w:rtl/>
        </w:rPr>
        <w:t xml:space="preserve">, </w:t>
      </w:r>
      <w:r w:rsidRPr="000C7A5D">
        <w:rPr>
          <w:color w:val="000000"/>
          <w:rtl/>
        </w:rPr>
        <w:t>שומן וחלבון</w:t>
      </w:r>
      <w:r w:rsidRPr="000C7A5D">
        <w:rPr>
          <w:rFonts w:hint="cs"/>
          <w:color w:val="000000"/>
          <w:rtl/>
        </w:rPr>
        <w:t xml:space="preserve"> </w:t>
      </w:r>
      <w:r w:rsidRPr="000C7A5D">
        <w:rPr>
          <w:color w:val="000000"/>
          <w:rtl/>
        </w:rPr>
        <w:t>או כל בדיקה אחרת ש</w:t>
      </w:r>
      <w:r w:rsidRPr="000C7A5D">
        <w:rPr>
          <w:rFonts w:hint="cs"/>
          <w:color w:val="000000"/>
          <w:rtl/>
        </w:rPr>
        <w:t>י</w:t>
      </w:r>
      <w:r w:rsidRPr="000C7A5D">
        <w:rPr>
          <w:color w:val="000000"/>
          <w:rtl/>
        </w:rPr>
        <w:t>מצא לנכון.</w:t>
      </w:r>
    </w:p>
    <w:p w:rsidR="00FD07B2" w:rsidRDefault="00FD07B2" w:rsidP="00B1245D">
      <w:pPr>
        <w:keepNext/>
        <w:keepLines/>
        <w:spacing w:line="360" w:lineRule="auto"/>
        <w:contextualSpacing/>
        <w:rPr>
          <w:color w:val="000000"/>
          <w:rtl/>
        </w:rPr>
      </w:pPr>
    </w:p>
    <w:p w:rsidR="00FD07B2" w:rsidRDefault="00FD07B2" w:rsidP="00B1245D">
      <w:pPr>
        <w:keepNext/>
        <w:keepLines/>
        <w:spacing w:line="360" w:lineRule="auto"/>
        <w:contextualSpacing/>
        <w:rPr>
          <w:color w:val="000000"/>
          <w:rtl/>
        </w:rPr>
      </w:pPr>
    </w:p>
    <w:p w:rsidR="00FD07B2" w:rsidRDefault="00FD07B2" w:rsidP="00B1245D">
      <w:pPr>
        <w:keepNext/>
        <w:keepLines/>
        <w:spacing w:line="360" w:lineRule="auto"/>
        <w:contextualSpacing/>
        <w:rPr>
          <w:color w:val="000000"/>
          <w:rtl/>
        </w:rPr>
      </w:pPr>
    </w:p>
    <w:p w:rsidR="00FD07B2" w:rsidRDefault="00FD07B2" w:rsidP="00B1245D">
      <w:pPr>
        <w:keepNext/>
        <w:keepLines/>
        <w:spacing w:line="360" w:lineRule="auto"/>
        <w:contextualSpacing/>
        <w:rPr>
          <w:color w:val="000000"/>
          <w:rtl/>
        </w:rPr>
      </w:pPr>
    </w:p>
    <w:p w:rsidR="002C42E4" w:rsidRPr="000C7A5D" w:rsidRDefault="002C42E4" w:rsidP="00B1245D">
      <w:pPr>
        <w:keepNext/>
        <w:keepLines/>
        <w:spacing w:line="360" w:lineRule="auto"/>
        <w:contextualSpacing/>
        <w:rPr>
          <w:color w:val="000000"/>
        </w:rPr>
      </w:pPr>
    </w:p>
    <w:p w:rsidR="00641BE1" w:rsidRPr="00842D6B" w:rsidRDefault="00641BE1" w:rsidP="00B906B3">
      <w:pPr>
        <w:keepNext/>
        <w:keepLines/>
        <w:numPr>
          <w:ilvl w:val="0"/>
          <w:numId w:val="13"/>
        </w:numPr>
        <w:tabs>
          <w:tab w:val="num" w:pos="424"/>
          <w:tab w:val="num" w:pos="507"/>
        </w:tabs>
        <w:spacing w:line="360" w:lineRule="auto"/>
        <w:ind w:left="507" w:hanging="540"/>
        <w:contextualSpacing/>
        <w:rPr>
          <w:b/>
          <w:bCs/>
          <w:sz w:val="28"/>
          <w:szCs w:val="28"/>
          <w:u w:val="single"/>
          <w:rtl/>
        </w:rPr>
      </w:pPr>
      <w:r w:rsidRPr="00842D6B">
        <w:rPr>
          <w:rFonts w:hint="cs"/>
          <w:b/>
          <w:bCs/>
          <w:sz w:val="28"/>
          <w:szCs w:val="28"/>
          <w:u w:val="single"/>
          <w:rtl/>
        </w:rPr>
        <w:t xml:space="preserve">מפרט כריכים   </w:t>
      </w:r>
    </w:p>
    <w:p w:rsidR="00641BE1" w:rsidRPr="002F5A8D"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Pr>
      </w:pPr>
      <w:r w:rsidRPr="002F5A8D">
        <w:rPr>
          <w:rFonts w:hint="cs"/>
          <w:color w:val="000000"/>
          <w:sz w:val="24"/>
          <w:u w:val="single"/>
          <w:rtl/>
        </w:rPr>
        <w:t>כללי</w:t>
      </w:r>
    </w:p>
    <w:p w:rsidR="00641BE1" w:rsidRPr="002F5A8D" w:rsidRDefault="00641BE1" w:rsidP="00B906B3">
      <w:pPr>
        <w:keepNext/>
        <w:keepLines/>
        <w:numPr>
          <w:ilvl w:val="2"/>
          <w:numId w:val="13"/>
        </w:numPr>
        <w:tabs>
          <w:tab w:val="clear" w:pos="1928"/>
          <w:tab w:val="num" w:pos="931"/>
          <w:tab w:val="num" w:pos="1558"/>
        </w:tabs>
        <w:spacing w:line="360" w:lineRule="auto"/>
        <w:ind w:left="1558" w:hanging="627"/>
        <w:contextualSpacing/>
        <w:rPr>
          <w:color w:val="000000"/>
        </w:rPr>
      </w:pPr>
      <w:r w:rsidRPr="002F5A8D">
        <w:rPr>
          <w:rFonts w:hint="cs"/>
          <w:color w:val="000000"/>
          <w:rtl/>
        </w:rPr>
        <w:t xml:space="preserve">הכריכים שיוגשו </w:t>
      </w:r>
      <w:r>
        <w:rPr>
          <w:rFonts w:hint="cs"/>
          <w:color w:val="000000"/>
          <w:rtl/>
        </w:rPr>
        <w:t>במרכזי המכר</w:t>
      </w:r>
      <w:r w:rsidRPr="002F5A8D">
        <w:rPr>
          <w:rFonts w:hint="cs"/>
          <w:color w:val="000000"/>
          <w:rtl/>
        </w:rPr>
        <w:t xml:space="preserve"> יהיו כריכים קרים מוכנים מראש וארוזים. הכנת הטוסטים תתבסס על כריכי גבינה צהובה/גבינה בולגרית מוכנים מראש לצורך זה.  מודגש כי סל המוצרים יכלול מוצרים במגוון אחוזי שומן ע"פ דרישת המזמין.</w:t>
      </w:r>
    </w:p>
    <w:p w:rsidR="00641BE1" w:rsidRPr="002F5A8D" w:rsidRDefault="00641BE1" w:rsidP="00B906B3">
      <w:pPr>
        <w:keepNext/>
        <w:keepLines/>
        <w:numPr>
          <w:ilvl w:val="2"/>
          <w:numId w:val="13"/>
        </w:numPr>
        <w:tabs>
          <w:tab w:val="clear" w:pos="1928"/>
          <w:tab w:val="num" w:pos="931"/>
          <w:tab w:val="num" w:pos="1558"/>
        </w:tabs>
        <w:spacing w:line="360" w:lineRule="auto"/>
        <w:ind w:left="1558" w:hanging="627"/>
        <w:contextualSpacing/>
        <w:rPr>
          <w:color w:val="000000"/>
        </w:rPr>
      </w:pPr>
      <w:r w:rsidRPr="002F5A8D">
        <w:rPr>
          <w:rFonts w:hint="cs"/>
          <w:color w:val="000000"/>
          <w:rtl/>
        </w:rPr>
        <w:t xml:space="preserve">הכריכים יהיו מתוצרת ספקים מוכרים  ובעלי תעודת כשרות ורישיונות על פי כל דין. מודגש כי סל המוצרים חייב לכלול מס' מוצרי פרווה.   </w:t>
      </w:r>
    </w:p>
    <w:p w:rsidR="00641BE1" w:rsidRPr="00131246" w:rsidRDefault="00641BE1" w:rsidP="00B906B3">
      <w:pPr>
        <w:keepNext/>
        <w:keepLines/>
        <w:numPr>
          <w:ilvl w:val="1"/>
          <w:numId w:val="13"/>
        </w:numPr>
        <w:tabs>
          <w:tab w:val="clear" w:pos="1287"/>
          <w:tab w:val="num" w:pos="931"/>
        </w:tabs>
        <w:spacing w:line="360" w:lineRule="auto"/>
        <w:ind w:left="931" w:hanging="424"/>
        <w:contextualSpacing/>
        <w:rPr>
          <w:color w:val="000000"/>
        </w:rPr>
      </w:pPr>
      <w:r w:rsidRPr="00131246">
        <w:rPr>
          <w:rFonts w:hint="cs"/>
          <w:color w:val="000000"/>
          <w:u w:val="single"/>
          <w:rtl/>
        </w:rPr>
        <w:t>מרכיבי הכריך</w:t>
      </w:r>
      <w:r w:rsidRPr="00131246">
        <w:rPr>
          <w:rFonts w:hint="cs"/>
          <w:color w:val="000000"/>
          <w:rtl/>
        </w:rPr>
        <w:t xml:space="preserve">  </w:t>
      </w:r>
    </w:p>
    <w:p w:rsidR="00641BE1" w:rsidRPr="00131246"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131246">
        <w:rPr>
          <w:rFonts w:hint="cs"/>
          <w:color w:val="000000"/>
          <w:rtl/>
        </w:rPr>
        <w:t xml:space="preserve">כל הכריכים יכילו לחם, ירק טרי, ממרח ותכולה כמפורט במפרט. </w:t>
      </w:r>
    </w:p>
    <w:p w:rsidR="00641BE1" w:rsidRPr="00131246"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131246">
        <w:rPr>
          <w:rFonts w:hint="cs"/>
          <w:color w:val="000000"/>
          <w:rtl/>
        </w:rPr>
        <w:t>לחם טרי יהיה אחד מהבאים:</w:t>
      </w:r>
    </w:p>
    <w:p w:rsidR="00641BE1" w:rsidRDefault="00920CF6"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966B3A">
        <w:rPr>
          <w:rFonts w:cs="David" w:hint="cs"/>
          <w:b w:val="0"/>
          <w:bCs w:val="0"/>
          <w:color w:val="000000"/>
          <w:sz w:val="26"/>
          <w:szCs w:val="26"/>
          <w:rtl/>
        </w:rPr>
        <w:t>לחמניי</w:t>
      </w:r>
      <w:r w:rsidRPr="00966B3A">
        <w:rPr>
          <w:rFonts w:cs="David" w:hint="eastAsia"/>
          <w:b w:val="0"/>
          <w:bCs w:val="0"/>
          <w:color w:val="000000"/>
          <w:sz w:val="26"/>
          <w:szCs w:val="26"/>
          <w:rtl/>
        </w:rPr>
        <w:t>ה</w:t>
      </w:r>
      <w:r w:rsidR="00641BE1" w:rsidRPr="00966B3A">
        <w:rPr>
          <w:rFonts w:cs="David" w:hint="cs"/>
          <w:b w:val="0"/>
          <w:bCs w:val="0"/>
          <w:color w:val="000000"/>
          <w:sz w:val="26"/>
          <w:szCs w:val="26"/>
          <w:rtl/>
        </w:rPr>
        <w:t xml:space="preserve"> במשקל </w:t>
      </w:r>
      <w:smartTag w:uri="urn:schemas-microsoft-com:office:smarttags" w:element="metricconverter">
        <w:smartTagPr>
          <w:attr w:name="ProductID" w:val="120 גר'"/>
        </w:smartTagPr>
        <w:r w:rsidR="00641BE1" w:rsidRPr="00966B3A">
          <w:rPr>
            <w:rFonts w:cs="David" w:hint="cs"/>
            <w:b w:val="0"/>
            <w:bCs w:val="0"/>
            <w:color w:val="000000"/>
            <w:sz w:val="26"/>
            <w:szCs w:val="26"/>
            <w:rtl/>
          </w:rPr>
          <w:t>120 גר'</w:t>
        </w:r>
      </w:smartTag>
      <w:r w:rsidR="00641BE1" w:rsidRPr="00966B3A">
        <w:rPr>
          <w:rFonts w:cs="David" w:hint="cs"/>
          <w:b w:val="0"/>
          <w:bCs w:val="0"/>
          <w:color w:val="000000"/>
          <w:sz w:val="26"/>
          <w:szCs w:val="26"/>
          <w:rtl/>
        </w:rPr>
        <w:t xml:space="preserve"> מהסוגים הבאים: </w:t>
      </w:r>
      <w:r w:rsidR="00641BE1" w:rsidRPr="00966B3A">
        <w:rPr>
          <w:rFonts w:cs="David"/>
          <w:b w:val="0"/>
          <w:bCs w:val="0"/>
          <w:color w:val="000000"/>
          <w:sz w:val="26"/>
          <w:szCs w:val="26"/>
          <w:rtl/>
        </w:rPr>
        <w:t>לחמנייה עגולה, שמינייה, מאורכת</w:t>
      </w:r>
      <w:r w:rsidR="00641BE1" w:rsidRPr="00966B3A">
        <w:rPr>
          <w:rFonts w:cs="David" w:hint="cs"/>
          <w:b w:val="0"/>
          <w:bCs w:val="0"/>
          <w:color w:val="000000"/>
          <w:sz w:val="26"/>
          <w:szCs w:val="26"/>
          <w:rtl/>
        </w:rPr>
        <w:t xml:space="preserve">  </w:t>
      </w:r>
      <w:r w:rsidR="00641BE1" w:rsidRPr="00966B3A">
        <w:rPr>
          <w:rFonts w:cs="David"/>
          <w:b w:val="0"/>
          <w:bCs w:val="0"/>
          <w:color w:val="000000"/>
          <w:sz w:val="26"/>
          <w:szCs w:val="26"/>
          <w:rtl/>
        </w:rPr>
        <w:t xml:space="preserve">לבן/כפרי, מונדלך, </w:t>
      </w:r>
      <w:r w:rsidR="00553C0F">
        <w:rPr>
          <w:rFonts w:cs="David" w:hint="cs"/>
          <w:b w:val="0"/>
          <w:bCs w:val="0"/>
          <w:color w:val="000000"/>
          <w:sz w:val="26"/>
          <w:szCs w:val="26"/>
          <w:rtl/>
        </w:rPr>
        <w:t>לחמניית המבורגר א</w:t>
      </w:r>
      <w:r w:rsidR="00641BE1" w:rsidRPr="00966B3A">
        <w:rPr>
          <w:rFonts w:cs="David"/>
          <w:b w:val="0"/>
          <w:bCs w:val="0"/>
          <w:color w:val="000000"/>
          <w:sz w:val="26"/>
          <w:szCs w:val="26"/>
          <w:rtl/>
        </w:rPr>
        <w:t>ו</w:t>
      </w:r>
      <w:r w:rsidR="00966B3A" w:rsidRPr="00966B3A">
        <w:rPr>
          <w:rFonts w:cs="David" w:hint="cs"/>
          <w:b w:val="0"/>
          <w:bCs w:val="0"/>
          <w:color w:val="000000"/>
          <w:sz w:val="26"/>
          <w:szCs w:val="26"/>
          <w:rtl/>
        </w:rPr>
        <w:t xml:space="preserve"> </w:t>
      </w:r>
      <w:r w:rsidR="00641BE1" w:rsidRPr="00966B3A">
        <w:rPr>
          <w:rFonts w:cs="David"/>
          <w:b w:val="0"/>
          <w:bCs w:val="0"/>
          <w:color w:val="000000"/>
          <w:sz w:val="26"/>
          <w:szCs w:val="26"/>
          <w:rtl/>
        </w:rPr>
        <w:t>עפ"י הצעת ה</w:t>
      </w:r>
      <w:r w:rsidR="00553C0F">
        <w:rPr>
          <w:rFonts w:cs="David" w:hint="cs"/>
          <w:b w:val="0"/>
          <w:bCs w:val="0"/>
          <w:color w:val="000000"/>
          <w:sz w:val="26"/>
          <w:szCs w:val="26"/>
          <w:rtl/>
        </w:rPr>
        <w:t>ספק ואישור המזמין</w:t>
      </w:r>
      <w:r w:rsidR="00641BE1" w:rsidRPr="00966B3A">
        <w:rPr>
          <w:rFonts w:cs="David" w:hint="cs"/>
          <w:b w:val="0"/>
          <w:bCs w:val="0"/>
          <w:color w:val="000000"/>
          <w:sz w:val="26"/>
          <w:szCs w:val="26"/>
          <w:rtl/>
        </w:rPr>
        <w:t>. ניתן לגיוון בין כל סוגי הלחמים במהלך כל ההתקשרות</w:t>
      </w:r>
      <w:r w:rsidR="00A111E2">
        <w:rPr>
          <w:rFonts w:cs="David" w:hint="cs"/>
          <w:b w:val="0"/>
          <w:bCs w:val="0"/>
          <w:color w:val="000000"/>
          <w:sz w:val="26"/>
          <w:szCs w:val="26"/>
          <w:rtl/>
        </w:rPr>
        <w:t xml:space="preserve"> </w:t>
      </w:r>
      <w:r w:rsidR="00A111E2" w:rsidRPr="00553C0F">
        <w:rPr>
          <w:rFonts w:cs="David" w:hint="cs"/>
          <w:b w:val="0"/>
          <w:bCs w:val="0"/>
          <w:color w:val="000000"/>
          <w:sz w:val="26"/>
          <w:szCs w:val="26"/>
          <w:rtl/>
        </w:rPr>
        <w:t>בהתאם לדרישת המזמין</w:t>
      </w:r>
      <w:r w:rsidR="00641BE1" w:rsidRPr="00966B3A">
        <w:rPr>
          <w:rFonts w:cs="David" w:hint="cs"/>
          <w:b w:val="0"/>
          <w:bCs w:val="0"/>
          <w:color w:val="000000"/>
          <w:sz w:val="26"/>
          <w:szCs w:val="26"/>
          <w:rtl/>
        </w:rPr>
        <w:t>.</w:t>
      </w:r>
    </w:p>
    <w:p w:rsidR="00553C0F" w:rsidRPr="00966B3A" w:rsidRDefault="00553C0F"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966B3A">
        <w:rPr>
          <w:rFonts w:cs="David" w:hint="cs"/>
          <w:b w:val="0"/>
          <w:bCs w:val="0"/>
          <w:color w:val="000000"/>
          <w:sz w:val="26"/>
          <w:szCs w:val="26"/>
          <w:rtl/>
        </w:rPr>
        <w:t>ג'בטה</w:t>
      </w:r>
      <w:r>
        <w:rPr>
          <w:rFonts w:cs="David" w:hint="cs"/>
          <w:b w:val="0"/>
          <w:bCs w:val="0"/>
          <w:color w:val="000000"/>
          <w:sz w:val="26"/>
          <w:szCs w:val="26"/>
          <w:rtl/>
        </w:rPr>
        <w:t xml:space="preserve"> או</w:t>
      </w:r>
      <w:r w:rsidRPr="00966B3A">
        <w:rPr>
          <w:rFonts w:cs="David" w:hint="cs"/>
          <w:b w:val="0"/>
          <w:bCs w:val="0"/>
          <w:color w:val="000000"/>
          <w:sz w:val="26"/>
          <w:szCs w:val="26"/>
          <w:rtl/>
        </w:rPr>
        <w:t xml:space="preserve"> באגט קצר</w:t>
      </w:r>
      <w:r>
        <w:rPr>
          <w:rFonts w:cs="David" w:hint="cs"/>
          <w:b w:val="0"/>
          <w:bCs w:val="0"/>
          <w:color w:val="000000"/>
          <w:sz w:val="26"/>
          <w:szCs w:val="26"/>
          <w:rtl/>
        </w:rPr>
        <w:t xml:space="preserve"> במשקל 150 גר' (להלן </w:t>
      </w:r>
      <w:r>
        <w:rPr>
          <w:rFonts w:cs="David"/>
          <w:b w:val="0"/>
          <w:bCs w:val="0"/>
          <w:color w:val="000000"/>
          <w:sz w:val="26"/>
          <w:szCs w:val="26"/>
          <w:rtl/>
        </w:rPr>
        <w:t>–</w:t>
      </w:r>
      <w:r>
        <w:rPr>
          <w:rFonts w:cs="David" w:hint="cs"/>
          <w:b w:val="0"/>
          <w:bCs w:val="0"/>
          <w:color w:val="000000"/>
          <w:sz w:val="26"/>
          <w:szCs w:val="26"/>
          <w:rtl/>
        </w:rPr>
        <w:t xml:space="preserve"> ג'בטה) על בסיס</w:t>
      </w:r>
      <w:r w:rsidRPr="00966B3A">
        <w:rPr>
          <w:rFonts w:cs="David" w:hint="cs"/>
          <w:b w:val="0"/>
          <w:bCs w:val="0"/>
          <w:color w:val="000000"/>
          <w:sz w:val="26"/>
          <w:szCs w:val="26"/>
          <w:rtl/>
        </w:rPr>
        <w:t xml:space="preserve"> לחם קל , חיטה מלאה , שיפון, לחם דגנים </w:t>
      </w:r>
      <w:r w:rsidRPr="00966B3A">
        <w:rPr>
          <w:rFonts w:cs="David"/>
          <w:b w:val="0"/>
          <w:bCs w:val="0"/>
          <w:color w:val="000000"/>
          <w:sz w:val="26"/>
          <w:szCs w:val="26"/>
          <w:rtl/>
        </w:rPr>
        <w:t>או</w:t>
      </w:r>
      <w:r w:rsidRPr="00966B3A">
        <w:rPr>
          <w:rFonts w:cs="David" w:hint="cs"/>
          <w:b w:val="0"/>
          <w:bCs w:val="0"/>
          <w:color w:val="000000"/>
          <w:sz w:val="26"/>
          <w:szCs w:val="26"/>
          <w:rtl/>
        </w:rPr>
        <w:t xml:space="preserve"> </w:t>
      </w:r>
      <w:r w:rsidRPr="00966B3A">
        <w:rPr>
          <w:rFonts w:cs="David"/>
          <w:b w:val="0"/>
          <w:bCs w:val="0"/>
          <w:color w:val="000000"/>
          <w:sz w:val="26"/>
          <w:szCs w:val="26"/>
          <w:rtl/>
        </w:rPr>
        <w:t xml:space="preserve">עפ"י הצעת </w:t>
      </w:r>
      <w:r>
        <w:rPr>
          <w:rFonts w:cs="David" w:hint="cs"/>
          <w:b w:val="0"/>
          <w:bCs w:val="0"/>
          <w:color w:val="000000"/>
          <w:sz w:val="26"/>
          <w:szCs w:val="26"/>
          <w:rtl/>
        </w:rPr>
        <w:t>הספק ואישור המזמין</w:t>
      </w:r>
      <w:r w:rsidRPr="00966B3A">
        <w:rPr>
          <w:rFonts w:cs="David" w:hint="cs"/>
          <w:b w:val="0"/>
          <w:bCs w:val="0"/>
          <w:color w:val="000000"/>
          <w:sz w:val="26"/>
          <w:szCs w:val="26"/>
          <w:rtl/>
        </w:rPr>
        <w:t>. ניתן לגיוון בין כל סוגי הלחמים במהלך כל ההתקשרות</w:t>
      </w:r>
      <w:r w:rsidR="00A111E2">
        <w:rPr>
          <w:rFonts w:cs="David" w:hint="cs"/>
          <w:b w:val="0"/>
          <w:bCs w:val="0"/>
          <w:color w:val="000000"/>
          <w:sz w:val="26"/>
          <w:szCs w:val="26"/>
          <w:rtl/>
        </w:rPr>
        <w:t xml:space="preserve"> </w:t>
      </w:r>
      <w:r w:rsidR="00A111E2" w:rsidRPr="00553C0F">
        <w:rPr>
          <w:rFonts w:cs="David" w:hint="cs"/>
          <w:b w:val="0"/>
          <w:bCs w:val="0"/>
          <w:color w:val="000000"/>
          <w:sz w:val="26"/>
          <w:szCs w:val="26"/>
          <w:rtl/>
        </w:rPr>
        <w:t>בהתאם לדרישת המזמין</w:t>
      </w:r>
      <w:r w:rsidRPr="00966B3A">
        <w:rPr>
          <w:rFonts w:cs="David" w:hint="cs"/>
          <w:b w:val="0"/>
          <w:bCs w:val="0"/>
          <w:color w:val="000000"/>
          <w:sz w:val="26"/>
          <w:szCs w:val="26"/>
          <w:rtl/>
        </w:rPr>
        <w:t>.</w:t>
      </w:r>
    </w:p>
    <w:p w:rsidR="00641BE1" w:rsidRPr="00553C0F"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553C0F">
        <w:rPr>
          <w:rFonts w:cs="David" w:hint="cs"/>
          <w:b w:val="0"/>
          <w:bCs w:val="0"/>
          <w:color w:val="000000"/>
          <w:sz w:val="26"/>
          <w:szCs w:val="26"/>
          <w:rtl/>
        </w:rPr>
        <w:t xml:space="preserve"> לחם דגנים מחמצת </w:t>
      </w:r>
      <w:r w:rsidRPr="00553C0F">
        <w:rPr>
          <w:rFonts w:cs="David"/>
          <w:b w:val="0"/>
          <w:bCs w:val="0"/>
          <w:color w:val="000000"/>
          <w:sz w:val="26"/>
          <w:szCs w:val="26"/>
          <w:rtl/>
        </w:rPr>
        <w:t>–</w:t>
      </w:r>
      <w:r w:rsidRPr="00553C0F">
        <w:rPr>
          <w:rFonts w:cs="David" w:hint="cs"/>
          <w:b w:val="0"/>
          <w:bCs w:val="0"/>
          <w:color w:val="000000"/>
          <w:sz w:val="26"/>
          <w:szCs w:val="26"/>
          <w:rtl/>
        </w:rPr>
        <w:t xml:space="preserve"> שתי פרוסות במשקל כולל של </w:t>
      </w:r>
      <w:smartTag w:uri="urn:schemas-microsoft-com:office:smarttags" w:element="metricconverter">
        <w:smartTagPr>
          <w:attr w:name="ProductID" w:val="80 גר'"/>
        </w:smartTagPr>
        <w:r w:rsidRPr="00553C0F">
          <w:rPr>
            <w:rFonts w:cs="David" w:hint="cs"/>
            <w:b w:val="0"/>
            <w:bCs w:val="0"/>
            <w:color w:val="000000"/>
            <w:sz w:val="26"/>
            <w:szCs w:val="26"/>
            <w:rtl/>
          </w:rPr>
          <w:t>80 גר'</w:t>
        </w:r>
      </w:smartTag>
      <w:r w:rsidRPr="00553C0F">
        <w:rPr>
          <w:rFonts w:cs="David" w:hint="cs"/>
          <w:b w:val="0"/>
          <w:bCs w:val="0"/>
          <w:color w:val="000000"/>
          <w:sz w:val="26"/>
          <w:szCs w:val="26"/>
          <w:rtl/>
        </w:rPr>
        <w:t xml:space="preserve"> או </w:t>
      </w:r>
      <w:smartTag w:uri="urn:schemas-microsoft-com:office:smarttags" w:element="metricconverter">
        <w:smartTagPr>
          <w:attr w:name="ProductID" w:val="120 גר'"/>
        </w:smartTagPr>
        <w:r w:rsidRPr="00553C0F">
          <w:rPr>
            <w:rFonts w:cs="David" w:hint="cs"/>
            <w:b w:val="0"/>
            <w:bCs w:val="0"/>
            <w:color w:val="000000"/>
            <w:sz w:val="26"/>
            <w:szCs w:val="26"/>
            <w:rtl/>
          </w:rPr>
          <w:t>120 גר'</w:t>
        </w:r>
      </w:smartTag>
      <w:r w:rsidRPr="00553C0F">
        <w:rPr>
          <w:rFonts w:cs="David" w:hint="cs"/>
          <w:b w:val="0"/>
          <w:bCs w:val="0"/>
          <w:color w:val="000000"/>
          <w:sz w:val="26"/>
          <w:szCs w:val="26"/>
          <w:rtl/>
        </w:rPr>
        <w:t xml:space="preserve">. </w:t>
      </w:r>
      <w:r w:rsidR="00553C0F" w:rsidRPr="00553C0F">
        <w:rPr>
          <w:rFonts w:cs="David" w:hint="cs"/>
          <w:b w:val="0"/>
          <w:bCs w:val="0"/>
          <w:color w:val="000000"/>
          <w:sz w:val="26"/>
          <w:szCs w:val="26"/>
          <w:rtl/>
        </w:rPr>
        <w:t>הרכב הלחם יכלול</w:t>
      </w:r>
      <w:r w:rsidRPr="00553C0F">
        <w:rPr>
          <w:rFonts w:cs="David" w:hint="cs"/>
          <w:b w:val="0"/>
          <w:bCs w:val="0"/>
          <w:color w:val="000000"/>
          <w:sz w:val="26"/>
          <w:szCs w:val="26"/>
          <w:rtl/>
        </w:rPr>
        <w:t xml:space="preserve"> : </w:t>
      </w:r>
      <w:r w:rsidR="00553C0F" w:rsidRPr="00553C0F">
        <w:rPr>
          <w:rFonts w:cs="David" w:hint="cs"/>
          <w:b w:val="0"/>
          <w:bCs w:val="0"/>
          <w:color w:val="000000"/>
          <w:sz w:val="26"/>
          <w:szCs w:val="26"/>
          <w:rtl/>
        </w:rPr>
        <w:t xml:space="preserve">קמח (קמח </w:t>
      </w:r>
      <w:r w:rsidRPr="00553C0F">
        <w:rPr>
          <w:rFonts w:cs="David" w:hint="cs"/>
          <w:b w:val="0"/>
          <w:bCs w:val="0"/>
          <w:color w:val="000000"/>
          <w:sz w:val="26"/>
          <w:szCs w:val="26"/>
          <w:rtl/>
        </w:rPr>
        <w:t xml:space="preserve">חיטה לבן, </w:t>
      </w:r>
      <w:r w:rsidR="00553C0F" w:rsidRPr="00553C0F">
        <w:rPr>
          <w:rFonts w:cs="David" w:hint="cs"/>
          <w:b w:val="0"/>
          <w:bCs w:val="0"/>
          <w:color w:val="000000"/>
          <w:sz w:val="26"/>
          <w:szCs w:val="26"/>
          <w:rtl/>
        </w:rPr>
        <w:t xml:space="preserve">קמח תירס, קמח שיפון מלא, קמח חיטה מלא), </w:t>
      </w:r>
      <w:r w:rsidRPr="00553C0F">
        <w:rPr>
          <w:rFonts w:cs="David" w:hint="cs"/>
          <w:b w:val="0"/>
          <w:bCs w:val="0"/>
          <w:color w:val="000000"/>
          <w:sz w:val="26"/>
          <w:szCs w:val="26"/>
          <w:rtl/>
        </w:rPr>
        <w:t xml:space="preserve">מים, מחמצת, </w:t>
      </w:r>
      <w:r w:rsidR="00553C0F" w:rsidRPr="00553C0F">
        <w:rPr>
          <w:rFonts w:cs="David" w:hint="cs"/>
          <w:b w:val="0"/>
          <w:bCs w:val="0"/>
          <w:color w:val="000000"/>
          <w:sz w:val="26"/>
          <w:szCs w:val="26"/>
          <w:rtl/>
        </w:rPr>
        <w:t xml:space="preserve">תוספות  (כגון:  חמוציות, גרעיני חמניה/דלעת, אגוזים, קצח וכו') ומזרה  (כגון </w:t>
      </w:r>
      <w:r w:rsidRPr="00553C0F">
        <w:rPr>
          <w:rFonts w:cs="David" w:hint="cs"/>
          <w:b w:val="0"/>
          <w:bCs w:val="0"/>
          <w:color w:val="000000"/>
          <w:sz w:val="26"/>
          <w:szCs w:val="26"/>
          <w:rtl/>
        </w:rPr>
        <w:t>גרעיני חמניות, דוחן, שומשום, גרעיני פשתן, סובין</w:t>
      </w:r>
      <w:r w:rsidR="00553C0F" w:rsidRPr="00553C0F">
        <w:rPr>
          <w:rFonts w:cs="David" w:hint="cs"/>
          <w:b w:val="0"/>
          <w:bCs w:val="0"/>
          <w:color w:val="000000"/>
          <w:sz w:val="26"/>
          <w:szCs w:val="26"/>
          <w:rtl/>
        </w:rPr>
        <w:t>)</w:t>
      </w:r>
      <w:r w:rsidRPr="00553C0F">
        <w:rPr>
          <w:rFonts w:cs="David" w:hint="cs"/>
          <w:b w:val="0"/>
          <w:bCs w:val="0"/>
          <w:color w:val="000000"/>
          <w:sz w:val="26"/>
          <w:szCs w:val="26"/>
          <w:rtl/>
        </w:rPr>
        <w:t xml:space="preserve">. </w:t>
      </w:r>
      <w:r w:rsidR="00553C0F" w:rsidRPr="00553C0F">
        <w:rPr>
          <w:rFonts w:cs="David" w:hint="cs"/>
          <w:b w:val="0"/>
          <w:bCs w:val="0"/>
          <w:color w:val="000000"/>
          <w:sz w:val="26"/>
          <w:szCs w:val="26"/>
          <w:rtl/>
        </w:rPr>
        <w:t>ניתן לגיוון בין כל סוגי הלחמים במהלך כל ההתקשרות</w:t>
      </w:r>
      <w:r w:rsidR="00553C0F">
        <w:rPr>
          <w:rFonts w:cs="David" w:hint="cs"/>
          <w:b w:val="0"/>
          <w:bCs w:val="0"/>
          <w:color w:val="000000"/>
          <w:sz w:val="26"/>
          <w:szCs w:val="26"/>
          <w:rtl/>
        </w:rPr>
        <w:t xml:space="preserve"> </w:t>
      </w:r>
      <w:r w:rsidRPr="00553C0F">
        <w:rPr>
          <w:rFonts w:cs="David" w:hint="cs"/>
          <w:b w:val="0"/>
          <w:bCs w:val="0"/>
          <w:color w:val="000000"/>
          <w:sz w:val="26"/>
          <w:szCs w:val="26"/>
          <w:rtl/>
        </w:rPr>
        <w:t>בהתאם לדרישת המזמין.</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131246">
        <w:rPr>
          <w:rFonts w:cs="David"/>
          <w:b w:val="0"/>
          <w:bCs w:val="0"/>
          <w:color w:val="000000"/>
          <w:sz w:val="26"/>
          <w:szCs w:val="26"/>
          <w:rtl/>
        </w:rPr>
        <w:t xml:space="preserve">המזמין רשאי </w:t>
      </w:r>
      <w:r w:rsidRPr="00131246">
        <w:rPr>
          <w:rFonts w:cs="David" w:hint="cs"/>
          <w:b w:val="0"/>
          <w:bCs w:val="0"/>
          <w:color w:val="000000"/>
          <w:sz w:val="26"/>
          <w:szCs w:val="26"/>
          <w:rtl/>
        </w:rPr>
        <w:t xml:space="preserve">במהלך ההתקשרות </w:t>
      </w:r>
      <w:r w:rsidRPr="00131246">
        <w:rPr>
          <w:rFonts w:cs="David"/>
          <w:b w:val="0"/>
          <w:bCs w:val="0"/>
          <w:color w:val="000000"/>
          <w:sz w:val="26"/>
          <w:szCs w:val="26"/>
          <w:rtl/>
        </w:rPr>
        <w:t xml:space="preserve">לדרוש מספר סוגי </w:t>
      </w:r>
      <w:r w:rsidRPr="00131246">
        <w:rPr>
          <w:rFonts w:cs="David" w:hint="cs"/>
          <w:b w:val="0"/>
          <w:bCs w:val="0"/>
          <w:color w:val="000000"/>
          <w:sz w:val="26"/>
          <w:szCs w:val="26"/>
          <w:rtl/>
        </w:rPr>
        <w:t xml:space="preserve">לחמים/ </w:t>
      </w:r>
      <w:r w:rsidRPr="00131246">
        <w:rPr>
          <w:rFonts w:cs="David"/>
          <w:b w:val="0"/>
          <w:bCs w:val="0"/>
          <w:color w:val="000000"/>
          <w:sz w:val="26"/>
          <w:szCs w:val="26"/>
          <w:rtl/>
        </w:rPr>
        <w:t>לחמניות נוספים על אלה המצוינים לעיל</w:t>
      </w:r>
      <w:r w:rsidRPr="00131246">
        <w:rPr>
          <w:rFonts w:cs="David" w:hint="cs"/>
          <w:b w:val="0"/>
          <w:bCs w:val="0"/>
          <w:color w:val="000000"/>
          <w:sz w:val="26"/>
          <w:szCs w:val="26"/>
          <w:rtl/>
        </w:rPr>
        <w:t xml:space="preserve"> אשר עלותם תקבע במסגרת מו"מ</w:t>
      </w:r>
      <w:r w:rsidRPr="00131246">
        <w:rPr>
          <w:rFonts w:cs="David"/>
          <w:b w:val="0"/>
          <w:bCs w:val="0"/>
          <w:color w:val="000000"/>
          <w:sz w:val="26"/>
          <w:szCs w:val="26"/>
          <w:rtl/>
        </w:rPr>
        <w:t>.</w:t>
      </w:r>
      <w:r w:rsidRPr="00131246">
        <w:rPr>
          <w:rFonts w:cs="David" w:hint="cs"/>
          <w:b w:val="0"/>
          <w:bCs w:val="0"/>
          <w:color w:val="000000"/>
          <w:sz w:val="26"/>
          <w:szCs w:val="26"/>
          <w:rtl/>
        </w:rPr>
        <w:t xml:space="preserve"> </w:t>
      </w:r>
    </w:p>
    <w:p w:rsidR="00641BE1" w:rsidRPr="00131246" w:rsidRDefault="00641BE1" w:rsidP="00B906B3">
      <w:pPr>
        <w:keepNext/>
        <w:keepLines/>
        <w:numPr>
          <w:ilvl w:val="2"/>
          <w:numId w:val="13"/>
        </w:numPr>
        <w:tabs>
          <w:tab w:val="clear" w:pos="1928"/>
          <w:tab w:val="num" w:pos="1558"/>
        </w:tabs>
        <w:spacing w:line="360" w:lineRule="auto"/>
        <w:ind w:left="1558" w:hanging="627"/>
        <w:contextualSpacing/>
        <w:rPr>
          <w:color w:val="000000"/>
          <w:u w:val="single"/>
        </w:rPr>
      </w:pPr>
      <w:r w:rsidRPr="00131246">
        <w:rPr>
          <w:rFonts w:hint="cs"/>
          <w:color w:val="000000"/>
          <w:u w:val="single"/>
          <w:rtl/>
        </w:rPr>
        <w:t>ירק טרי</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131246">
        <w:rPr>
          <w:rFonts w:cs="David" w:hint="cs"/>
          <w:b w:val="0"/>
          <w:bCs w:val="0"/>
          <w:color w:val="000000"/>
          <w:sz w:val="26"/>
          <w:szCs w:val="26"/>
          <w:rtl/>
        </w:rPr>
        <w:t xml:space="preserve">הכריך יכיל לפחות </w:t>
      </w:r>
      <w:r w:rsidRPr="004C776D">
        <w:rPr>
          <w:rFonts w:cs="David" w:hint="cs"/>
          <w:b w:val="0"/>
          <w:bCs w:val="0"/>
          <w:color w:val="000000"/>
          <w:sz w:val="26"/>
          <w:szCs w:val="26"/>
          <w:rtl/>
        </w:rPr>
        <w:t xml:space="preserve">שני </w:t>
      </w:r>
      <w:r w:rsidRPr="00131246">
        <w:rPr>
          <w:rFonts w:cs="David" w:hint="cs"/>
          <w:b w:val="0"/>
          <w:bCs w:val="0"/>
          <w:color w:val="000000"/>
          <w:sz w:val="26"/>
          <w:szCs w:val="26"/>
          <w:rtl/>
        </w:rPr>
        <w:t>סוגי ירק  פרוסים דק (</w:t>
      </w:r>
      <w:r w:rsidRPr="00131246">
        <w:rPr>
          <w:rFonts w:cs="David"/>
          <w:b w:val="0"/>
          <w:bCs w:val="0"/>
          <w:color w:val="000000"/>
          <w:sz w:val="26"/>
          <w:szCs w:val="26"/>
          <w:rtl/>
        </w:rPr>
        <w:t>שטו</w:t>
      </w:r>
      <w:r w:rsidRPr="00131246">
        <w:rPr>
          <w:rFonts w:cs="David" w:hint="cs"/>
          <w:b w:val="0"/>
          <w:bCs w:val="0"/>
          <w:color w:val="000000"/>
          <w:sz w:val="26"/>
          <w:szCs w:val="26"/>
          <w:rtl/>
        </w:rPr>
        <w:t>ף</w:t>
      </w:r>
      <w:r w:rsidRPr="00131246">
        <w:rPr>
          <w:rFonts w:cs="David"/>
          <w:b w:val="0"/>
          <w:bCs w:val="0"/>
          <w:color w:val="000000"/>
          <w:sz w:val="26"/>
          <w:szCs w:val="26"/>
          <w:rtl/>
        </w:rPr>
        <w:t xml:space="preserve"> </w:t>
      </w:r>
      <w:r w:rsidRPr="00131246">
        <w:rPr>
          <w:rFonts w:cs="David" w:hint="cs"/>
          <w:b w:val="0"/>
          <w:bCs w:val="0"/>
          <w:color w:val="000000"/>
          <w:sz w:val="26"/>
          <w:szCs w:val="26"/>
          <w:rtl/>
        </w:rPr>
        <w:t>מחוטא ומוכן לאכילה).</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131246">
        <w:rPr>
          <w:rFonts w:cs="David" w:hint="cs"/>
          <w:b w:val="0"/>
          <w:bCs w:val="0"/>
          <w:color w:val="000000"/>
          <w:sz w:val="26"/>
          <w:szCs w:val="26"/>
          <w:rtl/>
        </w:rPr>
        <w:t>הירקות יהיו מהקבוצות הבאות:</w:t>
      </w:r>
    </w:p>
    <w:p w:rsidR="00641BE1" w:rsidRPr="00131246" w:rsidRDefault="00641BE1" w:rsidP="00B906B3">
      <w:pPr>
        <w:pStyle w:val="ad"/>
        <w:keepNext/>
        <w:keepLines/>
        <w:numPr>
          <w:ilvl w:val="4"/>
          <w:numId w:val="13"/>
        </w:numPr>
        <w:tabs>
          <w:tab w:val="clear" w:pos="2232"/>
          <w:tab w:val="num" w:pos="2668"/>
        </w:tabs>
        <w:spacing w:line="360" w:lineRule="auto"/>
        <w:ind w:left="2668" w:right="-720" w:hanging="401"/>
        <w:jc w:val="left"/>
        <w:rPr>
          <w:rFonts w:cs="David"/>
          <w:b w:val="0"/>
          <w:bCs w:val="0"/>
          <w:color w:val="000000"/>
          <w:sz w:val="26"/>
          <w:szCs w:val="26"/>
        </w:rPr>
      </w:pPr>
      <w:r w:rsidRPr="00131246">
        <w:rPr>
          <w:rFonts w:cs="David" w:hint="cs"/>
          <w:b w:val="0"/>
          <w:bCs w:val="0"/>
          <w:color w:val="000000"/>
          <w:sz w:val="26"/>
          <w:szCs w:val="26"/>
          <w:rtl/>
        </w:rPr>
        <w:t>ירק טרי או קלוי כגון: עגבנייה, פלפל, מלפפון, גזר,בצל ירוק, פטריות, קישוא, בטטה, חציל וכו'.</w:t>
      </w:r>
    </w:p>
    <w:p w:rsidR="00641BE1" w:rsidRPr="00131246" w:rsidRDefault="00641BE1" w:rsidP="00B906B3">
      <w:pPr>
        <w:pStyle w:val="ad"/>
        <w:keepNext/>
        <w:keepLines/>
        <w:numPr>
          <w:ilvl w:val="4"/>
          <w:numId w:val="13"/>
        </w:numPr>
        <w:tabs>
          <w:tab w:val="clear" w:pos="2232"/>
          <w:tab w:val="num" w:pos="1692"/>
          <w:tab w:val="num" w:pos="2668"/>
        </w:tabs>
        <w:spacing w:line="360" w:lineRule="auto"/>
        <w:ind w:left="2668" w:right="-720" w:hanging="401"/>
        <w:jc w:val="left"/>
        <w:rPr>
          <w:rFonts w:cs="David"/>
          <w:b w:val="0"/>
          <w:bCs w:val="0"/>
          <w:color w:val="000000"/>
          <w:sz w:val="26"/>
          <w:szCs w:val="26"/>
        </w:rPr>
      </w:pPr>
      <w:r w:rsidRPr="00131246">
        <w:rPr>
          <w:rFonts w:cs="David" w:hint="cs"/>
          <w:b w:val="0"/>
          <w:bCs w:val="0"/>
          <w:color w:val="000000"/>
          <w:sz w:val="26"/>
          <w:szCs w:val="26"/>
          <w:rtl/>
        </w:rPr>
        <w:t xml:space="preserve"> ירק עליים כגון: חסה, עלי בייבי, פטרוזילה, כוסברה וכו'. הכריך לא יכיל   כרוב סגול או בצל טרי .</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tl/>
        </w:rPr>
      </w:pPr>
      <w:r w:rsidRPr="00131246">
        <w:rPr>
          <w:rFonts w:cs="David" w:hint="cs"/>
          <w:b w:val="0"/>
          <w:bCs w:val="0"/>
          <w:color w:val="000000"/>
          <w:sz w:val="26"/>
          <w:szCs w:val="26"/>
          <w:rtl/>
        </w:rPr>
        <w:t>מגוון הירקות יהיה ע"פ הצעת ה</w:t>
      </w:r>
      <w:r w:rsidR="004C776D">
        <w:rPr>
          <w:rFonts w:cs="David" w:hint="cs"/>
          <w:b w:val="0"/>
          <w:bCs w:val="0"/>
          <w:color w:val="000000"/>
          <w:sz w:val="26"/>
          <w:szCs w:val="26"/>
          <w:rtl/>
        </w:rPr>
        <w:t>מפעיל</w:t>
      </w:r>
      <w:r w:rsidRPr="00131246">
        <w:rPr>
          <w:rFonts w:cs="David" w:hint="cs"/>
          <w:b w:val="0"/>
          <w:bCs w:val="0"/>
          <w:color w:val="000000"/>
          <w:sz w:val="26"/>
          <w:szCs w:val="26"/>
          <w:rtl/>
        </w:rPr>
        <w:t xml:space="preserve"> ובאישור המזמין. ניתן יהיה להשתמש בחסה / כרוב או מיקס חסה /כרוב/גזר/עלי בייבי, או אחר ע"פ הצעת היצרן ואישור מדור מזון ובלבד שגודלו בגידול מיוחד ומוטבע עליהם שאין בהם תולעים, ריכוז חומרי ההדברה יהיה בהתאם לתקנות משרד הבריאות, הירקות שטופים ועברו חיטוי או ירקות שטופים, מחוטים, ארוזים מראש, מוכנים לאכילה והנושאים סימן כשרות .</w:t>
      </w:r>
    </w:p>
    <w:p w:rsidR="00641BE1" w:rsidRPr="00131246" w:rsidRDefault="00641BE1" w:rsidP="00B906B3">
      <w:pPr>
        <w:keepNext/>
        <w:keepLines/>
        <w:numPr>
          <w:ilvl w:val="2"/>
          <w:numId w:val="13"/>
        </w:numPr>
        <w:tabs>
          <w:tab w:val="clear" w:pos="1928"/>
          <w:tab w:val="num" w:pos="1558"/>
        </w:tabs>
        <w:spacing w:line="360" w:lineRule="auto"/>
        <w:ind w:left="1558" w:hanging="627"/>
        <w:contextualSpacing/>
        <w:rPr>
          <w:color w:val="000000"/>
          <w:u w:val="single"/>
        </w:rPr>
      </w:pPr>
      <w:r w:rsidRPr="00131246">
        <w:rPr>
          <w:rFonts w:hint="cs"/>
          <w:color w:val="000000"/>
          <w:u w:val="single"/>
          <w:rtl/>
        </w:rPr>
        <w:t>רטבים</w:t>
      </w:r>
    </w:p>
    <w:p w:rsidR="00641BE1" w:rsidRPr="00131246" w:rsidRDefault="00641BE1" w:rsidP="00B1245D">
      <w:pPr>
        <w:pStyle w:val="ad"/>
        <w:keepNext/>
        <w:keepLines/>
        <w:tabs>
          <w:tab w:val="num" w:pos="2594"/>
        </w:tabs>
        <w:spacing w:line="360" w:lineRule="auto"/>
        <w:ind w:left="1558" w:right="-480"/>
        <w:jc w:val="left"/>
        <w:rPr>
          <w:rFonts w:cs="David"/>
          <w:b w:val="0"/>
          <w:bCs w:val="0"/>
          <w:color w:val="000000"/>
          <w:sz w:val="26"/>
          <w:szCs w:val="26"/>
        </w:rPr>
      </w:pPr>
      <w:r w:rsidRPr="00131246">
        <w:rPr>
          <w:rFonts w:cs="David" w:hint="cs"/>
          <w:b w:val="0"/>
          <w:bCs w:val="0"/>
          <w:color w:val="000000"/>
          <w:sz w:val="26"/>
          <w:szCs w:val="26"/>
          <w:rtl/>
        </w:rPr>
        <w:t>בכ</w:t>
      </w:r>
      <w:r w:rsidR="00A111E2">
        <w:rPr>
          <w:rFonts w:cs="David" w:hint="cs"/>
          <w:b w:val="0"/>
          <w:bCs w:val="0"/>
          <w:color w:val="000000"/>
          <w:sz w:val="26"/>
          <w:szCs w:val="26"/>
          <w:rtl/>
        </w:rPr>
        <w:t>ל כריך יימרח אחד הממרחים הבאים:</w:t>
      </w:r>
      <w:r w:rsidRPr="00131246">
        <w:rPr>
          <w:rFonts w:cs="David" w:hint="cs"/>
          <w:b w:val="0"/>
          <w:bCs w:val="0"/>
          <w:color w:val="000000"/>
          <w:sz w:val="26"/>
          <w:szCs w:val="26"/>
          <w:rtl/>
        </w:rPr>
        <w:t xml:space="preserve"> </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131246">
        <w:rPr>
          <w:rFonts w:cs="David" w:hint="cs"/>
          <w:b w:val="0"/>
          <w:bCs w:val="0"/>
          <w:color w:val="000000"/>
          <w:sz w:val="26"/>
          <w:szCs w:val="26"/>
          <w:rtl/>
        </w:rPr>
        <w:t>חומוס, טחינה, אריסה וכו'.</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131246">
        <w:rPr>
          <w:rFonts w:cs="David" w:hint="cs"/>
          <w:b w:val="0"/>
          <w:bCs w:val="0"/>
          <w:color w:val="000000"/>
          <w:sz w:val="26"/>
          <w:szCs w:val="26"/>
          <w:rtl/>
        </w:rPr>
        <w:t>רוטב: מיונז/ חרדל / קטשופ/ פסטו.</w:t>
      </w:r>
    </w:p>
    <w:p w:rsidR="00641BE1" w:rsidRPr="00131246" w:rsidRDefault="00641BE1" w:rsidP="00B906B3">
      <w:pPr>
        <w:pStyle w:val="ad"/>
        <w:keepNext/>
        <w:keepLines/>
        <w:numPr>
          <w:ilvl w:val="3"/>
          <w:numId w:val="13"/>
        </w:numPr>
        <w:tabs>
          <w:tab w:val="clear" w:pos="1728"/>
          <w:tab w:val="num" w:pos="1090"/>
          <w:tab w:val="num" w:pos="2408"/>
          <w:tab w:val="num" w:pos="2643"/>
        </w:tabs>
        <w:spacing w:line="360" w:lineRule="auto"/>
        <w:ind w:left="2267" w:right="-720" w:hanging="850"/>
        <w:jc w:val="left"/>
        <w:rPr>
          <w:rFonts w:cs="David"/>
          <w:b w:val="0"/>
          <w:bCs w:val="0"/>
          <w:color w:val="000000"/>
          <w:sz w:val="26"/>
          <w:szCs w:val="26"/>
        </w:rPr>
      </w:pPr>
      <w:r w:rsidRPr="00131246">
        <w:rPr>
          <w:rFonts w:cs="David" w:hint="cs"/>
          <w:b w:val="0"/>
          <w:bCs w:val="0"/>
          <w:color w:val="000000"/>
          <w:sz w:val="26"/>
          <w:szCs w:val="26"/>
          <w:rtl/>
        </w:rPr>
        <w:t xml:space="preserve">אחר </w:t>
      </w:r>
      <w:r w:rsidRPr="00131246">
        <w:rPr>
          <w:rFonts w:cs="David"/>
          <w:b w:val="0"/>
          <w:bCs w:val="0"/>
          <w:color w:val="000000"/>
          <w:sz w:val="26"/>
          <w:szCs w:val="26"/>
          <w:rtl/>
        </w:rPr>
        <w:t>–</w:t>
      </w:r>
      <w:r w:rsidRPr="00131246">
        <w:rPr>
          <w:rFonts w:cs="David" w:hint="cs"/>
          <w:b w:val="0"/>
          <w:bCs w:val="0"/>
          <w:color w:val="000000"/>
          <w:sz w:val="26"/>
          <w:szCs w:val="26"/>
          <w:rtl/>
        </w:rPr>
        <w:t xml:space="preserve"> לפי הצעת הספק באישור המזמין</w:t>
      </w:r>
    </w:p>
    <w:p w:rsidR="00641BE1" w:rsidRPr="00131246" w:rsidRDefault="00641BE1" w:rsidP="00B1245D">
      <w:pPr>
        <w:pStyle w:val="ad"/>
        <w:keepNext/>
        <w:keepLines/>
        <w:tabs>
          <w:tab w:val="num" w:pos="1792"/>
        </w:tabs>
        <w:spacing w:line="360" w:lineRule="auto"/>
        <w:ind w:left="1558" w:right="-720"/>
        <w:jc w:val="left"/>
        <w:rPr>
          <w:rFonts w:cs="David"/>
          <w:b w:val="0"/>
          <w:bCs w:val="0"/>
          <w:color w:val="000000"/>
          <w:sz w:val="26"/>
          <w:szCs w:val="26"/>
        </w:rPr>
      </w:pPr>
      <w:r w:rsidRPr="00131246">
        <w:rPr>
          <w:rFonts w:cs="David" w:hint="cs"/>
          <w:b w:val="0"/>
          <w:bCs w:val="0"/>
          <w:color w:val="000000"/>
          <w:sz w:val="26"/>
          <w:szCs w:val="26"/>
          <w:rtl/>
        </w:rPr>
        <w:t>חליפית ניתן להנפיק בנפרד לכריך  שתי שקיות רוטב אישיות לכריך ע"פ דרישת המזמין</w:t>
      </w:r>
    </w:p>
    <w:p w:rsidR="00641BE1" w:rsidRPr="002F5A8D"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tl/>
        </w:rPr>
      </w:pPr>
      <w:r w:rsidRPr="002F5A8D">
        <w:rPr>
          <w:color w:val="000000"/>
          <w:sz w:val="24"/>
          <w:u w:val="single"/>
          <w:rtl/>
        </w:rPr>
        <w:t xml:space="preserve">חומרי המוצא  </w:t>
      </w:r>
      <w:r w:rsidRPr="002F5A8D">
        <w:rPr>
          <w:rFonts w:hint="cs"/>
          <w:color w:val="000000"/>
          <w:sz w:val="24"/>
          <w:u w:val="single"/>
          <w:rtl/>
        </w:rPr>
        <w:t>- דגשים</w:t>
      </w:r>
      <w:r w:rsidRPr="002F5A8D">
        <w:rPr>
          <w:color w:val="000000"/>
          <w:sz w:val="24"/>
          <w:u w:val="single"/>
          <w:rtl/>
        </w:rPr>
        <w:t xml:space="preserve"> </w:t>
      </w:r>
    </w:p>
    <w:p w:rsidR="00641BE1" w:rsidRPr="002F5A8D" w:rsidRDefault="00A111E2" w:rsidP="00B906B3">
      <w:pPr>
        <w:keepNext/>
        <w:keepLines/>
        <w:numPr>
          <w:ilvl w:val="2"/>
          <w:numId w:val="13"/>
        </w:numPr>
        <w:tabs>
          <w:tab w:val="clear" w:pos="1928"/>
          <w:tab w:val="num" w:pos="1558"/>
        </w:tabs>
        <w:spacing w:line="360" w:lineRule="auto"/>
        <w:ind w:left="1558" w:hanging="627"/>
        <w:contextualSpacing/>
        <w:rPr>
          <w:color w:val="000000"/>
          <w:u w:val="single"/>
          <w:rtl/>
        </w:rPr>
      </w:pPr>
      <w:r>
        <w:rPr>
          <w:rFonts w:hint="cs"/>
          <w:color w:val="000000"/>
          <w:u w:val="single"/>
          <w:rtl/>
        </w:rPr>
        <w:t>לחם</w:t>
      </w:r>
      <w:r w:rsidR="00641BE1" w:rsidRPr="002F5A8D">
        <w:rPr>
          <w:color w:val="000000"/>
          <w:u w:val="single"/>
          <w:rtl/>
        </w:rPr>
        <w:t>:</w:t>
      </w:r>
    </w:p>
    <w:p w:rsidR="00641BE1" w:rsidRPr="00842D6B" w:rsidRDefault="00A111E2" w:rsidP="00B1245D">
      <w:pPr>
        <w:keepNext/>
        <w:keepLines/>
        <w:spacing w:line="360" w:lineRule="auto"/>
        <w:ind w:left="1558"/>
        <w:contextualSpacing/>
        <w:rPr>
          <w:sz w:val="24"/>
          <w:rtl/>
        </w:rPr>
      </w:pPr>
      <w:r>
        <w:rPr>
          <w:rFonts w:hint="cs"/>
          <w:sz w:val="24"/>
          <w:rtl/>
        </w:rPr>
        <w:t xml:space="preserve">הלחם </w:t>
      </w:r>
      <w:r w:rsidR="00641BE1" w:rsidRPr="00842D6B">
        <w:rPr>
          <w:sz w:val="24"/>
          <w:rtl/>
        </w:rPr>
        <w:t>יהי</w:t>
      </w:r>
      <w:r>
        <w:rPr>
          <w:rFonts w:hint="cs"/>
          <w:sz w:val="24"/>
          <w:rtl/>
        </w:rPr>
        <w:t>ה</w:t>
      </w:r>
      <w:r w:rsidR="00641BE1" w:rsidRPr="00842D6B">
        <w:rPr>
          <w:sz w:val="24"/>
          <w:rtl/>
        </w:rPr>
        <w:t xml:space="preserve"> טרי ויאפ</w:t>
      </w:r>
      <w:r>
        <w:rPr>
          <w:rFonts w:hint="cs"/>
          <w:sz w:val="24"/>
          <w:rtl/>
        </w:rPr>
        <w:t>ה</w:t>
      </w:r>
      <w:r w:rsidR="00641BE1" w:rsidRPr="00842D6B">
        <w:rPr>
          <w:sz w:val="24"/>
          <w:rtl/>
        </w:rPr>
        <w:t xml:space="preserve"> ביום האריזה והשיווק (בטווח של </w:t>
      </w:r>
      <w:r w:rsidR="00641BE1" w:rsidRPr="00842D6B">
        <w:rPr>
          <w:rFonts w:hint="cs"/>
          <w:sz w:val="24"/>
          <w:rtl/>
        </w:rPr>
        <w:t>24</w:t>
      </w:r>
      <w:r w:rsidR="00641BE1" w:rsidRPr="00842D6B">
        <w:rPr>
          <w:sz w:val="24"/>
          <w:rtl/>
        </w:rPr>
        <w:t xml:space="preserve"> שעות), ובהתאם לתקנים הרלוונטיים. </w:t>
      </w:r>
      <w:r>
        <w:rPr>
          <w:rFonts w:hint="cs"/>
          <w:sz w:val="24"/>
          <w:rtl/>
        </w:rPr>
        <w:t xml:space="preserve">הלחם </w:t>
      </w:r>
      <w:r w:rsidR="00641BE1" w:rsidRPr="00842D6B">
        <w:rPr>
          <w:sz w:val="24"/>
          <w:rtl/>
        </w:rPr>
        <w:t xml:space="preserve"> </w:t>
      </w:r>
      <w:r>
        <w:rPr>
          <w:rFonts w:hint="cs"/>
          <w:sz w:val="24"/>
          <w:rtl/>
        </w:rPr>
        <w:t>יהיה מתוצרת</w:t>
      </w:r>
      <w:r w:rsidR="00641BE1" w:rsidRPr="00842D6B">
        <w:rPr>
          <w:sz w:val="24"/>
          <w:rtl/>
        </w:rPr>
        <w:t xml:space="preserve"> מאפייה בעלת ר</w:t>
      </w:r>
      <w:r w:rsidR="00641BE1" w:rsidRPr="00842D6B">
        <w:rPr>
          <w:rFonts w:hint="cs"/>
          <w:sz w:val="24"/>
          <w:rtl/>
        </w:rPr>
        <w:t>י</w:t>
      </w:r>
      <w:r w:rsidR="00641BE1" w:rsidRPr="00842D6B">
        <w:rPr>
          <w:sz w:val="24"/>
          <w:rtl/>
        </w:rPr>
        <w:t>שיון תקף של משרד הבריאות ותעודת כשרות תקפה.</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u w:val="single"/>
          <w:rtl/>
        </w:rPr>
      </w:pPr>
      <w:r w:rsidRPr="002F5A8D">
        <w:rPr>
          <w:color w:val="000000"/>
          <w:u w:val="single"/>
          <w:rtl/>
        </w:rPr>
        <w:t>מוצרי חלב:</w:t>
      </w:r>
    </w:p>
    <w:p w:rsidR="00641BE1" w:rsidRPr="00842D6B" w:rsidRDefault="00641BE1" w:rsidP="00B1245D">
      <w:pPr>
        <w:keepNext/>
        <w:keepLines/>
        <w:spacing w:line="360" w:lineRule="auto"/>
        <w:ind w:left="1558"/>
        <w:contextualSpacing/>
        <w:rPr>
          <w:sz w:val="24"/>
          <w:rtl/>
        </w:rPr>
      </w:pPr>
      <w:r w:rsidRPr="00842D6B">
        <w:rPr>
          <w:sz w:val="24"/>
          <w:rtl/>
        </w:rPr>
        <w:t>יעמדו בתקנים הרלוונט</w:t>
      </w:r>
      <w:r w:rsidRPr="00842D6B">
        <w:rPr>
          <w:rFonts w:hint="cs"/>
          <w:sz w:val="24"/>
          <w:rtl/>
        </w:rPr>
        <w:t>י</w:t>
      </w:r>
      <w:r w:rsidRPr="00842D6B">
        <w:rPr>
          <w:sz w:val="24"/>
          <w:rtl/>
        </w:rPr>
        <w:t>ים ויירכשו ממפעלים בעלי רישיון יצרן תקף של משרד הבריאות ותעודת כשרות תקפה.</w:t>
      </w:r>
      <w:r w:rsidRPr="00842D6B">
        <w:rPr>
          <w:rFonts w:hint="cs"/>
          <w:sz w:val="24"/>
          <w:rtl/>
        </w:rPr>
        <w:t xml:space="preserve"> </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u w:val="single"/>
          <w:rtl/>
        </w:rPr>
      </w:pPr>
      <w:r w:rsidRPr="002F5A8D">
        <w:rPr>
          <w:color w:val="000000"/>
          <w:u w:val="single"/>
          <w:rtl/>
        </w:rPr>
        <w:t xml:space="preserve">ירקות: </w:t>
      </w:r>
    </w:p>
    <w:p w:rsidR="00641BE1" w:rsidRDefault="00641BE1" w:rsidP="00B1245D">
      <w:pPr>
        <w:keepNext/>
        <w:keepLines/>
        <w:spacing w:line="360" w:lineRule="auto"/>
        <w:ind w:left="1558"/>
        <w:contextualSpacing/>
        <w:rPr>
          <w:sz w:val="24"/>
          <w:rtl/>
        </w:rPr>
      </w:pPr>
      <w:r w:rsidRPr="00842D6B">
        <w:rPr>
          <w:sz w:val="24"/>
          <w:rtl/>
        </w:rPr>
        <w:t xml:space="preserve">יהיו טריים </w:t>
      </w:r>
      <w:r w:rsidRPr="00842D6B">
        <w:rPr>
          <w:rFonts w:hint="cs"/>
          <w:sz w:val="24"/>
          <w:rtl/>
        </w:rPr>
        <w:t xml:space="preserve">, </w:t>
      </w:r>
      <w:r w:rsidRPr="00842D6B">
        <w:rPr>
          <w:sz w:val="24"/>
          <w:rtl/>
        </w:rPr>
        <w:t>בשלים</w:t>
      </w:r>
      <w:r w:rsidRPr="00842D6B">
        <w:rPr>
          <w:rFonts w:hint="cs"/>
          <w:sz w:val="24"/>
          <w:rtl/>
        </w:rPr>
        <w:t xml:space="preserve"> אך לא רכים</w:t>
      </w:r>
      <w:r w:rsidRPr="00842D6B">
        <w:rPr>
          <w:sz w:val="24"/>
          <w:rtl/>
        </w:rPr>
        <w:t>,</w:t>
      </w:r>
      <w:r>
        <w:rPr>
          <w:sz w:val="24"/>
          <w:rtl/>
        </w:rPr>
        <w:t xml:space="preserve">  ללא סימני קלקול (עובש, מעיכה)</w:t>
      </w:r>
      <w:r>
        <w:rPr>
          <w:rFonts w:hint="cs"/>
          <w:sz w:val="24"/>
          <w:rtl/>
        </w:rPr>
        <w:t xml:space="preserve">. </w:t>
      </w:r>
      <w:r w:rsidRPr="00842D6B">
        <w:rPr>
          <w:sz w:val="24"/>
          <w:rtl/>
        </w:rPr>
        <w:t xml:space="preserve">הירקות יהיו רחוצים ומחוטאים בחומרים המאושרים ע"י משרד  הבריאות.  </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u w:val="single"/>
          <w:rtl/>
        </w:rPr>
      </w:pPr>
      <w:r w:rsidRPr="002F5A8D">
        <w:rPr>
          <w:color w:val="000000"/>
          <w:u w:val="single"/>
          <w:rtl/>
        </w:rPr>
        <w:t>ביצים</w:t>
      </w:r>
    </w:p>
    <w:p w:rsidR="00641BE1" w:rsidRPr="00842D6B" w:rsidRDefault="00641BE1" w:rsidP="00B1245D">
      <w:pPr>
        <w:keepNext/>
        <w:keepLines/>
        <w:spacing w:line="360" w:lineRule="auto"/>
        <w:ind w:left="1715"/>
        <w:contextualSpacing/>
        <w:rPr>
          <w:sz w:val="24"/>
          <w:rtl/>
        </w:rPr>
      </w:pPr>
      <w:r w:rsidRPr="00842D6B">
        <w:rPr>
          <w:rFonts w:hint="cs"/>
          <w:sz w:val="24"/>
          <w:rtl/>
        </w:rPr>
        <w:t>בביצים קשות יש להשתמש בביצים אספטיות מקולפות.</w:t>
      </w:r>
      <w:r w:rsidRPr="00842D6B">
        <w:rPr>
          <w:sz w:val="24"/>
          <w:rtl/>
        </w:rPr>
        <w:t xml:space="preserve"> </w:t>
      </w:r>
    </w:p>
    <w:p w:rsidR="00641BE1" w:rsidRPr="00842D6B" w:rsidRDefault="00641BE1" w:rsidP="00B906B3">
      <w:pPr>
        <w:keepNext/>
        <w:keepLines/>
        <w:numPr>
          <w:ilvl w:val="2"/>
          <w:numId w:val="13"/>
        </w:numPr>
        <w:tabs>
          <w:tab w:val="clear" w:pos="1928"/>
          <w:tab w:val="num" w:pos="1715"/>
        </w:tabs>
        <w:spacing w:line="360" w:lineRule="auto"/>
        <w:ind w:left="1715"/>
        <w:contextualSpacing/>
        <w:rPr>
          <w:sz w:val="24"/>
          <w:u w:val="single"/>
          <w:rtl/>
        </w:rPr>
      </w:pPr>
      <w:r w:rsidRPr="00842D6B">
        <w:rPr>
          <w:sz w:val="24"/>
          <w:u w:val="single"/>
          <w:rtl/>
        </w:rPr>
        <w:t xml:space="preserve">רטבים </w:t>
      </w:r>
      <w:r>
        <w:rPr>
          <w:rFonts w:hint="cs"/>
          <w:sz w:val="24"/>
          <w:u w:val="single"/>
          <w:rtl/>
        </w:rPr>
        <w:t>וממרחים</w:t>
      </w:r>
    </w:p>
    <w:p w:rsidR="00641BE1" w:rsidRPr="00842D6B" w:rsidRDefault="00641BE1" w:rsidP="00B1245D">
      <w:pPr>
        <w:keepNext/>
        <w:keepLines/>
        <w:spacing w:line="360" w:lineRule="auto"/>
        <w:ind w:left="1715"/>
        <w:contextualSpacing/>
        <w:rPr>
          <w:sz w:val="24"/>
          <w:rtl/>
        </w:rPr>
      </w:pPr>
      <w:r w:rsidRPr="00842D6B">
        <w:rPr>
          <w:rFonts w:hint="cs"/>
          <w:sz w:val="24"/>
          <w:rtl/>
        </w:rPr>
        <w:t>רטבים שימרחו על הכריכים עצמם או שצורפו כנלווה לכריך יהיו רטבים בעלי חיי  מדף ארוכים.  הרטבים ירכשו ממפעל בעל רישיון יצרן תקף של משרד הבריאות    וכן בעל תעודת כשרות תקפה. משקל השקית/אריזה 10-</w:t>
      </w:r>
      <w:smartTag w:uri="urn:schemas-microsoft-com:office:smarttags" w:element="metricconverter">
        <w:smartTagPr>
          <w:attr w:name="ProductID" w:val="25 גר'"/>
        </w:smartTagPr>
        <w:r w:rsidRPr="00842D6B">
          <w:rPr>
            <w:rFonts w:hint="cs"/>
            <w:sz w:val="24"/>
            <w:rtl/>
          </w:rPr>
          <w:t>25 גר'</w:t>
        </w:r>
      </w:smartTag>
      <w:r w:rsidRPr="00842D6B">
        <w:rPr>
          <w:rFonts w:hint="cs"/>
          <w:sz w:val="24"/>
          <w:rtl/>
        </w:rPr>
        <w:t xml:space="preserve"> לפחות בהתאם לסוג.</w:t>
      </w:r>
    </w:p>
    <w:p w:rsidR="00641BE1" w:rsidRDefault="00F30343" w:rsidP="00B906B3">
      <w:pPr>
        <w:keepNext/>
        <w:keepLines/>
        <w:numPr>
          <w:ilvl w:val="1"/>
          <w:numId w:val="13"/>
        </w:numPr>
        <w:tabs>
          <w:tab w:val="clear" w:pos="1287"/>
          <w:tab w:val="num" w:pos="931"/>
        </w:tabs>
        <w:spacing w:line="360" w:lineRule="auto"/>
        <w:ind w:left="931" w:hanging="424"/>
        <w:contextualSpacing/>
        <w:rPr>
          <w:color w:val="000000"/>
          <w:sz w:val="24"/>
          <w:u w:val="single"/>
        </w:rPr>
      </w:pPr>
      <w:r>
        <w:rPr>
          <w:rFonts w:hint="cs"/>
          <w:color w:val="000000"/>
          <w:sz w:val="24"/>
          <w:u w:val="single"/>
          <w:rtl/>
        </w:rPr>
        <w:t>סוגי הכריכים והרכבם</w:t>
      </w:r>
      <w:r w:rsidR="00A111E2">
        <w:rPr>
          <w:rFonts w:hint="cs"/>
          <w:color w:val="000000"/>
          <w:sz w:val="24"/>
          <w:u w:val="single"/>
          <w:rtl/>
        </w:rPr>
        <w:t xml:space="preserve"> </w:t>
      </w:r>
    </w:p>
    <w:p w:rsidR="00F30343" w:rsidRPr="00F30343" w:rsidRDefault="00F30343" w:rsidP="00B1245D">
      <w:pPr>
        <w:keepNext/>
        <w:keepLines/>
        <w:spacing w:line="360" w:lineRule="auto"/>
        <w:ind w:left="931"/>
        <w:contextualSpacing/>
        <w:rPr>
          <w:rtl/>
        </w:rPr>
      </w:pPr>
      <w:r w:rsidRPr="00F30343">
        <w:rPr>
          <w:rFonts w:hint="cs"/>
          <w:rtl/>
        </w:rPr>
        <w:t>הספק יציע למכירה כריכים מהסוגים הבאים:</w:t>
      </w:r>
    </w:p>
    <w:p w:rsidR="00F30343" w:rsidRDefault="00F30343" w:rsidP="00B906B3">
      <w:pPr>
        <w:pStyle w:val="af1"/>
        <w:keepNext/>
        <w:keepLines/>
        <w:numPr>
          <w:ilvl w:val="0"/>
          <w:numId w:val="60"/>
        </w:numPr>
        <w:spacing w:after="0" w:line="360" w:lineRule="auto"/>
        <w:rPr>
          <w:rFonts w:cs="David"/>
          <w:sz w:val="26"/>
          <w:szCs w:val="26"/>
        </w:rPr>
      </w:pPr>
      <w:r>
        <w:rPr>
          <w:rFonts w:cs="David" w:hint="cs"/>
          <w:sz w:val="26"/>
          <w:szCs w:val="26"/>
          <w:rtl/>
        </w:rPr>
        <w:t>כריך ג'בטה 150 גר' (להלן כריך ג'בטה)</w:t>
      </w:r>
    </w:p>
    <w:p w:rsidR="00F30343" w:rsidRDefault="00F30343" w:rsidP="00B906B3">
      <w:pPr>
        <w:pStyle w:val="af1"/>
        <w:keepNext/>
        <w:keepLines/>
        <w:numPr>
          <w:ilvl w:val="0"/>
          <w:numId w:val="60"/>
        </w:numPr>
        <w:spacing w:after="0" w:line="360" w:lineRule="auto"/>
        <w:rPr>
          <w:rFonts w:cs="David"/>
          <w:sz w:val="26"/>
          <w:szCs w:val="26"/>
        </w:rPr>
      </w:pPr>
      <w:r>
        <w:rPr>
          <w:rFonts w:cs="David" w:hint="cs"/>
          <w:sz w:val="26"/>
          <w:szCs w:val="26"/>
          <w:rtl/>
        </w:rPr>
        <w:t xml:space="preserve">כריך </w:t>
      </w:r>
      <w:r w:rsidR="00920CF6">
        <w:rPr>
          <w:rFonts w:cs="David" w:hint="cs"/>
          <w:sz w:val="26"/>
          <w:szCs w:val="26"/>
          <w:rtl/>
        </w:rPr>
        <w:t>לחמנייה</w:t>
      </w:r>
      <w:r>
        <w:rPr>
          <w:rFonts w:cs="David" w:hint="cs"/>
          <w:sz w:val="26"/>
          <w:szCs w:val="26"/>
          <w:rtl/>
        </w:rPr>
        <w:t xml:space="preserve"> 120 גר' (להלן כריך </w:t>
      </w:r>
      <w:r w:rsidR="00920CF6">
        <w:rPr>
          <w:rFonts w:cs="David" w:hint="cs"/>
          <w:sz w:val="26"/>
          <w:szCs w:val="26"/>
          <w:rtl/>
        </w:rPr>
        <w:t>לחמנייה</w:t>
      </w:r>
      <w:r>
        <w:rPr>
          <w:rFonts w:cs="David" w:hint="cs"/>
          <w:sz w:val="26"/>
          <w:szCs w:val="26"/>
          <w:rtl/>
        </w:rPr>
        <w:t>)</w:t>
      </w:r>
    </w:p>
    <w:p w:rsidR="00F30343" w:rsidRDefault="00F30343" w:rsidP="00B906B3">
      <w:pPr>
        <w:pStyle w:val="af1"/>
        <w:keepNext/>
        <w:keepLines/>
        <w:numPr>
          <w:ilvl w:val="0"/>
          <w:numId w:val="60"/>
        </w:numPr>
        <w:spacing w:after="0" w:line="360" w:lineRule="auto"/>
        <w:rPr>
          <w:rFonts w:cs="David"/>
          <w:sz w:val="26"/>
          <w:szCs w:val="26"/>
        </w:rPr>
      </w:pPr>
      <w:r>
        <w:rPr>
          <w:rFonts w:cs="David" w:hint="cs"/>
          <w:sz w:val="26"/>
          <w:szCs w:val="26"/>
          <w:rtl/>
        </w:rPr>
        <w:t>כריך לחם מחמצת משקל כל פרוסה 40 גר' (להלן כריך מחמצת קטן)</w:t>
      </w:r>
    </w:p>
    <w:p w:rsidR="00913829" w:rsidRDefault="00913829" w:rsidP="00B906B3">
      <w:pPr>
        <w:pStyle w:val="af1"/>
        <w:keepNext/>
        <w:keepLines/>
        <w:numPr>
          <w:ilvl w:val="0"/>
          <w:numId w:val="60"/>
        </w:numPr>
        <w:spacing w:after="0" w:line="360" w:lineRule="auto"/>
        <w:rPr>
          <w:rFonts w:cs="David"/>
          <w:sz w:val="26"/>
          <w:szCs w:val="26"/>
        </w:rPr>
      </w:pPr>
      <w:r>
        <w:rPr>
          <w:rFonts w:cs="David" w:hint="cs"/>
          <w:sz w:val="26"/>
          <w:szCs w:val="26"/>
          <w:rtl/>
        </w:rPr>
        <w:t>כריך לחם מחמצת משקל כל פרוסה 40 גר' (להלן כריך מחמצת קטן)</w:t>
      </w:r>
    </w:p>
    <w:p w:rsidR="00913829" w:rsidRDefault="00913829" w:rsidP="00B906B3">
      <w:pPr>
        <w:pStyle w:val="af1"/>
        <w:keepNext/>
        <w:keepLines/>
        <w:numPr>
          <w:ilvl w:val="0"/>
          <w:numId w:val="60"/>
        </w:numPr>
        <w:spacing w:after="0" w:line="360" w:lineRule="auto"/>
        <w:rPr>
          <w:rFonts w:cs="David"/>
          <w:sz w:val="26"/>
          <w:szCs w:val="26"/>
        </w:rPr>
      </w:pPr>
      <w:r>
        <w:rPr>
          <w:rFonts w:cs="David" w:hint="cs"/>
          <w:sz w:val="26"/>
          <w:szCs w:val="26"/>
          <w:rtl/>
        </w:rPr>
        <w:t>כריך לחם מחמצת משקל כל פרוסה 60 גר' (להלן כריך מחמצת גדול)</w:t>
      </w:r>
    </w:p>
    <w:p w:rsidR="00913829" w:rsidRDefault="00913829" w:rsidP="00B1245D">
      <w:pPr>
        <w:keepNext/>
        <w:keepLines/>
        <w:spacing w:line="360" w:lineRule="auto"/>
        <w:ind w:left="1291"/>
        <w:rPr>
          <w:rtl/>
        </w:rPr>
      </w:pPr>
      <w:r>
        <w:rPr>
          <w:rFonts w:hint="cs"/>
          <w:rtl/>
        </w:rPr>
        <w:t>הרכב הכריכים יהיה כדלקמן:</w:t>
      </w:r>
    </w:p>
    <w:tbl>
      <w:tblPr>
        <w:tblpPr w:leftFromText="180" w:rightFromText="180" w:vertAnchor="text" w:horzAnchor="margin" w:tblpXSpec="center" w:tblpY="76"/>
        <w:bidiVisual/>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560"/>
        <w:gridCol w:w="1559"/>
        <w:gridCol w:w="1559"/>
        <w:gridCol w:w="1560"/>
        <w:gridCol w:w="1701"/>
      </w:tblGrid>
      <w:tr w:rsidR="00303A72" w:rsidRPr="00842D6B" w:rsidTr="00303A72">
        <w:trPr>
          <w:cantSplit/>
          <w:trHeight w:val="714"/>
        </w:trPr>
        <w:tc>
          <w:tcPr>
            <w:tcW w:w="1418" w:type="dxa"/>
            <w:shd w:val="clear" w:color="auto" w:fill="E0E0E0"/>
            <w:vAlign w:val="center"/>
          </w:tcPr>
          <w:p w:rsidR="00303A72" w:rsidRPr="00842D6B" w:rsidRDefault="00913829" w:rsidP="00B1245D">
            <w:pPr>
              <w:keepNext/>
              <w:keepLines/>
              <w:spacing w:line="276" w:lineRule="auto"/>
              <w:jc w:val="center"/>
              <w:rPr>
                <w:b/>
                <w:bCs/>
                <w:sz w:val="24"/>
                <w:rtl/>
              </w:rPr>
            </w:pPr>
            <w:r>
              <w:rPr>
                <w:rFonts w:hint="cs"/>
                <w:b/>
                <w:bCs/>
                <w:sz w:val="24"/>
                <w:rtl/>
              </w:rPr>
              <w:t>סוג המילוי</w:t>
            </w:r>
          </w:p>
        </w:tc>
        <w:tc>
          <w:tcPr>
            <w:tcW w:w="7939" w:type="dxa"/>
            <w:gridSpan w:val="5"/>
            <w:shd w:val="clear" w:color="auto" w:fill="E0E0E0"/>
            <w:vAlign w:val="center"/>
          </w:tcPr>
          <w:p w:rsidR="00303A72" w:rsidRPr="00842D6B" w:rsidRDefault="00913829" w:rsidP="00B1245D">
            <w:pPr>
              <w:keepNext/>
              <w:keepLines/>
              <w:spacing w:line="276" w:lineRule="auto"/>
              <w:jc w:val="center"/>
              <w:rPr>
                <w:b/>
                <w:bCs/>
                <w:sz w:val="24"/>
                <w:rtl/>
              </w:rPr>
            </w:pPr>
            <w:r>
              <w:rPr>
                <w:rFonts w:hint="cs"/>
                <w:b/>
                <w:bCs/>
                <w:sz w:val="24"/>
                <w:rtl/>
              </w:rPr>
              <w:t>הרכב הכריך</w:t>
            </w:r>
            <w:r w:rsidR="00303A72" w:rsidRPr="00842D6B">
              <w:rPr>
                <w:rFonts w:hint="cs"/>
                <w:b/>
                <w:bCs/>
                <w:sz w:val="24"/>
                <w:rtl/>
              </w:rPr>
              <w:t xml:space="preserve"> (גר')</w:t>
            </w:r>
          </w:p>
        </w:tc>
      </w:tr>
      <w:tr w:rsidR="00303A72" w:rsidRPr="00842D6B" w:rsidTr="00303A72">
        <w:tc>
          <w:tcPr>
            <w:tcW w:w="1418" w:type="dxa"/>
            <w:vAlign w:val="center"/>
          </w:tcPr>
          <w:p w:rsidR="00303A72" w:rsidRPr="00842D6B" w:rsidRDefault="00303A72" w:rsidP="00B1245D">
            <w:pPr>
              <w:keepNext/>
              <w:keepLines/>
              <w:spacing w:line="276" w:lineRule="auto"/>
              <w:jc w:val="center"/>
              <w:rPr>
                <w:sz w:val="24"/>
                <w:rtl/>
              </w:rPr>
            </w:pPr>
          </w:p>
        </w:tc>
        <w:tc>
          <w:tcPr>
            <w:tcW w:w="1560" w:type="dxa"/>
            <w:vAlign w:val="center"/>
          </w:tcPr>
          <w:p w:rsidR="00303A72" w:rsidRPr="00842D6B" w:rsidRDefault="00913829" w:rsidP="00B1245D">
            <w:pPr>
              <w:keepNext/>
              <w:keepLines/>
              <w:spacing w:line="276" w:lineRule="auto"/>
              <w:jc w:val="center"/>
              <w:rPr>
                <w:sz w:val="24"/>
                <w:rtl/>
              </w:rPr>
            </w:pPr>
            <w:r>
              <w:rPr>
                <w:rFonts w:hint="cs"/>
                <w:sz w:val="24"/>
                <w:rtl/>
              </w:rPr>
              <w:t>כריך ג'בטה</w:t>
            </w:r>
          </w:p>
        </w:tc>
        <w:tc>
          <w:tcPr>
            <w:tcW w:w="1559" w:type="dxa"/>
            <w:vAlign w:val="center"/>
          </w:tcPr>
          <w:p w:rsidR="00303A72" w:rsidRPr="00842D6B" w:rsidRDefault="00913829" w:rsidP="00B1245D">
            <w:pPr>
              <w:keepNext/>
              <w:keepLines/>
              <w:spacing w:line="276" w:lineRule="auto"/>
              <w:jc w:val="center"/>
              <w:rPr>
                <w:sz w:val="24"/>
              </w:rPr>
            </w:pPr>
            <w:r>
              <w:rPr>
                <w:rFonts w:hint="cs"/>
                <w:sz w:val="24"/>
                <w:rtl/>
              </w:rPr>
              <w:t>כריך לחמניה</w:t>
            </w:r>
          </w:p>
        </w:tc>
        <w:tc>
          <w:tcPr>
            <w:tcW w:w="1559" w:type="dxa"/>
            <w:vAlign w:val="center"/>
          </w:tcPr>
          <w:p w:rsidR="00303A72" w:rsidRPr="00842D6B" w:rsidRDefault="00913829" w:rsidP="00B1245D">
            <w:pPr>
              <w:keepNext/>
              <w:keepLines/>
              <w:spacing w:line="276" w:lineRule="auto"/>
              <w:jc w:val="center"/>
              <w:rPr>
                <w:sz w:val="24"/>
                <w:rtl/>
              </w:rPr>
            </w:pPr>
            <w:r>
              <w:rPr>
                <w:rFonts w:hint="cs"/>
                <w:sz w:val="24"/>
                <w:rtl/>
              </w:rPr>
              <w:t>כריך מחמצת קטן</w:t>
            </w:r>
          </w:p>
        </w:tc>
        <w:tc>
          <w:tcPr>
            <w:tcW w:w="1560" w:type="dxa"/>
            <w:vAlign w:val="center"/>
          </w:tcPr>
          <w:p w:rsidR="00303A72" w:rsidRPr="00842D6B" w:rsidRDefault="00913829" w:rsidP="00B1245D">
            <w:pPr>
              <w:keepNext/>
              <w:keepLines/>
              <w:spacing w:line="276" w:lineRule="auto"/>
              <w:jc w:val="center"/>
              <w:rPr>
                <w:sz w:val="24"/>
                <w:rtl/>
              </w:rPr>
            </w:pPr>
            <w:r>
              <w:rPr>
                <w:rFonts w:hint="cs"/>
                <w:sz w:val="24"/>
                <w:rtl/>
              </w:rPr>
              <w:t>כריך מחמצת גדול</w:t>
            </w:r>
          </w:p>
        </w:tc>
        <w:tc>
          <w:tcPr>
            <w:tcW w:w="1701" w:type="dxa"/>
            <w:vAlign w:val="center"/>
          </w:tcPr>
          <w:p w:rsidR="00303A72" w:rsidRPr="00842D6B" w:rsidRDefault="00F30343" w:rsidP="00B1245D">
            <w:pPr>
              <w:keepNext/>
              <w:keepLines/>
              <w:spacing w:line="276" w:lineRule="auto"/>
              <w:jc w:val="center"/>
              <w:rPr>
                <w:sz w:val="24"/>
                <w:rtl/>
              </w:rPr>
            </w:pPr>
            <w:r>
              <w:rPr>
                <w:rFonts w:hint="cs"/>
                <w:sz w:val="24"/>
                <w:rtl/>
              </w:rPr>
              <w:t>הרכב המילוי</w:t>
            </w:r>
          </w:p>
        </w:tc>
      </w:tr>
      <w:tr w:rsidR="00303A72" w:rsidRPr="00842D6B" w:rsidTr="00F30343">
        <w:trPr>
          <w:trHeight w:val="911"/>
        </w:trPr>
        <w:tc>
          <w:tcPr>
            <w:tcW w:w="1418" w:type="dxa"/>
            <w:vAlign w:val="center"/>
          </w:tcPr>
          <w:p w:rsidR="00303A72" w:rsidRPr="00842D6B" w:rsidRDefault="00303A72" w:rsidP="00B1245D">
            <w:pPr>
              <w:keepNext/>
              <w:keepLines/>
              <w:spacing w:line="276" w:lineRule="auto"/>
              <w:jc w:val="center"/>
              <w:rPr>
                <w:sz w:val="24"/>
                <w:rtl/>
              </w:rPr>
            </w:pPr>
            <w:r>
              <w:rPr>
                <w:rFonts w:hint="cs"/>
                <w:sz w:val="24"/>
                <w:rtl/>
              </w:rPr>
              <w:t xml:space="preserve">כריך </w:t>
            </w:r>
            <w:r w:rsidRPr="00842D6B">
              <w:rPr>
                <w:rFonts w:hint="cs"/>
                <w:sz w:val="24"/>
                <w:rtl/>
              </w:rPr>
              <w:t>ירקות קלויים</w:t>
            </w:r>
          </w:p>
          <w:p w:rsidR="00303A72" w:rsidRPr="00842D6B" w:rsidRDefault="00303A72" w:rsidP="00B1245D">
            <w:pPr>
              <w:keepNext/>
              <w:keepLines/>
              <w:spacing w:line="276" w:lineRule="auto"/>
              <w:jc w:val="center"/>
              <w:rPr>
                <w:sz w:val="24"/>
                <w:rtl/>
              </w:rPr>
            </w:pPr>
            <w:r w:rsidRPr="00842D6B">
              <w:rPr>
                <w:rFonts w:hint="cs"/>
                <w:sz w:val="24"/>
                <w:rtl/>
              </w:rPr>
              <w:t>אנטיפסטי</w:t>
            </w:r>
          </w:p>
        </w:tc>
        <w:tc>
          <w:tcPr>
            <w:tcW w:w="1560"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50 גר'"/>
              </w:smartTagPr>
              <w:r w:rsidRPr="00842D6B">
                <w:rPr>
                  <w:rFonts w:hint="cs"/>
                  <w:sz w:val="24"/>
                  <w:rtl/>
                </w:rPr>
                <w:t>150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2</w:t>
            </w:r>
            <w:r w:rsidR="00F425F7" w:rsidRPr="00842D6B">
              <w:rPr>
                <w:rFonts w:hint="cs"/>
                <w:sz w:val="24"/>
                <w:rtl/>
              </w:rPr>
              <w:t xml:space="preserve">0 </w:t>
            </w:r>
            <w:r w:rsidRPr="00842D6B">
              <w:rPr>
                <w:rFonts w:hint="cs"/>
                <w:sz w:val="24"/>
                <w:rtl/>
              </w:rPr>
              <w:t>גר'</w:t>
            </w:r>
          </w:p>
        </w:tc>
        <w:tc>
          <w:tcPr>
            <w:tcW w:w="1559"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20 גר'"/>
              </w:smartTagPr>
              <w:r w:rsidRPr="00842D6B">
                <w:rPr>
                  <w:rFonts w:hint="cs"/>
                  <w:sz w:val="24"/>
                  <w:rtl/>
                </w:rPr>
                <w:t>120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59"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20 גר'"/>
              </w:smartTagPr>
              <w:r w:rsidRPr="00842D6B">
                <w:rPr>
                  <w:rFonts w:hint="cs"/>
                  <w:sz w:val="24"/>
                  <w:rtl/>
                </w:rPr>
                <w:t>120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60"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50 גר'"/>
              </w:smartTagPr>
              <w:r w:rsidRPr="00842D6B">
                <w:rPr>
                  <w:rFonts w:hint="cs"/>
                  <w:sz w:val="24"/>
                  <w:rtl/>
                </w:rPr>
                <w:t>150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701" w:type="dxa"/>
            <w:vAlign w:val="center"/>
          </w:tcPr>
          <w:p w:rsidR="00303A72" w:rsidRPr="00842D6B" w:rsidRDefault="00303A72" w:rsidP="00B1245D">
            <w:pPr>
              <w:keepNext/>
              <w:keepLines/>
              <w:spacing w:line="276" w:lineRule="auto"/>
              <w:jc w:val="center"/>
              <w:rPr>
                <w:sz w:val="24"/>
                <w:rtl/>
              </w:rPr>
            </w:pPr>
            <w:r>
              <w:rPr>
                <w:rFonts w:hint="cs"/>
                <w:sz w:val="24"/>
                <w:rtl/>
              </w:rPr>
              <w:t xml:space="preserve">המילוי יכלול </w:t>
            </w:r>
            <w:r w:rsidRPr="00842D6B">
              <w:rPr>
                <w:rFonts w:hint="cs"/>
                <w:sz w:val="24"/>
                <w:rtl/>
              </w:rPr>
              <w:t>לפחות 3 סוגי ירק קלוי .</w:t>
            </w:r>
            <w:r w:rsidRPr="00842D6B">
              <w:rPr>
                <w:rFonts w:hint="cs"/>
                <w:sz w:val="24"/>
                <w:u w:val="single"/>
                <w:rtl/>
              </w:rPr>
              <w:t>חובה פטריות</w:t>
            </w:r>
          </w:p>
        </w:tc>
      </w:tr>
      <w:tr w:rsidR="00303A72" w:rsidRPr="00842D6B" w:rsidTr="00303A72">
        <w:trPr>
          <w:trHeight w:val="1258"/>
        </w:trPr>
        <w:tc>
          <w:tcPr>
            <w:tcW w:w="1418" w:type="dxa"/>
            <w:vAlign w:val="center"/>
          </w:tcPr>
          <w:p w:rsidR="00303A72" w:rsidRPr="00842D6B" w:rsidRDefault="00303A72" w:rsidP="00B1245D">
            <w:pPr>
              <w:keepNext/>
              <w:keepLines/>
              <w:spacing w:line="276" w:lineRule="auto"/>
              <w:jc w:val="center"/>
              <w:rPr>
                <w:sz w:val="24"/>
                <w:rtl/>
              </w:rPr>
            </w:pPr>
            <w:r w:rsidRPr="00842D6B">
              <w:rPr>
                <w:rFonts w:hint="cs"/>
                <w:sz w:val="24"/>
                <w:rtl/>
              </w:rPr>
              <w:t>סביח</w:t>
            </w:r>
          </w:p>
        </w:tc>
        <w:tc>
          <w:tcPr>
            <w:tcW w:w="1560"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50 גר'"/>
              </w:smartTagPr>
              <w:r w:rsidRPr="00842D6B">
                <w:rPr>
                  <w:rFonts w:hint="cs"/>
                  <w:sz w:val="24"/>
                  <w:rtl/>
                </w:rPr>
                <w:t>150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2</w:t>
            </w:r>
            <w:r w:rsidR="00F425F7" w:rsidRPr="00842D6B">
              <w:rPr>
                <w:rFonts w:hint="cs"/>
                <w:sz w:val="24"/>
                <w:rtl/>
              </w:rPr>
              <w:t xml:space="preserve">0 </w:t>
            </w:r>
            <w:r w:rsidRPr="00842D6B">
              <w:rPr>
                <w:rFonts w:hint="cs"/>
                <w:sz w:val="24"/>
                <w:rtl/>
              </w:rPr>
              <w:t>גר'</w:t>
            </w:r>
          </w:p>
        </w:tc>
        <w:tc>
          <w:tcPr>
            <w:tcW w:w="1559"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20 גר'"/>
              </w:smartTagPr>
              <w:r w:rsidRPr="00842D6B">
                <w:rPr>
                  <w:rFonts w:hint="cs"/>
                  <w:sz w:val="24"/>
                  <w:rtl/>
                </w:rPr>
                <w:t>120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59"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20 גר'"/>
              </w:smartTagPr>
              <w:r w:rsidRPr="00842D6B">
                <w:rPr>
                  <w:rFonts w:hint="cs"/>
                  <w:sz w:val="24"/>
                  <w:rtl/>
                </w:rPr>
                <w:t>120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60"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50 גר'"/>
              </w:smartTagPr>
              <w:r w:rsidRPr="00842D6B">
                <w:rPr>
                  <w:rFonts w:hint="cs"/>
                  <w:sz w:val="24"/>
                  <w:rtl/>
                </w:rPr>
                <w:t>150 גר'</w:t>
              </w:r>
            </w:smartTag>
          </w:p>
          <w:p w:rsidR="00303A72" w:rsidRPr="00842D6B" w:rsidRDefault="00303A72"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701" w:type="dxa"/>
            <w:vAlign w:val="center"/>
          </w:tcPr>
          <w:p w:rsidR="00303A72" w:rsidRPr="00842D6B" w:rsidRDefault="00303A72" w:rsidP="00B1245D">
            <w:pPr>
              <w:keepNext/>
              <w:keepLines/>
              <w:spacing w:line="276" w:lineRule="auto"/>
              <w:jc w:val="center"/>
              <w:rPr>
                <w:sz w:val="24"/>
                <w:rtl/>
              </w:rPr>
            </w:pPr>
            <w:r w:rsidRPr="00842D6B">
              <w:rPr>
                <w:rFonts w:hint="cs"/>
                <w:sz w:val="24"/>
                <w:rtl/>
              </w:rPr>
              <w:t xml:space="preserve">חציל מטוגן, ביצה קשה ,ממרח חומוס </w:t>
            </w:r>
            <w:r w:rsidR="00913829">
              <w:rPr>
                <w:rFonts w:hint="cs"/>
                <w:sz w:val="24"/>
                <w:rtl/>
              </w:rPr>
              <w:t>תוספת למילוי -</w:t>
            </w:r>
            <w:r w:rsidRPr="00842D6B">
              <w:rPr>
                <w:rFonts w:hint="cs"/>
                <w:sz w:val="24"/>
                <w:rtl/>
              </w:rPr>
              <w:t>מלפפון כבוש</w:t>
            </w:r>
          </w:p>
        </w:tc>
      </w:tr>
      <w:tr w:rsidR="00913829" w:rsidRPr="00842D6B" w:rsidTr="00303A72">
        <w:tc>
          <w:tcPr>
            <w:tcW w:w="1418" w:type="dxa"/>
            <w:vAlign w:val="center"/>
          </w:tcPr>
          <w:p w:rsidR="00913829" w:rsidRDefault="00913829" w:rsidP="00B1245D">
            <w:pPr>
              <w:keepNext/>
              <w:keepLines/>
              <w:spacing w:line="276" w:lineRule="auto"/>
              <w:jc w:val="center"/>
              <w:rPr>
                <w:sz w:val="24"/>
                <w:rtl/>
              </w:rPr>
            </w:pPr>
            <w:r>
              <w:rPr>
                <w:rFonts w:hint="cs"/>
                <w:sz w:val="24"/>
                <w:rtl/>
              </w:rPr>
              <w:t>ביצה קשה/חביתה/חביתת ירק</w:t>
            </w:r>
          </w:p>
        </w:tc>
        <w:tc>
          <w:tcPr>
            <w:tcW w:w="1560" w:type="dxa"/>
            <w:vAlign w:val="center"/>
          </w:tcPr>
          <w:p w:rsidR="00913829" w:rsidRDefault="00496313" w:rsidP="00B1245D">
            <w:pPr>
              <w:keepNext/>
              <w:keepLines/>
              <w:spacing w:line="276" w:lineRule="auto"/>
              <w:jc w:val="center"/>
              <w:rPr>
                <w:sz w:val="24"/>
                <w:rtl/>
              </w:rPr>
            </w:pPr>
            <w:r>
              <w:rPr>
                <w:rFonts w:hint="cs"/>
                <w:sz w:val="24"/>
                <w:rtl/>
              </w:rPr>
              <w:t xml:space="preserve">מילוי מביצה אחת </w:t>
            </w:r>
          </w:p>
          <w:p w:rsidR="00496313" w:rsidRPr="00842D6B" w:rsidRDefault="00496313"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2</w:t>
            </w:r>
            <w:r w:rsidR="00F425F7" w:rsidRPr="00842D6B">
              <w:rPr>
                <w:rFonts w:hint="cs"/>
                <w:sz w:val="24"/>
                <w:rtl/>
              </w:rPr>
              <w:t xml:space="preserve">0 </w:t>
            </w:r>
            <w:r w:rsidRPr="00842D6B">
              <w:rPr>
                <w:rFonts w:hint="cs"/>
                <w:sz w:val="24"/>
                <w:rtl/>
              </w:rPr>
              <w:t>גר'</w:t>
            </w:r>
          </w:p>
        </w:tc>
        <w:tc>
          <w:tcPr>
            <w:tcW w:w="1559" w:type="dxa"/>
            <w:vAlign w:val="center"/>
          </w:tcPr>
          <w:p w:rsidR="00496313" w:rsidRDefault="00496313" w:rsidP="00B1245D">
            <w:pPr>
              <w:keepNext/>
              <w:keepLines/>
              <w:spacing w:line="276" w:lineRule="auto"/>
              <w:jc w:val="center"/>
              <w:rPr>
                <w:sz w:val="24"/>
                <w:rtl/>
              </w:rPr>
            </w:pPr>
            <w:r>
              <w:rPr>
                <w:rFonts w:hint="cs"/>
                <w:sz w:val="24"/>
                <w:rtl/>
              </w:rPr>
              <w:t xml:space="preserve">מילוי מביצה אחת </w:t>
            </w:r>
          </w:p>
          <w:p w:rsidR="00913829" w:rsidRPr="00842D6B" w:rsidRDefault="00496313"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59" w:type="dxa"/>
            <w:vAlign w:val="center"/>
          </w:tcPr>
          <w:p w:rsidR="00913829" w:rsidRPr="00842D6B" w:rsidRDefault="00913829" w:rsidP="00B1245D">
            <w:pPr>
              <w:keepNext/>
              <w:keepLines/>
              <w:spacing w:line="276" w:lineRule="auto"/>
              <w:jc w:val="center"/>
              <w:rPr>
                <w:sz w:val="24"/>
                <w:rtl/>
              </w:rPr>
            </w:pPr>
          </w:p>
        </w:tc>
        <w:tc>
          <w:tcPr>
            <w:tcW w:w="1560" w:type="dxa"/>
            <w:vAlign w:val="center"/>
          </w:tcPr>
          <w:p w:rsidR="00913829" w:rsidRPr="00842D6B" w:rsidRDefault="00913829" w:rsidP="00B1245D">
            <w:pPr>
              <w:keepNext/>
              <w:keepLines/>
              <w:spacing w:line="276" w:lineRule="auto"/>
              <w:jc w:val="center"/>
              <w:rPr>
                <w:sz w:val="24"/>
                <w:rtl/>
              </w:rPr>
            </w:pPr>
          </w:p>
        </w:tc>
        <w:tc>
          <w:tcPr>
            <w:tcW w:w="1701"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בתוספת למילוי </w:t>
            </w:r>
            <w:r w:rsidRPr="00913829">
              <w:rPr>
                <w:rFonts w:hint="cs"/>
                <w:sz w:val="24"/>
                <w:rtl/>
              </w:rPr>
              <w:t>ירק טרי במשקל של לפחות  40 גר' (לחמנייה) ו-50 גר' (ג'אבטה)</w:t>
            </w:r>
          </w:p>
        </w:tc>
      </w:tr>
      <w:tr w:rsidR="00913829" w:rsidRPr="00842D6B" w:rsidTr="00303A72">
        <w:tc>
          <w:tcPr>
            <w:tcW w:w="1418" w:type="dxa"/>
            <w:vAlign w:val="center"/>
          </w:tcPr>
          <w:p w:rsidR="00913829" w:rsidRPr="00842D6B" w:rsidRDefault="00913829" w:rsidP="00B1245D">
            <w:pPr>
              <w:keepNext/>
              <w:keepLines/>
              <w:spacing w:line="276" w:lineRule="auto"/>
              <w:jc w:val="center"/>
              <w:rPr>
                <w:sz w:val="24"/>
                <w:rtl/>
              </w:rPr>
            </w:pPr>
            <w:r>
              <w:rPr>
                <w:rFonts w:hint="cs"/>
                <w:sz w:val="24"/>
                <w:rtl/>
              </w:rPr>
              <w:t>כריך אבוקדו</w:t>
            </w:r>
          </w:p>
        </w:tc>
        <w:tc>
          <w:tcPr>
            <w:tcW w:w="1560"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50 גר'"/>
              </w:smartTagPr>
              <w:r w:rsidRPr="00842D6B">
                <w:rPr>
                  <w:rFonts w:hint="cs"/>
                  <w:sz w:val="24"/>
                  <w:rtl/>
                </w:rPr>
                <w:t>150 גר'</w:t>
              </w:r>
            </w:smartTag>
          </w:p>
        </w:tc>
        <w:tc>
          <w:tcPr>
            <w:tcW w:w="1559"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מילוי </w:t>
            </w:r>
            <w:smartTag w:uri="urn:schemas-microsoft-com:office:smarttags" w:element="metricconverter">
              <w:smartTagPr>
                <w:attr w:name="ProductID" w:val="120 גר'"/>
              </w:smartTagPr>
              <w:r w:rsidRPr="00842D6B">
                <w:rPr>
                  <w:rFonts w:hint="cs"/>
                  <w:sz w:val="24"/>
                  <w:rtl/>
                </w:rPr>
                <w:t>120 גר'</w:t>
              </w:r>
            </w:smartTag>
          </w:p>
        </w:tc>
        <w:tc>
          <w:tcPr>
            <w:tcW w:w="1559" w:type="dxa"/>
            <w:vAlign w:val="center"/>
          </w:tcPr>
          <w:p w:rsidR="00913829" w:rsidRPr="00842D6B" w:rsidRDefault="00913829" w:rsidP="00B1245D">
            <w:pPr>
              <w:keepNext/>
              <w:keepLines/>
              <w:spacing w:line="276" w:lineRule="auto"/>
              <w:jc w:val="center"/>
              <w:rPr>
                <w:sz w:val="24"/>
                <w:rtl/>
              </w:rPr>
            </w:pPr>
          </w:p>
        </w:tc>
        <w:tc>
          <w:tcPr>
            <w:tcW w:w="1560" w:type="dxa"/>
            <w:vAlign w:val="center"/>
          </w:tcPr>
          <w:p w:rsidR="00913829" w:rsidRPr="00842D6B" w:rsidRDefault="00913829" w:rsidP="00B1245D">
            <w:pPr>
              <w:keepNext/>
              <w:keepLines/>
              <w:spacing w:line="276" w:lineRule="auto"/>
              <w:jc w:val="center"/>
              <w:rPr>
                <w:sz w:val="24"/>
                <w:rtl/>
              </w:rPr>
            </w:pPr>
          </w:p>
        </w:tc>
        <w:tc>
          <w:tcPr>
            <w:tcW w:w="1701" w:type="dxa"/>
            <w:vAlign w:val="center"/>
          </w:tcPr>
          <w:p w:rsidR="00913829" w:rsidRPr="00842D6B" w:rsidRDefault="00913829" w:rsidP="00B1245D">
            <w:pPr>
              <w:keepNext/>
              <w:keepLines/>
              <w:spacing w:line="276" w:lineRule="auto"/>
              <w:jc w:val="center"/>
              <w:rPr>
                <w:sz w:val="24"/>
                <w:rtl/>
              </w:rPr>
            </w:pPr>
            <w:r>
              <w:rPr>
                <w:rFonts w:hint="cs"/>
                <w:sz w:val="24"/>
                <w:rtl/>
              </w:rPr>
              <w:t>אבוקדו, ביצה קשה</w:t>
            </w:r>
            <w:r w:rsidRPr="00842D6B">
              <w:rPr>
                <w:rFonts w:hint="cs"/>
                <w:sz w:val="24"/>
                <w:rtl/>
              </w:rPr>
              <w:t xml:space="preserve"> </w:t>
            </w:r>
            <w:r>
              <w:rPr>
                <w:rFonts w:hint="cs"/>
                <w:sz w:val="24"/>
                <w:rtl/>
              </w:rPr>
              <w:t xml:space="preserve">תוספת למילוי </w:t>
            </w:r>
            <w:r w:rsidRPr="00842D6B">
              <w:rPr>
                <w:rFonts w:hint="cs"/>
                <w:sz w:val="24"/>
                <w:u w:val="single"/>
                <w:rtl/>
              </w:rPr>
              <w:t>ירק טרי</w:t>
            </w:r>
            <w:r w:rsidRPr="00842D6B">
              <w:rPr>
                <w:rFonts w:hint="cs"/>
                <w:sz w:val="24"/>
                <w:rtl/>
              </w:rPr>
              <w:t xml:space="preserve"> שאינו מפריש נוזלים </w:t>
            </w:r>
          </w:p>
        </w:tc>
      </w:tr>
      <w:tr w:rsidR="00913829" w:rsidRPr="00842D6B" w:rsidTr="00303A72">
        <w:tc>
          <w:tcPr>
            <w:tcW w:w="1418" w:type="dxa"/>
            <w:vAlign w:val="center"/>
          </w:tcPr>
          <w:p w:rsidR="00913829" w:rsidRPr="00842D6B" w:rsidRDefault="00913829" w:rsidP="00B1245D">
            <w:pPr>
              <w:keepNext/>
              <w:keepLines/>
              <w:spacing w:line="276" w:lineRule="auto"/>
              <w:jc w:val="center"/>
              <w:rPr>
                <w:sz w:val="24"/>
                <w:rtl/>
              </w:rPr>
            </w:pPr>
            <w:r>
              <w:rPr>
                <w:rFonts w:hint="cs"/>
                <w:sz w:val="24"/>
                <w:rtl/>
              </w:rPr>
              <w:t>טונה</w:t>
            </w:r>
          </w:p>
        </w:tc>
        <w:tc>
          <w:tcPr>
            <w:tcW w:w="1560"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מילוי </w:t>
            </w:r>
            <w:r>
              <w:rPr>
                <w:rFonts w:hint="cs"/>
                <w:sz w:val="24"/>
                <w:rtl/>
              </w:rPr>
              <w:t>75</w:t>
            </w:r>
            <w:r w:rsidRPr="00842D6B">
              <w:rPr>
                <w:rFonts w:hint="cs"/>
                <w:sz w:val="24"/>
                <w:rtl/>
              </w:rPr>
              <w:t xml:space="preserve"> גר'</w:t>
            </w:r>
          </w:p>
          <w:p w:rsidR="00913829" w:rsidRPr="00842D6B" w:rsidRDefault="00913829"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2</w:t>
            </w:r>
            <w:r w:rsidR="00F425F7" w:rsidRPr="00842D6B">
              <w:rPr>
                <w:rFonts w:hint="cs"/>
                <w:sz w:val="24"/>
                <w:rtl/>
              </w:rPr>
              <w:t xml:space="preserve">0 </w:t>
            </w:r>
            <w:r w:rsidRPr="00842D6B">
              <w:rPr>
                <w:rFonts w:hint="cs"/>
                <w:sz w:val="24"/>
                <w:rtl/>
              </w:rPr>
              <w:t>גר'</w:t>
            </w:r>
          </w:p>
        </w:tc>
        <w:tc>
          <w:tcPr>
            <w:tcW w:w="1559"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מילוי </w:t>
            </w:r>
            <w:r>
              <w:rPr>
                <w:rFonts w:hint="cs"/>
                <w:sz w:val="24"/>
                <w:rtl/>
              </w:rPr>
              <w:t>60</w:t>
            </w:r>
            <w:r w:rsidRPr="00842D6B">
              <w:rPr>
                <w:rFonts w:hint="cs"/>
                <w:sz w:val="24"/>
                <w:rtl/>
              </w:rPr>
              <w:t xml:space="preserve"> גר'</w:t>
            </w:r>
          </w:p>
          <w:p w:rsidR="00913829" w:rsidRPr="00842D6B" w:rsidRDefault="00913829"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59" w:type="dxa"/>
            <w:vAlign w:val="center"/>
          </w:tcPr>
          <w:p w:rsidR="00913829" w:rsidRPr="00842D6B" w:rsidRDefault="00913829" w:rsidP="00B1245D">
            <w:pPr>
              <w:keepNext/>
              <w:keepLines/>
              <w:spacing w:line="276" w:lineRule="auto"/>
              <w:jc w:val="center"/>
              <w:rPr>
                <w:sz w:val="24"/>
                <w:rtl/>
              </w:rPr>
            </w:pPr>
          </w:p>
        </w:tc>
        <w:tc>
          <w:tcPr>
            <w:tcW w:w="1560" w:type="dxa"/>
            <w:vAlign w:val="center"/>
          </w:tcPr>
          <w:p w:rsidR="00913829" w:rsidRPr="00842D6B" w:rsidRDefault="00913829" w:rsidP="00B1245D">
            <w:pPr>
              <w:keepNext/>
              <w:keepLines/>
              <w:spacing w:line="276" w:lineRule="auto"/>
              <w:jc w:val="center"/>
              <w:rPr>
                <w:sz w:val="24"/>
                <w:rtl/>
              </w:rPr>
            </w:pPr>
          </w:p>
        </w:tc>
        <w:tc>
          <w:tcPr>
            <w:tcW w:w="1701" w:type="dxa"/>
            <w:vAlign w:val="center"/>
          </w:tcPr>
          <w:p w:rsidR="00913829" w:rsidRPr="00842D6B" w:rsidRDefault="00913829" w:rsidP="00B1245D">
            <w:pPr>
              <w:keepNext/>
              <w:keepLines/>
              <w:spacing w:line="276" w:lineRule="auto"/>
              <w:jc w:val="center"/>
              <w:rPr>
                <w:sz w:val="24"/>
                <w:rtl/>
              </w:rPr>
            </w:pPr>
            <w:r>
              <w:rPr>
                <w:rFonts w:hint="cs"/>
                <w:sz w:val="24"/>
                <w:rtl/>
              </w:rPr>
              <w:t xml:space="preserve">טונה אמיתית וממרח. </w:t>
            </w:r>
            <w:r w:rsidRPr="00842D6B">
              <w:rPr>
                <w:rFonts w:hint="cs"/>
                <w:sz w:val="24"/>
                <w:rtl/>
              </w:rPr>
              <w:t xml:space="preserve">בתוספת למילוי </w:t>
            </w:r>
            <w:r w:rsidRPr="00913829">
              <w:rPr>
                <w:rFonts w:hint="cs"/>
                <w:sz w:val="24"/>
                <w:rtl/>
              </w:rPr>
              <w:t>ירק טרי במשקל של לפחות  40 גר' (לחמנייה) ו-50 גר' (ג'אבטה)</w:t>
            </w:r>
          </w:p>
        </w:tc>
      </w:tr>
      <w:tr w:rsidR="00913829" w:rsidRPr="00842D6B" w:rsidTr="00303A72">
        <w:tc>
          <w:tcPr>
            <w:tcW w:w="1418" w:type="dxa"/>
            <w:vAlign w:val="center"/>
          </w:tcPr>
          <w:p w:rsidR="00913829" w:rsidRDefault="00913829" w:rsidP="00B1245D">
            <w:pPr>
              <w:keepNext/>
              <w:keepLines/>
              <w:spacing w:line="276" w:lineRule="auto"/>
              <w:jc w:val="center"/>
              <w:rPr>
                <w:sz w:val="24"/>
                <w:rtl/>
              </w:rPr>
            </w:pPr>
            <w:r>
              <w:rPr>
                <w:rFonts w:hint="cs"/>
                <w:sz w:val="24"/>
                <w:rtl/>
              </w:rPr>
              <w:t>גבינה בולגרית/</w:t>
            </w:r>
          </w:p>
          <w:p w:rsidR="00913829" w:rsidRDefault="00913829" w:rsidP="00B1245D">
            <w:pPr>
              <w:keepNext/>
              <w:keepLines/>
              <w:spacing w:line="276" w:lineRule="auto"/>
              <w:jc w:val="center"/>
              <w:rPr>
                <w:sz w:val="24"/>
                <w:rtl/>
              </w:rPr>
            </w:pPr>
            <w:r>
              <w:rPr>
                <w:rFonts w:hint="cs"/>
                <w:sz w:val="24"/>
                <w:rtl/>
              </w:rPr>
              <w:t>צהובה</w:t>
            </w:r>
          </w:p>
        </w:tc>
        <w:tc>
          <w:tcPr>
            <w:tcW w:w="1560"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מילוי </w:t>
            </w:r>
            <w:r>
              <w:rPr>
                <w:rFonts w:hint="cs"/>
                <w:sz w:val="24"/>
                <w:rtl/>
              </w:rPr>
              <w:t>60</w:t>
            </w:r>
            <w:r w:rsidRPr="00842D6B">
              <w:rPr>
                <w:rFonts w:hint="cs"/>
                <w:sz w:val="24"/>
                <w:rtl/>
              </w:rPr>
              <w:t xml:space="preserve"> גר'</w:t>
            </w:r>
          </w:p>
          <w:p w:rsidR="00913829" w:rsidRPr="00842D6B" w:rsidRDefault="00913829"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2</w:t>
            </w:r>
            <w:r w:rsidR="00F425F7" w:rsidRPr="00842D6B">
              <w:rPr>
                <w:rFonts w:hint="cs"/>
                <w:sz w:val="24"/>
                <w:rtl/>
              </w:rPr>
              <w:t xml:space="preserve">0 </w:t>
            </w:r>
            <w:r w:rsidRPr="00842D6B">
              <w:rPr>
                <w:rFonts w:hint="cs"/>
                <w:sz w:val="24"/>
                <w:rtl/>
              </w:rPr>
              <w:t>גר'</w:t>
            </w:r>
          </w:p>
        </w:tc>
        <w:tc>
          <w:tcPr>
            <w:tcW w:w="1559"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מילוי </w:t>
            </w:r>
            <w:r>
              <w:rPr>
                <w:rFonts w:hint="cs"/>
                <w:sz w:val="24"/>
                <w:rtl/>
              </w:rPr>
              <w:t>50</w:t>
            </w:r>
            <w:r w:rsidRPr="00842D6B">
              <w:rPr>
                <w:rFonts w:hint="cs"/>
                <w:sz w:val="24"/>
                <w:rtl/>
              </w:rPr>
              <w:t xml:space="preserve"> גר'</w:t>
            </w:r>
          </w:p>
          <w:p w:rsidR="00913829" w:rsidRPr="00842D6B" w:rsidRDefault="00913829" w:rsidP="00B1245D">
            <w:pPr>
              <w:keepNext/>
              <w:keepLines/>
              <w:spacing w:line="276" w:lineRule="auto"/>
              <w:jc w:val="center"/>
              <w:rPr>
                <w:sz w:val="24"/>
                <w:rtl/>
              </w:rPr>
            </w:pPr>
            <w:r w:rsidRPr="00842D6B">
              <w:rPr>
                <w:rFonts w:hint="cs"/>
                <w:sz w:val="24"/>
                <w:rtl/>
              </w:rPr>
              <w:t xml:space="preserve">בנוסף ממרח: </w:t>
            </w:r>
            <w:r w:rsidR="00F425F7">
              <w:rPr>
                <w:rFonts w:hint="cs"/>
                <w:sz w:val="24"/>
                <w:rtl/>
              </w:rPr>
              <w:t>15</w:t>
            </w:r>
            <w:r w:rsidR="00F425F7" w:rsidRPr="00842D6B">
              <w:rPr>
                <w:rFonts w:hint="cs"/>
                <w:sz w:val="24"/>
                <w:rtl/>
              </w:rPr>
              <w:t xml:space="preserve"> </w:t>
            </w:r>
            <w:r w:rsidRPr="00842D6B">
              <w:rPr>
                <w:rFonts w:hint="cs"/>
                <w:sz w:val="24"/>
                <w:rtl/>
              </w:rPr>
              <w:t>גר'</w:t>
            </w:r>
          </w:p>
        </w:tc>
        <w:tc>
          <w:tcPr>
            <w:tcW w:w="1559" w:type="dxa"/>
            <w:vAlign w:val="center"/>
          </w:tcPr>
          <w:p w:rsidR="00913829" w:rsidRPr="00842D6B" w:rsidRDefault="00913829" w:rsidP="00B1245D">
            <w:pPr>
              <w:keepNext/>
              <w:keepLines/>
              <w:spacing w:line="276" w:lineRule="auto"/>
              <w:jc w:val="center"/>
              <w:rPr>
                <w:sz w:val="24"/>
                <w:rtl/>
              </w:rPr>
            </w:pPr>
          </w:p>
        </w:tc>
        <w:tc>
          <w:tcPr>
            <w:tcW w:w="1560" w:type="dxa"/>
            <w:vAlign w:val="center"/>
          </w:tcPr>
          <w:p w:rsidR="00913829" w:rsidRPr="00842D6B" w:rsidRDefault="00913829" w:rsidP="00B1245D">
            <w:pPr>
              <w:keepNext/>
              <w:keepLines/>
              <w:spacing w:line="276" w:lineRule="auto"/>
              <w:jc w:val="center"/>
              <w:rPr>
                <w:sz w:val="24"/>
                <w:rtl/>
              </w:rPr>
            </w:pPr>
          </w:p>
        </w:tc>
        <w:tc>
          <w:tcPr>
            <w:tcW w:w="1701" w:type="dxa"/>
            <w:vAlign w:val="center"/>
          </w:tcPr>
          <w:p w:rsidR="00913829" w:rsidRPr="00842D6B" w:rsidRDefault="00913829" w:rsidP="00B1245D">
            <w:pPr>
              <w:keepNext/>
              <w:keepLines/>
              <w:spacing w:line="276" w:lineRule="auto"/>
              <w:jc w:val="center"/>
              <w:rPr>
                <w:sz w:val="24"/>
                <w:rtl/>
              </w:rPr>
            </w:pPr>
            <w:r w:rsidRPr="00842D6B">
              <w:rPr>
                <w:rFonts w:hint="cs"/>
                <w:sz w:val="24"/>
                <w:rtl/>
              </w:rPr>
              <w:t xml:space="preserve">בתוספת למילוי </w:t>
            </w:r>
            <w:r w:rsidRPr="00913829">
              <w:rPr>
                <w:rFonts w:hint="cs"/>
                <w:sz w:val="24"/>
                <w:rtl/>
              </w:rPr>
              <w:t>ירק טרי במשקל של לפחות  40 גר' (לחמנייה) ו-50 גר' (ג'אבטה)</w:t>
            </w:r>
          </w:p>
        </w:tc>
      </w:tr>
    </w:tbl>
    <w:p w:rsidR="00641BE1" w:rsidRPr="00842D6B" w:rsidRDefault="00641BE1" w:rsidP="00B1245D">
      <w:pPr>
        <w:pStyle w:val="ad"/>
        <w:keepNext/>
        <w:keepLines/>
        <w:tabs>
          <w:tab w:val="num" w:pos="1928"/>
        </w:tabs>
        <w:spacing w:line="360" w:lineRule="auto"/>
        <w:ind w:left="1928" w:right="-180"/>
        <w:jc w:val="left"/>
        <w:rPr>
          <w:rFonts w:cs="David"/>
          <w:b w:val="0"/>
          <w:bCs w:val="0"/>
          <w:color w:val="000000"/>
          <w:sz w:val="24"/>
          <w:szCs w:val="24"/>
        </w:rPr>
      </w:pPr>
    </w:p>
    <w:p w:rsidR="00496313" w:rsidRDefault="00496313" w:rsidP="00B906B3">
      <w:pPr>
        <w:keepNext/>
        <w:keepLines/>
        <w:numPr>
          <w:ilvl w:val="2"/>
          <w:numId w:val="13"/>
        </w:numPr>
        <w:tabs>
          <w:tab w:val="clear" w:pos="1928"/>
          <w:tab w:val="num" w:pos="1558"/>
        </w:tabs>
        <w:spacing w:line="360" w:lineRule="auto"/>
        <w:ind w:left="1558" w:hanging="627"/>
        <w:contextualSpacing/>
        <w:rPr>
          <w:color w:val="000000"/>
        </w:rPr>
      </w:pPr>
      <w:r>
        <w:rPr>
          <w:rFonts w:hint="cs"/>
          <w:color w:val="000000"/>
          <w:rtl/>
        </w:rPr>
        <w:t>מובהר כי התוספת לא תיכלל בחישוב משקל המילוי.</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2F5A8D">
        <w:rPr>
          <w:rFonts w:hint="cs"/>
          <w:color w:val="000000"/>
          <w:rtl/>
        </w:rPr>
        <w:t>המזמין רשאי במהלך כל ההתקשרות לשנות את הרכב הכריכים בהתאם למשקלים הנ"ל</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2F5A8D">
        <w:rPr>
          <w:rFonts w:hint="cs"/>
          <w:color w:val="000000"/>
          <w:rtl/>
        </w:rPr>
        <w:t xml:space="preserve">בכל מקרה לא ייעשה שימוש בפול או  במוצריו  בכל המוצרים המוצעים ע"י </w:t>
      </w:r>
      <w:r>
        <w:rPr>
          <w:rFonts w:hint="cs"/>
          <w:color w:val="000000"/>
          <w:rtl/>
        </w:rPr>
        <w:t>המפעיל</w:t>
      </w:r>
      <w:r w:rsidRPr="002F5A8D">
        <w:rPr>
          <w:rFonts w:hint="cs"/>
          <w:color w:val="000000"/>
          <w:rtl/>
        </w:rPr>
        <w:t>.</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2F5A8D">
        <w:rPr>
          <w:rFonts w:hint="cs"/>
          <w:color w:val="000000"/>
          <w:rtl/>
        </w:rPr>
        <w:t>כריך לא יכיל ביצה מקושקשת או סלט ביצים.</w:t>
      </w:r>
    </w:p>
    <w:p w:rsidR="00641BE1" w:rsidRPr="002F5A8D"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Pr>
      </w:pPr>
      <w:r w:rsidRPr="002F5A8D">
        <w:rPr>
          <w:rFonts w:hint="cs"/>
          <w:color w:val="000000"/>
          <w:sz w:val="24"/>
          <w:u w:val="single"/>
          <w:rtl/>
        </w:rPr>
        <w:t>כריכים משולשים</w:t>
      </w:r>
      <w:r w:rsidR="00496313">
        <w:rPr>
          <w:rFonts w:hint="cs"/>
          <w:color w:val="000000"/>
          <w:sz w:val="24"/>
          <w:u w:val="single"/>
          <w:rtl/>
        </w:rPr>
        <w:t xml:space="preserve"> ארוזים</w:t>
      </w:r>
    </w:p>
    <w:p w:rsidR="00641BE1" w:rsidRPr="002F5A8D"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2F5A8D">
        <w:rPr>
          <w:rFonts w:hint="cs"/>
          <w:color w:val="000000"/>
          <w:rtl/>
        </w:rPr>
        <w:t xml:space="preserve">כריכים משולשים יוגשו במארז פלסטיק קשיח אשר תואם את צורת הכריך. בכל מארז יוגשו שניים או שלושה  כריכים משולשים. </w:t>
      </w:r>
    </w:p>
    <w:p w:rsidR="00641BE1" w:rsidRDefault="00641BE1" w:rsidP="00B906B3">
      <w:pPr>
        <w:keepNext/>
        <w:keepLines/>
        <w:numPr>
          <w:ilvl w:val="2"/>
          <w:numId w:val="13"/>
        </w:numPr>
        <w:tabs>
          <w:tab w:val="clear" w:pos="1928"/>
          <w:tab w:val="num" w:pos="1558"/>
        </w:tabs>
        <w:spacing w:line="360" w:lineRule="auto"/>
        <w:ind w:left="1558" w:hanging="627"/>
        <w:contextualSpacing/>
        <w:rPr>
          <w:color w:val="000000"/>
        </w:rPr>
      </w:pPr>
      <w:r>
        <w:rPr>
          <w:rFonts w:hint="cs"/>
          <w:color w:val="000000"/>
          <w:rtl/>
        </w:rPr>
        <w:t>הרכב הכריך יהיה כדלקמן:</w:t>
      </w:r>
    </w:p>
    <w:p w:rsidR="00641BE1" w:rsidRPr="002F5A8D" w:rsidRDefault="00641BE1" w:rsidP="00B906B3">
      <w:pPr>
        <w:keepNext/>
        <w:keepLines/>
        <w:numPr>
          <w:ilvl w:val="3"/>
          <w:numId w:val="13"/>
        </w:numPr>
        <w:tabs>
          <w:tab w:val="clear" w:pos="1728"/>
          <w:tab w:val="num" w:pos="2461"/>
        </w:tabs>
        <w:spacing w:line="360" w:lineRule="auto"/>
        <w:ind w:left="2461" w:hanging="903"/>
        <w:contextualSpacing/>
        <w:rPr>
          <w:color w:val="000000"/>
        </w:rPr>
      </w:pPr>
      <w:r w:rsidRPr="002F5A8D">
        <w:rPr>
          <w:rFonts w:hint="cs"/>
          <w:color w:val="000000"/>
          <w:rtl/>
        </w:rPr>
        <w:t xml:space="preserve">סוגי לחם: קסטן לבן, חום, דגנים ומחיטה מלאה  משקל שתי פרוסות לכריך אחד (2 משולשים) </w:t>
      </w:r>
      <w:r w:rsidRPr="002F5A8D">
        <w:rPr>
          <w:color w:val="000000"/>
          <w:rtl/>
        </w:rPr>
        <w:t>–</w:t>
      </w:r>
      <w:r w:rsidRPr="002F5A8D">
        <w:rPr>
          <w:rFonts w:hint="cs"/>
          <w:color w:val="000000"/>
          <w:rtl/>
        </w:rPr>
        <w:t xml:space="preserve">  </w:t>
      </w:r>
      <w:smartTag w:uri="urn:schemas-microsoft-com:office:smarttags" w:element="metricconverter">
        <w:smartTagPr>
          <w:attr w:name="ProductID" w:val="70 גר'"/>
        </w:smartTagPr>
        <w:r w:rsidRPr="002F5A8D">
          <w:rPr>
            <w:rFonts w:hint="cs"/>
            <w:color w:val="000000"/>
            <w:rtl/>
          </w:rPr>
          <w:t>70 גר'</w:t>
        </w:r>
      </w:smartTag>
      <w:r w:rsidRPr="002F5A8D">
        <w:rPr>
          <w:rFonts w:hint="cs"/>
          <w:color w:val="000000"/>
          <w:rtl/>
        </w:rPr>
        <w:t xml:space="preserve"> סה"כ. </w:t>
      </w:r>
    </w:p>
    <w:p w:rsidR="00641BE1" w:rsidRPr="002F5A8D" w:rsidRDefault="00641BE1" w:rsidP="00B906B3">
      <w:pPr>
        <w:keepNext/>
        <w:keepLines/>
        <w:numPr>
          <w:ilvl w:val="3"/>
          <w:numId w:val="13"/>
        </w:numPr>
        <w:tabs>
          <w:tab w:val="clear" w:pos="1728"/>
          <w:tab w:val="num" w:pos="2461"/>
        </w:tabs>
        <w:spacing w:line="360" w:lineRule="auto"/>
        <w:ind w:left="2461" w:hanging="903"/>
        <w:contextualSpacing/>
        <w:rPr>
          <w:color w:val="000000"/>
        </w:rPr>
      </w:pPr>
      <w:r w:rsidRPr="002F5A8D">
        <w:rPr>
          <w:rFonts w:hint="cs"/>
          <w:color w:val="000000"/>
          <w:rtl/>
        </w:rPr>
        <w:t xml:space="preserve">ירק: בנוסף ירק טרי שני סוגים לפחות במשקל: </w:t>
      </w:r>
      <w:smartTag w:uri="urn:schemas-microsoft-com:office:smarttags" w:element="metricconverter">
        <w:smartTagPr>
          <w:attr w:name="ProductID" w:val="30 גר'"/>
        </w:smartTagPr>
        <w:r w:rsidRPr="002F5A8D">
          <w:rPr>
            <w:rFonts w:hint="cs"/>
            <w:color w:val="000000"/>
            <w:rtl/>
          </w:rPr>
          <w:t>30 גר'</w:t>
        </w:r>
      </w:smartTag>
      <w:r w:rsidRPr="002F5A8D">
        <w:rPr>
          <w:rFonts w:hint="cs"/>
          <w:color w:val="000000"/>
          <w:rtl/>
        </w:rPr>
        <w:t xml:space="preserve"> לכריך אחד (2 משולשים).</w:t>
      </w:r>
    </w:p>
    <w:p w:rsidR="00641BE1" w:rsidRPr="002F5A8D" w:rsidRDefault="00641BE1" w:rsidP="00B906B3">
      <w:pPr>
        <w:keepNext/>
        <w:keepLines/>
        <w:numPr>
          <w:ilvl w:val="3"/>
          <w:numId w:val="13"/>
        </w:numPr>
        <w:tabs>
          <w:tab w:val="clear" w:pos="1728"/>
          <w:tab w:val="num" w:pos="2461"/>
        </w:tabs>
        <w:spacing w:line="360" w:lineRule="auto"/>
        <w:ind w:left="2461" w:hanging="903"/>
        <w:contextualSpacing/>
        <w:rPr>
          <w:color w:val="000000"/>
        </w:rPr>
      </w:pPr>
      <w:r w:rsidRPr="002F5A8D">
        <w:rPr>
          <w:rFonts w:hint="cs"/>
          <w:color w:val="000000"/>
          <w:rtl/>
        </w:rPr>
        <w:t xml:space="preserve">בנוסף בכל כריך יימרח </w:t>
      </w:r>
      <w:r>
        <w:rPr>
          <w:rFonts w:hint="cs"/>
          <w:color w:val="000000"/>
          <w:rtl/>
        </w:rPr>
        <w:t xml:space="preserve">10 גר' </w:t>
      </w:r>
      <w:r w:rsidRPr="002F5A8D">
        <w:rPr>
          <w:rFonts w:hint="cs"/>
          <w:color w:val="000000"/>
          <w:rtl/>
        </w:rPr>
        <w:t xml:space="preserve">ממרח  על שתי הפרוסות </w:t>
      </w:r>
    </w:p>
    <w:p w:rsidR="00641BE1" w:rsidRPr="002F5A8D" w:rsidRDefault="00641BE1" w:rsidP="00B906B3">
      <w:pPr>
        <w:keepNext/>
        <w:keepLines/>
        <w:numPr>
          <w:ilvl w:val="3"/>
          <w:numId w:val="13"/>
        </w:numPr>
        <w:tabs>
          <w:tab w:val="clear" w:pos="1728"/>
          <w:tab w:val="num" w:pos="2461"/>
        </w:tabs>
        <w:spacing w:line="360" w:lineRule="auto"/>
        <w:ind w:left="2461" w:hanging="903"/>
        <w:contextualSpacing/>
        <w:rPr>
          <w:color w:val="000000"/>
        </w:rPr>
      </w:pPr>
      <w:r w:rsidRPr="002F5A8D">
        <w:rPr>
          <w:rFonts w:hint="cs"/>
          <w:color w:val="000000"/>
          <w:rtl/>
        </w:rPr>
        <w:t xml:space="preserve">הרכב המילוי בכריך עבור 2 משולשים סה"כ </w:t>
      </w:r>
      <w:r w:rsidRPr="002F5A8D">
        <w:rPr>
          <w:color w:val="000000"/>
          <w:rtl/>
        </w:rPr>
        <w:t>–</w:t>
      </w:r>
      <w:r w:rsidRPr="002F5A8D">
        <w:rPr>
          <w:rFonts w:hint="cs"/>
          <w:color w:val="000000"/>
          <w:rtl/>
        </w:rPr>
        <w:t xml:space="preserve"> </w:t>
      </w:r>
      <w:smartTag w:uri="urn:schemas-microsoft-com:office:smarttags" w:element="metricconverter">
        <w:smartTagPr>
          <w:attr w:name="ProductID" w:val="40 גר'"/>
        </w:smartTagPr>
        <w:r w:rsidRPr="002F5A8D">
          <w:rPr>
            <w:rFonts w:hint="cs"/>
            <w:color w:val="000000"/>
            <w:rtl/>
          </w:rPr>
          <w:t>40 גר'</w:t>
        </w:r>
      </w:smartTag>
      <w:r w:rsidRPr="002F5A8D">
        <w:rPr>
          <w:rFonts w:hint="cs"/>
          <w:color w:val="000000"/>
          <w:rtl/>
        </w:rPr>
        <w:t xml:space="preserve"> לפחות:</w:t>
      </w:r>
    </w:p>
    <w:p w:rsidR="00641BE1" w:rsidRPr="004C28C1" w:rsidRDefault="00641BE1" w:rsidP="00B906B3">
      <w:pPr>
        <w:keepNext/>
        <w:keepLines/>
        <w:numPr>
          <w:ilvl w:val="4"/>
          <w:numId w:val="13"/>
        </w:numPr>
        <w:tabs>
          <w:tab w:val="clear" w:pos="2232"/>
          <w:tab w:val="num" w:pos="2862"/>
        </w:tabs>
        <w:spacing w:line="360" w:lineRule="auto"/>
        <w:ind w:left="2862" w:hanging="401"/>
        <w:contextualSpacing/>
        <w:rPr>
          <w:color w:val="000000"/>
        </w:rPr>
      </w:pPr>
      <w:r w:rsidRPr="004C28C1">
        <w:rPr>
          <w:rFonts w:hint="cs"/>
          <w:color w:val="000000"/>
          <w:rtl/>
        </w:rPr>
        <w:t xml:space="preserve">בכריך חלבי </w:t>
      </w:r>
      <w:r w:rsidRPr="004C28C1">
        <w:rPr>
          <w:color w:val="000000"/>
          <w:rtl/>
        </w:rPr>
        <w:t>–</w:t>
      </w:r>
      <w:r w:rsidRPr="004C28C1">
        <w:rPr>
          <w:rFonts w:hint="cs"/>
          <w:color w:val="000000"/>
          <w:rtl/>
        </w:rPr>
        <w:t xml:space="preserve"> גבינות שמנת במגוון טעמים, גבינה קשה </w:t>
      </w:r>
      <w:r w:rsidRPr="004C28C1">
        <w:rPr>
          <w:color w:val="000000"/>
          <w:rtl/>
        </w:rPr>
        <w:t>–</w:t>
      </w:r>
      <w:r w:rsidRPr="004C28C1">
        <w:rPr>
          <w:rFonts w:hint="cs"/>
          <w:color w:val="000000"/>
          <w:rtl/>
        </w:rPr>
        <w:t xml:space="preserve"> גבינה צהובה / פטה / בולגרית / צפתית.</w:t>
      </w:r>
    </w:p>
    <w:p w:rsidR="00641BE1" w:rsidRPr="004C28C1" w:rsidRDefault="00641BE1" w:rsidP="00B906B3">
      <w:pPr>
        <w:keepNext/>
        <w:keepLines/>
        <w:numPr>
          <w:ilvl w:val="4"/>
          <w:numId w:val="13"/>
        </w:numPr>
        <w:tabs>
          <w:tab w:val="clear" w:pos="2232"/>
          <w:tab w:val="num" w:pos="2862"/>
        </w:tabs>
        <w:spacing w:line="360" w:lineRule="auto"/>
        <w:ind w:left="2862" w:hanging="401"/>
        <w:contextualSpacing/>
        <w:rPr>
          <w:color w:val="000000"/>
        </w:rPr>
      </w:pPr>
      <w:r w:rsidRPr="004C28C1">
        <w:rPr>
          <w:rFonts w:hint="cs"/>
          <w:color w:val="000000"/>
          <w:rtl/>
        </w:rPr>
        <w:t>בכריך פרווה - טונה אמיתית, אנטיפסטי, אבוקדו, ביצה קשה.</w:t>
      </w:r>
    </w:p>
    <w:p w:rsidR="00641BE1"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Pr>
      </w:pPr>
      <w:r>
        <w:rPr>
          <w:rFonts w:hint="cs"/>
          <w:color w:val="000000"/>
          <w:sz w:val="24"/>
          <w:u w:val="single"/>
          <w:rtl/>
        </w:rPr>
        <w:t xml:space="preserve">בייגל טוסט </w:t>
      </w:r>
    </w:p>
    <w:p w:rsidR="00641BE1" w:rsidRDefault="00641BE1" w:rsidP="00B906B3">
      <w:pPr>
        <w:keepNext/>
        <w:keepLines/>
        <w:numPr>
          <w:ilvl w:val="2"/>
          <w:numId w:val="13"/>
        </w:numPr>
        <w:tabs>
          <w:tab w:val="clear" w:pos="1928"/>
          <w:tab w:val="num" w:pos="1558"/>
        </w:tabs>
        <w:spacing w:line="360" w:lineRule="auto"/>
        <w:ind w:left="1558" w:hanging="627"/>
        <w:contextualSpacing/>
        <w:rPr>
          <w:color w:val="000000"/>
        </w:rPr>
      </w:pPr>
      <w:r>
        <w:rPr>
          <w:rFonts w:hint="cs"/>
          <w:color w:val="000000"/>
          <w:rtl/>
        </w:rPr>
        <w:t>בייגל טוסט יוכן על בסיס כריך ארוז מראש אשר יאוחסן בקירור. האריזה תפתח רק לאחר ההזמנה ותוכנס ישירות לטוסטר.  עובד המפעיל המכין את הטוסט לא יגע בטוסט בידיים חשופות.</w:t>
      </w:r>
    </w:p>
    <w:p w:rsidR="00641BE1" w:rsidRDefault="00641BE1" w:rsidP="00B906B3">
      <w:pPr>
        <w:keepNext/>
        <w:keepLines/>
        <w:numPr>
          <w:ilvl w:val="2"/>
          <w:numId w:val="13"/>
        </w:numPr>
        <w:tabs>
          <w:tab w:val="clear" w:pos="1928"/>
          <w:tab w:val="num" w:pos="1558"/>
        </w:tabs>
        <w:spacing w:line="360" w:lineRule="auto"/>
        <w:ind w:left="1558" w:hanging="627"/>
        <w:contextualSpacing/>
        <w:rPr>
          <w:color w:val="000000"/>
        </w:rPr>
      </w:pPr>
      <w:r>
        <w:rPr>
          <w:rFonts w:hint="cs"/>
          <w:color w:val="000000"/>
          <w:rtl/>
        </w:rPr>
        <w:t xml:space="preserve">הבייגל טוסט יכיל את המרכיבים הבאים: </w:t>
      </w:r>
    </w:p>
    <w:p w:rsidR="00641BE1" w:rsidRDefault="00920CF6" w:rsidP="00B906B3">
      <w:pPr>
        <w:keepNext/>
        <w:keepLines/>
        <w:numPr>
          <w:ilvl w:val="3"/>
          <w:numId w:val="13"/>
        </w:numPr>
        <w:tabs>
          <w:tab w:val="clear" w:pos="1728"/>
          <w:tab w:val="num" w:pos="2461"/>
        </w:tabs>
        <w:spacing w:line="360" w:lineRule="auto"/>
        <w:ind w:left="2461" w:hanging="903"/>
        <w:contextualSpacing/>
        <w:rPr>
          <w:color w:val="000000"/>
        </w:rPr>
      </w:pPr>
      <w:r>
        <w:rPr>
          <w:rFonts w:hint="cs"/>
          <w:color w:val="000000"/>
          <w:rtl/>
        </w:rPr>
        <w:t>לחמניי</w:t>
      </w:r>
      <w:r>
        <w:rPr>
          <w:rFonts w:hint="eastAsia"/>
          <w:color w:val="000000"/>
          <w:rtl/>
        </w:rPr>
        <w:t>ה</w:t>
      </w:r>
      <w:r w:rsidR="00641BE1">
        <w:rPr>
          <w:rFonts w:hint="cs"/>
          <w:color w:val="000000"/>
          <w:rtl/>
        </w:rPr>
        <w:t xml:space="preserve"> 150 גר'</w:t>
      </w:r>
    </w:p>
    <w:p w:rsidR="00641BE1" w:rsidRDefault="00641BE1" w:rsidP="00B906B3">
      <w:pPr>
        <w:keepNext/>
        <w:keepLines/>
        <w:numPr>
          <w:ilvl w:val="3"/>
          <w:numId w:val="13"/>
        </w:numPr>
        <w:tabs>
          <w:tab w:val="clear" w:pos="1728"/>
          <w:tab w:val="num" w:pos="2461"/>
        </w:tabs>
        <w:spacing w:line="360" w:lineRule="auto"/>
        <w:ind w:left="2461" w:hanging="903"/>
        <w:contextualSpacing/>
        <w:rPr>
          <w:color w:val="000000"/>
        </w:rPr>
      </w:pPr>
      <w:r>
        <w:rPr>
          <w:rFonts w:hint="cs"/>
          <w:color w:val="000000"/>
          <w:rtl/>
        </w:rPr>
        <w:t>רוטב מטבוחה 10 גר'</w:t>
      </w:r>
    </w:p>
    <w:p w:rsidR="00641BE1" w:rsidRDefault="00641BE1" w:rsidP="00B906B3">
      <w:pPr>
        <w:keepNext/>
        <w:keepLines/>
        <w:numPr>
          <w:ilvl w:val="3"/>
          <w:numId w:val="13"/>
        </w:numPr>
        <w:tabs>
          <w:tab w:val="clear" w:pos="1728"/>
          <w:tab w:val="num" w:pos="2461"/>
        </w:tabs>
        <w:spacing w:line="360" w:lineRule="auto"/>
        <w:ind w:left="2461" w:hanging="903"/>
        <w:contextualSpacing/>
        <w:rPr>
          <w:color w:val="000000"/>
        </w:rPr>
      </w:pPr>
      <w:r>
        <w:rPr>
          <w:rFonts w:hint="cs"/>
          <w:color w:val="000000"/>
          <w:rtl/>
        </w:rPr>
        <w:t>רוטב מיונז 10 גר'</w:t>
      </w:r>
    </w:p>
    <w:p w:rsidR="00641BE1" w:rsidRDefault="00641BE1" w:rsidP="00B906B3">
      <w:pPr>
        <w:keepNext/>
        <w:keepLines/>
        <w:numPr>
          <w:ilvl w:val="3"/>
          <w:numId w:val="13"/>
        </w:numPr>
        <w:tabs>
          <w:tab w:val="clear" w:pos="1728"/>
          <w:tab w:val="num" w:pos="2461"/>
        </w:tabs>
        <w:spacing w:line="360" w:lineRule="auto"/>
        <w:ind w:left="2461" w:hanging="903"/>
        <w:contextualSpacing/>
        <w:rPr>
          <w:color w:val="000000"/>
        </w:rPr>
      </w:pPr>
      <w:r>
        <w:rPr>
          <w:rFonts w:hint="cs"/>
          <w:color w:val="000000"/>
          <w:rtl/>
        </w:rPr>
        <w:t>זיתים מגולענים ללא גרעין 5 גר'</w:t>
      </w:r>
    </w:p>
    <w:p w:rsidR="00641BE1" w:rsidRDefault="00641BE1" w:rsidP="00B906B3">
      <w:pPr>
        <w:keepNext/>
        <w:keepLines/>
        <w:numPr>
          <w:ilvl w:val="3"/>
          <w:numId w:val="13"/>
        </w:numPr>
        <w:tabs>
          <w:tab w:val="clear" w:pos="1728"/>
          <w:tab w:val="num" w:pos="2461"/>
        </w:tabs>
        <w:spacing w:line="360" w:lineRule="auto"/>
        <w:ind w:left="2461" w:hanging="903"/>
        <w:contextualSpacing/>
        <w:rPr>
          <w:color w:val="000000"/>
        </w:rPr>
      </w:pPr>
      <w:r>
        <w:rPr>
          <w:rFonts w:hint="cs"/>
          <w:color w:val="000000"/>
          <w:rtl/>
        </w:rPr>
        <w:t>17 גר' גבינה צהובה מגורדת</w:t>
      </w:r>
    </w:p>
    <w:p w:rsidR="00321388" w:rsidRDefault="00321388" w:rsidP="00321388">
      <w:pPr>
        <w:keepNext/>
        <w:keepLines/>
        <w:spacing w:line="360" w:lineRule="auto"/>
        <w:ind w:left="2461"/>
        <w:contextualSpacing/>
        <w:rPr>
          <w:color w:val="000000"/>
          <w:rtl/>
        </w:rPr>
      </w:pPr>
    </w:p>
    <w:p w:rsidR="00321388" w:rsidRDefault="00321388" w:rsidP="00321388">
      <w:pPr>
        <w:keepNext/>
        <w:keepLines/>
        <w:spacing w:line="360" w:lineRule="auto"/>
        <w:ind w:left="2461"/>
        <w:contextualSpacing/>
        <w:rPr>
          <w:color w:val="000000"/>
          <w:rtl/>
        </w:rPr>
      </w:pPr>
    </w:p>
    <w:p w:rsidR="00321388" w:rsidRPr="007B2CC4" w:rsidRDefault="00321388" w:rsidP="00321388">
      <w:pPr>
        <w:keepNext/>
        <w:keepLines/>
        <w:spacing w:line="360" w:lineRule="auto"/>
        <w:ind w:left="2461"/>
        <w:contextualSpacing/>
        <w:rPr>
          <w:color w:val="000000"/>
        </w:rPr>
      </w:pPr>
    </w:p>
    <w:p w:rsidR="00641BE1" w:rsidRPr="006316E2"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tl/>
        </w:rPr>
      </w:pPr>
      <w:r w:rsidRPr="006316E2">
        <w:rPr>
          <w:color w:val="000000"/>
          <w:sz w:val="24"/>
          <w:u w:val="single"/>
          <w:rtl/>
        </w:rPr>
        <w:t>אריזה</w:t>
      </w:r>
      <w:r w:rsidRPr="006316E2">
        <w:rPr>
          <w:rFonts w:hint="cs"/>
          <w:color w:val="000000"/>
          <w:sz w:val="24"/>
          <w:u w:val="single"/>
          <w:rtl/>
        </w:rPr>
        <w:t xml:space="preserve"> ואורך חיים</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כריכים</w:t>
      </w:r>
      <w:r w:rsidRPr="006316E2">
        <w:rPr>
          <w:rFonts w:hint="cs"/>
          <w:color w:val="000000"/>
          <w:rtl/>
        </w:rPr>
        <w:t xml:space="preserve"> קרים </w:t>
      </w:r>
      <w:r w:rsidRPr="006316E2">
        <w:rPr>
          <w:color w:val="000000"/>
          <w:rtl/>
        </w:rPr>
        <w:t xml:space="preserve">ייארזו באריזה הרמטית </w:t>
      </w:r>
      <w:r w:rsidRPr="006316E2">
        <w:rPr>
          <w:rFonts w:hint="cs"/>
          <w:color w:val="000000"/>
          <w:rtl/>
        </w:rPr>
        <w:t xml:space="preserve">במכונת </w:t>
      </w:r>
      <w:r w:rsidRPr="006316E2">
        <w:rPr>
          <w:color w:val="000000"/>
        </w:rPr>
        <w:t>Flow Pack</w:t>
      </w:r>
      <w:r w:rsidRPr="006316E2">
        <w:rPr>
          <w:color w:val="000000"/>
          <w:rtl/>
        </w:rPr>
        <w:t xml:space="preserve">, העשויה פוליפרופילן בעובי של 30 מיקרון לפחות או ע"פ הצעת היצרן ובאישור המזמין בכל מקרה לא יעטפו כריכים ב </w:t>
      </w:r>
      <w:r w:rsidRPr="006316E2">
        <w:rPr>
          <w:color w:val="000000"/>
        </w:rPr>
        <w:t>–</w:t>
      </w:r>
      <w:r w:rsidRPr="006316E2">
        <w:rPr>
          <w:color w:val="000000"/>
          <w:rtl/>
        </w:rPr>
        <w:t xml:space="preserve">  </w:t>
      </w:r>
      <w:r w:rsidRPr="006316E2">
        <w:rPr>
          <w:color w:val="000000"/>
        </w:rPr>
        <w:t>P.V.C</w:t>
      </w:r>
      <w:r w:rsidRPr="006316E2">
        <w:rPr>
          <w:color w:val="000000"/>
          <w:rtl/>
        </w:rPr>
        <w:t>.</w:t>
      </w:r>
      <w:r w:rsidRPr="006316E2">
        <w:rPr>
          <w:rFonts w:hint="cs"/>
          <w:color w:val="000000"/>
          <w:rtl/>
        </w:rPr>
        <w:t xml:space="preserve"> </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rFonts w:hint="cs"/>
          <w:color w:val="000000"/>
          <w:rtl/>
        </w:rPr>
        <w:t xml:space="preserve">תוקף הכריך מיום הייצור </w:t>
      </w:r>
      <w:r w:rsidRPr="006316E2">
        <w:rPr>
          <w:color w:val="000000"/>
          <w:rtl/>
        </w:rPr>
        <w:t>–</w:t>
      </w:r>
      <w:r w:rsidRPr="006316E2">
        <w:rPr>
          <w:rFonts w:hint="cs"/>
          <w:color w:val="000000"/>
          <w:rtl/>
        </w:rPr>
        <w:t xml:space="preserve"> יהיה עד 48 שעות בקירור בטמפ' 2-7 מעלות צלסיוס.</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tl/>
        </w:rPr>
      </w:pPr>
      <w:r w:rsidRPr="006316E2">
        <w:rPr>
          <w:rFonts w:hint="cs"/>
          <w:color w:val="000000"/>
          <w:rtl/>
        </w:rPr>
        <w:t xml:space="preserve">כריך ינופק עד 8 שעות מתום הייצור.  </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האריזה לא תזיק לבריאות ותשמור על טיב המוצר ותכונותיו האורגנולפטיות ותהא מתאימה לשימוש מוצרי מזון</w:t>
      </w:r>
      <w:r w:rsidRPr="006316E2">
        <w:rPr>
          <w:rFonts w:hint="cs"/>
          <w:color w:val="000000"/>
          <w:rtl/>
        </w:rPr>
        <w:t>.</w:t>
      </w:r>
      <w:r w:rsidRPr="006316E2">
        <w:rPr>
          <w:color w:val="000000"/>
          <w:rtl/>
        </w:rPr>
        <w:t xml:space="preserve"> על הספק הזוכה להצהיר ולציין את חומר ממנו מורכב</w:t>
      </w:r>
      <w:r w:rsidRPr="006316E2">
        <w:rPr>
          <w:rFonts w:hint="cs"/>
          <w:color w:val="000000"/>
          <w:rtl/>
        </w:rPr>
        <w:t>ו</w:t>
      </w:r>
      <w:r w:rsidRPr="006316E2">
        <w:rPr>
          <w:color w:val="000000"/>
          <w:rtl/>
        </w:rPr>
        <w:t>ת  האריזות בצירוף אישור המעיד על אישור שימוש במזון</w:t>
      </w:r>
      <w:r w:rsidRPr="006316E2">
        <w:rPr>
          <w:rFonts w:hint="cs"/>
          <w:color w:val="000000"/>
          <w:rtl/>
        </w:rPr>
        <w:t>.</w:t>
      </w:r>
      <w:r w:rsidRPr="006316E2">
        <w:rPr>
          <w:color w:val="000000"/>
          <w:rtl/>
        </w:rPr>
        <w:t xml:space="preserve"> </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 xml:space="preserve">הכריכים יושמו בארגז </w:t>
      </w:r>
      <w:r w:rsidRPr="006316E2">
        <w:rPr>
          <w:rFonts w:hint="cs"/>
          <w:color w:val="000000"/>
          <w:rtl/>
        </w:rPr>
        <w:t xml:space="preserve">/ </w:t>
      </w:r>
      <w:r w:rsidRPr="006316E2">
        <w:rPr>
          <w:color w:val="000000"/>
          <w:rtl/>
        </w:rPr>
        <w:t>קלקר</w:t>
      </w:r>
      <w:r w:rsidRPr="006316E2">
        <w:rPr>
          <w:rFonts w:hint="cs"/>
          <w:color w:val="000000"/>
          <w:rtl/>
        </w:rPr>
        <w:t xml:space="preserve"> / קרטון או אחר , השומר קור/חום, ע"פ הצעת היצרן ואישור מדור מזון. </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תהיה הפרדה בין כריכים "חלביים" לכריכים "בשריים"</w:t>
      </w:r>
      <w:r w:rsidRPr="006316E2">
        <w:rPr>
          <w:rFonts w:hint="cs"/>
          <w:color w:val="000000"/>
          <w:rtl/>
        </w:rPr>
        <w:t xml:space="preserve"> לכריכים "צמחוניים"</w:t>
      </w:r>
      <w:r w:rsidRPr="006316E2">
        <w:rPr>
          <w:color w:val="000000"/>
          <w:rtl/>
        </w:rPr>
        <w:t xml:space="preserve"> באריזה החיצונית (קלקר או קרטון)</w:t>
      </w:r>
      <w:r w:rsidRPr="006316E2">
        <w:rPr>
          <w:rFonts w:hint="cs"/>
          <w:color w:val="000000"/>
          <w:rtl/>
        </w:rPr>
        <w:t>,</w:t>
      </w:r>
      <w:r w:rsidRPr="006316E2">
        <w:rPr>
          <w:color w:val="000000"/>
          <w:rtl/>
        </w:rPr>
        <w:t xml:space="preserve">  האריזה תהיה מסומנת בבירור</w:t>
      </w:r>
      <w:r w:rsidRPr="006316E2">
        <w:rPr>
          <w:rFonts w:hint="cs"/>
          <w:color w:val="000000"/>
          <w:rtl/>
        </w:rPr>
        <w:t xml:space="preserve"> בהתאם לסעיף "סימון האריזה".</w:t>
      </w:r>
    </w:p>
    <w:p w:rsidR="00641BE1" w:rsidRPr="006316E2" w:rsidRDefault="00641BE1" w:rsidP="00B906B3">
      <w:pPr>
        <w:keepNext/>
        <w:keepLines/>
        <w:numPr>
          <w:ilvl w:val="1"/>
          <w:numId w:val="13"/>
        </w:numPr>
        <w:tabs>
          <w:tab w:val="clear" w:pos="1287"/>
          <w:tab w:val="num" w:pos="931"/>
        </w:tabs>
        <w:spacing w:line="360" w:lineRule="auto"/>
        <w:ind w:left="931" w:hanging="424"/>
        <w:contextualSpacing/>
        <w:rPr>
          <w:color w:val="000000"/>
          <w:sz w:val="24"/>
          <w:u w:val="single"/>
          <w:rtl/>
        </w:rPr>
      </w:pPr>
      <w:r w:rsidRPr="006316E2">
        <w:rPr>
          <w:color w:val="000000"/>
          <w:sz w:val="24"/>
          <w:u w:val="single"/>
          <w:rtl/>
        </w:rPr>
        <w:t xml:space="preserve">כשרות     </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 xml:space="preserve">כל המוצרים המרכיבים את הכריכים </w:t>
      </w:r>
      <w:r w:rsidRPr="006316E2">
        <w:rPr>
          <w:rFonts w:hint="cs"/>
          <w:color w:val="000000"/>
          <w:rtl/>
        </w:rPr>
        <w:t xml:space="preserve"> </w:t>
      </w:r>
      <w:r w:rsidRPr="006316E2">
        <w:rPr>
          <w:color w:val="000000"/>
          <w:rtl/>
        </w:rPr>
        <w:t>, יהיו כשרים ובעלי אישורי כשרות מתאימים ומוכרים במדינת ישראל.</w:t>
      </w:r>
      <w:r w:rsidRPr="006316E2">
        <w:rPr>
          <w:rFonts w:hint="cs"/>
          <w:color w:val="000000"/>
          <w:rtl/>
        </w:rPr>
        <w:t xml:space="preserve"> כמו-כן יהיה צורך לקבל את אישור רבנות המזמין.</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בהתאם לסוג הכריך</w:t>
      </w:r>
      <w:r w:rsidRPr="006316E2">
        <w:rPr>
          <w:rFonts w:hint="cs"/>
          <w:color w:val="000000"/>
          <w:rtl/>
        </w:rPr>
        <w:t xml:space="preserve"> </w:t>
      </w:r>
      <w:r w:rsidRPr="006316E2">
        <w:rPr>
          <w:color w:val="000000"/>
          <w:rtl/>
        </w:rPr>
        <w:t xml:space="preserve"> </w:t>
      </w:r>
      <w:r w:rsidR="00920CF6" w:rsidRPr="006316E2">
        <w:rPr>
          <w:rFonts w:hint="cs"/>
          <w:color w:val="000000"/>
          <w:rtl/>
        </w:rPr>
        <w:t>יצוין</w:t>
      </w:r>
      <w:r w:rsidRPr="006316E2">
        <w:rPr>
          <w:color w:val="000000"/>
          <w:rtl/>
        </w:rPr>
        <w:t xml:space="preserve"> עלי</w:t>
      </w:r>
      <w:r w:rsidRPr="006316E2">
        <w:rPr>
          <w:rFonts w:hint="cs"/>
          <w:color w:val="000000"/>
          <w:rtl/>
        </w:rPr>
        <w:t>הם</w:t>
      </w:r>
      <w:r w:rsidRPr="006316E2">
        <w:rPr>
          <w:color w:val="000000"/>
          <w:rtl/>
        </w:rPr>
        <w:t xml:space="preserve"> "כשר פרווה"</w:t>
      </w:r>
      <w:r w:rsidRPr="006316E2">
        <w:rPr>
          <w:rFonts w:hint="cs"/>
          <w:color w:val="000000"/>
          <w:rtl/>
        </w:rPr>
        <w:t xml:space="preserve"> / </w:t>
      </w:r>
      <w:r w:rsidRPr="006316E2">
        <w:rPr>
          <w:color w:val="000000"/>
          <w:rtl/>
        </w:rPr>
        <w:t>"כשר חלבי"</w:t>
      </w:r>
      <w:r w:rsidRPr="006316E2">
        <w:rPr>
          <w:rFonts w:hint="cs"/>
          <w:color w:val="000000"/>
          <w:rtl/>
        </w:rPr>
        <w:t xml:space="preserve"> .</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rFonts w:hint="cs"/>
          <w:color w:val="000000"/>
          <w:rtl/>
        </w:rPr>
        <w:t>יצוין ע"ג האריזה אם הכ</w:t>
      </w:r>
      <w:r w:rsidRPr="006316E2">
        <w:rPr>
          <w:color w:val="000000"/>
          <w:rtl/>
        </w:rPr>
        <w:t>ריך</w:t>
      </w:r>
      <w:r w:rsidRPr="006316E2">
        <w:rPr>
          <w:rFonts w:hint="cs"/>
          <w:color w:val="000000"/>
          <w:rtl/>
        </w:rPr>
        <w:t>/מרכיב בארוזית מכיל</w:t>
      </w:r>
      <w:r w:rsidRPr="006316E2">
        <w:rPr>
          <w:color w:val="000000"/>
          <w:rtl/>
        </w:rPr>
        <w:t xml:space="preserve"> אבקת "חלב נוכרי"</w:t>
      </w:r>
      <w:r w:rsidRPr="006316E2">
        <w:rPr>
          <w:rFonts w:hint="cs"/>
          <w:color w:val="000000"/>
          <w:rtl/>
        </w:rPr>
        <w:t>.</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ייצור הכריכים יעשה בקו ייצור נפרד לכריכים חלביים</w:t>
      </w:r>
      <w:r w:rsidRPr="006316E2">
        <w:rPr>
          <w:rFonts w:hint="cs"/>
          <w:color w:val="000000"/>
          <w:rtl/>
        </w:rPr>
        <w:t xml:space="preserve">, </w:t>
      </w:r>
      <w:r w:rsidRPr="006316E2">
        <w:rPr>
          <w:color w:val="000000"/>
          <w:rtl/>
        </w:rPr>
        <w:t>כריכים בשריים</w:t>
      </w:r>
      <w:r w:rsidRPr="006316E2">
        <w:rPr>
          <w:rFonts w:hint="cs"/>
          <w:color w:val="000000"/>
          <w:rtl/>
        </w:rPr>
        <w:t xml:space="preserve"> וקו ייצור לפרווה</w:t>
      </w:r>
      <w:r w:rsidRPr="006316E2">
        <w:rPr>
          <w:color w:val="000000"/>
          <w:rtl/>
        </w:rPr>
        <w:t>.</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 xml:space="preserve">על הזוכה לעמוד בכל דרישות הכשרות המפורסמות ע"י הרבנות הראשית </w:t>
      </w:r>
      <w:r w:rsidRPr="006316E2">
        <w:rPr>
          <w:rFonts w:hint="cs"/>
          <w:color w:val="000000"/>
          <w:rtl/>
        </w:rPr>
        <w:t xml:space="preserve">  </w:t>
      </w:r>
      <w:r w:rsidRPr="006316E2">
        <w:rPr>
          <w:color w:val="000000"/>
          <w:rtl/>
        </w:rPr>
        <w:t xml:space="preserve">לישראל </w:t>
      </w:r>
      <w:r w:rsidRPr="006316E2">
        <w:rPr>
          <w:rFonts w:hint="cs"/>
          <w:color w:val="000000"/>
          <w:rtl/>
        </w:rPr>
        <w:t xml:space="preserve"> </w:t>
      </w:r>
      <w:r w:rsidRPr="006316E2">
        <w:rPr>
          <w:color w:val="000000"/>
          <w:rtl/>
        </w:rPr>
        <w:t xml:space="preserve">והרבנות </w:t>
      </w:r>
      <w:r w:rsidRPr="006316E2">
        <w:rPr>
          <w:rFonts w:hint="cs"/>
          <w:color w:val="000000"/>
          <w:rtl/>
        </w:rPr>
        <w:t xml:space="preserve"> </w:t>
      </w:r>
      <w:r w:rsidRPr="006316E2">
        <w:rPr>
          <w:color w:val="000000"/>
          <w:rtl/>
        </w:rPr>
        <w:t>המקומית ולהציג תעודת הכשרות המעידה על כך. נציגי רבנות המזמין</w:t>
      </w:r>
      <w:r w:rsidR="00920CF6">
        <w:rPr>
          <w:rFonts w:hint="cs"/>
          <w:color w:val="000000"/>
          <w:rtl/>
        </w:rPr>
        <w:t xml:space="preserve"> </w:t>
      </w:r>
      <w:r w:rsidRPr="006316E2">
        <w:rPr>
          <w:color w:val="000000"/>
          <w:rtl/>
        </w:rPr>
        <w:t>יהיו רשאים לבקר ולבדוק את תהליך הייצור האחסון והשינוע בכל עת על מנת לקבוע באם הזוכה עומד בדרישות הכשרות של הרבנות הראשית לישראל.</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color w:val="000000"/>
          <w:rtl/>
        </w:rPr>
        <w:t>ירקות עליים כגון חסה, עלי בייבי, כרוב וכד' יהיו בהכשר מהדרין באישור רבנות מ"י.</w:t>
      </w:r>
    </w:p>
    <w:p w:rsidR="00641BE1" w:rsidRPr="006316E2" w:rsidRDefault="00641BE1" w:rsidP="00B906B3">
      <w:pPr>
        <w:keepNext/>
        <w:keepLines/>
        <w:numPr>
          <w:ilvl w:val="2"/>
          <w:numId w:val="13"/>
        </w:numPr>
        <w:tabs>
          <w:tab w:val="clear" w:pos="1928"/>
          <w:tab w:val="num" w:pos="1558"/>
        </w:tabs>
        <w:spacing w:line="360" w:lineRule="auto"/>
        <w:ind w:left="1558" w:hanging="627"/>
        <w:contextualSpacing/>
        <w:rPr>
          <w:color w:val="000000"/>
        </w:rPr>
      </w:pPr>
      <w:r w:rsidRPr="006316E2">
        <w:rPr>
          <w:rFonts w:hint="cs"/>
          <w:color w:val="000000"/>
          <w:rtl/>
        </w:rPr>
        <w:t>את המפעל ילווה משגיח כשרות מוסמך.</w:t>
      </w:r>
    </w:p>
    <w:p w:rsidR="00641BE1" w:rsidRPr="00842D6B" w:rsidRDefault="00641BE1" w:rsidP="00B906B3">
      <w:pPr>
        <w:pStyle w:val="ad"/>
        <w:keepNext/>
        <w:keepLines/>
        <w:numPr>
          <w:ilvl w:val="0"/>
          <w:numId w:val="13"/>
        </w:numPr>
        <w:spacing w:line="360" w:lineRule="auto"/>
        <w:jc w:val="left"/>
        <w:rPr>
          <w:rFonts w:ascii="Arial" w:hAnsi="Arial" w:cs="David"/>
          <w:sz w:val="24"/>
          <w:szCs w:val="24"/>
          <w:u w:val="single"/>
        </w:rPr>
      </w:pPr>
      <w:r w:rsidRPr="00842D6B">
        <w:rPr>
          <w:rFonts w:ascii="Arial" w:hAnsi="Arial" w:cs="David"/>
          <w:sz w:val="24"/>
          <w:szCs w:val="24"/>
          <w:u w:val="single"/>
          <w:rtl/>
        </w:rPr>
        <w:t xml:space="preserve">סימון </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Pr>
      </w:pPr>
      <w:r w:rsidRPr="00E957FF">
        <w:rPr>
          <w:rFonts w:cs="David"/>
          <w:b w:val="0"/>
          <w:bCs w:val="0"/>
          <w:color w:val="000000"/>
          <w:sz w:val="26"/>
          <w:szCs w:val="26"/>
          <w:rtl/>
        </w:rPr>
        <w:t xml:space="preserve">על </w:t>
      </w:r>
      <w:r w:rsidRPr="00E957FF">
        <w:rPr>
          <w:rFonts w:cs="David" w:hint="cs"/>
          <w:b w:val="0"/>
          <w:bCs w:val="0"/>
          <w:color w:val="000000"/>
          <w:sz w:val="26"/>
          <w:szCs w:val="26"/>
          <w:rtl/>
        </w:rPr>
        <w:t xml:space="preserve">כל </w:t>
      </w:r>
      <w:r w:rsidRPr="00E957FF">
        <w:rPr>
          <w:rFonts w:cs="David"/>
          <w:b w:val="0"/>
          <w:bCs w:val="0"/>
          <w:color w:val="000000"/>
          <w:sz w:val="26"/>
          <w:szCs w:val="26"/>
          <w:rtl/>
        </w:rPr>
        <w:t>אריזה תצוין תכולתו</w:t>
      </w:r>
      <w:r w:rsidRPr="00E957FF">
        <w:rPr>
          <w:rFonts w:cs="David" w:hint="cs"/>
          <w:b w:val="0"/>
          <w:bCs w:val="0"/>
          <w:color w:val="000000"/>
          <w:sz w:val="26"/>
          <w:szCs w:val="26"/>
          <w:rtl/>
        </w:rPr>
        <w:t>, הרכבו (רכיבים)</w:t>
      </w:r>
      <w:r w:rsidRPr="00E957FF">
        <w:rPr>
          <w:rFonts w:cs="David"/>
          <w:b w:val="0"/>
          <w:bCs w:val="0"/>
          <w:color w:val="000000"/>
          <w:sz w:val="26"/>
          <w:szCs w:val="26"/>
          <w:rtl/>
        </w:rPr>
        <w:t xml:space="preserve"> ומשקלו של הכריך</w:t>
      </w:r>
      <w:r w:rsidRPr="00E957FF">
        <w:rPr>
          <w:rFonts w:cs="David" w:hint="cs"/>
          <w:b w:val="0"/>
          <w:bCs w:val="0"/>
          <w:color w:val="000000"/>
          <w:sz w:val="26"/>
          <w:szCs w:val="26"/>
          <w:rtl/>
        </w:rPr>
        <w:t xml:space="preserve"> </w:t>
      </w:r>
      <w:r w:rsidRPr="00E957FF">
        <w:rPr>
          <w:rFonts w:cs="David"/>
          <w:b w:val="0"/>
          <w:bCs w:val="0"/>
          <w:color w:val="000000"/>
          <w:sz w:val="26"/>
          <w:szCs w:val="26"/>
          <w:rtl/>
        </w:rPr>
        <w:t xml:space="preserve">הסימון יהיה על המדבקה </w:t>
      </w:r>
      <w:r w:rsidRPr="00E957FF">
        <w:rPr>
          <w:rFonts w:cs="David" w:hint="cs"/>
          <w:b w:val="0"/>
          <w:bCs w:val="0"/>
          <w:color w:val="000000"/>
          <w:sz w:val="26"/>
          <w:szCs w:val="26"/>
          <w:rtl/>
        </w:rPr>
        <w:t>או</w:t>
      </w:r>
      <w:r w:rsidRPr="00E957FF">
        <w:rPr>
          <w:rFonts w:cs="David"/>
          <w:b w:val="0"/>
          <w:bCs w:val="0"/>
          <w:color w:val="000000"/>
          <w:sz w:val="26"/>
          <w:szCs w:val="26"/>
          <w:rtl/>
        </w:rPr>
        <w:t xml:space="preserve"> האריזה הישירה של  הכריך.</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Pr>
      </w:pPr>
      <w:r w:rsidRPr="00E957FF">
        <w:rPr>
          <w:rFonts w:cs="David"/>
          <w:b w:val="0"/>
          <w:bCs w:val="0"/>
          <w:color w:val="000000"/>
          <w:sz w:val="26"/>
          <w:szCs w:val="26"/>
          <w:rtl/>
        </w:rPr>
        <w:t>על האריזה יצוין תאריך התוקף של המוצר</w:t>
      </w:r>
      <w:r w:rsidRPr="00E957FF">
        <w:rPr>
          <w:rFonts w:cs="David" w:hint="cs"/>
          <w:b w:val="0"/>
          <w:bCs w:val="0"/>
          <w:color w:val="000000"/>
          <w:sz w:val="26"/>
          <w:szCs w:val="26"/>
          <w:rtl/>
        </w:rPr>
        <w:t>.</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Pr>
      </w:pPr>
      <w:r w:rsidRPr="00E957FF">
        <w:rPr>
          <w:rFonts w:cs="David"/>
          <w:b w:val="0"/>
          <w:bCs w:val="0"/>
          <w:color w:val="000000"/>
          <w:sz w:val="26"/>
          <w:szCs w:val="26"/>
          <w:rtl/>
        </w:rPr>
        <w:t xml:space="preserve"> על אריזת הכריך יצוין היותם כשרים</w:t>
      </w:r>
      <w:r w:rsidRPr="00E957FF">
        <w:rPr>
          <w:rFonts w:cs="David" w:hint="cs"/>
          <w:b w:val="0"/>
          <w:bCs w:val="0"/>
          <w:color w:val="000000"/>
          <w:sz w:val="26"/>
          <w:szCs w:val="26"/>
          <w:rtl/>
        </w:rPr>
        <w:t xml:space="preserve"> </w:t>
      </w:r>
      <w:r w:rsidRPr="00E957FF">
        <w:rPr>
          <w:rFonts w:cs="David"/>
          <w:b w:val="0"/>
          <w:bCs w:val="0"/>
          <w:color w:val="000000"/>
          <w:sz w:val="26"/>
          <w:szCs w:val="26"/>
          <w:rtl/>
        </w:rPr>
        <w:t>בציון אישור</w:t>
      </w:r>
      <w:r w:rsidRPr="00E957FF">
        <w:rPr>
          <w:rFonts w:cs="David" w:hint="cs"/>
          <w:b w:val="0"/>
          <w:bCs w:val="0"/>
          <w:color w:val="000000"/>
          <w:sz w:val="26"/>
          <w:szCs w:val="26"/>
          <w:rtl/>
        </w:rPr>
        <w:t xml:space="preserve"> </w:t>
      </w:r>
      <w:r w:rsidRPr="00E957FF">
        <w:rPr>
          <w:rFonts w:cs="David"/>
          <w:b w:val="0"/>
          <w:bCs w:val="0"/>
          <w:color w:val="000000"/>
          <w:sz w:val="26"/>
          <w:szCs w:val="26"/>
          <w:rtl/>
        </w:rPr>
        <w:t>הרבנות</w:t>
      </w:r>
      <w:r w:rsidRPr="00E957FF">
        <w:rPr>
          <w:rFonts w:cs="David" w:hint="cs"/>
          <w:b w:val="0"/>
          <w:bCs w:val="0"/>
          <w:color w:val="000000"/>
          <w:sz w:val="26"/>
          <w:szCs w:val="26"/>
          <w:rtl/>
        </w:rPr>
        <w:t xml:space="preserve">  </w:t>
      </w:r>
      <w:r w:rsidRPr="00E957FF">
        <w:rPr>
          <w:rFonts w:cs="David"/>
          <w:b w:val="0"/>
          <w:bCs w:val="0"/>
          <w:color w:val="000000"/>
          <w:sz w:val="26"/>
          <w:szCs w:val="26"/>
          <w:rtl/>
        </w:rPr>
        <w:t>הרלוונטי</w:t>
      </w:r>
      <w:r w:rsidRPr="00E957FF">
        <w:rPr>
          <w:rFonts w:cs="David" w:hint="cs"/>
          <w:b w:val="0"/>
          <w:bCs w:val="0"/>
          <w:color w:val="000000"/>
          <w:sz w:val="26"/>
          <w:szCs w:val="26"/>
          <w:rtl/>
        </w:rPr>
        <w:t>.</w:t>
      </w:r>
      <w:r w:rsidRPr="00E957FF">
        <w:rPr>
          <w:rFonts w:cs="David"/>
          <w:b w:val="0"/>
          <w:bCs w:val="0"/>
          <w:color w:val="000000"/>
          <w:sz w:val="26"/>
          <w:szCs w:val="26"/>
          <w:rtl/>
        </w:rPr>
        <w:t xml:space="preserve"> </w:t>
      </w:r>
      <w:r w:rsidRPr="00E957FF">
        <w:rPr>
          <w:rFonts w:cs="David" w:hint="cs"/>
          <w:b w:val="0"/>
          <w:bCs w:val="0"/>
          <w:color w:val="000000"/>
          <w:sz w:val="26"/>
          <w:szCs w:val="26"/>
          <w:rtl/>
        </w:rPr>
        <w:t xml:space="preserve">   </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tl/>
        </w:rPr>
      </w:pPr>
      <w:r w:rsidRPr="00E957FF">
        <w:rPr>
          <w:rFonts w:cs="David"/>
          <w:b w:val="0"/>
          <w:bCs w:val="0"/>
          <w:color w:val="000000"/>
          <w:sz w:val="26"/>
          <w:szCs w:val="26"/>
          <w:rtl/>
        </w:rPr>
        <w:t>במקרה של חלב נוכרי יצוין על הכריך כי הוא מכיל "חלב נוכרי".</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Pr>
      </w:pPr>
      <w:r w:rsidRPr="00E957FF">
        <w:rPr>
          <w:rFonts w:cs="David"/>
          <w:b w:val="0"/>
          <w:bCs w:val="0"/>
          <w:color w:val="000000"/>
          <w:sz w:val="26"/>
          <w:szCs w:val="26"/>
          <w:rtl/>
        </w:rPr>
        <w:t>על האריזה יצוין שם היצרן.</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Pr>
      </w:pPr>
      <w:r w:rsidRPr="00E957FF">
        <w:rPr>
          <w:rFonts w:cs="David"/>
          <w:b w:val="0"/>
          <w:bCs w:val="0"/>
          <w:color w:val="000000"/>
          <w:sz w:val="26"/>
          <w:szCs w:val="26"/>
          <w:rtl/>
        </w:rPr>
        <w:t xml:space="preserve">על הכריכים </w:t>
      </w:r>
      <w:r w:rsidRPr="00E957FF">
        <w:rPr>
          <w:rFonts w:cs="David" w:hint="cs"/>
          <w:b w:val="0"/>
          <w:bCs w:val="0"/>
          <w:color w:val="000000"/>
          <w:sz w:val="26"/>
          <w:szCs w:val="26"/>
          <w:rtl/>
        </w:rPr>
        <w:t xml:space="preserve"> </w:t>
      </w:r>
      <w:r w:rsidRPr="00E957FF">
        <w:rPr>
          <w:rFonts w:cs="David"/>
          <w:b w:val="0"/>
          <w:bCs w:val="0"/>
          <w:color w:val="000000"/>
          <w:sz w:val="26"/>
          <w:szCs w:val="26"/>
          <w:rtl/>
        </w:rPr>
        <w:t>יסומן "יש לשמור בקירור עד</w:t>
      </w:r>
      <w:r w:rsidRPr="00E957FF">
        <w:rPr>
          <w:rFonts w:cs="David" w:hint="cs"/>
          <w:b w:val="0"/>
          <w:bCs w:val="0"/>
          <w:color w:val="000000"/>
          <w:sz w:val="26"/>
          <w:szCs w:val="26"/>
          <w:rtl/>
        </w:rPr>
        <w:t xml:space="preserve"> </w:t>
      </w:r>
      <w:r w:rsidRPr="00E957FF">
        <w:rPr>
          <w:rFonts w:cs="David"/>
          <w:b w:val="0"/>
          <w:bCs w:val="0"/>
          <w:color w:val="000000"/>
          <w:sz w:val="26"/>
          <w:szCs w:val="26"/>
          <w:rtl/>
        </w:rPr>
        <w:t>לצריכה"</w:t>
      </w:r>
      <w:r w:rsidRPr="00E957FF">
        <w:rPr>
          <w:rFonts w:cs="David" w:hint="cs"/>
          <w:b w:val="0"/>
          <w:bCs w:val="0"/>
          <w:color w:val="000000"/>
          <w:sz w:val="26"/>
          <w:szCs w:val="26"/>
          <w:rtl/>
        </w:rPr>
        <w:t>.</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360"/>
        <w:jc w:val="left"/>
        <w:rPr>
          <w:rFonts w:cs="David"/>
          <w:b w:val="0"/>
          <w:bCs w:val="0"/>
          <w:color w:val="000000"/>
          <w:sz w:val="26"/>
          <w:szCs w:val="26"/>
        </w:rPr>
      </w:pPr>
      <w:r w:rsidRPr="00E957FF">
        <w:rPr>
          <w:rFonts w:cs="David" w:hint="cs"/>
          <w:b w:val="0"/>
          <w:bCs w:val="0"/>
          <w:color w:val="000000"/>
          <w:sz w:val="26"/>
          <w:szCs w:val="26"/>
          <w:rtl/>
        </w:rPr>
        <w:t>היצרן יוסיף כיתוב על האריזות והתוויות ע"פ דרישת המזמין, במסגרת האפשרויות הקיימות אצלו.</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540"/>
        <w:jc w:val="left"/>
        <w:rPr>
          <w:rFonts w:cs="David"/>
          <w:b w:val="0"/>
          <w:bCs w:val="0"/>
          <w:color w:val="000000"/>
          <w:sz w:val="26"/>
          <w:szCs w:val="26"/>
        </w:rPr>
      </w:pPr>
      <w:r w:rsidRPr="00E957FF">
        <w:rPr>
          <w:rFonts w:cs="David"/>
          <w:b w:val="0"/>
          <w:bCs w:val="0"/>
          <w:color w:val="000000"/>
          <w:sz w:val="26"/>
          <w:szCs w:val="26"/>
          <w:rtl/>
        </w:rPr>
        <w:t>המוצרים באר</w:t>
      </w:r>
      <w:r w:rsidRPr="00E957FF">
        <w:rPr>
          <w:rFonts w:cs="David" w:hint="cs"/>
          <w:b w:val="0"/>
          <w:bCs w:val="0"/>
          <w:color w:val="000000"/>
          <w:sz w:val="26"/>
          <w:szCs w:val="26"/>
          <w:rtl/>
        </w:rPr>
        <w:t>י</w:t>
      </w:r>
      <w:r w:rsidRPr="00E957FF">
        <w:rPr>
          <w:rFonts w:cs="David"/>
          <w:b w:val="0"/>
          <w:bCs w:val="0"/>
          <w:color w:val="000000"/>
          <w:sz w:val="26"/>
          <w:szCs w:val="26"/>
          <w:rtl/>
        </w:rPr>
        <w:t>ז</w:t>
      </w:r>
      <w:r w:rsidRPr="00E957FF">
        <w:rPr>
          <w:rFonts w:cs="David" w:hint="cs"/>
          <w:b w:val="0"/>
          <w:bCs w:val="0"/>
          <w:color w:val="000000"/>
          <w:sz w:val="26"/>
          <w:szCs w:val="26"/>
          <w:rtl/>
        </w:rPr>
        <w:t>ו</w:t>
      </w:r>
      <w:r w:rsidRPr="00E957FF">
        <w:rPr>
          <w:rFonts w:cs="David"/>
          <w:b w:val="0"/>
          <w:bCs w:val="0"/>
          <w:color w:val="000000"/>
          <w:sz w:val="26"/>
          <w:szCs w:val="26"/>
          <w:rtl/>
        </w:rPr>
        <w:t>ת ישמרו בשלמותם וללא סימני מעיכה קריעה או אחר בעת אחסונם בקרטון או בקלקר או משך הובלתם עד להגעתם ליחידות המזמין.</w:t>
      </w:r>
    </w:p>
    <w:p w:rsidR="00641BE1" w:rsidRPr="00842D6B" w:rsidRDefault="00641BE1" w:rsidP="00B906B3">
      <w:pPr>
        <w:pStyle w:val="ad"/>
        <w:keepNext/>
        <w:keepLines/>
        <w:numPr>
          <w:ilvl w:val="0"/>
          <w:numId w:val="13"/>
        </w:numPr>
        <w:spacing w:line="360" w:lineRule="auto"/>
        <w:jc w:val="left"/>
        <w:rPr>
          <w:rFonts w:ascii="Arial" w:hAnsi="Arial" w:cs="David"/>
          <w:sz w:val="24"/>
          <w:szCs w:val="24"/>
          <w:u w:val="single"/>
        </w:rPr>
      </w:pPr>
      <w:r w:rsidRPr="00842D6B">
        <w:rPr>
          <w:rFonts w:ascii="Arial" w:hAnsi="Arial" w:cs="David" w:hint="cs"/>
          <w:sz w:val="24"/>
          <w:szCs w:val="24"/>
          <w:u w:val="single"/>
          <w:rtl/>
        </w:rPr>
        <w:t xml:space="preserve">הבטחת איכות </w:t>
      </w:r>
    </w:p>
    <w:p w:rsidR="00641BE1" w:rsidRPr="00E957FF" w:rsidRDefault="00641BE1" w:rsidP="00B906B3">
      <w:pPr>
        <w:pStyle w:val="ad"/>
        <w:keepNext/>
        <w:keepLines/>
        <w:numPr>
          <w:ilvl w:val="1"/>
          <w:numId w:val="13"/>
        </w:numPr>
        <w:tabs>
          <w:tab w:val="clear" w:pos="1287"/>
          <w:tab w:val="num" w:pos="1134"/>
        </w:tabs>
        <w:spacing w:line="360" w:lineRule="auto"/>
        <w:ind w:left="1134" w:right="-540"/>
        <w:jc w:val="left"/>
        <w:rPr>
          <w:rFonts w:cs="David"/>
          <w:b w:val="0"/>
          <w:bCs w:val="0"/>
          <w:sz w:val="26"/>
          <w:szCs w:val="26"/>
          <w:u w:val="single"/>
        </w:rPr>
      </w:pPr>
      <w:r w:rsidRPr="00E957FF">
        <w:rPr>
          <w:rFonts w:cs="David" w:hint="cs"/>
          <w:b w:val="0"/>
          <w:bCs w:val="0"/>
          <w:color w:val="000000"/>
          <w:sz w:val="26"/>
          <w:szCs w:val="26"/>
          <w:rtl/>
        </w:rPr>
        <w:t xml:space="preserve">המפעיל </w:t>
      </w:r>
      <w:r w:rsidR="00920CF6" w:rsidRPr="00E957FF">
        <w:rPr>
          <w:rFonts w:cs="David" w:hint="cs"/>
          <w:b w:val="0"/>
          <w:bCs w:val="0"/>
          <w:color w:val="000000"/>
          <w:sz w:val="26"/>
          <w:szCs w:val="26"/>
          <w:rtl/>
        </w:rPr>
        <w:t>יידר</w:t>
      </w:r>
      <w:r w:rsidR="00920CF6" w:rsidRPr="00E957FF">
        <w:rPr>
          <w:rFonts w:cs="David" w:hint="eastAsia"/>
          <w:b w:val="0"/>
          <w:bCs w:val="0"/>
          <w:color w:val="000000"/>
          <w:sz w:val="26"/>
          <w:szCs w:val="26"/>
          <w:rtl/>
        </w:rPr>
        <w:t>ש</w:t>
      </w:r>
      <w:r w:rsidRPr="00E957FF">
        <w:rPr>
          <w:rFonts w:cs="David" w:hint="cs"/>
          <w:b w:val="0"/>
          <w:bCs w:val="0"/>
          <w:color w:val="000000"/>
          <w:sz w:val="26"/>
          <w:szCs w:val="26"/>
          <w:rtl/>
        </w:rPr>
        <w:t xml:space="preserve"> לספק דוגמאות ע"פ דרישת המזמין ע"פ </w:t>
      </w:r>
      <w:r w:rsidR="00920CF6" w:rsidRPr="00E957FF">
        <w:rPr>
          <w:rFonts w:cs="David" w:hint="cs"/>
          <w:b w:val="0"/>
          <w:bCs w:val="0"/>
          <w:color w:val="000000"/>
          <w:sz w:val="26"/>
          <w:szCs w:val="26"/>
          <w:rtl/>
        </w:rPr>
        <w:t>האפיון</w:t>
      </w:r>
      <w:r w:rsidRPr="00E957FF">
        <w:rPr>
          <w:rFonts w:cs="David" w:hint="cs"/>
          <w:b w:val="0"/>
          <w:bCs w:val="0"/>
          <w:color w:val="000000"/>
          <w:sz w:val="26"/>
          <w:szCs w:val="26"/>
          <w:rtl/>
        </w:rPr>
        <w:t xml:space="preserve"> הנ"ל .</w:t>
      </w:r>
    </w:p>
    <w:p w:rsidR="00641BE1" w:rsidRPr="00E957FF" w:rsidRDefault="00641BE1" w:rsidP="00B906B3">
      <w:pPr>
        <w:pStyle w:val="ad"/>
        <w:keepNext/>
        <w:keepLines/>
        <w:numPr>
          <w:ilvl w:val="1"/>
          <w:numId w:val="13"/>
        </w:numPr>
        <w:tabs>
          <w:tab w:val="clear" w:pos="1287"/>
          <w:tab w:val="num" w:pos="1134"/>
        </w:tabs>
        <w:spacing w:line="360" w:lineRule="auto"/>
        <w:ind w:left="1134" w:right="-540"/>
        <w:jc w:val="left"/>
        <w:rPr>
          <w:rFonts w:cs="David"/>
          <w:b w:val="0"/>
          <w:bCs w:val="0"/>
          <w:color w:val="000000"/>
          <w:sz w:val="26"/>
          <w:szCs w:val="26"/>
        </w:rPr>
      </w:pPr>
      <w:r w:rsidRPr="00E957FF">
        <w:rPr>
          <w:rFonts w:cs="David" w:hint="cs"/>
          <w:b w:val="0"/>
          <w:bCs w:val="0"/>
          <w:sz w:val="26"/>
          <w:szCs w:val="26"/>
          <w:u w:val="single"/>
          <w:rtl/>
        </w:rPr>
        <w:t>הדוגמאו</w:t>
      </w:r>
      <w:r w:rsidRPr="00E957FF">
        <w:rPr>
          <w:rFonts w:cs="David" w:hint="cs"/>
          <w:b w:val="0"/>
          <w:bCs w:val="0"/>
          <w:color w:val="000000"/>
          <w:sz w:val="26"/>
          <w:szCs w:val="26"/>
          <w:u w:val="single"/>
          <w:rtl/>
        </w:rPr>
        <w:t>ת</w:t>
      </w:r>
      <w:r w:rsidRPr="00E957FF">
        <w:rPr>
          <w:rFonts w:cs="David" w:hint="cs"/>
          <w:b w:val="0"/>
          <w:bCs w:val="0"/>
          <w:color w:val="000000"/>
          <w:sz w:val="26"/>
          <w:szCs w:val="26"/>
          <w:rtl/>
        </w:rPr>
        <w:t xml:space="preserve"> יהיו זהות למוצרי המזון אשר יסופקו במהלך ההתקשרות עם המזמין.</w:t>
      </w:r>
    </w:p>
    <w:p w:rsidR="00641BE1" w:rsidRPr="00E957FF" w:rsidRDefault="00641BE1" w:rsidP="00B906B3">
      <w:pPr>
        <w:pStyle w:val="ad"/>
        <w:keepNext/>
        <w:keepLines/>
        <w:numPr>
          <w:ilvl w:val="1"/>
          <w:numId w:val="13"/>
        </w:numPr>
        <w:tabs>
          <w:tab w:val="clear" w:pos="1287"/>
          <w:tab w:val="num" w:pos="1134"/>
        </w:tabs>
        <w:spacing w:line="360" w:lineRule="auto"/>
        <w:ind w:left="1134" w:right="-480"/>
        <w:jc w:val="left"/>
        <w:rPr>
          <w:rFonts w:cs="David"/>
          <w:b w:val="0"/>
          <w:bCs w:val="0"/>
          <w:color w:val="000000"/>
          <w:sz w:val="26"/>
          <w:szCs w:val="26"/>
        </w:rPr>
      </w:pPr>
      <w:r w:rsidRPr="00E957FF">
        <w:rPr>
          <w:rFonts w:cs="David" w:hint="cs"/>
          <w:b w:val="0"/>
          <w:bCs w:val="0"/>
          <w:color w:val="000000"/>
          <w:sz w:val="26"/>
          <w:szCs w:val="26"/>
          <w:rtl/>
        </w:rPr>
        <w:t>במהלך כל תקופת המכרז יהיו בידי המפעיל  תעודות כשרות, רישיון בתוקף ממשרד הבריאות, רישיון עסק בתוקף, וכל האישורים הנדרשים לביצוע העבודה.</w:t>
      </w:r>
    </w:p>
    <w:p w:rsidR="00641BE1" w:rsidRPr="00E957FF" w:rsidRDefault="00641BE1" w:rsidP="00B906B3">
      <w:pPr>
        <w:pStyle w:val="ad"/>
        <w:keepNext/>
        <w:keepLines/>
        <w:numPr>
          <w:ilvl w:val="1"/>
          <w:numId w:val="13"/>
        </w:numPr>
        <w:tabs>
          <w:tab w:val="clear" w:pos="1287"/>
          <w:tab w:val="num" w:pos="1134"/>
        </w:tabs>
        <w:spacing w:line="360" w:lineRule="auto"/>
        <w:ind w:left="1134" w:right="-480"/>
        <w:jc w:val="left"/>
        <w:rPr>
          <w:rFonts w:cs="David"/>
          <w:b w:val="0"/>
          <w:bCs w:val="0"/>
          <w:color w:val="000000"/>
          <w:sz w:val="26"/>
          <w:szCs w:val="26"/>
        </w:rPr>
      </w:pPr>
      <w:r w:rsidRPr="00E957FF">
        <w:rPr>
          <w:rFonts w:cs="David" w:hint="cs"/>
          <w:b w:val="0"/>
          <w:bCs w:val="0"/>
          <w:color w:val="000000"/>
          <w:sz w:val="26"/>
          <w:szCs w:val="26"/>
          <w:rtl/>
        </w:rPr>
        <w:t>הפריטים יובלו ברכבים מרשים לכך בלבד</w:t>
      </w:r>
    </w:p>
    <w:p w:rsidR="00641BE1" w:rsidRPr="00E957FF" w:rsidRDefault="00641BE1" w:rsidP="00B906B3">
      <w:pPr>
        <w:pStyle w:val="ad"/>
        <w:keepNext/>
        <w:keepLines/>
        <w:numPr>
          <w:ilvl w:val="1"/>
          <w:numId w:val="13"/>
        </w:numPr>
        <w:tabs>
          <w:tab w:val="clear" w:pos="1287"/>
          <w:tab w:val="num" w:pos="1106"/>
          <w:tab w:val="num" w:pos="1134"/>
        </w:tabs>
        <w:spacing w:line="360" w:lineRule="auto"/>
        <w:ind w:left="1134" w:right="-540"/>
        <w:jc w:val="left"/>
        <w:rPr>
          <w:rFonts w:cs="David"/>
          <w:b w:val="0"/>
          <w:bCs w:val="0"/>
          <w:color w:val="000000"/>
          <w:sz w:val="26"/>
          <w:szCs w:val="26"/>
          <w:u w:val="single"/>
          <w:rtl/>
        </w:rPr>
      </w:pPr>
      <w:r w:rsidRPr="00E957FF">
        <w:rPr>
          <w:rFonts w:cs="David" w:hint="cs"/>
          <w:b w:val="0"/>
          <w:bCs w:val="0"/>
          <w:color w:val="000000"/>
          <w:sz w:val="26"/>
          <w:szCs w:val="26"/>
          <w:u w:val="single"/>
          <w:rtl/>
        </w:rPr>
        <w:t>בחינת קבלה</w:t>
      </w:r>
    </w:p>
    <w:p w:rsidR="00641BE1" w:rsidRPr="00E957FF" w:rsidRDefault="00641BE1" w:rsidP="00B906B3">
      <w:pPr>
        <w:pStyle w:val="ad"/>
        <w:keepNext/>
        <w:keepLines/>
        <w:numPr>
          <w:ilvl w:val="2"/>
          <w:numId w:val="13"/>
        </w:numPr>
        <w:tabs>
          <w:tab w:val="num" w:pos="1286"/>
        </w:tabs>
        <w:spacing w:line="360" w:lineRule="auto"/>
        <w:ind w:right="-480"/>
        <w:jc w:val="left"/>
        <w:rPr>
          <w:rFonts w:cs="David"/>
          <w:b w:val="0"/>
          <w:bCs w:val="0"/>
          <w:color w:val="000000"/>
          <w:sz w:val="26"/>
          <w:szCs w:val="26"/>
        </w:rPr>
      </w:pPr>
      <w:r w:rsidRPr="00E957FF">
        <w:rPr>
          <w:rFonts w:cs="David" w:hint="cs"/>
          <w:b w:val="0"/>
          <w:bCs w:val="0"/>
          <w:color w:val="000000"/>
          <w:sz w:val="26"/>
          <w:szCs w:val="26"/>
          <w:rtl/>
        </w:rPr>
        <w:t>בכל משלוח בבדיקה יבחן איכות המוצר: טמפ' המוצר,</w:t>
      </w:r>
      <w:r w:rsidR="00920CF6">
        <w:rPr>
          <w:rFonts w:cs="David" w:hint="cs"/>
          <w:b w:val="0"/>
          <w:bCs w:val="0"/>
          <w:color w:val="000000"/>
          <w:sz w:val="26"/>
          <w:szCs w:val="26"/>
          <w:rtl/>
        </w:rPr>
        <w:t xml:space="preserve"> </w:t>
      </w:r>
      <w:r w:rsidRPr="00E957FF">
        <w:rPr>
          <w:rFonts w:cs="David" w:hint="cs"/>
          <w:b w:val="0"/>
          <w:bCs w:val="0"/>
          <w:color w:val="000000"/>
          <w:sz w:val="26"/>
          <w:szCs w:val="26"/>
          <w:rtl/>
        </w:rPr>
        <w:t xml:space="preserve">טריות וצורה , אין סימני </w:t>
      </w:r>
      <w:r w:rsidR="00920CF6" w:rsidRPr="00E957FF">
        <w:rPr>
          <w:rFonts w:cs="David" w:hint="cs"/>
          <w:b w:val="0"/>
          <w:bCs w:val="0"/>
          <w:color w:val="000000"/>
          <w:sz w:val="26"/>
          <w:szCs w:val="26"/>
          <w:rtl/>
        </w:rPr>
        <w:t>קלקול</w:t>
      </w:r>
      <w:r w:rsidRPr="00E957FF">
        <w:rPr>
          <w:rFonts w:cs="David" w:hint="cs"/>
          <w:b w:val="0"/>
          <w:bCs w:val="0"/>
          <w:color w:val="000000"/>
          <w:sz w:val="26"/>
          <w:szCs w:val="26"/>
          <w:rtl/>
        </w:rPr>
        <w:t xml:space="preserve"> מוחשיים כגון:</w:t>
      </w:r>
      <w:r w:rsidR="00920CF6">
        <w:rPr>
          <w:rFonts w:cs="David" w:hint="cs"/>
          <w:b w:val="0"/>
          <w:bCs w:val="0"/>
          <w:color w:val="000000"/>
          <w:sz w:val="26"/>
          <w:szCs w:val="26"/>
          <w:rtl/>
        </w:rPr>
        <w:t xml:space="preserve"> </w:t>
      </w:r>
      <w:r w:rsidRPr="00E957FF">
        <w:rPr>
          <w:rFonts w:cs="David" w:hint="cs"/>
          <w:b w:val="0"/>
          <w:bCs w:val="0"/>
          <w:color w:val="000000"/>
          <w:sz w:val="26"/>
          <w:szCs w:val="26"/>
          <w:rtl/>
        </w:rPr>
        <w:t xml:space="preserve">ריח, טעם, סימני עובש וכל פגיעה אחרת במוצר. אחד לרבעון או כאשר מתקבלת תלונה על איכות מוצר , ישלח המוצר לבדיקות מעבדה ובחינת עמידת המוצר בתנאי המפרט. היה ומתגלה חריגה בבדיקת מעבדה או סימני </w:t>
      </w:r>
      <w:r w:rsidR="00920CF6" w:rsidRPr="00E957FF">
        <w:rPr>
          <w:rFonts w:cs="David" w:hint="cs"/>
          <w:b w:val="0"/>
          <w:bCs w:val="0"/>
          <w:color w:val="000000"/>
          <w:sz w:val="26"/>
          <w:szCs w:val="26"/>
          <w:rtl/>
        </w:rPr>
        <w:t>קלקול</w:t>
      </w:r>
      <w:r w:rsidRPr="00E957FF">
        <w:rPr>
          <w:rFonts w:cs="David" w:hint="cs"/>
          <w:b w:val="0"/>
          <w:bCs w:val="0"/>
          <w:color w:val="000000"/>
          <w:sz w:val="26"/>
          <w:szCs w:val="26"/>
          <w:rtl/>
        </w:rPr>
        <w:t xml:space="preserve"> המפעיל </w:t>
      </w:r>
      <w:r w:rsidR="00920CF6" w:rsidRPr="00E957FF">
        <w:rPr>
          <w:rFonts w:cs="David" w:hint="cs"/>
          <w:b w:val="0"/>
          <w:bCs w:val="0"/>
          <w:color w:val="000000"/>
          <w:sz w:val="26"/>
          <w:szCs w:val="26"/>
          <w:rtl/>
        </w:rPr>
        <w:t>יחויב</w:t>
      </w:r>
      <w:r w:rsidRPr="00E957FF">
        <w:rPr>
          <w:rFonts w:cs="David" w:hint="cs"/>
          <w:b w:val="0"/>
          <w:bCs w:val="0"/>
          <w:color w:val="000000"/>
          <w:sz w:val="26"/>
          <w:szCs w:val="26"/>
          <w:rtl/>
        </w:rPr>
        <w:t xml:space="preserve"> בעלות בדיקת המעבדה , פסילת המשלוח, תשלום המשלוח וקנס בהתאם לטבלת קנסות במכרז.</w:t>
      </w:r>
    </w:p>
    <w:p w:rsidR="00641BE1" w:rsidRPr="00E957FF" w:rsidRDefault="00641BE1" w:rsidP="00B906B3">
      <w:pPr>
        <w:pStyle w:val="ad"/>
        <w:keepNext/>
        <w:keepLines/>
        <w:numPr>
          <w:ilvl w:val="2"/>
          <w:numId w:val="13"/>
        </w:numPr>
        <w:tabs>
          <w:tab w:val="num" w:pos="1286"/>
        </w:tabs>
        <w:spacing w:line="360" w:lineRule="auto"/>
        <w:ind w:right="-180"/>
        <w:jc w:val="left"/>
        <w:rPr>
          <w:rFonts w:cs="David"/>
          <w:b w:val="0"/>
          <w:bCs w:val="0"/>
          <w:color w:val="000000"/>
          <w:sz w:val="26"/>
          <w:szCs w:val="26"/>
        </w:rPr>
      </w:pPr>
      <w:r w:rsidRPr="00E957FF">
        <w:rPr>
          <w:rFonts w:cs="David" w:hint="cs"/>
          <w:b w:val="0"/>
          <w:bCs w:val="0"/>
          <w:color w:val="000000"/>
          <w:sz w:val="26"/>
          <w:szCs w:val="26"/>
          <w:rtl/>
        </w:rPr>
        <w:t xml:space="preserve">תוכנית דגימה ע"פ תקן ישראלי 2859 </w:t>
      </w:r>
      <w:r w:rsidRPr="00E957FF">
        <w:rPr>
          <w:rFonts w:cs="David"/>
          <w:b w:val="0"/>
          <w:bCs w:val="0"/>
          <w:color w:val="000000"/>
          <w:sz w:val="26"/>
          <w:szCs w:val="26"/>
          <w:rtl/>
        </w:rPr>
        <w:t>–</w:t>
      </w:r>
      <w:r w:rsidRPr="00E957FF">
        <w:rPr>
          <w:rFonts w:cs="David" w:hint="cs"/>
          <w:b w:val="0"/>
          <w:bCs w:val="0"/>
          <w:color w:val="000000"/>
          <w:sz w:val="26"/>
          <w:szCs w:val="26"/>
          <w:rtl/>
        </w:rPr>
        <w:t xml:space="preserve"> דגימה לפי תכונות איכות.</w:t>
      </w:r>
    </w:p>
    <w:p w:rsidR="00641BE1" w:rsidRPr="00E957FF" w:rsidRDefault="00641BE1" w:rsidP="00B906B3">
      <w:pPr>
        <w:pStyle w:val="ad"/>
        <w:keepNext/>
        <w:keepLines/>
        <w:numPr>
          <w:ilvl w:val="2"/>
          <w:numId w:val="13"/>
        </w:numPr>
        <w:tabs>
          <w:tab w:val="num" w:pos="1286"/>
        </w:tabs>
        <w:spacing w:line="360" w:lineRule="auto"/>
        <w:ind w:right="-180"/>
        <w:jc w:val="left"/>
        <w:rPr>
          <w:rFonts w:cs="David"/>
          <w:b w:val="0"/>
          <w:bCs w:val="0"/>
          <w:color w:val="000000"/>
          <w:sz w:val="26"/>
          <w:szCs w:val="26"/>
        </w:rPr>
      </w:pPr>
      <w:r w:rsidRPr="00E957FF">
        <w:rPr>
          <w:rFonts w:cs="David" w:hint="cs"/>
          <w:b w:val="0"/>
          <w:bCs w:val="0"/>
          <w:color w:val="000000"/>
          <w:sz w:val="26"/>
          <w:szCs w:val="26"/>
          <w:rtl/>
        </w:rPr>
        <w:t>הבדיקות יבצעו במרכזי המכר של המפעיל, במפעל היצרן ו/או כל מקום אחר אשר ינפק המפעיל את המוצרים עבור המזמין.</w:t>
      </w:r>
    </w:p>
    <w:p w:rsidR="00641BE1" w:rsidRPr="00842D6B" w:rsidRDefault="00641BE1" w:rsidP="00B906B3">
      <w:pPr>
        <w:pStyle w:val="ad"/>
        <w:keepNext/>
        <w:keepLines/>
        <w:numPr>
          <w:ilvl w:val="0"/>
          <w:numId w:val="13"/>
        </w:numPr>
        <w:spacing w:line="360" w:lineRule="auto"/>
        <w:jc w:val="left"/>
        <w:rPr>
          <w:rFonts w:cs="David"/>
          <w:b w:val="0"/>
          <w:bCs w:val="0"/>
          <w:sz w:val="24"/>
          <w:szCs w:val="24"/>
          <w:u w:val="single"/>
          <w:rtl/>
        </w:rPr>
      </w:pPr>
      <w:r w:rsidRPr="00842D6B">
        <w:rPr>
          <w:rFonts w:cs="David"/>
          <w:sz w:val="24"/>
          <w:szCs w:val="24"/>
          <w:u w:val="single"/>
          <w:rtl/>
        </w:rPr>
        <w:t xml:space="preserve">אספקה ושינוע   </w:t>
      </w:r>
    </w:p>
    <w:p w:rsidR="00641BE1" w:rsidRPr="00842D6B" w:rsidRDefault="00641BE1" w:rsidP="00B906B3">
      <w:pPr>
        <w:keepNext/>
        <w:keepLines/>
        <w:numPr>
          <w:ilvl w:val="1"/>
          <w:numId w:val="13"/>
        </w:numPr>
        <w:tabs>
          <w:tab w:val="clear" w:pos="1287"/>
          <w:tab w:val="num" w:pos="1134"/>
        </w:tabs>
        <w:spacing w:line="360" w:lineRule="auto"/>
        <w:ind w:left="1134"/>
        <w:contextualSpacing/>
        <w:rPr>
          <w:sz w:val="24"/>
        </w:rPr>
      </w:pPr>
      <w:r>
        <w:rPr>
          <w:rFonts w:hint="cs"/>
          <w:color w:val="000000"/>
          <w:sz w:val="24"/>
          <w:rtl/>
        </w:rPr>
        <w:t>הכריכים ומוצרי המאפה</w:t>
      </w:r>
      <w:r w:rsidRPr="00842D6B">
        <w:rPr>
          <w:rFonts w:hint="cs"/>
          <w:color w:val="000000"/>
          <w:sz w:val="24"/>
          <w:rtl/>
        </w:rPr>
        <w:t xml:space="preserve"> </w:t>
      </w:r>
      <w:r w:rsidRPr="00842D6B">
        <w:rPr>
          <w:color w:val="000000"/>
          <w:sz w:val="24"/>
          <w:rtl/>
        </w:rPr>
        <w:t xml:space="preserve">יובלו ברכבים מקוררים </w:t>
      </w:r>
      <w:r w:rsidRPr="00842D6B">
        <w:rPr>
          <w:rFonts w:hint="cs"/>
          <w:color w:val="000000"/>
          <w:sz w:val="24"/>
          <w:rtl/>
        </w:rPr>
        <w:t xml:space="preserve">העומדים בת"י  1291 </w:t>
      </w:r>
      <w:r w:rsidRPr="00842D6B">
        <w:rPr>
          <w:color w:val="000000"/>
          <w:sz w:val="24"/>
          <w:rtl/>
        </w:rPr>
        <w:t>–</w:t>
      </w:r>
      <w:r w:rsidRPr="00842D6B">
        <w:rPr>
          <w:rFonts w:hint="cs"/>
          <w:color w:val="000000"/>
          <w:sz w:val="24"/>
          <w:rtl/>
        </w:rPr>
        <w:t xml:space="preserve"> רכב להובלת מזון בטמפ' מבוקרת</w:t>
      </w:r>
      <w:r w:rsidRPr="00842D6B">
        <w:rPr>
          <w:color w:val="000000"/>
          <w:sz w:val="24"/>
          <w:rtl/>
        </w:rPr>
        <w:t>.</w:t>
      </w:r>
      <w:r w:rsidRPr="00842D6B">
        <w:rPr>
          <w:rFonts w:hint="cs"/>
          <w:color w:val="000000"/>
          <w:sz w:val="24"/>
          <w:rtl/>
        </w:rPr>
        <w:t xml:space="preserve"> </w:t>
      </w:r>
    </w:p>
    <w:p w:rsidR="00641BE1" w:rsidRPr="00842D6B" w:rsidRDefault="00641BE1" w:rsidP="00B906B3">
      <w:pPr>
        <w:keepNext/>
        <w:keepLines/>
        <w:numPr>
          <w:ilvl w:val="1"/>
          <w:numId w:val="13"/>
        </w:numPr>
        <w:tabs>
          <w:tab w:val="clear" w:pos="1287"/>
          <w:tab w:val="num" w:pos="1134"/>
        </w:tabs>
        <w:spacing w:line="360" w:lineRule="auto"/>
        <w:ind w:left="1134"/>
        <w:contextualSpacing/>
        <w:rPr>
          <w:color w:val="000000"/>
          <w:sz w:val="24"/>
        </w:rPr>
      </w:pPr>
      <w:r w:rsidRPr="00842D6B">
        <w:rPr>
          <w:color w:val="000000"/>
          <w:sz w:val="24"/>
          <w:rtl/>
        </w:rPr>
        <w:t>הק</w:t>
      </w:r>
      <w:r w:rsidRPr="00842D6B">
        <w:rPr>
          <w:rFonts w:hint="cs"/>
          <w:color w:val="000000"/>
          <w:sz w:val="24"/>
          <w:rtl/>
        </w:rPr>
        <w:t>י</w:t>
      </w:r>
      <w:r w:rsidRPr="00842D6B">
        <w:rPr>
          <w:color w:val="000000"/>
          <w:sz w:val="24"/>
          <w:rtl/>
        </w:rPr>
        <w:t xml:space="preserve">רור ברכב יודלק </w:t>
      </w:r>
      <w:r w:rsidRPr="00842D6B">
        <w:rPr>
          <w:rFonts w:hint="cs"/>
          <w:color w:val="000000"/>
          <w:sz w:val="24"/>
          <w:rtl/>
        </w:rPr>
        <w:t xml:space="preserve">כשעה </w:t>
      </w:r>
      <w:r w:rsidRPr="00842D6B">
        <w:rPr>
          <w:color w:val="000000"/>
          <w:sz w:val="24"/>
          <w:rtl/>
        </w:rPr>
        <w:t xml:space="preserve">לפני העמסת </w:t>
      </w:r>
      <w:r w:rsidRPr="00842D6B">
        <w:rPr>
          <w:rFonts w:hint="cs"/>
          <w:color w:val="000000"/>
          <w:sz w:val="24"/>
          <w:rtl/>
        </w:rPr>
        <w:t>המוצרים</w:t>
      </w:r>
      <w:r w:rsidRPr="00842D6B">
        <w:rPr>
          <w:color w:val="000000"/>
          <w:sz w:val="24"/>
          <w:rtl/>
        </w:rPr>
        <w:t xml:space="preserve"> </w:t>
      </w:r>
      <w:r w:rsidRPr="00842D6B">
        <w:rPr>
          <w:rFonts w:hint="cs"/>
          <w:color w:val="000000"/>
          <w:sz w:val="24"/>
          <w:rtl/>
        </w:rPr>
        <w:t xml:space="preserve">בקיץ וחצי שעה בחורף </w:t>
      </w:r>
      <w:r w:rsidRPr="00842D6B">
        <w:rPr>
          <w:color w:val="000000"/>
          <w:sz w:val="24"/>
          <w:rtl/>
        </w:rPr>
        <w:t xml:space="preserve">כך שהטמפ' ברכב לא תהיה מעל </w:t>
      </w:r>
      <w:r w:rsidRPr="00842D6B">
        <w:rPr>
          <w:rFonts w:hint="cs"/>
          <w:color w:val="000000"/>
          <w:sz w:val="24"/>
          <w:rtl/>
        </w:rPr>
        <w:t>6</w:t>
      </w:r>
      <w:r w:rsidRPr="00842D6B">
        <w:rPr>
          <w:color w:val="000000"/>
          <w:sz w:val="24"/>
          <w:rtl/>
        </w:rPr>
        <w:t xml:space="preserve"> מעלות צלסיוס</w:t>
      </w:r>
      <w:r w:rsidRPr="00842D6B">
        <w:rPr>
          <w:rFonts w:hint="cs"/>
          <w:color w:val="000000"/>
          <w:sz w:val="24"/>
          <w:rtl/>
        </w:rPr>
        <w:t xml:space="preserve"> בשלבי השינוע.</w:t>
      </w:r>
    </w:p>
    <w:p w:rsidR="00641BE1" w:rsidRPr="00842D6B" w:rsidRDefault="00641BE1" w:rsidP="00B906B3">
      <w:pPr>
        <w:keepNext/>
        <w:keepLines/>
        <w:numPr>
          <w:ilvl w:val="1"/>
          <w:numId w:val="13"/>
        </w:numPr>
        <w:tabs>
          <w:tab w:val="clear" w:pos="1287"/>
          <w:tab w:val="num" w:pos="1134"/>
        </w:tabs>
        <w:spacing w:line="360" w:lineRule="auto"/>
        <w:ind w:left="1134"/>
        <w:contextualSpacing/>
        <w:rPr>
          <w:color w:val="000000"/>
          <w:sz w:val="24"/>
        </w:rPr>
      </w:pPr>
      <w:r>
        <w:rPr>
          <w:rFonts w:hint="cs"/>
          <w:color w:val="000000"/>
          <w:sz w:val="24"/>
          <w:rtl/>
        </w:rPr>
        <w:t>הכריכים</w:t>
      </w:r>
      <w:r w:rsidRPr="00842D6B">
        <w:rPr>
          <w:color w:val="000000"/>
          <w:sz w:val="24"/>
          <w:rtl/>
        </w:rPr>
        <w:t xml:space="preserve"> יגיעו </w:t>
      </w:r>
      <w:r w:rsidRPr="00842D6B">
        <w:rPr>
          <w:rFonts w:hint="cs"/>
          <w:color w:val="000000"/>
          <w:sz w:val="24"/>
          <w:rtl/>
        </w:rPr>
        <w:t xml:space="preserve">לנקודת הקצה </w:t>
      </w:r>
      <w:r w:rsidRPr="00842D6B">
        <w:rPr>
          <w:color w:val="000000"/>
          <w:sz w:val="24"/>
          <w:rtl/>
        </w:rPr>
        <w:t xml:space="preserve">לכל המאוחר </w:t>
      </w:r>
      <w:r w:rsidR="0091780C">
        <w:rPr>
          <w:rFonts w:hint="cs"/>
          <w:color w:val="000000"/>
          <w:sz w:val="24"/>
          <w:rtl/>
        </w:rPr>
        <w:t>כשעה</w:t>
      </w:r>
      <w:r w:rsidRPr="00842D6B">
        <w:rPr>
          <w:rFonts w:hint="cs"/>
          <w:color w:val="000000"/>
          <w:sz w:val="24"/>
          <w:rtl/>
        </w:rPr>
        <w:t xml:space="preserve"> לפני חלוקתם ו</w:t>
      </w:r>
      <w:r w:rsidRPr="00842D6B">
        <w:rPr>
          <w:color w:val="000000"/>
          <w:sz w:val="24"/>
          <w:rtl/>
        </w:rPr>
        <w:t xml:space="preserve">זאת בהתאם </w:t>
      </w:r>
      <w:r w:rsidRPr="00842D6B">
        <w:rPr>
          <w:rFonts w:hint="cs"/>
          <w:color w:val="000000"/>
          <w:sz w:val="24"/>
          <w:rtl/>
        </w:rPr>
        <w:t xml:space="preserve"> </w:t>
      </w:r>
      <w:r w:rsidRPr="00842D6B">
        <w:rPr>
          <w:color w:val="000000"/>
          <w:sz w:val="24"/>
          <w:rtl/>
        </w:rPr>
        <w:t xml:space="preserve">לאפשרויות האחסון </w:t>
      </w:r>
      <w:r>
        <w:rPr>
          <w:rFonts w:hint="cs"/>
          <w:color w:val="000000"/>
          <w:sz w:val="24"/>
          <w:rtl/>
        </w:rPr>
        <w:t>במרכז המכר</w:t>
      </w:r>
      <w:r w:rsidRPr="00842D6B">
        <w:rPr>
          <w:rFonts w:hint="cs"/>
          <w:color w:val="000000"/>
          <w:sz w:val="24"/>
          <w:rtl/>
        </w:rPr>
        <w:t>.</w:t>
      </w:r>
    </w:p>
    <w:p w:rsidR="00641BE1" w:rsidRPr="00131246" w:rsidRDefault="00641BE1" w:rsidP="00B1245D">
      <w:pPr>
        <w:pStyle w:val="ad"/>
        <w:keepNext/>
        <w:keepLines/>
        <w:tabs>
          <w:tab w:val="num" w:pos="1106"/>
        </w:tabs>
        <w:spacing w:line="360" w:lineRule="auto"/>
        <w:ind w:left="26" w:right="-540"/>
        <w:jc w:val="left"/>
        <w:rPr>
          <w:rFonts w:cs="David"/>
          <w:b w:val="0"/>
          <w:bCs w:val="0"/>
          <w:color w:val="000000"/>
          <w:szCs w:val="20"/>
          <w:rtl/>
          <w:lang w:eastAsia="en-US"/>
        </w:rPr>
      </w:pPr>
    </w:p>
    <w:p w:rsidR="00131246" w:rsidRDefault="00131246" w:rsidP="00B1245D">
      <w:pPr>
        <w:pStyle w:val="1"/>
        <w:keepLines/>
        <w:spacing w:line="360" w:lineRule="auto"/>
        <w:jc w:val="center"/>
        <w:rPr>
          <w:rFonts w:cs="David"/>
          <w:sz w:val="20"/>
          <w:szCs w:val="20"/>
          <w:rtl/>
        </w:rPr>
      </w:pPr>
      <w:bookmarkStart w:id="197" w:name="_Toc374110003"/>
    </w:p>
    <w:p w:rsidR="00131246" w:rsidRDefault="00131246" w:rsidP="00B1245D">
      <w:pPr>
        <w:keepNext/>
        <w:keepLines/>
        <w:rPr>
          <w:rtl/>
        </w:rPr>
      </w:pPr>
    </w:p>
    <w:p w:rsidR="00131246" w:rsidRDefault="00131246" w:rsidP="00B1245D">
      <w:pPr>
        <w:keepNext/>
        <w:keepLines/>
        <w:rPr>
          <w:rtl/>
        </w:rPr>
      </w:pPr>
    </w:p>
    <w:p w:rsidR="00131246" w:rsidRDefault="00131246" w:rsidP="00B1245D">
      <w:pPr>
        <w:keepNext/>
        <w:keepLines/>
        <w:rPr>
          <w:rtl/>
        </w:rPr>
      </w:pPr>
    </w:p>
    <w:p w:rsidR="00131246" w:rsidRDefault="00131246" w:rsidP="00B1245D">
      <w:pPr>
        <w:keepNext/>
        <w:keepLines/>
        <w:rPr>
          <w:rtl/>
        </w:rPr>
      </w:pPr>
    </w:p>
    <w:p w:rsidR="00131246" w:rsidRDefault="00131246" w:rsidP="00B1245D">
      <w:pPr>
        <w:keepNext/>
        <w:keepLines/>
        <w:rPr>
          <w:rtl/>
        </w:rPr>
      </w:pPr>
    </w:p>
    <w:p w:rsidR="00170639" w:rsidRPr="00595B42" w:rsidRDefault="00170639" w:rsidP="00B1245D">
      <w:pPr>
        <w:pStyle w:val="1"/>
        <w:keepLines/>
        <w:spacing w:line="360" w:lineRule="auto"/>
        <w:jc w:val="center"/>
        <w:rPr>
          <w:rFonts w:cs="David"/>
          <w:rtl/>
        </w:rPr>
      </w:pPr>
      <w:bookmarkStart w:id="198" w:name="_Toc377122678"/>
      <w:bookmarkStart w:id="199" w:name="_Toc377126056"/>
      <w:bookmarkStart w:id="200" w:name="_Toc377126344"/>
      <w:bookmarkStart w:id="201" w:name="_Toc377128135"/>
      <w:bookmarkStart w:id="202" w:name="_Toc377131941"/>
      <w:bookmarkStart w:id="203" w:name="_Toc377293775"/>
      <w:r w:rsidRPr="00595B42">
        <w:rPr>
          <w:rFonts w:cs="David" w:hint="cs"/>
          <w:rtl/>
        </w:rPr>
        <w:t xml:space="preserve">נספח ח'- </w:t>
      </w:r>
      <w:r w:rsidRPr="00595B42">
        <w:rPr>
          <w:rFonts w:cs="David"/>
          <w:rtl/>
        </w:rPr>
        <w:t>כללי ביצוע סקר מחירים</w:t>
      </w:r>
      <w:r>
        <w:rPr>
          <w:rFonts w:cs="David" w:hint="cs"/>
          <w:rtl/>
        </w:rPr>
        <w:t xml:space="preserve"> לקביעת "מחיר שוק"</w:t>
      </w:r>
      <w:bookmarkEnd w:id="198"/>
      <w:bookmarkEnd w:id="199"/>
      <w:bookmarkEnd w:id="200"/>
      <w:bookmarkEnd w:id="201"/>
      <w:bookmarkEnd w:id="202"/>
      <w:bookmarkEnd w:id="203"/>
    </w:p>
    <w:p w:rsidR="00170639" w:rsidRPr="009E12F5" w:rsidRDefault="00170639" w:rsidP="00B906B3">
      <w:pPr>
        <w:keepNext/>
        <w:keepLines/>
        <w:numPr>
          <w:ilvl w:val="0"/>
          <w:numId w:val="14"/>
        </w:numPr>
        <w:tabs>
          <w:tab w:val="num" w:pos="375"/>
        </w:tabs>
        <w:spacing w:line="360" w:lineRule="auto"/>
        <w:ind w:left="375" w:hanging="375"/>
        <w:contextualSpacing/>
        <w:rPr>
          <w:b/>
          <w:bCs/>
          <w:sz w:val="28"/>
          <w:szCs w:val="28"/>
          <w:u w:val="single"/>
        </w:rPr>
      </w:pPr>
      <w:r w:rsidRPr="009E12F5">
        <w:rPr>
          <w:rFonts w:hint="cs"/>
          <w:b/>
          <w:bCs/>
          <w:sz w:val="28"/>
          <w:szCs w:val="28"/>
          <w:u w:val="single"/>
          <w:rtl/>
        </w:rPr>
        <w:t>הגדרות</w:t>
      </w:r>
    </w:p>
    <w:tbl>
      <w:tblPr>
        <w:bidiVisual/>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2"/>
        <w:gridCol w:w="8364"/>
      </w:tblGrid>
      <w:tr w:rsidR="00170639" w:rsidRPr="00C812F5" w:rsidTr="00B1245D">
        <w:tc>
          <w:tcPr>
            <w:tcW w:w="1842" w:type="dxa"/>
          </w:tcPr>
          <w:p w:rsidR="00170639" w:rsidRDefault="00170639" w:rsidP="00B1245D">
            <w:pPr>
              <w:pStyle w:val="a5"/>
              <w:keepNext/>
              <w:keepLines/>
              <w:tabs>
                <w:tab w:val="clear" w:pos="4153"/>
                <w:tab w:val="clear" w:pos="8306"/>
                <w:tab w:val="left" w:pos="8900"/>
              </w:tabs>
              <w:spacing w:line="360" w:lineRule="auto"/>
              <w:contextualSpacing/>
              <w:rPr>
                <w:b/>
                <w:bCs/>
                <w:rtl/>
              </w:rPr>
            </w:pPr>
            <w:r>
              <w:rPr>
                <w:rFonts w:hint="cs"/>
                <w:b/>
                <w:bCs/>
                <w:rtl/>
              </w:rPr>
              <w:t>"מותג"</w:t>
            </w:r>
          </w:p>
        </w:tc>
        <w:tc>
          <w:tcPr>
            <w:tcW w:w="8364" w:type="dxa"/>
          </w:tcPr>
          <w:p w:rsidR="00170639" w:rsidRDefault="00170639" w:rsidP="00B1245D">
            <w:pPr>
              <w:pStyle w:val="a5"/>
              <w:keepNext/>
              <w:keepLines/>
              <w:tabs>
                <w:tab w:val="clear" w:pos="4153"/>
                <w:tab w:val="clear" w:pos="8306"/>
                <w:tab w:val="left" w:pos="3442"/>
                <w:tab w:val="left" w:pos="8900"/>
              </w:tabs>
              <w:spacing w:line="360" w:lineRule="auto"/>
              <w:contextualSpacing/>
              <w:rPr>
                <w:rtl/>
              </w:rPr>
            </w:pPr>
            <w:r>
              <w:rPr>
                <w:rFonts w:hint="cs"/>
                <w:rtl/>
              </w:rPr>
              <w:t>אחד מאלה:</w:t>
            </w:r>
          </w:p>
          <w:p w:rsidR="00170639" w:rsidRDefault="00170639"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מוצר המזוהה באמצעות שם, יצרן ותכונות (כמות, נפח, משקל וכו') </w:t>
            </w:r>
            <w:r>
              <w:rPr>
                <w:rtl/>
              </w:rPr>
              <w:t>–</w:t>
            </w:r>
            <w:r>
              <w:rPr>
                <w:rFonts w:hint="cs"/>
                <w:rtl/>
              </w:rPr>
              <w:t xml:space="preserve"> אשר יקראו להלן "תיאור המוצר" </w:t>
            </w:r>
            <w:r>
              <w:rPr>
                <w:rtl/>
              </w:rPr>
              <w:t>–</w:t>
            </w:r>
            <w:r>
              <w:rPr>
                <w:rFonts w:hint="cs"/>
                <w:rtl/>
              </w:rPr>
              <w:t xml:space="preserve"> ו/או באמצעות בר-קוד.</w:t>
            </w:r>
          </w:p>
          <w:p w:rsidR="00170639" w:rsidRDefault="00170639" w:rsidP="00B906B3">
            <w:pPr>
              <w:pStyle w:val="a5"/>
              <w:keepNext/>
              <w:keepLines/>
              <w:numPr>
                <w:ilvl w:val="0"/>
                <w:numId w:val="12"/>
              </w:numPr>
              <w:tabs>
                <w:tab w:val="clear" w:pos="4153"/>
                <w:tab w:val="clear" w:pos="8306"/>
                <w:tab w:val="left" w:pos="317"/>
                <w:tab w:val="left" w:pos="8900"/>
              </w:tabs>
              <w:spacing w:line="360" w:lineRule="auto"/>
              <w:ind w:left="360"/>
              <w:contextualSpacing/>
              <w:jc w:val="both"/>
            </w:pPr>
            <w:r>
              <w:rPr>
                <w:rFonts w:hint="cs"/>
                <w:rtl/>
              </w:rPr>
              <w:t xml:space="preserve">מספר מוצרים מתוצרת יצרן מסוים שנחשבים כתחליפים זה לה והוגדרו כמותג אחד לצורך מכרז זה. מוצרים אלו יזוהו באמצעות תיאור המוצרים ו/או באמצעות ברקוד מייצג (לשם דוגמא, המותגים קוקה קולה, ספרייט ופאנטה הוכרו כמותג אחד לצורך המכרז).  </w:t>
            </w:r>
          </w:p>
          <w:p w:rsidR="00170639" w:rsidRPr="00C812F5" w:rsidRDefault="00170639" w:rsidP="00B1245D">
            <w:pPr>
              <w:pStyle w:val="a5"/>
              <w:keepNext/>
              <w:keepLines/>
              <w:tabs>
                <w:tab w:val="clear" w:pos="4153"/>
                <w:tab w:val="clear" w:pos="8306"/>
                <w:tab w:val="left" w:pos="317"/>
                <w:tab w:val="left" w:pos="8900"/>
              </w:tabs>
              <w:spacing w:line="360" w:lineRule="auto"/>
              <w:contextualSpacing/>
              <w:rPr>
                <w:b/>
                <w:bCs/>
                <w:rtl/>
              </w:rPr>
            </w:pPr>
            <w:r w:rsidRPr="00C812F5">
              <w:rPr>
                <w:rFonts w:hint="cs"/>
                <w:b/>
                <w:bCs/>
                <w:rtl/>
              </w:rPr>
              <w:t xml:space="preserve">מובהר בזאת, כי בכל מקרה בו תהא סתירה בין תיאור המוצר והברקוד </w:t>
            </w:r>
            <w:r w:rsidRPr="00C812F5">
              <w:rPr>
                <w:b/>
                <w:bCs/>
                <w:rtl/>
              </w:rPr>
              <w:t>–</w:t>
            </w:r>
            <w:r w:rsidRPr="00C812F5">
              <w:rPr>
                <w:rFonts w:hint="cs"/>
                <w:b/>
                <w:bCs/>
                <w:rtl/>
              </w:rPr>
              <w:t xml:space="preserve"> תיאור המוצר הינו המחייב. </w:t>
            </w:r>
          </w:p>
        </w:tc>
      </w:tr>
      <w:tr w:rsidR="00170639" w:rsidTr="00B1245D">
        <w:trPr>
          <w:trHeight w:val="428"/>
        </w:trPr>
        <w:tc>
          <w:tcPr>
            <w:tcW w:w="1842" w:type="dxa"/>
          </w:tcPr>
          <w:p w:rsidR="00170639" w:rsidRDefault="00170639" w:rsidP="00B1245D">
            <w:pPr>
              <w:pStyle w:val="a5"/>
              <w:keepNext/>
              <w:keepLines/>
              <w:tabs>
                <w:tab w:val="clear" w:pos="4153"/>
                <w:tab w:val="clear" w:pos="8306"/>
                <w:tab w:val="left" w:pos="8900"/>
              </w:tabs>
              <w:spacing w:line="360" w:lineRule="auto"/>
              <w:contextualSpacing/>
              <w:rPr>
                <w:b/>
                <w:bCs/>
                <w:rtl/>
              </w:rPr>
            </w:pPr>
            <w:r>
              <w:rPr>
                <w:rFonts w:hint="cs"/>
                <w:b/>
                <w:bCs/>
                <w:rtl/>
              </w:rPr>
              <w:t>"סרט קופה"</w:t>
            </w:r>
          </w:p>
        </w:tc>
        <w:tc>
          <w:tcPr>
            <w:tcW w:w="8364" w:type="dxa"/>
          </w:tcPr>
          <w:p w:rsidR="00170639" w:rsidRDefault="00170639"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קבלה הניתנת מקופה רושמת ברשתות הדיסקאונט הכוללת את פרטי המרכול, תאריך הרכישה, תיאור המותג, הבר-קוד ומחיר המותג. </w:t>
            </w:r>
          </w:p>
        </w:tc>
      </w:tr>
      <w:tr w:rsidR="00170639" w:rsidTr="00B1245D">
        <w:trPr>
          <w:trHeight w:val="428"/>
        </w:trPr>
        <w:tc>
          <w:tcPr>
            <w:tcW w:w="1842" w:type="dxa"/>
          </w:tcPr>
          <w:p w:rsidR="00170639" w:rsidRPr="00F1312A" w:rsidRDefault="00170639" w:rsidP="00B1245D">
            <w:pPr>
              <w:pStyle w:val="a5"/>
              <w:keepNext/>
              <w:keepLines/>
              <w:tabs>
                <w:tab w:val="clear" w:pos="4153"/>
                <w:tab w:val="clear" w:pos="8306"/>
                <w:tab w:val="left" w:pos="8900"/>
              </w:tabs>
              <w:spacing w:line="360" w:lineRule="auto"/>
              <w:contextualSpacing/>
              <w:rPr>
                <w:b/>
                <w:bCs/>
                <w:rtl/>
              </w:rPr>
            </w:pPr>
            <w:r>
              <w:rPr>
                <w:rFonts w:hint="cs"/>
                <w:b/>
                <w:bCs/>
                <w:rtl/>
              </w:rPr>
              <w:t>"ציטוט מחיר"</w:t>
            </w:r>
          </w:p>
        </w:tc>
        <w:tc>
          <w:tcPr>
            <w:tcW w:w="8364" w:type="dxa"/>
          </w:tcPr>
          <w:p w:rsidR="00170639" w:rsidRDefault="00170639" w:rsidP="00B1245D">
            <w:pPr>
              <w:pStyle w:val="a5"/>
              <w:keepNext/>
              <w:keepLines/>
              <w:tabs>
                <w:tab w:val="clear" w:pos="4153"/>
                <w:tab w:val="clear" w:pos="8306"/>
                <w:tab w:val="left" w:pos="3442"/>
                <w:tab w:val="left" w:pos="8900"/>
              </w:tabs>
              <w:spacing w:line="360" w:lineRule="auto"/>
              <w:contextualSpacing/>
              <w:rPr>
                <w:rtl/>
              </w:rPr>
            </w:pPr>
            <w:r>
              <w:rPr>
                <w:rFonts w:hint="cs"/>
                <w:rtl/>
              </w:rPr>
              <w:t xml:space="preserve">מחירו של המותג (המזוהה באמצעות הבר-קוד המייצג) בסרט קופה של רשת הדיסקאונט </w:t>
            </w:r>
          </w:p>
        </w:tc>
      </w:tr>
    </w:tbl>
    <w:p w:rsidR="00170639" w:rsidRDefault="00170639" w:rsidP="00B1245D">
      <w:pPr>
        <w:keepNext/>
        <w:keepLines/>
        <w:spacing w:line="360" w:lineRule="auto"/>
        <w:ind w:left="375" w:right="570"/>
        <w:contextualSpacing/>
        <w:rPr>
          <w:b/>
          <w:bCs/>
          <w:sz w:val="24"/>
          <w:u w:val="single"/>
        </w:rPr>
      </w:pPr>
    </w:p>
    <w:p w:rsidR="00170639" w:rsidRPr="009E12F5" w:rsidRDefault="00170639" w:rsidP="00B906B3">
      <w:pPr>
        <w:keepNext/>
        <w:keepLines/>
        <w:numPr>
          <w:ilvl w:val="0"/>
          <w:numId w:val="14"/>
        </w:numPr>
        <w:tabs>
          <w:tab w:val="num" w:pos="375"/>
        </w:tabs>
        <w:spacing w:line="360" w:lineRule="auto"/>
        <w:ind w:left="375" w:hanging="375"/>
        <w:contextualSpacing/>
        <w:rPr>
          <w:b/>
          <w:bCs/>
          <w:sz w:val="28"/>
          <w:szCs w:val="28"/>
          <w:u w:val="single"/>
        </w:rPr>
      </w:pPr>
      <w:r w:rsidRPr="009E12F5">
        <w:rPr>
          <w:rFonts w:hint="cs"/>
          <w:b/>
          <w:bCs/>
          <w:sz w:val="28"/>
          <w:szCs w:val="28"/>
          <w:u w:val="single"/>
          <w:rtl/>
        </w:rPr>
        <w:t>כללי</w:t>
      </w:r>
    </w:p>
    <w:p w:rsidR="00170639" w:rsidRPr="007F4B47" w:rsidRDefault="00170639" w:rsidP="00B1245D">
      <w:pPr>
        <w:keepNext/>
        <w:keepLines/>
        <w:spacing w:line="360" w:lineRule="auto"/>
        <w:ind w:left="375"/>
        <w:contextualSpacing/>
        <w:rPr>
          <w:sz w:val="24"/>
          <w:rtl/>
        </w:rPr>
      </w:pPr>
      <w:r w:rsidRPr="007F4B47">
        <w:rPr>
          <w:rFonts w:hint="cs"/>
          <w:sz w:val="24"/>
          <w:rtl/>
        </w:rPr>
        <w:t>סקר מחירים יתבצע על ידי המפעיל במקרים הבאים :</w:t>
      </w:r>
    </w:p>
    <w:p w:rsidR="00170639" w:rsidRPr="00AB4B00" w:rsidRDefault="00170639" w:rsidP="00B906B3">
      <w:pPr>
        <w:pStyle w:val="af1"/>
        <w:keepNext/>
        <w:keepLines/>
        <w:numPr>
          <w:ilvl w:val="1"/>
          <w:numId w:val="14"/>
        </w:numPr>
        <w:spacing w:line="360" w:lineRule="auto"/>
        <w:ind w:left="991" w:hanging="567"/>
        <w:rPr>
          <w:rFonts w:cs="David"/>
          <w:sz w:val="24"/>
          <w:szCs w:val="24"/>
        </w:rPr>
      </w:pPr>
      <w:r w:rsidRPr="00AB4B00">
        <w:rPr>
          <w:rFonts w:cs="David" w:hint="cs"/>
          <w:sz w:val="24"/>
          <w:szCs w:val="24"/>
          <w:rtl/>
        </w:rPr>
        <w:t xml:space="preserve">במקרה שהמפעיל מעוניין </w:t>
      </w:r>
      <w:r w:rsidRPr="00AB4B00">
        <w:rPr>
          <w:rFonts w:cs="David" w:hint="cs"/>
          <w:b/>
          <w:bCs/>
          <w:sz w:val="24"/>
          <w:szCs w:val="24"/>
          <w:rtl/>
        </w:rPr>
        <w:t>בהוספת מותג</w:t>
      </w:r>
      <w:r w:rsidRPr="00AB4B00">
        <w:rPr>
          <w:rFonts w:cs="David" w:hint="cs"/>
          <w:sz w:val="24"/>
          <w:szCs w:val="24"/>
          <w:rtl/>
        </w:rPr>
        <w:t xml:space="preserve"> שאינו כלול ברשימת מוצרי המרכול המעודכנת לצורך מכירה במרכזי המכר או במקרה שהמפעיל מעוניין </w:t>
      </w:r>
      <w:r w:rsidRPr="00AB4B00">
        <w:rPr>
          <w:rFonts w:cs="David" w:hint="cs"/>
          <w:b/>
          <w:bCs/>
          <w:sz w:val="24"/>
          <w:szCs w:val="24"/>
          <w:rtl/>
        </w:rPr>
        <w:t>בעדכון מחיר מותג</w:t>
      </w:r>
      <w:r w:rsidRPr="00AB4B00">
        <w:rPr>
          <w:rFonts w:cs="David" w:hint="cs"/>
          <w:sz w:val="24"/>
          <w:szCs w:val="24"/>
          <w:rtl/>
        </w:rPr>
        <w:t xml:space="preserve"> שמופיע ברשימת מוצרי המרכול המעודכנת </w:t>
      </w:r>
      <w:r w:rsidR="005E4D19">
        <w:rPr>
          <w:rFonts w:cs="David" w:hint="cs"/>
          <w:sz w:val="24"/>
          <w:szCs w:val="24"/>
          <w:rtl/>
        </w:rPr>
        <w:t xml:space="preserve">/ רשימת המוצרים הנוספים </w:t>
      </w:r>
      <w:r w:rsidRPr="00AB4B00">
        <w:rPr>
          <w:rFonts w:cs="David" w:hint="cs"/>
          <w:sz w:val="24"/>
          <w:szCs w:val="24"/>
          <w:rtl/>
        </w:rPr>
        <w:t>(להלן: "סקר מחיר מותג")</w:t>
      </w:r>
    </w:p>
    <w:p w:rsidR="00170639" w:rsidRDefault="00170639" w:rsidP="00B906B3">
      <w:pPr>
        <w:pStyle w:val="af1"/>
        <w:keepNext/>
        <w:keepLines/>
        <w:numPr>
          <w:ilvl w:val="1"/>
          <w:numId w:val="14"/>
        </w:numPr>
        <w:spacing w:line="360" w:lineRule="auto"/>
        <w:ind w:left="991" w:hanging="567"/>
        <w:rPr>
          <w:rFonts w:cs="David"/>
          <w:sz w:val="24"/>
          <w:szCs w:val="24"/>
        </w:rPr>
      </w:pPr>
      <w:r w:rsidRPr="009E12F5">
        <w:rPr>
          <w:rFonts w:cs="David" w:hint="cs"/>
          <w:sz w:val="24"/>
          <w:szCs w:val="24"/>
          <w:rtl/>
        </w:rPr>
        <w:t>סקר מחירים מקיף ל</w:t>
      </w:r>
      <w:r>
        <w:rPr>
          <w:rFonts w:cs="David" w:hint="cs"/>
          <w:sz w:val="24"/>
          <w:szCs w:val="24"/>
          <w:rtl/>
        </w:rPr>
        <w:t xml:space="preserve">כלל </w:t>
      </w:r>
      <w:r w:rsidRPr="009E12F5">
        <w:rPr>
          <w:rFonts w:cs="David" w:hint="cs"/>
          <w:sz w:val="24"/>
          <w:szCs w:val="24"/>
          <w:rtl/>
        </w:rPr>
        <w:t xml:space="preserve">רשימת מוצרי המרכול המעודכנת </w:t>
      </w:r>
      <w:r w:rsidR="00BB5BD2">
        <w:rPr>
          <w:rFonts w:cs="David" w:hint="cs"/>
          <w:sz w:val="24"/>
          <w:szCs w:val="24"/>
          <w:rtl/>
        </w:rPr>
        <w:t xml:space="preserve"> ורשימת המוצרים הנוספים </w:t>
      </w:r>
      <w:r w:rsidRPr="009E12F5">
        <w:rPr>
          <w:rFonts w:cs="David" w:hint="cs"/>
          <w:sz w:val="24"/>
          <w:szCs w:val="24"/>
          <w:rtl/>
        </w:rPr>
        <w:t xml:space="preserve">אשר יתבצע אחת ל-18 חודשים </w:t>
      </w:r>
      <w:r>
        <w:rPr>
          <w:rFonts w:cs="David" w:hint="cs"/>
          <w:sz w:val="24"/>
          <w:szCs w:val="24"/>
          <w:rtl/>
        </w:rPr>
        <w:t xml:space="preserve">החל ממועד ההפעלה </w:t>
      </w:r>
      <w:r w:rsidRPr="009E12F5">
        <w:rPr>
          <w:rFonts w:cs="David" w:hint="cs"/>
          <w:sz w:val="24"/>
          <w:szCs w:val="24"/>
          <w:rtl/>
        </w:rPr>
        <w:t>(להלן: "סקר מחירים מקיף").</w:t>
      </w:r>
      <w:r w:rsidRPr="009E12F5">
        <w:rPr>
          <w:rFonts w:cs="David"/>
          <w:sz w:val="24"/>
          <w:szCs w:val="24"/>
          <w:rtl/>
        </w:rPr>
        <w:t xml:space="preserve"> </w:t>
      </w:r>
    </w:p>
    <w:p w:rsidR="0090584A" w:rsidRPr="009E12F5" w:rsidRDefault="0090584A" w:rsidP="00B906B3">
      <w:pPr>
        <w:pStyle w:val="af1"/>
        <w:keepNext/>
        <w:keepLines/>
        <w:numPr>
          <w:ilvl w:val="1"/>
          <w:numId w:val="14"/>
        </w:numPr>
        <w:spacing w:line="360" w:lineRule="auto"/>
        <w:ind w:left="991" w:hanging="567"/>
        <w:rPr>
          <w:rFonts w:cs="David"/>
          <w:sz w:val="24"/>
          <w:szCs w:val="24"/>
        </w:rPr>
      </w:pPr>
      <w:r>
        <w:rPr>
          <w:rFonts w:cs="David" w:hint="cs"/>
          <w:sz w:val="24"/>
          <w:szCs w:val="24"/>
          <w:rtl/>
        </w:rPr>
        <w:t>סקר מחירים מקיף לכלל רשימת מוצרי המרכול המעודכנת אותו רשאי לבצע המפעיל טרם מועד ההפעלה ובכפוף לסעיף 13.2.3.</w:t>
      </w:r>
    </w:p>
    <w:p w:rsidR="00170639" w:rsidRPr="00ED46C4" w:rsidRDefault="00170639" w:rsidP="00B906B3">
      <w:pPr>
        <w:keepNext/>
        <w:keepLines/>
        <w:numPr>
          <w:ilvl w:val="0"/>
          <w:numId w:val="14"/>
        </w:numPr>
        <w:tabs>
          <w:tab w:val="num" w:pos="375"/>
        </w:tabs>
        <w:spacing w:line="360" w:lineRule="auto"/>
        <w:ind w:left="375" w:hanging="375"/>
        <w:contextualSpacing/>
        <w:rPr>
          <w:b/>
          <w:bCs/>
          <w:sz w:val="28"/>
          <w:szCs w:val="28"/>
          <w:u w:val="single"/>
        </w:rPr>
      </w:pPr>
      <w:r w:rsidRPr="00ED46C4">
        <w:rPr>
          <w:rFonts w:hint="cs"/>
          <w:b/>
          <w:bCs/>
          <w:sz w:val="28"/>
          <w:szCs w:val="28"/>
          <w:u w:val="single"/>
          <w:rtl/>
        </w:rPr>
        <w:t>שיטת ביצוע הסקר</w:t>
      </w:r>
    </w:p>
    <w:p w:rsidR="00170639" w:rsidRDefault="00170639" w:rsidP="00B906B3">
      <w:pPr>
        <w:pStyle w:val="af1"/>
        <w:keepNext/>
        <w:keepLines/>
        <w:numPr>
          <w:ilvl w:val="1"/>
          <w:numId w:val="14"/>
        </w:numPr>
        <w:spacing w:after="0" w:line="360" w:lineRule="auto"/>
        <w:ind w:left="991" w:hanging="567"/>
        <w:rPr>
          <w:rFonts w:cs="David"/>
          <w:sz w:val="24"/>
          <w:szCs w:val="24"/>
        </w:rPr>
      </w:pPr>
      <w:r>
        <w:rPr>
          <w:rFonts w:cs="David" w:hint="cs"/>
          <w:sz w:val="24"/>
          <w:szCs w:val="24"/>
          <w:rtl/>
        </w:rPr>
        <w:t xml:space="preserve">הסקר יתבצע באמצעות </w:t>
      </w:r>
      <w:r w:rsidRPr="00C35BF7">
        <w:rPr>
          <w:rFonts w:cs="David" w:hint="cs"/>
          <w:sz w:val="24"/>
          <w:szCs w:val="24"/>
          <w:rtl/>
        </w:rPr>
        <w:t>רכישת המותגים</w:t>
      </w:r>
      <w:r>
        <w:rPr>
          <w:rFonts w:cs="David" w:hint="cs"/>
          <w:sz w:val="24"/>
          <w:szCs w:val="24"/>
          <w:rtl/>
        </w:rPr>
        <w:t xml:space="preserve"> </w:t>
      </w:r>
      <w:r w:rsidRPr="00596AD6">
        <w:rPr>
          <w:rFonts w:cs="David" w:hint="cs"/>
          <w:sz w:val="24"/>
          <w:szCs w:val="24"/>
          <w:u w:val="single"/>
          <w:rtl/>
        </w:rPr>
        <w:t>בסניפים</w:t>
      </w:r>
      <w:r>
        <w:rPr>
          <w:rFonts w:cs="David" w:hint="cs"/>
          <w:sz w:val="24"/>
          <w:szCs w:val="24"/>
          <w:rtl/>
        </w:rPr>
        <w:t xml:space="preserve"> של רשתות דיסקאונט כמפורט להלן:</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רשת רמי לוי שווק השקמה סניף מודיעין ישפרו סנטר.</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רשת יינות ביתן סניף אשקלון.</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רשת כל בו חצי חינם סניף אזור התעשייה חולון.</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רשת ויקטורי סניף לוד.</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רשת כהן מחסני השוק סניף קריית מלאכי.</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w:t>
      </w:r>
      <w:r w:rsidR="0090584A">
        <w:rPr>
          <w:rFonts w:cs="David" w:hint="cs"/>
          <w:sz w:val="24"/>
          <w:szCs w:val="24"/>
          <w:rtl/>
        </w:rPr>
        <w:t xml:space="preserve">שת זול ובגדול סניף אשקלון / לוד / </w:t>
      </w:r>
      <w:r w:rsidR="009B2B45">
        <w:rPr>
          <w:rFonts w:cs="David" w:hint="cs"/>
          <w:sz w:val="24"/>
          <w:szCs w:val="24"/>
          <w:rtl/>
        </w:rPr>
        <w:t>ירושלים</w:t>
      </w:r>
      <w:r w:rsidR="0090584A">
        <w:rPr>
          <w:rFonts w:cs="David" w:hint="cs"/>
          <w:sz w:val="24"/>
          <w:szCs w:val="24"/>
          <w:rtl/>
        </w:rPr>
        <w:t>.</w:t>
      </w:r>
    </w:p>
    <w:p w:rsidR="00170639" w:rsidRPr="00FD07B2" w:rsidRDefault="00170639" w:rsidP="00B906B3">
      <w:pPr>
        <w:pStyle w:val="af1"/>
        <w:keepNext/>
        <w:keepLines/>
        <w:numPr>
          <w:ilvl w:val="2"/>
          <w:numId w:val="14"/>
        </w:numPr>
        <w:spacing w:after="0" w:line="360" w:lineRule="auto"/>
        <w:ind w:left="1495"/>
        <w:rPr>
          <w:rFonts w:cs="David"/>
          <w:sz w:val="24"/>
          <w:szCs w:val="24"/>
          <w:rtl/>
        </w:rPr>
      </w:pPr>
      <w:r w:rsidRPr="00FD07B2">
        <w:rPr>
          <w:rFonts w:cs="David" w:hint="cs"/>
          <w:sz w:val="24"/>
          <w:szCs w:val="24"/>
          <w:rtl/>
        </w:rPr>
        <w:t>רשת מ. יוחננוף סניף רמלה.</w:t>
      </w:r>
    </w:p>
    <w:p w:rsidR="00170639" w:rsidRPr="00FD07B2" w:rsidRDefault="00170639" w:rsidP="00B906B3">
      <w:pPr>
        <w:pStyle w:val="af1"/>
        <w:keepNext/>
        <w:keepLines/>
        <w:numPr>
          <w:ilvl w:val="2"/>
          <w:numId w:val="14"/>
        </w:numPr>
        <w:spacing w:after="0" w:line="360" w:lineRule="auto"/>
        <w:ind w:left="1495"/>
        <w:rPr>
          <w:rFonts w:cs="David"/>
          <w:sz w:val="24"/>
          <w:szCs w:val="24"/>
        </w:rPr>
      </w:pPr>
      <w:r w:rsidRPr="00FD07B2">
        <w:rPr>
          <w:rFonts w:cs="David" w:hint="cs"/>
          <w:sz w:val="24"/>
          <w:szCs w:val="24"/>
          <w:rtl/>
        </w:rPr>
        <w:t>רשת אושר</w:t>
      </w:r>
      <w:r>
        <w:rPr>
          <w:rFonts w:cs="David" w:hint="cs"/>
          <w:sz w:val="24"/>
          <w:szCs w:val="24"/>
          <w:rtl/>
        </w:rPr>
        <w:t xml:space="preserve"> עד סניף אשדוד / לוד / ירושלים</w:t>
      </w:r>
    </w:p>
    <w:p w:rsidR="00170639" w:rsidRPr="00170639" w:rsidRDefault="00170639" w:rsidP="00B906B3">
      <w:pPr>
        <w:pStyle w:val="af1"/>
        <w:keepNext/>
        <w:keepLines/>
        <w:numPr>
          <w:ilvl w:val="1"/>
          <w:numId w:val="14"/>
        </w:numPr>
        <w:spacing w:after="0" w:line="360" w:lineRule="auto"/>
        <w:ind w:left="991" w:hanging="567"/>
        <w:rPr>
          <w:rFonts w:cs="David"/>
          <w:b/>
          <w:bCs/>
          <w:sz w:val="24"/>
          <w:szCs w:val="24"/>
          <w:rtl/>
        </w:rPr>
      </w:pPr>
      <w:r w:rsidRPr="00170639">
        <w:rPr>
          <w:rFonts w:cs="David" w:hint="cs"/>
          <w:b/>
          <w:bCs/>
          <w:sz w:val="24"/>
          <w:szCs w:val="24"/>
          <w:rtl/>
        </w:rPr>
        <w:t xml:space="preserve">מובהר בזאת כי המזמין יהא רשאי להוסיף ולהסיר סניפים / רשתות שיווק מרשימה זו </w:t>
      </w:r>
      <w:r>
        <w:rPr>
          <w:rFonts w:cs="David" w:hint="cs"/>
          <w:b/>
          <w:bCs/>
          <w:sz w:val="24"/>
          <w:szCs w:val="24"/>
          <w:rtl/>
        </w:rPr>
        <w:t>ל</w:t>
      </w:r>
      <w:r w:rsidRPr="00170639">
        <w:rPr>
          <w:rFonts w:cs="David" w:hint="cs"/>
          <w:b/>
          <w:bCs/>
          <w:sz w:val="24"/>
          <w:szCs w:val="24"/>
          <w:rtl/>
        </w:rPr>
        <w:t xml:space="preserve">שיקול  דעתו הבלעדי. </w:t>
      </w:r>
    </w:p>
    <w:p w:rsidR="00170639" w:rsidRPr="00596AD6" w:rsidRDefault="00170639" w:rsidP="00B906B3">
      <w:pPr>
        <w:pStyle w:val="af1"/>
        <w:keepNext/>
        <w:keepLines/>
        <w:numPr>
          <w:ilvl w:val="1"/>
          <w:numId w:val="14"/>
        </w:numPr>
        <w:spacing w:after="0" w:line="360" w:lineRule="auto"/>
        <w:ind w:left="991" w:hanging="567"/>
        <w:rPr>
          <w:rFonts w:cs="David"/>
          <w:sz w:val="24"/>
          <w:szCs w:val="24"/>
          <w:u w:val="single"/>
        </w:rPr>
      </w:pPr>
      <w:r w:rsidRPr="00596AD6">
        <w:rPr>
          <w:rFonts w:cs="David" w:hint="cs"/>
          <w:sz w:val="24"/>
          <w:szCs w:val="24"/>
          <w:u w:val="single"/>
          <w:rtl/>
        </w:rPr>
        <w:t>רכישת</w:t>
      </w:r>
      <w:r w:rsidRPr="00596AD6">
        <w:rPr>
          <w:rFonts w:cs="David"/>
          <w:sz w:val="24"/>
          <w:szCs w:val="24"/>
          <w:u w:val="single"/>
          <w:rtl/>
        </w:rPr>
        <w:t xml:space="preserve"> </w:t>
      </w:r>
      <w:r w:rsidRPr="00596AD6">
        <w:rPr>
          <w:rFonts w:cs="David" w:hint="cs"/>
          <w:sz w:val="24"/>
          <w:szCs w:val="24"/>
          <w:u w:val="single"/>
          <w:rtl/>
        </w:rPr>
        <w:t>המותגים</w:t>
      </w:r>
      <w:r w:rsidRPr="00596AD6">
        <w:rPr>
          <w:rFonts w:cs="David"/>
          <w:sz w:val="24"/>
          <w:szCs w:val="24"/>
          <w:u w:val="single"/>
          <w:rtl/>
        </w:rPr>
        <w:t xml:space="preserve"> </w:t>
      </w:r>
      <w:r w:rsidRPr="00596AD6">
        <w:rPr>
          <w:rFonts w:cs="David" w:hint="cs"/>
          <w:sz w:val="24"/>
          <w:szCs w:val="24"/>
          <w:u w:val="single"/>
          <w:rtl/>
        </w:rPr>
        <w:t>תתבצע</w:t>
      </w:r>
      <w:r w:rsidRPr="00596AD6">
        <w:rPr>
          <w:rFonts w:cs="David"/>
          <w:sz w:val="24"/>
          <w:szCs w:val="24"/>
          <w:u w:val="single"/>
          <w:rtl/>
        </w:rPr>
        <w:t xml:space="preserve"> </w:t>
      </w:r>
      <w:r w:rsidRPr="00596AD6">
        <w:rPr>
          <w:rFonts w:cs="David" w:hint="cs"/>
          <w:sz w:val="24"/>
          <w:szCs w:val="24"/>
          <w:u w:val="single"/>
          <w:rtl/>
        </w:rPr>
        <w:t>לפי</w:t>
      </w:r>
      <w:r w:rsidRPr="00596AD6">
        <w:rPr>
          <w:rFonts w:cs="David"/>
          <w:sz w:val="24"/>
          <w:szCs w:val="24"/>
          <w:u w:val="single"/>
          <w:rtl/>
        </w:rPr>
        <w:t xml:space="preserve"> </w:t>
      </w:r>
      <w:r w:rsidRPr="00596AD6">
        <w:rPr>
          <w:rFonts w:cs="David" w:hint="cs"/>
          <w:sz w:val="24"/>
          <w:szCs w:val="24"/>
          <w:u w:val="single"/>
          <w:rtl/>
        </w:rPr>
        <w:t>הכללים</w:t>
      </w:r>
      <w:r w:rsidRPr="00596AD6">
        <w:rPr>
          <w:rFonts w:cs="David"/>
          <w:sz w:val="24"/>
          <w:szCs w:val="24"/>
          <w:u w:val="single"/>
          <w:rtl/>
        </w:rPr>
        <w:t xml:space="preserve"> </w:t>
      </w:r>
      <w:r w:rsidRPr="00596AD6">
        <w:rPr>
          <w:rFonts w:cs="David" w:hint="cs"/>
          <w:sz w:val="24"/>
          <w:szCs w:val="24"/>
          <w:u w:val="single"/>
          <w:rtl/>
        </w:rPr>
        <w:t>הבאים</w:t>
      </w:r>
      <w:r w:rsidRPr="00596AD6">
        <w:rPr>
          <w:rFonts w:cs="David"/>
          <w:sz w:val="24"/>
          <w:szCs w:val="24"/>
          <w:u w:val="single"/>
          <w:rtl/>
        </w:rPr>
        <w:t>:</w:t>
      </w:r>
    </w:p>
    <w:p w:rsidR="00170639" w:rsidRDefault="00170639" w:rsidP="00B906B3">
      <w:pPr>
        <w:keepNext/>
        <w:keepLines/>
        <w:numPr>
          <w:ilvl w:val="2"/>
          <w:numId w:val="14"/>
        </w:numPr>
        <w:spacing w:line="360" w:lineRule="auto"/>
        <w:ind w:left="1711" w:hanging="720"/>
        <w:contextualSpacing/>
        <w:jc w:val="both"/>
      </w:pPr>
      <w:r>
        <w:rPr>
          <w:rFonts w:hint="cs"/>
          <w:rtl/>
        </w:rPr>
        <w:t>בכל הסניפים הכלולים בסקר המפעיל ירכוש את המותג תוך זיהויו באמצעות הבר-קוד המייצג.</w:t>
      </w:r>
      <w:r w:rsidR="009B2B45">
        <w:rPr>
          <w:rFonts w:hint="cs"/>
          <w:rtl/>
        </w:rPr>
        <w:t xml:space="preserve"> (המפעיל יציג למזמין סרטי קופה מקוריים).</w:t>
      </w:r>
    </w:p>
    <w:p w:rsidR="00170639" w:rsidRPr="009C7B3A" w:rsidRDefault="00170639" w:rsidP="00B906B3">
      <w:pPr>
        <w:keepNext/>
        <w:keepLines/>
        <w:numPr>
          <w:ilvl w:val="2"/>
          <w:numId w:val="14"/>
        </w:numPr>
        <w:spacing w:line="360" w:lineRule="auto"/>
        <w:ind w:left="1711" w:hanging="720"/>
        <w:contextualSpacing/>
        <w:jc w:val="both"/>
      </w:pPr>
      <w:r>
        <w:rPr>
          <w:rFonts w:hint="cs"/>
          <w:rtl/>
        </w:rPr>
        <w:t xml:space="preserve">עם זאת, מבלי לפגוע בכלליות האמור לעיל, במוצרים מסוימים בהם נמכרים ברשתות הדיסקאונט מותגים שהם זהים לחלוטין ( </w:t>
      </w:r>
      <w:r w:rsidRPr="00F02012">
        <w:rPr>
          <w:rFonts w:hint="cs"/>
          <w:u w:val="single"/>
          <w:rtl/>
        </w:rPr>
        <w:t>לפי קביעת המזמין בלבד</w:t>
      </w:r>
      <w:r>
        <w:rPr>
          <w:rFonts w:hint="cs"/>
          <w:rtl/>
        </w:rPr>
        <w:t xml:space="preserve"> ) בתכונותיהם ואיכותם למותגים ברשימת מוצרי המרכול המעודכנת</w:t>
      </w:r>
      <w:r w:rsidR="002230C0">
        <w:rPr>
          <w:rFonts w:hint="cs"/>
          <w:rtl/>
        </w:rPr>
        <w:t xml:space="preserve"> / מוצרים נוספים</w:t>
      </w:r>
      <w:r>
        <w:rPr>
          <w:rFonts w:hint="cs"/>
          <w:rtl/>
        </w:rPr>
        <w:t xml:space="preserve"> (לרבות מותגים פרטיים) רשאי המזמין להורות למפעיל לרכוש גם מותגים אלו</w:t>
      </w:r>
      <w:r w:rsidR="002230C0">
        <w:rPr>
          <w:rFonts w:hint="cs"/>
          <w:rtl/>
        </w:rPr>
        <w:t xml:space="preserve"> ולשבצם בסקר</w:t>
      </w:r>
    </w:p>
    <w:p w:rsidR="00170639" w:rsidRDefault="00170639" w:rsidP="00B906B3">
      <w:pPr>
        <w:keepNext/>
        <w:keepLines/>
        <w:numPr>
          <w:ilvl w:val="2"/>
          <w:numId w:val="14"/>
        </w:numPr>
        <w:spacing w:line="360" w:lineRule="auto"/>
        <w:ind w:left="1711" w:hanging="720"/>
        <w:contextualSpacing/>
        <w:jc w:val="both"/>
      </w:pPr>
      <w:r>
        <w:rPr>
          <w:rFonts w:hint="cs"/>
          <w:rtl/>
        </w:rPr>
        <w:t>לגבי מבצעי מחירים ינקטו הכללים הבאים:</w:t>
      </w:r>
    </w:p>
    <w:p w:rsidR="00170639" w:rsidRDefault="00170639" w:rsidP="00B906B3">
      <w:pPr>
        <w:keepNext/>
        <w:keepLines/>
        <w:numPr>
          <w:ilvl w:val="3"/>
          <w:numId w:val="14"/>
        </w:numPr>
        <w:spacing w:line="360" w:lineRule="auto"/>
        <w:ind w:left="2550" w:hanging="839"/>
        <w:contextualSpacing/>
        <w:jc w:val="both"/>
      </w:pPr>
      <w:r w:rsidRPr="009C7B3A">
        <w:rPr>
          <w:rFonts w:hint="cs"/>
          <w:rtl/>
        </w:rPr>
        <w:t>מותג ש</w:t>
      </w:r>
      <w:r>
        <w:rPr>
          <w:rFonts w:hint="cs"/>
          <w:rtl/>
        </w:rPr>
        <w:t>נמכר</w:t>
      </w:r>
      <w:r w:rsidRPr="009C7B3A">
        <w:rPr>
          <w:rFonts w:hint="cs"/>
          <w:rtl/>
        </w:rPr>
        <w:t xml:space="preserve"> </w:t>
      </w:r>
      <w:r>
        <w:rPr>
          <w:rFonts w:hint="cs"/>
          <w:rtl/>
        </w:rPr>
        <w:t>במארז מקורי של הספק (למשל רביעיית טונה במארז , שישיית מים מינרליים בשרינק, שישיית קולה וכו') יירכ</w:t>
      </w:r>
      <w:r>
        <w:rPr>
          <w:rFonts w:hint="eastAsia"/>
          <w:rtl/>
        </w:rPr>
        <w:t>ש</w:t>
      </w:r>
      <w:r>
        <w:rPr>
          <w:rFonts w:hint="cs"/>
          <w:rtl/>
        </w:rPr>
        <w:t xml:space="preserve"> כמארז, כאשר ציטוט המחיר ליח' בודדת יחושב לפי מחיר המארז </w:t>
      </w:r>
      <w:r w:rsidRPr="00F02012">
        <w:rPr>
          <w:rFonts w:hint="cs"/>
          <w:u w:val="single"/>
          <w:rtl/>
        </w:rPr>
        <w:t>חלקי מס' היחידות במארז</w:t>
      </w:r>
      <w:r>
        <w:rPr>
          <w:rFonts w:hint="cs"/>
          <w:rtl/>
        </w:rPr>
        <w:t>.</w:t>
      </w:r>
    </w:p>
    <w:p w:rsidR="00170639" w:rsidRDefault="00170639" w:rsidP="00B906B3">
      <w:pPr>
        <w:keepNext/>
        <w:keepLines/>
        <w:numPr>
          <w:ilvl w:val="3"/>
          <w:numId w:val="14"/>
        </w:numPr>
        <w:spacing w:line="360" w:lineRule="auto"/>
        <w:ind w:left="2550" w:right="-284" w:hanging="839"/>
        <w:contextualSpacing/>
        <w:jc w:val="both"/>
      </w:pPr>
      <w:r>
        <w:rPr>
          <w:rFonts w:hint="cs"/>
          <w:rtl/>
        </w:rPr>
        <w:t>מותג ש</w:t>
      </w:r>
      <w:r w:rsidRPr="00FA73C3">
        <w:rPr>
          <w:rFonts w:hint="cs"/>
          <w:rtl/>
        </w:rPr>
        <w:t xml:space="preserve">על גבי אריזתו </w:t>
      </w:r>
      <w:r>
        <w:rPr>
          <w:rFonts w:hint="cs"/>
          <w:rtl/>
        </w:rPr>
        <w:t>מופיע הכיתוב</w:t>
      </w:r>
      <w:r w:rsidRPr="00FA73C3">
        <w:rPr>
          <w:rFonts w:hint="cs"/>
          <w:rtl/>
        </w:rPr>
        <w:t xml:space="preserve">  "תוספת של</w:t>
      </w:r>
      <w:r w:rsidRPr="009C7B3A">
        <w:rPr>
          <w:rFonts w:hint="cs"/>
          <w:rtl/>
        </w:rPr>
        <w:t xml:space="preserve"> ___</w:t>
      </w:r>
      <w:r w:rsidRPr="00FA73C3">
        <w:rPr>
          <w:rFonts w:hint="cs"/>
          <w:rtl/>
        </w:rPr>
        <w:t>% חינם"</w:t>
      </w:r>
      <w:r>
        <w:rPr>
          <w:rFonts w:hint="cs"/>
          <w:rtl/>
        </w:rPr>
        <w:t xml:space="preserve"> יירכ</w:t>
      </w:r>
      <w:r>
        <w:rPr>
          <w:rFonts w:hint="eastAsia"/>
          <w:rtl/>
        </w:rPr>
        <w:t>ש</w:t>
      </w:r>
      <w:r>
        <w:rPr>
          <w:rFonts w:hint="cs"/>
          <w:rtl/>
        </w:rPr>
        <w:t xml:space="preserve"> וציטוט מחירו ישמש גם לחישוב מחיר המוצר ללא התוספת. מובהר בזאת, כי במידה ומתקיים מבצע מעין זה על המפעיל להעביר מבצע זה גם לצרכנים הסופיים במסגרת מכרז זה.</w:t>
      </w:r>
    </w:p>
    <w:p w:rsidR="00170639" w:rsidRDefault="00170639" w:rsidP="00B906B3">
      <w:pPr>
        <w:keepNext/>
        <w:keepLines/>
        <w:numPr>
          <w:ilvl w:val="3"/>
          <w:numId w:val="14"/>
        </w:numPr>
        <w:spacing w:line="360" w:lineRule="auto"/>
        <w:ind w:left="2550" w:hanging="839"/>
        <w:contextualSpacing/>
        <w:jc w:val="both"/>
      </w:pPr>
      <w:r>
        <w:rPr>
          <w:rFonts w:hint="cs"/>
          <w:rtl/>
        </w:rPr>
        <w:t xml:space="preserve">כל שאר מבצעי הנחות המתקיימים ברשתות הדיסקאונט </w:t>
      </w:r>
      <w:r w:rsidRPr="00F02012">
        <w:rPr>
          <w:rFonts w:hint="cs"/>
          <w:u w:val="single"/>
          <w:rtl/>
        </w:rPr>
        <w:t>לא יכללו בסקר</w:t>
      </w:r>
      <w:r>
        <w:rPr>
          <w:rFonts w:hint="cs"/>
          <w:rtl/>
        </w:rPr>
        <w:t>.</w:t>
      </w:r>
    </w:p>
    <w:p w:rsidR="00170639" w:rsidRPr="00131246" w:rsidRDefault="00170639" w:rsidP="00B906B3">
      <w:pPr>
        <w:pStyle w:val="af1"/>
        <w:keepNext/>
        <w:keepLines/>
        <w:numPr>
          <w:ilvl w:val="1"/>
          <w:numId w:val="14"/>
        </w:numPr>
        <w:spacing w:after="0" w:line="360" w:lineRule="auto"/>
        <w:ind w:left="991" w:hanging="567"/>
        <w:rPr>
          <w:rFonts w:cs="David"/>
          <w:sz w:val="26"/>
          <w:szCs w:val="26"/>
        </w:rPr>
      </w:pPr>
      <w:r w:rsidRPr="00131246">
        <w:rPr>
          <w:rFonts w:cs="David" w:hint="cs"/>
          <w:sz w:val="26"/>
          <w:szCs w:val="26"/>
          <w:rtl/>
        </w:rPr>
        <w:t>עלות רכישת המוצרים וכן עלות ביצוע הסקרים תחול על המפעיל בלבד.</w:t>
      </w:r>
    </w:p>
    <w:p w:rsidR="00170639" w:rsidRDefault="00170639" w:rsidP="00B906B3">
      <w:pPr>
        <w:keepNext/>
        <w:keepLines/>
        <w:numPr>
          <w:ilvl w:val="0"/>
          <w:numId w:val="14"/>
        </w:numPr>
        <w:tabs>
          <w:tab w:val="num" w:pos="375"/>
        </w:tabs>
        <w:spacing w:line="360" w:lineRule="auto"/>
        <w:ind w:left="375" w:hanging="375"/>
        <w:contextualSpacing/>
        <w:jc w:val="both"/>
        <w:rPr>
          <w:b/>
          <w:bCs/>
          <w:sz w:val="24"/>
          <w:u w:val="single"/>
        </w:rPr>
      </w:pPr>
      <w:r w:rsidRPr="007F4B47">
        <w:rPr>
          <w:rFonts w:hint="cs"/>
          <w:b/>
          <w:bCs/>
          <w:sz w:val="24"/>
          <w:u w:val="single"/>
          <w:rtl/>
        </w:rPr>
        <w:t>ביצוע הסקרים</w:t>
      </w:r>
    </w:p>
    <w:p w:rsidR="00170639" w:rsidRPr="00534CBC" w:rsidRDefault="00170639" w:rsidP="00B906B3">
      <w:pPr>
        <w:pStyle w:val="af1"/>
        <w:keepNext/>
        <w:keepLines/>
        <w:numPr>
          <w:ilvl w:val="1"/>
          <w:numId w:val="14"/>
        </w:numPr>
        <w:spacing w:after="0" w:line="360" w:lineRule="auto"/>
        <w:ind w:left="991" w:hanging="567"/>
        <w:rPr>
          <w:rFonts w:cs="David"/>
          <w:b/>
          <w:bCs/>
          <w:sz w:val="24"/>
          <w:szCs w:val="24"/>
          <w:u w:val="single"/>
        </w:rPr>
      </w:pPr>
      <w:r w:rsidRPr="00534CBC">
        <w:rPr>
          <w:rFonts w:cs="David" w:hint="cs"/>
          <w:b/>
          <w:bCs/>
          <w:sz w:val="24"/>
          <w:szCs w:val="24"/>
          <w:u w:val="single"/>
          <w:rtl/>
        </w:rPr>
        <w:t>כללי</w:t>
      </w:r>
    </w:p>
    <w:p w:rsidR="00170639" w:rsidRPr="00AB4B00" w:rsidRDefault="00170639" w:rsidP="00B906B3">
      <w:pPr>
        <w:keepNext/>
        <w:keepLines/>
        <w:numPr>
          <w:ilvl w:val="2"/>
          <w:numId w:val="14"/>
        </w:numPr>
        <w:spacing w:line="360" w:lineRule="auto"/>
        <w:ind w:left="1711" w:hanging="720"/>
        <w:contextualSpacing/>
        <w:jc w:val="both"/>
      </w:pPr>
      <w:r w:rsidRPr="00AB4B00">
        <w:rPr>
          <w:rFonts w:hint="cs"/>
          <w:rtl/>
        </w:rPr>
        <w:t>טרם ביצוע הסקר, המפעיל יעביר למזמין תכנית עבודה מסודרת תוך פירוט הרשתות</w:t>
      </w:r>
      <w:r>
        <w:rPr>
          <w:rFonts w:hint="cs"/>
          <w:rtl/>
        </w:rPr>
        <w:t xml:space="preserve"> והסניפים</w:t>
      </w:r>
      <w:r w:rsidRPr="00AB4B00">
        <w:rPr>
          <w:rFonts w:hint="cs"/>
          <w:rtl/>
        </w:rPr>
        <w:t xml:space="preserve"> בהם יבוצע הסקר וזאת לצורך קבלת אישור מקדים מהמזמין לביצוע הסקר. </w:t>
      </w:r>
    </w:p>
    <w:p w:rsidR="00170639" w:rsidRPr="009E12F5" w:rsidRDefault="00170639" w:rsidP="00B906B3">
      <w:pPr>
        <w:keepNext/>
        <w:keepLines/>
        <w:numPr>
          <w:ilvl w:val="2"/>
          <w:numId w:val="14"/>
        </w:numPr>
        <w:spacing w:line="360" w:lineRule="auto"/>
        <w:ind w:left="1711" w:hanging="720"/>
        <w:contextualSpacing/>
        <w:jc w:val="both"/>
      </w:pPr>
      <w:r>
        <w:rPr>
          <w:rFonts w:hint="cs"/>
          <w:rtl/>
        </w:rPr>
        <w:t>באחריות המפעיל ליידע את המזמין בכל שינוי ברשימת סניפי רשתות הדיסקאונט. בנוסף במידה והסניף אינו קיים המפעיל יציע במקומו סניף חלופי לאישור המזמין.</w:t>
      </w:r>
    </w:p>
    <w:p w:rsidR="00170639" w:rsidRPr="00170639" w:rsidRDefault="00170639" w:rsidP="00B906B3">
      <w:pPr>
        <w:keepNext/>
        <w:keepLines/>
        <w:numPr>
          <w:ilvl w:val="2"/>
          <w:numId w:val="14"/>
        </w:numPr>
        <w:spacing w:line="360" w:lineRule="auto"/>
        <w:ind w:left="1711" w:hanging="720"/>
        <w:contextualSpacing/>
        <w:jc w:val="both"/>
        <w:rPr>
          <w:b/>
        </w:rPr>
      </w:pPr>
      <w:r w:rsidRPr="00170639">
        <w:rPr>
          <w:rFonts w:hint="cs"/>
          <w:b/>
          <w:bCs/>
          <w:rtl/>
        </w:rPr>
        <w:t xml:space="preserve">מובהר בזאת כי חל איסור לבצע סקר בסניף/רשת שאינם מופיע ברשימת הרשתות/ הסניפים </w:t>
      </w:r>
      <w:r w:rsidR="002230C0">
        <w:rPr>
          <w:rFonts w:hint="cs"/>
          <w:b/>
          <w:bCs/>
          <w:rtl/>
        </w:rPr>
        <w:t>בסעיף 3.1</w:t>
      </w:r>
      <w:r w:rsidRPr="00170639">
        <w:rPr>
          <w:rFonts w:hint="cs"/>
          <w:b/>
          <w:bCs/>
          <w:rtl/>
        </w:rPr>
        <w:t xml:space="preserve"> ללא אישור מראש ובכתב מהמזמין.</w:t>
      </w:r>
    </w:p>
    <w:p w:rsidR="00170639" w:rsidRPr="00534CBC" w:rsidRDefault="00170639" w:rsidP="00B906B3">
      <w:pPr>
        <w:pStyle w:val="af1"/>
        <w:keepNext/>
        <w:keepLines/>
        <w:numPr>
          <w:ilvl w:val="1"/>
          <w:numId w:val="14"/>
        </w:numPr>
        <w:spacing w:after="0" w:line="360" w:lineRule="auto"/>
        <w:ind w:left="991" w:hanging="567"/>
        <w:rPr>
          <w:rFonts w:cs="David"/>
          <w:b/>
          <w:bCs/>
          <w:sz w:val="24"/>
          <w:szCs w:val="24"/>
          <w:u w:val="single"/>
        </w:rPr>
      </w:pPr>
      <w:r>
        <w:rPr>
          <w:rFonts w:cs="David" w:hint="cs"/>
          <w:b/>
          <w:bCs/>
          <w:sz w:val="24"/>
          <w:szCs w:val="24"/>
          <w:u w:val="single"/>
          <w:rtl/>
        </w:rPr>
        <w:t>בעת ביצוע סקר מחיר מותג</w:t>
      </w:r>
    </w:p>
    <w:p w:rsidR="00170639" w:rsidRPr="004E4C65" w:rsidRDefault="00170639" w:rsidP="00B906B3">
      <w:pPr>
        <w:keepNext/>
        <w:keepLines/>
        <w:numPr>
          <w:ilvl w:val="2"/>
          <w:numId w:val="14"/>
        </w:numPr>
        <w:spacing w:line="360" w:lineRule="auto"/>
        <w:ind w:left="1711" w:hanging="720"/>
        <w:contextualSpacing/>
        <w:jc w:val="both"/>
      </w:pPr>
      <w:r>
        <w:rPr>
          <w:rFonts w:hint="cs"/>
          <w:rtl/>
        </w:rPr>
        <w:t>יש לרכוש את המותג הספציפי לפי הבר-קוד כפי שמופיע בבקשה להוספת מותג או בבקשה לעדכון מחיר המותג, בכפוף להוראות סעיף 3.3 לעיל.</w:t>
      </w:r>
    </w:p>
    <w:p w:rsidR="00170639" w:rsidRDefault="00170639" w:rsidP="00F02012">
      <w:pPr>
        <w:keepNext/>
        <w:keepLines/>
        <w:numPr>
          <w:ilvl w:val="2"/>
          <w:numId w:val="14"/>
        </w:numPr>
        <w:spacing w:line="360" w:lineRule="auto"/>
        <w:ind w:left="1711" w:hanging="720"/>
        <w:contextualSpacing/>
        <w:jc w:val="both"/>
      </w:pPr>
      <w:r>
        <w:rPr>
          <w:rFonts w:hint="cs"/>
          <w:rtl/>
        </w:rPr>
        <w:t xml:space="preserve">בעת ביצוע סקר מחיר מותג יש לרכוש את המותג </w:t>
      </w:r>
      <w:r w:rsidRPr="000B76AB">
        <w:rPr>
          <w:rFonts w:hint="cs"/>
          <w:b/>
          <w:bCs/>
          <w:rtl/>
        </w:rPr>
        <w:t xml:space="preserve">לפחות בשלושה </w:t>
      </w:r>
      <w:r>
        <w:rPr>
          <w:rFonts w:hint="cs"/>
          <w:b/>
          <w:bCs/>
          <w:rtl/>
        </w:rPr>
        <w:t xml:space="preserve">רשתות שונות </w:t>
      </w:r>
      <w:r>
        <w:rPr>
          <w:rFonts w:hint="cs"/>
          <w:rtl/>
        </w:rPr>
        <w:t xml:space="preserve"> מתוך רשימת הרשתות </w:t>
      </w:r>
      <w:r w:rsidR="00FD3FFF">
        <w:rPr>
          <w:rFonts w:hint="cs"/>
          <w:rtl/>
        </w:rPr>
        <w:t>הדיסקאונט</w:t>
      </w:r>
      <w:r>
        <w:rPr>
          <w:rFonts w:hint="cs"/>
          <w:rtl/>
        </w:rPr>
        <w:t xml:space="preserve"> לפי בחירת המפעיל </w:t>
      </w:r>
      <w:r w:rsidRPr="00D15176">
        <w:rPr>
          <w:rFonts w:hint="cs"/>
          <w:b/>
          <w:bCs/>
          <w:rtl/>
        </w:rPr>
        <w:t xml:space="preserve">ובתנאי שלמזמין יועברו לפחות שלושה </w:t>
      </w:r>
      <w:r>
        <w:rPr>
          <w:rFonts w:hint="cs"/>
          <w:b/>
          <w:bCs/>
          <w:rtl/>
        </w:rPr>
        <w:t>ציטוטי</w:t>
      </w:r>
      <w:r w:rsidRPr="00D15176">
        <w:rPr>
          <w:rFonts w:hint="cs"/>
          <w:b/>
          <w:bCs/>
          <w:rtl/>
        </w:rPr>
        <w:t xml:space="preserve"> </w:t>
      </w:r>
      <w:r>
        <w:rPr>
          <w:rFonts w:hint="cs"/>
          <w:b/>
          <w:bCs/>
          <w:rtl/>
        </w:rPr>
        <w:t xml:space="preserve">מחיר לכל מותג </w:t>
      </w:r>
      <w:r w:rsidR="00FD3FFF">
        <w:rPr>
          <w:rFonts w:hint="cs"/>
          <w:rtl/>
        </w:rPr>
        <w:t xml:space="preserve">מ </w:t>
      </w:r>
      <w:r w:rsidR="00FD3FFF" w:rsidRPr="00F02012">
        <w:rPr>
          <w:rFonts w:hint="cs"/>
          <w:u w:val="single"/>
          <w:rtl/>
        </w:rPr>
        <w:t>3 רשתות</w:t>
      </w:r>
      <w:r w:rsidR="00FD3FFF">
        <w:rPr>
          <w:rFonts w:hint="cs"/>
          <w:rtl/>
        </w:rPr>
        <w:t xml:space="preserve"> דיסקאונט שונות.</w:t>
      </w:r>
      <w:r w:rsidRPr="00D15176">
        <w:rPr>
          <w:rFonts w:hint="cs"/>
          <w:rtl/>
        </w:rPr>
        <w:t xml:space="preserve"> </w:t>
      </w:r>
    </w:p>
    <w:p w:rsidR="00170639" w:rsidRPr="00D15176" w:rsidRDefault="00170639" w:rsidP="00B906B3">
      <w:pPr>
        <w:keepNext/>
        <w:keepLines/>
        <w:numPr>
          <w:ilvl w:val="2"/>
          <w:numId w:val="14"/>
        </w:numPr>
        <w:spacing w:line="360" w:lineRule="auto"/>
        <w:ind w:left="1711" w:hanging="720"/>
        <w:contextualSpacing/>
        <w:jc w:val="both"/>
      </w:pPr>
      <w:r>
        <w:rPr>
          <w:rFonts w:hint="cs"/>
          <w:rtl/>
        </w:rPr>
        <w:t>במידה והמפעיל לא הצליח למצוא את המותג ב-3 רשתות, ינסה לרכשו ברשת דיסקאונט אחרת וזאת עד שיעלה בידו להציג למזמין 3 ציטוטי מחיר של המותג. במידה והמפעיל לא הצליח למצוא 3 ציטוטי מחיר של המותג רשאי המזמין להורות לו לרכוש את המותג בסניף / רשת שאינו כלול ברשימת רשתות הדיסקאונט לעיל.</w:t>
      </w:r>
    </w:p>
    <w:p w:rsidR="00170639" w:rsidRDefault="00170639" w:rsidP="00B906B3">
      <w:pPr>
        <w:keepNext/>
        <w:keepLines/>
        <w:numPr>
          <w:ilvl w:val="2"/>
          <w:numId w:val="14"/>
        </w:numPr>
        <w:spacing w:line="360" w:lineRule="auto"/>
        <w:ind w:left="1711" w:hanging="720"/>
        <w:contextualSpacing/>
        <w:jc w:val="both"/>
      </w:pPr>
      <w:r>
        <w:rPr>
          <w:rFonts w:hint="cs"/>
          <w:rtl/>
        </w:rPr>
        <w:t>חל איסור לספק סרט קופה שעליו מוטבע תאריך רכישה מעל -7 ימי עסקים מעת ביצוע הרכישה הראשונה בסקר.</w:t>
      </w:r>
    </w:p>
    <w:p w:rsidR="00170639" w:rsidRPr="00D15176" w:rsidRDefault="00170639" w:rsidP="00B906B3">
      <w:pPr>
        <w:pStyle w:val="af1"/>
        <w:keepNext/>
        <w:keepLines/>
        <w:numPr>
          <w:ilvl w:val="1"/>
          <w:numId w:val="14"/>
        </w:numPr>
        <w:spacing w:after="0" w:line="360" w:lineRule="auto"/>
        <w:ind w:left="991" w:hanging="567"/>
        <w:rPr>
          <w:rFonts w:cs="David"/>
          <w:b/>
          <w:bCs/>
          <w:sz w:val="24"/>
          <w:szCs w:val="24"/>
          <w:u w:val="single"/>
        </w:rPr>
      </w:pPr>
      <w:r w:rsidRPr="00D15176">
        <w:rPr>
          <w:rFonts w:cs="David" w:hint="cs"/>
          <w:b/>
          <w:bCs/>
          <w:sz w:val="24"/>
          <w:szCs w:val="24"/>
          <w:u w:val="single"/>
          <w:rtl/>
        </w:rPr>
        <w:t>בעת ביצוע סקר מחירים מקיף</w:t>
      </w:r>
    </w:p>
    <w:p w:rsidR="00170639" w:rsidRDefault="00170639" w:rsidP="00B906B3">
      <w:pPr>
        <w:keepNext/>
        <w:keepLines/>
        <w:numPr>
          <w:ilvl w:val="2"/>
          <w:numId w:val="14"/>
        </w:numPr>
        <w:spacing w:line="360" w:lineRule="auto"/>
        <w:ind w:left="1711" w:hanging="720"/>
        <w:contextualSpacing/>
        <w:jc w:val="both"/>
      </w:pPr>
      <w:r>
        <w:rPr>
          <w:rFonts w:hint="cs"/>
          <w:rtl/>
        </w:rPr>
        <w:t xml:space="preserve">בסקר מחירים מקיף יש לרכוש את </w:t>
      </w:r>
      <w:r w:rsidRPr="00A675AA">
        <w:rPr>
          <w:rFonts w:hint="cs"/>
          <w:b/>
          <w:bCs/>
          <w:rtl/>
        </w:rPr>
        <w:t>כלל המותגים לפי הבר-קוד</w:t>
      </w:r>
      <w:r>
        <w:rPr>
          <w:rFonts w:hint="cs"/>
          <w:rtl/>
        </w:rPr>
        <w:t xml:space="preserve"> המייצג כפי שהם מופיעים ברשימת מוצרי המרכול המעודכנת (לרבות עדכון הרשימה שנעשה במהלך תקופת ההתקשרות) וברשימת המוצרים הנוספים בכפוף להוראות סעיף 3.3 לעיל. </w:t>
      </w:r>
    </w:p>
    <w:p w:rsidR="00170639" w:rsidRPr="004E4C65" w:rsidRDefault="00170639" w:rsidP="00B906B3">
      <w:pPr>
        <w:keepNext/>
        <w:keepLines/>
        <w:numPr>
          <w:ilvl w:val="2"/>
          <w:numId w:val="14"/>
        </w:numPr>
        <w:spacing w:line="360" w:lineRule="auto"/>
        <w:ind w:left="1711" w:hanging="720"/>
        <w:contextualSpacing/>
        <w:jc w:val="both"/>
      </w:pPr>
      <w:r>
        <w:rPr>
          <w:rFonts w:hint="cs"/>
          <w:rtl/>
        </w:rPr>
        <w:t xml:space="preserve">לא יאוחר מ-14 יום לפני תחילת הסקר המפעיל יעביר למזמין את רשימת המותגים שבכוונתו לסקור. באחריות המזמין לאשר את רשימת המוצרים למפעיל טרם ביצוע הסקר. מובהר בזאת, כי בסקר יכללו </w:t>
      </w:r>
      <w:r w:rsidRPr="00A675AA">
        <w:rPr>
          <w:rFonts w:hint="cs"/>
          <w:b/>
          <w:bCs/>
          <w:rtl/>
        </w:rPr>
        <w:t>כל המותגים</w:t>
      </w:r>
      <w:r>
        <w:rPr>
          <w:rFonts w:hint="cs"/>
          <w:rtl/>
        </w:rPr>
        <w:t xml:space="preserve"> ברשימת מוצרי המרכול המעודכנת</w:t>
      </w:r>
      <w:r w:rsidR="00F02012">
        <w:rPr>
          <w:rFonts w:hint="cs"/>
          <w:rtl/>
        </w:rPr>
        <w:t xml:space="preserve"> וברשימת המוצרים הנוספים</w:t>
      </w:r>
      <w:r>
        <w:rPr>
          <w:rFonts w:hint="cs"/>
          <w:rtl/>
        </w:rPr>
        <w:t>.</w:t>
      </w:r>
    </w:p>
    <w:p w:rsidR="00170639" w:rsidRDefault="00170639" w:rsidP="00B906B3">
      <w:pPr>
        <w:keepNext/>
        <w:keepLines/>
        <w:numPr>
          <w:ilvl w:val="2"/>
          <w:numId w:val="14"/>
        </w:numPr>
        <w:spacing w:line="360" w:lineRule="auto"/>
        <w:ind w:left="1711" w:hanging="720"/>
        <w:contextualSpacing/>
        <w:jc w:val="both"/>
      </w:pPr>
      <w:r w:rsidRPr="001E227A">
        <w:rPr>
          <w:rFonts w:hint="cs"/>
          <w:rtl/>
        </w:rPr>
        <w:t xml:space="preserve">על המפעיל לבצע </w:t>
      </w:r>
      <w:r>
        <w:rPr>
          <w:rFonts w:hint="cs"/>
          <w:rtl/>
        </w:rPr>
        <w:t xml:space="preserve">את </w:t>
      </w:r>
      <w:r w:rsidRPr="001E227A">
        <w:rPr>
          <w:rFonts w:hint="cs"/>
          <w:rtl/>
        </w:rPr>
        <w:t xml:space="preserve">סקר </w:t>
      </w:r>
      <w:r>
        <w:rPr>
          <w:rFonts w:hint="cs"/>
          <w:rtl/>
        </w:rPr>
        <w:t xml:space="preserve">המחירים המקיף במשך 7 ימי עסקים ברציפות. </w:t>
      </w:r>
    </w:p>
    <w:p w:rsidR="00170639" w:rsidRDefault="00170639" w:rsidP="00B906B3">
      <w:pPr>
        <w:keepNext/>
        <w:keepLines/>
        <w:numPr>
          <w:ilvl w:val="2"/>
          <w:numId w:val="14"/>
        </w:numPr>
        <w:spacing w:line="360" w:lineRule="auto"/>
        <w:ind w:left="1711" w:hanging="720"/>
        <w:contextualSpacing/>
        <w:jc w:val="both"/>
      </w:pPr>
      <w:r>
        <w:rPr>
          <w:rFonts w:hint="cs"/>
          <w:rtl/>
        </w:rPr>
        <w:t>הסקר יבוצע בשני שלבים:</w:t>
      </w:r>
    </w:p>
    <w:p w:rsidR="00170639" w:rsidRDefault="00170639" w:rsidP="00B906B3">
      <w:pPr>
        <w:keepNext/>
        <w:keepLines/>
        <w:numPr>
          <w:ilvl w:val="3"/>
          <w:numId w:val="14"/>
        </w:numPr>
        <w:spacing w:line="360" w:lineRule="auto"/>
        <w:ind w:left="2550" w:hanging="839"/>
        <w:contextualSpacing/>
        <w:jc w:val="both"/>
      </w:pPr>
      <w:r>
        <w:rPr>
          <w:rFonts w:hint="cs"/>
          <w:rtl/>
        </w:rPr>
        <w:t xml:space="preserve">בשלב ראשון </w:t>
      </w:r>
      <w:r w:rsidRPr="00105635">
        <w:rPr>
          <w:rFonts w:hint="cs"/>
          <w:rtl/>
        </w:rPr>
        <w:t xml:space="preserve">יש לרכוש את המותגים </w:t>
      </w:r>
      <w:r w:rsidRPr="000B76AB">
        <w:rPr>
          <w:rFonts w:hint="cs"/>
          <w:b/>
          <w:bCs/>
          <w:rtl/>
        </w:rPr>
        <w:t xml:space="preserve">לפחות בחמישה </w:t>
      </w:r>
      <w:r>
        <w:rPr>
          <w:rFonts w:hint="cs"/>
          <w:b/>
          <w:bCs/>
          <w:rtl/>
        </w:rPr>
        <w:t>רשתות שונות</w:t>
      </w:r>
      <w:r w:rsidRPr="00105635">
        <w:rPr>
          <w:rFonts w:hint="cs"/>
          <w:rtl/>
        </w:rPr>
        <w:t xml:space="preserve"> מתוך רשימ</w:t>
      </w:r>
      <w:r>
        <w:rPr>
          <w:rFonts w:hint="cs"/>
          <w:rtl/>
        </w:rPr>
        <w:t xml:space="preserve">ת רשתות הדיסקאונט </w:t>
      </w:r>
      <w:r w:rsidRPr="00105635">
        <w:rPr>
          <w:rFonts w:hint="cs"/>
          <w:rtl/>
        </w:rPr>
        <w:t>לפי בחירת המפעיל</w:t>
      </w:r>
      <w:r w:rsidR="00B80E15">
        <w:rPr>
          <w:rFonts w:hint="cs"/>
          <w:rtl/>
        </w:rPr>
        <w:t xml:space="preserve"> </w:t>
      </w:r>
      <w:r w:rsidR="00B80E15" w:rsidRPr="00B80E15">
        <w:rPr>
          <w:rFonts w:hint="cs"/>
          <w:b/>
          <w:bCs/>
          <w:rtl/>
        </w:rPr>
        <w:t>ולהציג 5 ציטוטי מחיר</w:t>
      </w:r>
      <w:r w:rsidR="00B80E15">
        <w:rPr>
          <w:rFonts w:hint="cs"/>
          <w:rtl/>
        </w:rPr>
        <w:t>.</w:t>
      </w:r>
    </w:p>
    <w:p w:rsidR="00170639" w:rsidRDefault="00170639" w:rsidP="00B906B3">
      <w:pPr>
        <w:keepNext/>
        <w:keepLines/>
        <w:numPr>
          <w:ilvl w:val="3"/>
          <w:numId w:val="14"/>
        </w:numPr>
        <w:spacing w:line="360" w:lineRule="auto"/>
        <w:ind w:left="2550" w:hanging="839"/>
        <w:contextualSpacing/>
        <w:jc w:val="both"/>
      </w:pPr>
      <w:r w:rsidRPr="008C1B57">
        <w:rPr>
          <w:rFonts w:hint="cs"/>
          <w:rtl/>
        </w:rPr>
        <w:t>בשלב שני, היה ולא נמצאו לכל מותג לפחות 3 ציטוטי מחיר</w:t>
      </w:r>
      <w:r>
        <w:rPr>
          <w:rFonts w:hint="cs"/>
          <w:rtl/>
        </w:rPr>
        <w:t>, המפעיל ירכוש  מותגים אלו ברשת דיסקאונט נוספת וזאת עד שיעלה בידו להציג למזמין 3 ציטוטי מחיר של המותג</w:t>
      </w:r>
      <w:r w:rsidR="003D5B73">
        <w:rPr>
          <w:rFonts w:hint="cs"/>
          <w:rtl/>
        </w:rPr>
        <w:t xml:space="preserve"> מ 3 רשתות דיסקאונט שונות</w:t>
      </w:r>
      <w:r>
        <w:rPr>
          <w:rFonts w:hint="cs"/>
          <w:rtl/>
        </w:rPr>
        <w:t>. במידה והמפעיל לא הצליח למצוא 3 ציטוטי מחיר של המותג רשאי המזמין להורות לו לרכוש את המותג בסניף / רשת שאינם כלולים ברשימת רשתות הדיסקאונט לעיל.</w:t>
      </w:r>
    </w:p>
    <w:p w:rsidR="00201E17" w:rsidRDefault="00201E17" w:rsidP="00B906B3">
      <w:pPr>
        <w:keepNext/>
        <w:keepLines/>
        <w:numPr>
          <w:ilvl w:val="3"/>
          <w:numId w:val="14"/>
        </w:numPr>
        <w:spacing w:line="360" w:lineRule="auto"/>
        <w:ind w:left="2550" w:hanging="839"/>
        <w:contextualSpacing/>
        <w:jc w:val="both"/>
      </w:pPr>
      <w:r>
        <w:rPr>
          <w:rFonts w:hint="cs"/>
          <w:rtl/>
        </w:rPr>
        <w:t xml:space="preserve">באם המפעיל ביצע סקר מחירים ברשת / סניף דיסקאונט, הציג ציטוט מחיר מהרשת / סניף אך לא הציג ציטוט מחיר למוצר אחר הנמכר ברשת / סניף זה ואשר הוצג </w:t>
      </w:r>
      <w:r w:rsidR="00EE7BF8">
        <w:rPr>
          <w:rFonts w:hint="cs"/>
          <w:rtl/>
        </w:rPr>
        <w:t>(</w:t>
      </w:r>
      <w:r w:rsidR="003609F4">
        <w:rPr>
          <w:rFonts w:hint="cs"/>
          <w:rtl/>
        </w:rPr>
        <w:t>ה</w:t>
      </w:r>
      <w:r w:rsidR="00EE7BF8">
        <w:rPr>
          <w:rFonts w:hint="cs"/>
          <w:rtl/>
        </w:rPr>
        <w:t xml:space="preserve">מוצר אחר) </w:t>
      </w:r>
      <w:r w:rsidR="0012776E">
        <w:rPr>
          <w:rFonts w:hint="cs"/>
          <w:rtl/>
        </w:rPr>
        <w:t>ב</w:t>
      </w:r>
      <w:r>
        <w:rPr>
          <w:rFonts w:hint="cs"/>
          <w:rtl/>
        </w:rPr>
        <w:t xml:space="preserve">סקר המחירים המקיף,  יהיה המזמין רשאי לקנות את המפעיל  </w:t>
      </w:r>
      <w:r w:rsidRPr="003609F4">
        <w:rPr>
          <w:rFonts w:hint="cs"/>
          <w:b/>
          <w:bCs/>
          <w:rtl/>
        </w:rPr>
        <w:t>ב 2,000 ₪ למוצר</w:t>
      </w:r>
      <w:r>
        <w:rPr>
          <w:rFonts w:hint="cs"/>
          <w:rtl/>
        </w:rPr>
        <w:t>.</w:t>
      </w:r>
    </w:p>
    <w:p w:rsidR="00201E17" w:rsidRPr="00D15176" w:rsidRDefault="00201E17" w:rsidP="00201E17">
      <w:pPr>
        <w:keepNext/>
        <w:keepLines/>
        <w:spacing w:line="360" w:lineRule="auto"/>
        <w:ind w:left="2550"/>
        <w:contextualSpacing/>
        <w:jc w:val="both"/>
      </w:pPr>
    </w:p>
    <w:p w:rsidR="00201E17" w:rsidRDefault="00201E17" w:rsidP="00201E17">
      <w:pPr>
        <w:keepNext/>
        <w:keepLines/>
        <w:spacing w:line="360" w:lineRule="auto"/>
        <w:ind w:left="992"/>
        <w:contextualSpacing/>
        <w:jc w:val="both"/>
        <w:rPr>
          <w:b/>
          <w:bCs/>
          <w:rtl/>
        </w:rPr>
      </w:pPr>
      <w:r>
        <w:rPr>
          <w:rFonts w:hint="cs"/>
          <w:b/>
          <w:bCs/>
          <w:rtl/>
        </w:rPr>
        <w:t xml:space="preserve">4.4 </w:t>
      </w:r>
      <w:r w:rsidR="00170639" w:rsidRPr="00105635">
        <w:rPr>
          <w:rFonts w:hint="cs"/>
          <w:b/>
          <w:bCs/>
          <w:rtl/>
        </w:rPr>
        <w:t xml:space="preserve">מובהר בזאת כי על המפעיל לספק תיעוד (באמצעות סרטי הקופה) של רכישת </w:t>
      </w:r>
      <w:r w:rsidR="00170639">
        <w:rPr>
          <w:rFonts w:hint="cs"/>
          <w:b/>
          <w:bCs/>
          <w:rtl/>
        </w:rPr>
        <w:t xml:space="preserve">כלל </w:t>
      </w:r>
    </w:p>
    <w:p w:rsidR="00201E17" w:rsidRDefault="00201E17" w:rsidP="00201E17">
      <w:pPr>
        <w:keepNext/>
        <w:keepLines/>
        <w:spacing w:line="360" w:lineRule="auto"/>
        <w:ind w:left="992"/>
        <w:contextualSpacing/>
        <w:jc w:val="both"/>
        <w:rPr>
          <w:b/>
          <w:bCs/>
          <w:rtl/>
        </w:rPr>
      </w:pPr>
      <w:r>
        <w:rPr>
          <w:rFonts w:hint="cs"/>
          <w:b/>
          <w:bCs/>
          <w:rtl/>
        </w:rPr>
        <w:t xml:space="preserve">      </w:t>
      </w:r>
      <w:r w:rsidR="00170639">
        <w:rPr>
          <w:rFonts w:hint="cs"/>
          <w:b/>
          <w:bCs/>
          <w:rtl/>
        </w:rPr>
        <w:t xml:space="preserve">המותגים ברשתות הדיסקאונט הכלולות בסעיף 4.3 וכן תיעוד לרכישת </w:t>
      </w:r>
      <w:r w:rsidR="00170639" w:rsidRPr="00105635">
        <w:rPr>
          <w:rFonts w:hint="cs"/>
          <w:b/>
          <w:bCs/>
          <w:rtl/>
        </w:rPr>
        <w:t xml:space="preserve">כל מותג </w:t>
      </w:r>
      <w:r>
        <w:rPr>
          <w:rFonts w:hint="cs"/>
          <w:b/>
          <w:bCs/>
          <w:rtl/>
        </w:rPr>
        <w:t xml:space="preserve"> </w:t>
      </w:r>
    </w:p>
    <w:p w:rsidR="00170639" w:rsidRDefault="00201E17" w:rsidP="00201E17">
      <w:pPr>
        <w:keepNext/>
        <w:keepLines/>
        <w:spacing w:line="360" w:lineRule="auto"/>
        <w:ind w:left="992"/>
        <w:contextualSpacing/>
        <w:jc w:val="both"/>
        <w:rPr>
          <w:b/>
          <w:bCs/>
        </w:rPr>
      </w:pPr>
      <w:r>
        <w:rPr>
          <w:rFonts w:hint="cs"/>
          <w:b/>
          <w:bCs/>
          <w:rtl/>
        </w:rPr>
        <w:t xml:space="preserve">      </w:t>
      </w:r>
      <w:r w:rsidR="00170639">
        <w:rPr>
          <w:rFonts w:hint="cs"/>
          <w:b/>
          <w:bCs/>
          <w:rtl/>
        </w:rPr>
        <w:t>ברשתות הכלולות בסעיף 4.</w:t>
      </w:r>
      <w:r>
        <w:rPr>
          <w:rFonts w:hint="cs"/>
          <w:b/>
          <w:bCs/>
          <w:rtl/>
        </w:rPr>
        <w:t>2</w:t>
      </w:r>
      <w:r w:rsidR="00170639" w:rsidRPr="00105635">
        <w:rPr>
          <w:rFonts w:hint="cs"/>
          <w:b/>
          <w:bCs/>
          <w:rtl/>
        </w:rPr>
        <w:t xml:space="preserve">.  </w:t>
      </w:r>
    </w:p>
    <w:p w:rsidR="00170639" w:rsidRDefault="00170639" w:rsidP="00B906B3">
      <w:pPr>
        <w:keepNext/>
        <w:keepLines/>
        <w:numPr>
          <w:ilvl w:val="0"/>
          <w:numId w:val="14"/>
        </w:numPr>
        <w:tabs>
          <w:tab w:val="num" w:pos="375"/>
        </w:tabs>
        <w:spacing w:line="360" w:lineRule="auto"/>
        <w:ind w:left="375" w:hanging="375"/>
        <w:contextualSpacing/>
        <w:jc w:val="both"/>
        <w:rPr>
          <w:b/>
          <w:bCs/>
          <w:sz w:val="24"/>
          <w:u w:val="single"/>
        </w:rPr>
      </w:pPr>
      <w:r>
        <w:rPr>
          <w:rFonts w:hint="cs"/>
          <w:b/>
          <w:bCs/>
          <w:sz w:val="24"/>
          <w:u w:val="single"/>
          <w:rtl/>
        </w:rPr>
        <w:t xml:space="preserve">חישוב מחיר השוק </w:t>
      </w:r>
    </w:p>
    <w:p w:rsidR="00170639" w:rsidRDefault="00170639" w:rsidP="00B906B3">
      <w:pPr>
        <w:pStyle w:val="af1"/>
        <w:keepNext/>
        <w:keepLines/>
        <w:numPr>
          <w:ilvl w:val="1"/>
          <w:numId w:val="14"/>
        </w:numPr>
        <w:spacing w:after="0" w:line="360" w:lineRule="auto"/>
        <w:ind w:left="991" w:right="-142" w:hanging="567"/>
        <w:rPr>
          <w:rFonts w:cs="David"/>
          <w:sz w:val="24"/>
          <w:szCs w:val="24"/>
        </w:rPr>
      </w:pPr>
      <w:r w:rsidRPr="004E4C65">
        <w:rPr>
          <w:rFonts w:cs="David"/>
          <w:sz w:val="24"/>
          <w:szCs w:val="24"/>
          <w:rtl/>
        </w:rPr>
        <w:t>לכל מו</w:t>
      </w:r>
      <w:r w:rsidRPr="004E4C65">
        <w:rPr>
          <w:rFonts w:cs="David" w:hint="cs"/>
          <w:sz w:val="24"/>
          <w:szCs w:val="24"/>
          <w:rtl/>
        </w:rPr>
        <w:t>תג</w:t>
      </w:r>
      <w:r w:rsidRPr="004E4C65">
        <w:rPr>
          <w:rFonts w:cs="David"/>
          <w:sz w:val="24"/>
          <w:szCs w:val="24"/>
          <w:rtl/>
        </w:rPr>
        <w:t xml:space="preserve"> יחושב מחיר </w:t>
      </w:r>
      <w:r>
        <w:rPr>
          <w:rFonts w:cs="David" w:hint="cs"/>
          <w:sz w:val="24"/>
          <w:szCs w:val="24"/>
          <w:rtl/>
        </w:rPr>
        <w:t>השוק ה</w:t>
      </w:r>
      <w:r w:rsidRPr="004E4C65">
        <w:rPr>
          <w:rFonts w:cs="David"/>
          <w:sz w:val="24"/>
          <w:szCs w:val="24"/>
          <w:rtl/>
        </w:rPr>
        <w:t xml:space="preserve">מבוסס על </w:t>
      </w:r>
      <w:r>
        <w:rPr>
          <w:rFonts w:cs="David" w:hint="cs"/>
          <w:sz w:val="24"/>
          <w:szCs w:val="24"/>
          <w:rtl/>
        </w:rPr>
        <w:t xml:space="preserve">ממוצע של </w:t>
      </w:r>
      <w:r w:rsidRPr="008C1B57">
        <w:rPr>
          <w:rFonts w:cs="David" w:hint="cs"/>
          <w:b/>
          <w:bCs/>
          <w:sz w:val="24"/>
          <w:szCs w:val="24"/>
          <w:rtl/>
        </w:rPr>
        <w:t xml:space="preserve">כלל ציטוטי </w:t>
      </w:r>
      <w:r w:rsidRPr="008C1B57">
        <w:rPr>
          <w:rFonts w:cs="David"/>
          <w:b/>
          <w:bCs/>
          <w:sz w:val="24"/>
          <w:szCs w:val="24"/>
          <w:rtl/>
        </w:rPr>
        <w:t>המחירים</w:t>
      </w:r>
      <w:r w:rsidRPr="004E4C65">
        <w:rPr>
          <w:rFonts w:cs="David" w:hint="cs"/>
          <w:sz w:val="24"/>
          <w:szCs w:val="24"/>
          <w:rtl/>
        </w:rPr>
        <w:t xml:space="preserve"> </w:t>
      </w:r>
      <w:r>
        <w:rPr>
          <w:rFonts w:cs="David" w:hint="cs"/>
          <w:sz w:val="24"/>
          <w:szCs w:val="24"/>
          <w:rtl/>
        </w:rPr>
        <w:t>בהם נרכשו המותגים ברשתות הדיסקאונט כאמור בסעיפים 4.2 ו-4.3.</w:t>
      </w:r>
    </w:p>
    <w:p w:rsidR="00170639" w:rsidRDefault="00170639" w:rsidP="00B906B3">
      <w:pPr>
        <w:pStyle w:val="af1"/>
        <w:keepNext/>
        <w:keepLines/>
        <w:numPr>
          <w:ilvl w:val="1"/>
          <w:numId w:val="14"/>
        </w:numPr>
        <w:spacing w:after="0" w:line="360" w:lineRule="auto"/>
        <w:ind w:left="991" w:hanging="567"/>
        <w:rPr>
          <w:rFonts w:cs="David"/>
          <w:sz w:val="24"/>
          <w:szCs w:val="24"/>
        </w:rPr>
      </w:pPr>
      <w:r w:rsidRPr="000B76AB">
        <w:rPr>
          <w:rFonts w:cs="David" w:hint="cs"/>
          <w:sz w:val="24"/>
          <w:szCs w:val="24"/>
          <w:rtl/>
        </w:rPr>
        <w:t>היה ו</w:t>
      </w:r>
      <w:r>
        <w:rPr>
          <w:rFonts w:cs="David" w:hint="cs"/>
          <w:sz w:val="24"/>
          <w:szCs w:val="24"/>
          <w:rtl/>
        </w:rPr>
        <w:t xml:space="preserve">ציטוט </w:t>
      </w:r>
      <w:r w:rsidRPr="000B76AB">
        <w:rPr>
          <w:rFonts w:cs="David" w:hint="cs"/>
          <w:sz w:val="24"/>
          <w:szCs w:val="24"/>
          <w:rtl/>
        </w:rPr>
        <w:t xml:space="preserve">מחירו של מותג </w:t>
      </w:r>
      <w:r>
        <w:rPr>
          <w:rFonts w:cs="David" w:hint="cs"/>
          <w:sz w:val="24"/>
          <w:szCs w:val="24"/>
          <w:rtl/>
        </w:rPr>
        <w:t>ברשת מסוימת</w:t>
      </w:r>
      <w:r w:rsidRPr="000B76AB">
        <w:rPr>
          <w:rFonts w:cs="David" w:hint="cs"/>
          <w:sz w:val="24"/>
          <w:szCs w:val="24"/>
          <w:rtl/>
        </w:rPr>
        <w:t xml:space="preserve"> גבוה או נמוך ביותר מ-</w:t>
      </w:r>
      <w:r w:rsidRPr="00596AD6">
        <w:rPr>
          <w:rFonts w:cs="David"/>
          <w:b/>
          <w:bCs/>
          <w:sz w:val="24"/>
          <w:szCs w:val="24"/>
          <w:rtl/>
        </w:rPr>
        <w:t xml:space="preserve">20% </w:t>
      </w:r>
      <w:r w:rsidRPr="000B76AB">
        <w:rPr>
          <w:rFonts w:cs="David" w:hint="cs"/>
          <w:sz w:val="24"/>
          <w:szCs w:val="24"/>
          <w:rtl/>
        </w:rPr>
        <w:t>ממחיר</w:t>
      </w:r>
      <w:r>
        <w:rPr>
          <w:rFonts w:cs="David" w:hint="cs"/>
          <w:sz w:val="24"/>
          <w:szCs w:val="24"/>
          <w:rtl/>
        </w:rPr>
        <w:t xml:space="preserve"> השוק </w:t>
      </w:r>
      <w:r w:rsidRPr="000B76AB">
        <w:rPr>
          <w:rFonts w:cs="David" w:hint="cs"/>
          <w:sz w:val="24"/>
          <w:szCs w:val="24"/>
          <w:rtl/>
        </w:rPr>
        <w:t>הממוצע  ב</w:t>
      </w:r>
      <w:r w:rsidR="00B11E4D">
        <w:rPr>
          <w:rFonts w:cs="David" w:hint="cs"/>
          <w:sz w:val="24"/>
          <w:szCs w:val="24"/>
          <w:rtl/>
        </w:rPr>
        <w:t>סקר,</w:t>
      </w:r>
      <w:r w:rsidRPr="000B76AB">
        <w:rPr>
          <w:rFonts w:cs="David" w:hint="cs"/>
          <w:sz w:val="24"/>
          <w:szCs w:val="24"/>
          <w:rtl/>
        </w:rPr>
        <w:t xml:space="preserve"> </w:t>
      </w:r>
      <w:r w:rsidRPr="008B61CB">
        <w:rPr>
          <w:rFonts w:cs="David" w:hint="cs"/>
          <w:sz w:val="24"/>
          <w:szCs w:val="24"/>
          <w:u w:val="single"/>
          <w:rtl/>
        </w:rPr>
        <w:t>אין להכלילו</w:t>
      </w:r>
      <w:r w:rsidRPr="000B76AB">
        <w:rPr>
          <w:rFonts w:cs="David" w:hint="cs"/>
          <w:sz w:val="24"/>
          <w:szCs w:val="24"/>
          <w:rtl/>
        </w:rPr>
        <w:t xml:space="preserve"> בחישוב הממוצע ויש לחשב בשנית את הממוצע </w:t>
      </w:r>
      <w:r>
        <w:rPr>
          <w:rFonts w:cs="David" w:hint="cs"/>
          <w:sz w:val="24"/>
          <w:szCs w:val="24"/>
          <w:rtl/>
        </w:rPr>
        <w:t xml:space="preserve">על בסיס ציטוטי </w:t>
      </w:r>
      <w:r w:rsidRPr="000B76AB">
        <w:rPr>
          <w:rFonts w:cs="David" w:hint="cs"/>
          <w:sz w:val="24"/>
          <w:szCs w:val="24"/>
          <w:rtl/>
        </w:rPr>
        <w:t>המחירים</w:t>
      </w:r>
      <w:r>
        <w:rPr>
          <w:rFonts w:cs="David" w:hint="cs"/>
          <w:sz w:val="24"/>
          <w:szCs w:val="24"/>
          <w:rtl/>
        </w:rPr>
        <w:t xml:space="preserve"> האחרים</w:t>
      </w:r>
      <w:r w:rsidR="00B11E4D">
        <w:rPr>
          <w:rFonts w:cs="David" w:hint="cs"/>
          <w:sz w:val="24"/>
          <w:szCs w:val="24"/>
          <w:rtl/>
        </w:rPr>
        <w:t xml:space="preserve"> וזאת בתנאי שקיימים </w:t>
      </w:r>
      <w:r w:rsidR="00B11E4D" w:rsidRPr="008B61CB">
        <w:rPr>
          <w:rFonts w:cs="David" w:hint="cs"/>
          <w:sz w:val="24"/>
          <w:szCs w:val="24"/>
          <w:u w:val="single"/>
          <w:rtl/>
        </w:rPr>
        <w:t>לפחות 3</w:t>
      </w:r>
      <w:r w:rsidR="00B11E4D">
        <w:rPr>
          <w:rFonts w:cs="David" w:hint="cs"/>
          <w:sz w:val="24"/>
          <w:szCs w:val="24"/>
          <w:rtl/>
        </w:rPr>
        <w:t xml:space="preserve"> ציטוטי מחיר  (טרם ביצוע הממוצע).</w:t>
      </w:r>
    </w:p>
    <w:p w:rsidR="00170639" w:rsidRDefault="00170639" w:rsidP="00B906B3">
      <w:pPr>
        <w:pStyle w:val="af1"/>
        <w:keepNext/>
        <w:keepLines/>
        <w:numPr>
          <w:ilvl w:val="1"/>
          <w:numId w:val="14"/>
        </w:numPr>
        <w:spacing w:after="0" w:line="360" w:lineRule="auto"/>
        <w:ind w:left="991" w:hanging="567"/>
        <w:rPr>
          <w:rFonts w:cs="David"/>
          <w:sz w:val="24"/>
          <w:szCs w:val="24"/>
        </w:rPr>
      </w:pPr>
      <w:r w:rsidRPr="000B76AB">
        <w:rPr>
          <w:rFonts w:cs="David"/>
          <w:sz w:val="24"/>
          <w:szCs w:val="24"/>
          <w:rtl/>
        </w:rPr>
        <w:t xml:space="preserve">על מחיר </w:t>
      </w:r>
      <w:r w:rsidRPr="000B76AB">
        <w:rPr>
          <w:rFonts w:cs="David" w:hint="cs"/>
          <w:sz w:val="24"/>
          <w:szCs w:val="24"/>
          <w:rtl/>
        </w:rPr>
        <w:t xml:space="preserve">השוק </w:t>
      </w:r>
      <w:r w:rsidRPr="000B76AB">
        <w:rPr>
          <w:rFonts w:cs="David"/>
          <w:sz w:val="24"/>
          <w:szCs w:val="24"/>
          <w:rtl/>
        </w:rPr>
        <w:t>הממוצע יופעל אחוז ההנחה שהוצע</w:t>
      </w:r>
      <w:r w:rsidR="00D77CF4">
        <w:rPr>
          <w:rFonts w:cs="David" w:hint="cs"/>
          <w:sz w:val="24"/>
          <w:szCs w:val="24"/>
          <w:rtl/>
        </w:rPr>
        <w:t xml:space="preserve"> </w:t>
      </w:r>
      <w:r w:rsidRPr="000B76AB">
        <w:rPr>
          <w:rFonts w:cs="David"/>
          <w:sz w:val="24"/>
          <w:szCs w:val="24"/>
          <w:rtl/>
        </w:rPr>
        <w:t xml:space="preserve"> ע"י המפעיל ל</w:t>
      </w:r>
      <w:r w:rsidRPr="000B76AB">
        <w:rPr>
          <w:rFonts w:cs="David" w:hint="cs"/>
          <w:sz w:val="24"/>
          <w:szCs w:val="24"/>
          <w:rtl/>
        </w:rPr>
        <w:t xml:space="preserve">משפחת מוצרים </w:t>
      </w:r>
      <w:r w:rsidR="00D77CF4">
        <w:rPr>
          <w:rFonts w:cs="David"/>
          <w:sz w:val="24"/>
          <w:szCs w:val="24"/>
          <w:rtl/>
        </w:rPr>
        <w:t>במסגרת המכרז</w:t>
      </w:r>
      <w:r w:rsidR="00D77CF4">
        <w:rPr>
          <w:rFonts w:cs="David" w:hint="cs"/>
          <w:sz w:val="24"/>
          <w:szCs w:val="24"/>
          <w:rtl/>
        </w:rPr>
        <w:t xml:space="preserve"> והתוצאה המתקבל תהייה מחירו של המו</w:t>
      </w:r>
      <w:r w:rsidR="006A0D5B">
        <w:rPr>
          <w:rFonts w:cs="David" w:hint="cs"/>
          <w:sz w:val="24"/>
          <w:szCs w:val="24"/>
          <w:rtl/>
        </w:rPr>
        <w:t>ת</w:t>
      </w:r>
      <w:r w:rsidR="00D77CF4">
        <w:rPr>
          <w:rFonts w:cs="David" w:hint="cs"/>
          <w:sz w:val="24"/>
          <w:szCs w:val="24"/>
          <w:rtl/>
        </w:rPr>
        <w:t>ג במרכזי המכר לאסירים.</w:t>
      </w:r>
    </w:p>
    <w:p w:rsidR="00170639" w:rsidRPr="000B76AB" w:rsidRDefault="00170639" w:rsidP="00B1245D">
      <w:pPr>
        <w:pStyle w:val="af1"/>
        <w:keepNext/>
        <w:keepLines/>
        <w:spacing w:after="0" w:line="360" w:lineRule="auto"/>
        <w:ind w:left="991"/>
        <w:rPr>
          <w:rFonts w:cs="David"/>
          <w:sz w:val="24"/>
          <w:szCs w:val="24"/>
        </w:rPr>
      </w:pPr>
    </w:p>
    <w:p w:rsidR="00170639" w:rsidRPr="00A06C52" w:rsidRDefault="00170639" w:rsidP="00B906B3">
      <w:pPr>
        <w:pStyle w:val="af1"/>
        <w:keepNext/>
        <w:keepLines/>
        <w:numPr>
          <w:ilvl w:val="0"/>
          <w:numId w:val="13"/>
        </w:numPr>
        <w:spacing w:after="0" w:line="360" w:lineRule="auto"/>
        <w:jc w:val="both"/>
        <w:rPr>
          <w:rFonts w:ascii="Times New Roman" w:eastAsia="Times New Roman" w:hAnsi="Times New Roman" w:cs="David"/>
          <w:b/>
          <w:bCs/>
          <w:vanish/>
          <w:sz w:val="20"/>
          <w:szCs w:val="24"/>
          <w:u w:val="single"/>
          <w:lang w:eastAsia="he-IL"/>
        </w:rPr>
      </w:pPr>
    </w:p>
    <w:p w:rsidR="00170639" w:rsidRPr="004E4C65" w:rsidRDefault="00170639" w:rsidP="00B906B3">
      <w:pPr>
        <w:keepNext/>
        <w:keepLines/>
        <w:numPr>
          <w:ilvl w:val="0"/>
          <w:numId w:val="14"/>
        </w:numPr>
        <w:tabs>
          <w:tab w:val="num" w:pos="375"/>
        </w:tabs>
        <w:spacing w:line="360" w:lineRule="auto"/>
        <w:ind w:left="375" w:hanging="375"/>
        <w:contextualSpacing/>
        <w:jc w:val="both"/>
        <w:rPr>
          <w:b/>
          <w:bCs/>
          <w:sz w:val="24"/>
          <w:u w:val="single"/>
        </w:rPr>
      </w:pPr>
      <w:r w:rsidRPr="004E4C65">
        <w:rPr>
          <w:rFonts w:hint="cs"/>
          <w:b/>
          <w:bCs/>
          <w:sz w:val="24"/>
          <w:u w:val="single"/>
          <w:rtl/>
        </w:rPr>
        <w:t xml:space="preserve">עיבוד הנתונים </w:t>
      </w:r>
    </w:p>
    <w:p w:rsidR="00170639" w:rsidRPr="004E4C65" w:rsidRDefault="00170639" w:rsidP="00B906B3">
      <w:pPr>
        <w:pStyle w:val="af1"/>
        <w:keepNext/>
        <w:keepLines/>
        <w:numPr>
          <w:ilvl w:val="1"/>
          <w:numId w:val="14"/>
        </w:numPr>
        <w:spacing w:after="0" w:line="360" w:lineRule="auto"/>
        <w:ind w:left="991" w:hanging="567"/>
        <w:rPr>
          <w:rFonts w:cs="David"/>
          <w:sz w:val="24"/>
          <w:szCs w:val="24"/>
        </w:rPr>
      </w:pPr>
      <w:r w:rsidRPr="004E4C65">
        <w:rPr>
          <w:rFonts w:cs="David" w:hint="cs"/>
          <w:sz w:val="24"/>
          <w:szCs w:val="24"/>
          <w:rtl/>
        </w:rPr>
        <w:t>באחריות המפעיל לבצע עיבוד נתונים לממצאי הסקר תוך 7 ימי עסקים ממועד ביצוע</w:t>
      </w:r>
      <w:r>
        <w:rPr>
          <w:rFonts w:cs="David" w:hint="cs"/>
          <w:sz w:val="24"/>
          <w:szCs w:val="24"/>
          <w:rtl/>
        </w:rPr>
        <w:t>ו</w:t>
      </w:r>
      <w:r w:rsidRPr="004E4C65">
        <w:rPr>
          <w:rFonts w:cs="David" w:hint="cs"/>
          <w:sz w:val="24"/>
          <w:szCs w:val="24"/>
          <w:rtl/>
        </w:rPr>
        <w:t>.</w:t>
      </w:r>
    </w:p>
    <w:p w:rsidR="00170639" w:rsidRPr="004E4C65" w:rsidRDefault="00170639" w:rsidP="00B906B3">
      <w:pPr>
        <w:pStyle w:val="af1"/>
        <w:keepNext/>
        <w:keepLines/>
        <w:numPr>
          <w:ilvl w:val="1"/>
          <w:numId w:val="14"/>
        </w:numPr>
        <w:spacing w:after="0" w:line="360" w:lineRule="auto"/>
        <w:ind w:left="991" w:hanging="567"/>
        <w:rPr>
          <w:rFonts w:cs="David"/>
          <w:sz w:val="24"/>
          <w:szCs w:val="24"/>
        </w:rPr>
      </w:pPr>
      <w:r w:rsidRPr="004E4C65">
        <w:rPr>
          <w:rFonts w:cs="David" w:hint="cs"/>
          <w:sz w:val="24"/>
          <w:szCs w:val="24"/>
          <w:rtl/>
        </w:rPr>
        <w:t xml:space="preserve">המפעיל </w:t>
      </w:r>
      <w:r>
        <w:rPr>
          <w:rFonts w:cs="David" w:hint="cs"/>
          <w:sz w:val="24"/>
          <w:szCs w:val="24"/>
          <w:rtl/>
        </w:rPr>
        <w:t xml:space="preserve">יעביר </w:t>
      </w:r>
      <w:r w:rsidRPr="004E4C65">
        <w:rPr>
          <w:rFonts w:cs="David" w:hint="cs"/>
          <w:sz w:val="24"/>
          <w:szCs w:val="24"/>
          <w:rtl/>
        </w:rPr>
        <w:t xml:space="preserve">למזמין </w:t>
      </w:r>
      <w:r>
        <w:rPr>
          <w:rFonts w:cs="David" w:hint="cs"/>
          <w:sz w:val="24"/>
          <w:szCs w:val="24"/>
          <w:rtl/>
        </w:rPr>
        <w:t xml:space="preserve">דוח </w:t>
      </w:r>
      <w:r w:rsidRPr="004E4C65">
        <w:rPr>
          <w:rFonts w:cs="David" w:hint="cs"/>
          <w:sz w:val="24"/>
          <w:szCs w:val="24"/>
          <w:rtl/>
        </w:rPr>
        <w:t>ניתוח של</w:t>
      </w:r>
      <w:r>
        <w:rPr>
          <w:rFonts w:cs="David" w:hint="cs"/>
          <w:sz w:val="24"/>
          <w:szCs w:val="24"/>
          <w:rtl/>
        </w:rPr>
        <w:t xml:space="preserve"> </w:t>
      </w:r>
      <w:r w:rsidRPr="004E4C65">
        <w:rPr>
          <w:rFonts w:cs="David" w:hint="cs"/>
          <w:sz w:val="24"/>
          <w:szCs w:val="24"/>
          <w:rtl/>
        </w:rPr>
        <w:t xml:space="preserve">ממצאי הסקר (סקר מחיר מותג וסקר מחירים מקיף) </w:t>
      </w:r>
      <w:r>
        <w:rPr>
          <w:rFonts w:cs="David" w:hint="cs"/>
          <w:sz w:val="24"/>
          <w:szCs w:val="24"/>
          <w:rtl/>
        </w:rPr>
        <w:t xml:space="preserve">בנפרד לכל רשת </w:t>
      </w:r>
      <w:r w:rsidRPr="004E4C65">
        <w:rPr>
          <w:rFonts w:cs="David" w:hint="cs"/>
          <w:sz w:val="24"/>
          <w:szCs w:val="24"/>
          <w:rtl/>
        </w:rPr>
        <w:t xml:space="preserve">הן בעותק מודפס </w:t>
      </w:r>
      <w:r>
        <w:rPr>
          <w:rFonts w:cs="David" w:hint="cs"/>
          <w:sz w:val="24"/>
          <w:szCs w:val="24"/>
          <w:rtl/>
        </w:rPr>
        <w:t xml:space="preserve">כשהוא חתום ע"י רואה החשבון של המפעיל ( בסקר מחירים מקיף )  </w:t>
      </w:r>
      <w:r w:rsidRPr="004E4C65">
        <w:rPr>
          <w:rFonts w:cs="David" w:hint="cs"/>
          <w:sz w:val="24"/>
          <w:szCs w:val="24"/>
          <w:rtl/>
        </w:rPr>
        <w:t xml:space="preserve">והן בקובץ אקסל </w:t>
      </w:r>
      <w:r w:rsidRPr="00D15176">
        <w:rPr>
          <w:rFonts w:cs="David" w:hint="cs"/>
          <w:b/>
          <w:bCs/>
          <w:sz w:val="24"/>
          <w:szCs w:val="24"/>
          <w:rtl/>
        </w:rPr>
        <w:t>ולצרף לדוח את סרטי הקופה המקוריים</w:t>
      </w:r>
      <w:r w:rsidRPr="004E4C65">
        <w:rPr>
          <w:rFonts w:cs="David" w:hint="cs"/>
          <w:sz w:val="24"/>
          <w:szCs w:val="24"/>
          <w:rtl/>
        </w:rPr>
        <w:t xml:space="preserve">. מובהר בזאת, כי הניתוח יתבסס  אך ורק על סרטי הקופה. </w:t>
      </w:r>
    </w:p>
    <w:p w:rsidR="00170639" w:rsidRPr="004E4C65" w:rsidRDefault="00170639" w:rsidP="00B906B3">
      <w:pPr>
        <w:pStyle w:val="af1"/>
        <w:keepNext/>
        <w:keepLines/>
        <w:numPr>
          <w:ilvl w:val="1"/>
          <w:numId w:val="14"/>
        </w:numPr>
        <w:spacing w:after="0" w:line="360" w:lineRule="auto"/>
        <w:ind w:left="991" w:hanging="567"/>
        <w:rPr>
          <w:rFonts w:cs="David"/>
          <w:sz w:val="24"/>
          <w:szCs w:val="24"/>
        </w:rPr>
      </w:pPr>
      <w:r>
        <w:rPr>
          <w:rFonts w:cs="David" w:hint="cs"/>
          <w:sz w:val="24"/>
          <w:szCs w:val="24"/>
          <w:rtl/>
        </w:rPr>
        <w:t xml:space="preserve">דוח ניתוח ממצאי הסקר יוצג </w:t>
      </w:r>
      <w:r w:rsidRPr="004E4C65">
        <w:rPr>
          <w:rFonts w:cs="David" w:hint="cs"/>
          <w:sz w:val="24"/>
          <w:szCs w:val="24"/>
          <w:rtl/>
        </w:rPr>
        <w:t xml:space="preserve">בתבנית הבאה: </w:t>
      </w:r>
    </w:p>
    <w:tbl>
      <w:tblPr>
        <w:bidiVisual/>
        <w:tblW w:w="4231" w:type="pct"/>
        <w:tblInd w:w="720" w:type="dxa"/>
        <w:tblLook w:val="04A0" w:firstRow="1" w:lastRow="0" w:firstColumn="1" w:lastColumn="0" w:noHBand="0" w:noVBand="1"/>
      </w:tblPr>
      <w:tblGrid>
        <w:gridCol w:w="489"/>
        <w:gridCol w:w="669"/>
        <w:gridCol w:w="908"/>
        <w:gridCol w:w="763"/>
        <w:gridCol w:w="688"/>
        <w:gridCol w:w="736"/>
        <w:gridCol w:w="950"/>
        <w:gridCol w:w="645"/>
        <w:gridCol w:w="936"/>
        <w:gridCol w:w="778"/>
        <w:gridCol w:w="776"/>
      </w:tblGrid>
      <w:tr w:rsidR="00170639" w:rsidRPr="001E227A" w:rsidTr="006A6532">
        <w:trPr>
          <w:trHeight w:val="210"/>
        </w:trPr>
        <w:tc>
          <w:tcPr>
            <w:tcW w:w="294" w:type="pct"/>
            <w:tcBorders>
              <w:top w:val="single" w:sz="4" w:space="0" w:color="auto"/>
              <w:left w:val="single" w:sz="4" w:space="0" w:color="auto"/>
              <w:bottom w:val="single" w:sz="4" w:space="0" w:color="auto"/>
              <w:right w:val="single" w:sz="4" w:space="0" w:color="auto"/>
            </w:tcBorders>
            <w:shd w:val="clear" w:color="000000" w:fill="92D050"/>
            <w:vAlign w:val="center"/>
            <w:hideMark/>
          </w:tcPr>
          <w:p w:rsidR="00170639" w:rsidRPr="001E227A" w:rsidRDefault="00170639" w:rsidP="00B1245D">
            <w:pPr>
              <w:keepNext/>
              <w:keepLines/>
              <w:spacing w:line="360" w:lineRule="auto"/>
              <w:jc w:val="center"/>
              <w:rPr>
                <w:rFonts w:ascii="Arial" w:hAnsi="Arial" w:cs="Arial"/>
                <w:b/>
                <w:bCs/>
                <w:color w:val="000000"/>
                <w:szCs w:val="20"/>
              </w:rPr>
            </w:pPr>
            <w:r w:rsidRPr="001E227A">
              <w:rPr>
                <w:rFonts w:ascii="Arial" w:hAnsi="Arial" w:cs="Arial"/>
                <w:b/>
                <w:bCs/>
                <w:color w:val="000000"/>
                <w:szCs w:val="20"/>
                <w:rtl/>
              </w:rPr>
              <w:t>מס</w:t>
            </w:r>
          </w:p>
        </w:tc>
        <w:tc>
          <w:tcPr>
            <w:tcW w:w="402"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תת מס' </w:t>
            </w:r>
          </w:p>
        </w:tc>
        <w:tc>
          <w:tcPr>
            <w:tcW w:w="545"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rPr>
                <w:rFonts w:ascii="Arial" w:hAnsi="Arial" w:cs="Arial"/>
                <w:b/>
                <w:bCs/>
                <w:color w:val="FFFFFF"/>
                <w:szCs w:val="20"/>
              </w:rPr>
            </w:pPr>
            <w:r>
              <w:rPr>
                <w:rFonts w:ascii="Arial" w:hAnsi="Arial" w:cs="Arial" w:hint="cs"/>
                <w:b/>
                <w:bCs/>
                <w:color w:val="FFFFFF"/>
                <w:szCs w:val="20"/>
                <w:rtl/>
              </w:rPr>
              <w:t>משפחת מוצרים</w:t>
            </w:r>
          </w:p>
        </w:tc>
        <w:tc>
          <w:tcPr>
            <w:tcW w:w="458"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שם </w:t>
            </w:r>
            <w:r>
              <w:rPr>
                <w:rFonts w:ascii="Arial" w:hAnsi="Arial" w:cs="Arial" w:hint="cs"/>
                <w:b/>
                <w:bCs/>
                <w:color w:val="FFFFFF"/>
                <w:szCs w:val="20"/>
                <w:rtl/>
              </w:rPr>
              <w:t>מותג</w:t>
            </w:r>
          </w:p>
        </w:tc>
        <w:tc>
          <w:tcPr>
            <w:tcW w:w="413"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שם יצרן</w:t>
            </w:r>
          </w:p>
        </w:tc>
        <w:tc>
          <w:tcPr>
            <w:tcW w:w="442"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משקל</w:t>
            </w:r>
          </w:p>
        </w:tc>
        <w:tc>
          <w:tcPr>
            <w:tcW w:w="570"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ת</w:t>
            </w:r>
            <w:r>
              <w:rPr>
                <w:rFonts w:ascii="Arial" w:hAnsi="Arial" w:cs="Arial" w:hint="cs"/>
                <w:b/>
                <w:bCs/>
                <w:color w:val="FFFFFF"/>
                <w:szCs w:val="20"/>
                <w:rtl/>
              </w:rPr>
              <w:t>י</w:t>
            </w:r>
            <w:r w:rsidRPr="001E227A">
              <w:rPr>
                <w:rFonts w:ascii="Arial" w:hAnsi="Arial" w:cs="Arial"/>
                <w:b/>
                <w:bCs/>
                <w:color w:val="FFFFFF"/>
                <w:szCs w:val="20"/>
                <w:rtl/>
              </w:rPr>
              <w:t>אור המוצר</w:t>
            </w:r>
          </w:p>
        </w:tc>
        <w:tc>
          <w:tcPr>
            <w:tcW w:w="381"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בר קוד </w:t>
            </w:r>
            <w:r>
              <w:rPr>
                <w:rFonts w:ascii="Arial" w:hAnsi="Arial" w:cs="Arial" w:hint="cs"/>
                <w:b/>
                <w:bCs/>
                <w:color w:val="FFFFFF"/>
                <w:szCs w:val="20"/>
                <w:rtl/>
              </w:rPr>
              <w:t>מייצג</w:t>
            </w:r>
          </w:p>
        </w:tc>
        <w:tc>
          <w:tcPr>
            <w:tcW w:w="562" w:type="pct"/>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מחיר </w:t>
            </w:r>
            <w:r>
              <w:rPr>
                <w:rFonts w:ascii="Arial" w:hAnsi="Arial" w:cs="Arial" w:hint="cs"/>
                <w:b/>
                <w:bCs/>
                <w:color w:val="FFFFFF"/>
                <w:szCs w:val="20"/>
                <w:rtl/>
              </w:rPr>
              <w:t>בסקר</w:t>
            </w:r>
          </w:p>
        </w:tc>
        <w:tc>
          <w:tcPr>
            <w:tcW w:w="467" w:type="pct"/>
            <w:tcBorders>
              <w:top w:val="single" w:sz="4" w:space="0" w:color="auto"/>
              <w:left w:val="single" w:sz="4" w:space="0" w:color="auto"/>
              <w:bottom w:val="single" w:sz="4" w:space="0" w:color="auto"/>
              <w:right w:val="single" w:sz="4" w:space="0" w:color="auto"/>
            </w:tcBorders>
            <w:shd w:val="clear" w:color="000000" w:fill="1F497D"/>
          </w:tcPr>
          <w:p w:rsidR="00170639" w:rsidRDefault="00170639" w:rsidP="00B1245D">
            <w:pPr>
              <w:keepNext/>
              <w:keepLines/>
              <w:spacing w:line="360" w:lineRule="auto"/>
              <w:jc w:val="center"/>
              <w:rPr>
                <w:rFonts w:ascii="Arial" w:hAnsi="Arial" w:cs="Arial"/>
                <w:b/>
                <w:bCs/>
                <w:color w:val="FFFFFF"/>
                <w:szCs w:val="20"/>
                <w:rtl/>
              </w:rPr>
            </w:pPr>
            <w:r>
              <w:rPr>
                <w:rFonts w:ascii="Arial" w:hAnsi="Arial" w:cs="Arial" w:hint="cs"/>
                <w:b/>
                <w:bCs/>
                <w:color w:val="FFFFFF"/>
                <w:szCs w:val="20"/>
                <w:rtl/>
              </w:rPr>
              <w:t>תאריך ביצוע רכישה</w:t>
            </w:r>
          </w:p>
        </w:tc>
        <w:tc>
          <w:tcPr>
            <w:tcW w:w="466" w:type="pct"/>
            <w:tcBorders>
              <w:top w:val="single" w:sz="4" w:space="0" w:color="auto"/>
              <w:left w:val="single" w:sz="4" w:space="0" w:color="auto"/>
              <w:bottom w:val="single" w:sz="4" w:space="0" w:color="auto"/>
              <w:right w:val="single" w:sz="4" w:space="0" w:color="auto"/>
            </w:tcBorders>
            <w:shd w:val="clear" w:color="000000" w:fill="1F497D"/>
          </w:tcPr>
          <w:p w:rsidR="00170639" w:rsidRDefault="00170639" w:rsidP="00B1245D">
            <w:pPr>
              <w:keepNext/>
              <w:keepLines/>
              <w:spacing w:line="360" w:lineRule="auto"/>
              <w:jc w:val="center"/>
              <w:rPr>
                <w:rFonts w:ascii="Arial" w:hAnsi="Arial" w:cs="Arial"/>
                <w:b/>
                <w:bCs/>
                <w:color w:val="FFFFFF"/>
                <w:szCs w:val="20"/>
                <w:rtl/>
              </w:rPr>
            </w:pPr>
            <w:r>
              <w:rPr>
                <w:rFonts w:ascii="Arial" w:hAnsi="Arial" w:cs="Arial" w:hint="cs"/>
                <w:b/>
                <w:bCs/>
                <w:color w:val="FFFFFF"/>
                <w:szCs w:val="20"/>
                <w:rtl/>
              </w:rPr>
              <w:t>סוג מבצע</w:t>
            </w:r>
          </w:p>
        </w:tc>
      </w:tr>
    </w:tbl>
    <w:p w:rsidR="00170639" w:rsidRPr="000E2EDA" w:rsidRDefault="00170639" w:rsidP="00B1245D">
      <w:pPr>
        <w:keepNext/>
        <w:keepLines/>
        <w:spacing w:line="360" w:lineRule="auto"/>
        <w:ind w:right="570"/>
        <w:contextualSpacing/>
        <w:rPr>
          <w:b/>
          <w:bCs/>
          <w:u w:val="single"/>
        </w:rPr>
      </w:pPr>
    </w:p>
    <w:p w:rsidR="00170639" w:rsidRPr="000B76AB" w:rsidRDefault="00170639" w:rsidP="00B906B3">
      <w:pPr>
        <w:pStyle w:val="af1"/>
        <w:keepNext/>
        <w:keepLines/>
        <w:numPr>
          <w:ilvl w:val="1"/>
          <w:numId w:val="14"/>
        </w:numPr>
        <w:spacing w:after="0" w:line="360" w:lineRule="auto"/>
        <w:ind w:left="927" w:hanging="360"/>
        <w:rPr>
          <w:rFonts w:cs="David"/>
          <w:sz w:val="24"/>
          <w:szCs w:val="24"/>
        </w:rPr>
      </w:pPr>
      <w:r w:rsidRPr="000B76AB">
        <w:rPr>
          <w:rFonts w:cs="David" w:hint="cs"/>
          <w:sz w:val="24"/>
          <w:szCs w:val="24"/>
          <w:rtl/>
        </w:rPr>
        <w:t xml:space="preserve">בנוסף יצרף המפעיל דוח ריכוז של הממצאים </w:t>
      </w:r>
      <w:r>
        <w:rPr>
          <w:rFonts w:cs="David" w:hint="cs"/>
          <w:sz w:val="24"/>
          <w:szCs w:val="24"/>
          <w:rtl/>
        </w:rPr>
        <w:t>אשר</w:t>
      </w:r>
      <w:r w:rsidRPr="000B76AB">
        <w:rPr>
          <w:rFonts w:cs="David" w:hint="cs"/>
          <w:sz w:val="24"/>
          <w:szCs w:val="24"/>
          <w:rtl/>
        </w:rPr>
        <w:t xml:space="preserve"> יוצג בתבנית הבאה :</w:t>
      </w:r>
    </w:p>
    <w:tbl>
      <w:tblPr>
        <w:bidiVisual/>
        <w:tblW w:w="0" w:type="auto"/>
        <w:tblLook w:val="04A0" w:firstRow="1" w:lastRow="0" w:firstColumn="1" w:lastColumn="0" w:noHBand="0" w:noVBand="1"/>
      </w:tblPr>
      <w:tblGrid>
        <w:gridCol w:w="465"/>
        <w:gridCol w:w="520"/>
        <w:gridCol w:w="630"/>
        <w:gridCol w:w="539"/>
        <w:gridCol w:w="699"/>
        <w:gridCol w:w="738"/>
        <w:gridCol w:w="648"/>
        <w:gridCol w:w="720"/>
        <w:gridCol w:w="720"/>
        <w:gridCol w:w="715"/>
        <w:gridCol w:w="709"/>
        <w:gridCol w:w="709"/>
        <w:gridCol w:w="734"/>
        <w:gridCol w:w="683"/>
        <w:gridCol w:w="625"/>
      </w:tblGrid>
      <w:tr w:rsidR="00170639" w:rsidRPr="001E227A" w:rsidTr="006A6532">
        <w:trPr>
          <w:trHeight w:val="515"/>
        </w:trPr>
        <w:tc>
          <w:tcPr>
            <w:tcW w:w="0" w:type="auto"/>
            <w:tcBorders>
              <w:top w:val="single" w:sz="4" w:space="0" w:color="auto"/>
              <w:left w:val="single" w:sz="4" w:space="0" w:color="auto"/>
              <w:bottom w:val="single" w:sz="4" w:space="0" w:color="auto"/>
              <w:right w:val="single" w:sz="4" w:space="0" w:color="auto"/>
            </w:tcBorders>
            <w:shd w:val="clear" w:color="000000" w:fill="92D050"/>
            <w:vAlign w:val="center"/>
            <w:hideMark/>
          </w:tcPr>
          <w:p w:rsidR="00170639" w:rsidRPr="001E227A" w:rsidRDefault="00170639" w:rsidP="00B1245D">
            <w:pPr>
              <w:keepNext/>
              <w:keepLines/>
              <w:spacing w:line="360" w:lineRule="auto"/>
              <w:jc w:val="center"/>
              <w:rPr>
                <w:rFonts w:ascii="Arial" w:hAnsi="Arial" w:cs="Arial"/>
                <w:b/>
                <w:bCs/>
                <w:color w:val="000000"/>
                <w:szCs w:val="20"/>
              </w:rPr>
            </w:pPr>
            <w:r w:rsidRPr="001E227A">
              <w:rPr>
                <w:rFonts w:ascii="Arial" w:hAnsi="Arial" w:cs="Arial"/>
                <w:b/>
                <w:bCs/>
                <w:color w:val="000000"/>
                <w:szCs w:val="20"/>
                <w:rtl/>
              </w:rPr>
              <w:t>מס</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תת מס'</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שם </w:t>
            </w:r>
            <w:r>
              <w:rPr>
                <w:rFonts w:ascii="Arial" w:hAnsi="Arial" w:cs="Arial" w:hint="cs"/>
                <w:b/>
                <w:bCs/>
                <w:color w:val="FFFFFF"/>
                <w:szCs w:val="20"/>
                <w:rtl/>
              </w:rPr>
              <w:t>מותג</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שם יצרן</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משקל</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ת</w:t>
            </w:r>
            <w:r>
              <w:rPr>
                <w:rFonts w:ascii="Arial" w:hAnsi="Arial" w:cs="Arial" w:hint="cs"/>
                <w:b/>
                <w:bCs/>
                <w:color w:val="FFFFFF"/>
                <w:szCs w:val="20"/>
                <w:rtl/>
              </w:rPr>
              <w:t>י</w:t>
            </w:r>
            <w:r w:rsidRPr="001E227A">
              <w:rPr>
                <w:rFonts w:ascii="Arial" w:hAnsi="Arial" w:cs="Arial"/>
                <w:b/>
                <w:bCs/>
                <w:color w:val="FFFFFF"/>
                <w:szCs w:val="20"/>
                <w:rtl/>
              </w:rPr>
              <w:t>אור המוצר</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Default="00170639" w:rsidP="00B1245D">
            <w:pPr>
              <w:keepNext/>
              <w:keepLines/>
              <w:spacing w:line="360" w:lineRule="auto"/>
              <w:jc w:val="center"/>
              <w:rPr>
                <w:rFonts w:ascii="Arial" w:hAnsi="Arial" w:cs="Arial"/>
                <w:b/>
                <w:bCs/>
                <w:color w:val="FFFFFF"/>
                <w:szCs w:val="20"/>
                <w:rtl/>
              </w:rPr>
            </w:pPr>
            <w:r w:rsidRPr="001E227A">
              <w:rPr>
                <w:rFonts w:ascii="Arial" w:hAnsi="Arial" w:cs="Arial"/>
                <w:b/>
                <w:bCs/>
                <w:color w:val="FFFFFF"/>
                <w:szCs w:val="20"/>
                <w:rtl/>
              </w:rPr>
              <w:t>בר קוד</w:t>
            </w:r>
          </w:p>
          <w:p w:rsidR="00170639" w:rsidRPr="001E227A" w:rsidRDefault="00170639" w:rsidP="00B1245D">
            <w:pPr>
              <w:keepNext/>
              <w:keepLines/>
              <w:spacing w:line="360" w:lineRule="auto"/>
              <w:jc w:val="center"/>
              <w:rPr>
                <w:rFonts w:ascii="Arial" w:hAnsi="Arial" w:cs="Arial"/>
                <w:b/>
                <w:bCs/>
                <w:color w:val="FFFFFF"/>
                <w:szCs w:val="20"/>
              </w:rPr>
            </w:pPr>
            <w:r>
              <w:rPr>
                <w:rFonts w:ascii="Arial" w:hAnsi="Arial" w:cs="Arial" w:hint="cs"/>
                <w:b/>
                <w:bCs/>
                <w:color w:val="FFFFFF"/>
                <w:szCs w:val="20"/>
                <w:rtl/>
              </w:rPr>
              <w:t>מייצג</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hideMark/>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מחיר </w:t>
            </w:r>
            <w:r>
              <w:rPr>
                <w:rFonts w:ascii="Arial" w:hAnsi="Arial" w:cs="Arial" w:hint="cs"/>
                <w:b/>
                <w:bCs/>
                <w:color w:val="FFFFFF"/>
                <w:szCs w:val="20"/>
                <w:rtl/>
              </w:rPr>
              <w:t>בסניף א'</w:t>
            </w:r>
          </w:p>
        </w:tc>
        <w:tc>
          <w:tcPr>
            <w:tcW w:w="0" w:type="auto"/>
            <w:tcBorders>
              <w:top w:val="single" w:sz="4" w:space="0" w:color="auto"/>
              <w:left w:val="single" w:sz="4" w:space="0" w:color="auto"/>
              <w:bottom w:val="single" w:sz="4" w:space="0" w:color="auto"/>
              <w:right w:val="single" w:sz="4" w:space="0" w:color="auto"/>
            </w:tcBorders>
            <w:shd w:val="clear" w:color="000000" w:fill="1F497D"/>
            <w:vAlign w:val="center"/>
          </w:tcPr>
          <w:p w:rsidR="00170639" w:rsidRDefault="00170639" w:rsidP="00B1245D">
            <w:pPr>
              <w:keepNext/>
              <w:keepLines/>
              <w:spacing w:line="360" w:lineRule="auto"/>
              <w:jc w:val="center"/>
            </w:pPr>
            <w:r w:rsidRPr="00A76ED9">
              <w:rPr>
                <w:rFonts w:ascii="Arial" w:hAnsi="Arial" w:cs="Arial"/>
                <w:b/>
                <w:bCs/>
                <w:color w:val="FFFFFF"/>
                <w:szCs w:val="20"/>
                <w:rtl/>
              </w:rPr>
              <w:t xml:space="preserve">מחיר </w:t>
            </w:r>
            <w:r>
              <w:rPr>
                <w:rFonts w:ascii="Arial" w:hAnsi="Arial" w:cs="Arial" w:hint="cs"/>
                <w:b/>
                <w:bCs/>
                <w:color w:val="FFFFFF"/>
                <w:szCs w:val="20"/>
                <w:rtl/>
              </w:rPr>
              <w:t>בסניף</w:t>
            </w:r>
            <w:r w:rsidRPr="00A76ED9">
              <w:rPr>
                <w:rFonts w:ascii="Arial" w:hAnsi="Arial" w:cs="Arial" w:hint="cs"/>
                <w:b/>
                <w:bCs/>
                <w:color w:val="FFFFFF"/>
                <w:szCs w:val="20"/>
                <w:rtl/>
              </w:rPr>
              <w:t xml:space="preserve"> </w:t>
            </w:r>
            <w:r>
              <w:rPr>
                <w:rFonts w:ascii="Arial" w:hAnsi="Arial" w:cs="Arial" w:hint="cs"/>
                <w:b/>
                <w:bCs/>
                <w:color w:val="FFFFFF"/>
                <w:szCs w:val="20"/>
                <w:rtl/>
              </w:rPr>
              <w:t>ב</w:t>
            </w:r>
            <w:r w:rsidRPr="00A76ED9">
              <w:rPr>
                <w:rFonts w:ascii="Arial" w:hAnsi="Arial" w:cs="Arial" w:hint="cs"/>
                <w:b/>
                <w:bCs/>
                <w:color w:val="FFFFFF"/>
                <w:szCs w:val="20"/>
                <w:rtl/>
              </w:rPr>
              <w:t>'</w:t>
            </w:r>
          </w:p>
        </w:tc>
        <w:tc>
          <w:tcPr>
            <w:tcW w:w="715" w:type="dxa"/>
            <w:tcBorders>
              <w:top w:val="single" w:sz="4" w:space="0" w:color="auto"/>
              <w:left w:val="single" w:sz="4" w:space="0" w:color="auto"/>
              <w:bottom w:val="single" w:sz="4" w:space="0" w:color="auto"/>
              <w:right w:val="single" w:sz="4" w:space="0" w:color="auto"/>
            </w:tcBorders>
            <w:shd w:val="clear" w:color="000000" w:fill="1F497D"/>
            <w:vAlign w:val="center"/>
          </w:tcPr>
          <w:p w:rsidR="00170639" w:rsidRDefault="00170639" w:rsidP="00B1245D">
            <w:pPr>
              <w:keepNext/>
              <w:keepLines/>
              <w:spacing w:line="360" w:lineRule="auto"/>
              <w:jc w:val="center"/>
            </w:pPr>
            <w:r w:rsidRPr="00A76ED9">
              <w:rPr>
                <w:rFonts w:ascii="Arial" w:hAnsi="Arial" w:cs="Arial"/>
                <w:b/>
                <w:bCs/>
                <w:color w:val="FFFFFF"/>
                <w:szCs w:val="20"/>
                <w:rtl/>
              </w:rPr>
              <w:t xml:space="preserve">מחיר </w:t>
            </w:r>
            <w:r>
              <w:rPr>
                <w:rFonts w:ascii="Arial" w:hAnsi="Arial" w:cs="Arial" w:hint="cs"/>
                <w:b/>
                <w:bCs/>
                <w:color w:val="FFFFFF"/>
                <w:szCs w:val="20"/>
                <w:rtl/>
              </w:rPr>
              <w:t>בסניף</w:t>
            </w:r>
            <w:r w:rsidRPr="00A76ED9">
              <w:rPr>
                <w:rFonts w:ascii="Arial" w:hAnsi="Arial" w:cs="Arial" w:hint="cs"/>
                <w:b/>
                <w:bCs/>
                <w:color w:val="FFFFFF"/>
                <w:szCs w:val="20"/>
                <w:rtl/>
              </w:rPr>
              <w:t xml:space="preserve"> </w:t>
            </w:r>
            <w:r>
              <w:rPr>
                <w:rFonts w:ascii="Arial" w:hAnsi="Arial" w:cs="Arial" w:hint="cs"/>
                <w:b/>
                <w:bCs/>
                <w:color w:val="FFFFFF"/>
                <w:szCs w:val="20"/>
                <w:rtl/>
              </w:rPr>
              <w:t>ג</w:t>
            </w:r>
            <w:r w:rsidRPr="00A76ED9">
              <w:rPr>
                <w:rFonts w:ascii="Arial" w:hAnsi="Arial" w:cs="Arial" w:hint="cs"/>
                <w:b/>
                <w:bCs/>
                <w:color w:val="FFFFFF"/>
                <w:szCs w:val="20"/>
                <w:rtl/>
              </w:rPr>
              <w:t>'</w:t>
            </w:r>
          </w:p>
        </w:tc>
        <w:tc>
          <w:tcPr>
            <w:tcW w:w="709" w:type="dxa"/>
            <w:tcBorders>
              <w:top w:val="single" w:sz="4" w:space="0" w:color="auto"/>
              <w:left w:val="single" w:sz="4" w:space="0" w:color="auto"/>
              <w:bottom w:val="single" w:sz="4" w:space="0" w:color="auto"/>
              <w:right w:val="single" w:sz="4" w:space="0" w:color="auto"/>
            </w:tcBorders>
            <w:shd w:val="clear" w:color="000000" w:fill="1F497D"/>
            <w:vAlign w:val="center"/>
          </w:tcPr>
          <w:p w:rsidR="00170639" w:rsidRPr="001E227A" w:rsidRDefault="00170639" w:rsidP="00B1245D">
            <w:pPr>
              <w:keepNext/>
              <w:keepLines/>
              <w:spacing w:line="360" w:lineRule="auto"/>
              <w:jc w:val="center"/>
              <w:rPr>
                <w:rFonts w:ascii="Arial" w:hAnsi="Arial" w:cs="Arial"/>
                <w:b/>
                <w:bCs/>
                <w:color w:val="FFFFFF"/>
                <w:szCs w:val="20"/>
              </w:rPr>
            </w:pPr>
            <w:r w:rsidRPr="001E227A">
              <w:rPr>
                <w:rFonts w:ascii="Arial" w:hAnsi="Arial" w:cs="Arial"/>
                <w:b/>
                <w:bCs/>
                <w:color w:val="FFFFFF"/>
                <w:szCs w:val="20"/>
                <w:rtl/>
              </w:rPr>
              <w:t xml:space="preserve">מחיר </w:t>
            </w:r>
            <w:r>
              <w:rPr>
                <w:rFonts w:ascii="Arial" w:hAnsi="Arial" w:cs="Arial" w:hint="cs"/>
                <w:b/>
                <w:bCs/>
                <w:color w:val="FFFFFF"/>
                <w:szCs w:val="20"/>
                <w:rtl/>
              </w:rPr>
              <w:t>בסניף ד'</w:t>
            </w:r>
          </w:p>
        </w:tc>
        <w:tc>
          <w:tcPr>
            <w:tcW w:w="709" w:type="dxa"/>
            <w:tcBorders>
              <w:top w:val="single" w:sz="4" w:space="0" w:color="auto"/>
              <w:left w:val="single" w:sz="4" w:space="0" w:color="auto"/>
              <w:bottom w:val="single" w:sz="4" w:space="0" w:color="auto"/>
              <w:right w:val="single" w:sz="4" w:space="0" w:color="auto"/>
            </w:tcBorders>
            <w:shd w:val="clear" w:color="000000" w:fill="1F497D"/>
            <w:vAlign w:val="center"/>
          </w:tcPr>
          <w:p w:rsidR="00170639" w:rsidRDefault="00170639" w:rsidP="00B1245D">
            <w:pPr>
              <w:keepNext/>
              <w:keepLines/>
              <w:spacing w:line="360" w:lineRule="auto"/>
              <w:jc w:val="center"/>
            </w:pPr>
            <w:r w:rsidRPr="00A76ED9">
              <w:rPr>
                <w:rFonts w:ascii="Arial" w:hAnsi="Arial" w:cs="Arial"/>
                <w:b/>
                <w:bCs/>
                <w:color w:val="FFFFFF"/>
                <w:szCs w:val="20"/>
                <w:rtl/>
              </w:rPr>
              <w:t xml:space="preserve">מחיר </w:t>
            </w:r>
            <w:r w:rsidRPr="00A76ED9">
              <w:rPr>
                <w:rFonts w:ascii="Arial" w:hAnsi="Arial" w:cs="Arial" w:hint="cs"/>
                <w:b/>
                <w:bCs/>
                <w:color w:val="FFFFFF"/>
                <w:szCs w:val="20"/>
                <w:rtl/>
              </w:rPr>
              <w:t>ב</w:t>
            </w:r>
            <w:r>
              <w:rPr>
                <w:rFonts w:ascii="Arial" w:hAnsi="Arial" w:cs="Arial" w:hint="cs"/>
                <w:b/>
                <w:bCs/>
                <w:color w:val="FFFFFF"/>
                <w:szCs w:val="20"/>
                <w:rtl/>
              </w:rPr>
              <w:t>סניף</w:t>
            </w:r>
            <w:r w:rsidRPr="00A76ED9">
              <w:rPr>
                <w:rFonts w:ascii="Arial" w:hAnsi="Arial" w:cs="Arial" w:hint="cs"/>
                <w:b/>
                <w:bCs/>
                <w:color w:val="FFFFFF"/>
                <w:szCs w:val="20"/>
                <w:rtl/>
              </w:rPr>
              <w:t xml:space="preserve"> </w:t>
            </w:r>
            <w:r>
              <w:rPr>
                <w:rFonts w:ascii="Arial" w:hAnsi="Arial" w:cs="Arial" w:hint="cs"/>
                <w:b/>
                <w:bCs/>
                <w:color w:val="FFFFFF"/>
                <w:szCs w:val="20"/>
                <w:rtl/>
              </w:rPr>
              <w:t>ה</w:t>
            </w:r>
            <w:r w:rsidRPr="00A76ED9">
              <w:rPr>
                <w:rFonts w:ascii="Arial" w:hAnsi="Arial" w:cs="Arial" w:hint="cs"/>
                <w:b/>
                <w:bCs/>
                <w:color w:val="FFFFFF"/>
                <w:szCs w:val="20"/>
                <w:rtl/>
              </w:rPr>
              <w:t>'</w:t>
            </w:r>
          </w:p>
        </w:tc>
        <w:tc>
          <w:tcPr>
            <w:tcW w:w="734" w:type="dxa"/>
            <w:tcBorders>
              <w:top w:val="single" w:sz="4" w:space="0" w:color="auto"/>
              <w:left w:val="single" w:sz="4" w:space="0" w:color="auto"/>
              <w:bottom w:val="single" w:sz="4" w:space="0" w:color="auto"/>
              <w:right w:val="single" w:sz="4" w:space="0" w:color="auto"/>
            </w:tcBorders>
            <w:shd w:val="clear" w:color="000000" w:fill="1F497D"/>
            <w:vAlign w:val="center"/>
          </w:tcPr>
          <w:p w:rsidR="00170639" w:rsidRDefault="00170639" w:rsidP="00B1245D">
            <w:pPr>
              <w:keepNext/>
              <w:keepLines/>
              <w:spacing w:line="360" w:lineRule="auto"/>
              <w:jc w:val="center"/>
            </w:pPr>
            <w:r w:rsidRPr="00A76ED9">
              <w:rPr>
                <w:rFonts w:ascii="Arial" w:hAnsi="Arial" w:cs="Arial"/>
                <w:b/>
                <w:bCs/>
                <w:color w:val="FFFFFF"/>
                <w:szCs w:val="20"/>
                <w:rtl/>
              </w:rPr>
              <w:t xml:space="preserve">מחיר </w:t>
            </w:r>
            <w:r>
              <w:rPr>
                <w:rFonts w:ascii="Arial" w:hAnsi="Arial" w:cs="Arial" w:hint="cs"/>
                <w:b/>
                <w:bCs/>
                <w:color w:val="FFFFFF"/>
                <w:szCs w:val="20"/>
                <w:rtl/>
              </w:rPr>
              <w:t>ממוצע</w:t>
            </w:r>
          </w:p>
        </w:tc>
        <w:tc>
          <w:tcPr>
            <w:tcW w:w="683" w:type="dxa"/>
            <w:tcBorders>
              <w:top w:val="single" w:sz="4" w:space="0" w:color="auto"/>
              <w:left w:val="single" w:sz="4" w:space="0" w:color="auto"/>
              <w:bottom w:val="single" w:sz="4" w:space="0" w:color="auto"/>
              <w:right w:val="single" w:sz="4" w:space="0" w:color="auto"/>
            </w:tcBorders>
            <w:shd w:val="clear" w:color="000000" w:fill="1F497D"/>
            <w:vAlign w:val="center"/>
          </w:tcPr>
          <w:p w:rsidR="00170639" w:rsidRPr="00A76ED9" w:rsidRDefault="00170639" w:rsidP="00B1245D">
            <w:pPr>
              <w:keepNext/>
              <w:keepLines/>
              <w:spacing w:line="360" w:lineRule="auto"/>
              <w:jc w:val="center"/>
              <w:rPr>
                <w:rFonts w:ascii="Arial" w:hAnsi="Arial" w:cs="Arial"/>
                <w:b/>
                <w:bCs/>
                <w:color w:val="FFFFFF"/>
                <w:szCs w:val="20"/>
                <w:rtl/>
              </w:rPr>
            </w:pPr>
            <w:r>
              <w:rPr>
                <w:rFonts w:ascii="Arial" w:hAnsi="Arial" w:cs="Arial" w:hint="cs"/>
                <w:b/>
                <w:bCs/>
                <w:color w:val="FFFFFF"/>
                <w:szCs w:val="20"/>
                <w:rtl/>
              </w:rPr>
              <w:t>מחיר בניכוי הנחה</w:t>
            </w:r>
          </w:p>
        </w:tc>
        <w:tc>
          <w:tcPr>
            <w:tcW w:w="534" w:type="dxa"/>
            <w:tcBorders>
              <w:top w:val="single" w:sz="4" w:space="0" w:color="auto"/>
              <w:left w:val="single" w:sz="4" w:space="0" w:color="auto"/>
              <w:bottom w:val="single" w:sz="4" w:space="0" w:color="auto"/>
              <w:right w:val="single" w:sz="4" w:space="0" w:color="auto"/>
            </w:tcBorders>
            <w:shd w:val="clear" w:color="000000" w:fill="1F497D"/>
          </w:tcPr>
          <w:p w:rsidR="00170639" w:rsidRDefault="00170639" w:rsidP="00B1245D">
            <w:pPr>
              <w:keepNext/>
              <w:keepLines/>
              <w:spacing w:line="360" w:lineRule="auto"/>
              <w:jc w:val="center"/>
              <w:rPr>
                <w:rFonts w:ascii="Arial" w:hAnsi="Arial" w:cs="Arial"/>
                <w:b/>
                <w:bCs/>
                <w:color w:val="FFFFFF"/>
                <w:szCs w:val="20"/>
                <w:rtl/>
              </w:rPr>
            </w:pPr>
            <w:r>
              <w:rPr>
                <w:rFonts w:ascii="Arial" w:hAnsi="Arial" w:cs="Arial" w:hint="cs"/>
                <w:b/>
                <w:bCs/>
                <w:color w:val="FFFFFF"/>
                <w:szCs w:val="20"/>
                <w:rtl/>
              </w:rPr>
              <w:t xml:space="preserve">מחיר </w:t>
            </w:r>
          </w:p>
          <w:p w:rsidR="00170639" w:rsidRDefault="00170639" w:rsidP="00B1245D">
            <w:pPr>
              <w:keepNext/>
              <w:keepLines/>
              <w:spacing w:line="360" w:lineRule="auto"/>
              <w:jc w:val="center"/>
              <w:rPr>
                <w:rFonts w:ascii="Arial" w:hAnsi="Arial" w:cs="Arial"/>
                <w:b/>
                <w:bCs/>
                <w:color w:val="FFFFFF"/>
                <w:szCs w:val="20"/>
                <w:rtl/>
              </w:rPr>
            </w:pPr>
            <w:r>
              <w:rPr>
                <w:rFonts w:ascii="Arial" w:hAnsi="Arial" w:cs="Arial" w:hint="cs"/>
                <w:b/>
                <w:bCs/>
                <w:color w:val="FFFFFF"/>
                <w:szCs w:val="20"/>
                <w:rtl/>
              </w:rPr>
              <w:t>כיום</w:t>
            </w:r>
          </w:p>
        </w:tc>
      </w:tr>
    </w:tbl>
    <w:p w:rsidR="00170639" w:rsidRDefault="00170639" w:rsidP="00B1245D">
      <w:pPr>
        <w:keepNext/>
        <w:keepLines/>
        <w:spacing w:line="360" w:lineRule="auto"/>
        <w:ind w:left="1134"/>
        <w:contextualSpacing/>
        <w:rPr>
          <w:rtl/>
        </w:rPr>
      </w:pPr>
    </w:p>
    <w:p w:rsidR="00170639" w:rsidRPr="004A7AE8" w:rsidRDefault="00170639" w:rsidP="00B906B3">
      <w:pPr>
        <w:pStyle w:val="af1"/>
        <w:keepNext/>
        <w:keepLines/>
        <w:numPr>
          <w:ilvl w:val="1"/>
          <w:numId w:val="14"/>
        </w:numPr>
        <w:spacing w:after="0" w:line="360" w:lineRule="auto"/>
        <w:ind w:left="927" w:hanging="360"/>
        <w:rPr>
          <w:rFonts w:cs="David"/>
          <w:sz w:val="24"/>
          <w:szCs w:val="24"/>
        </w:rPr>
      </w:pPr>
      <w:r>
        <w:rPr>
          <w:rFonts w:cs="David" w:hint="cs"/>
          <w:sz w:val="24"/>
          <w:szCs w:val="24"/>
          <w:rtl/>
        </w:rPr>
        <w:t xml:space="preserve">בסקר מחירים מקיף </w:t>
      </w:r>
      <w:r w:rsidRPr="004A7AE8">
        <w:rPr>
          <w:rFonts w:cs="David" w:hint="cs"/>
          <w:sz w:val="24"/>
          <w:szCs w:val="24"/>
          <w:rtl/>
        </w:rPr>
        <w:t xml:space="preserve">דוח ריכוז הממצאים יוגש בנפרד עבור רשימת מוצרי המרכול </w:t>
      </w:r>
      <w:r>
        <w:rPr>
          <w:rFonts w:cs="David" w:hint="cs"/>
          <w:sz w:val="24"/>
          <w:szCs w:val="24"/>
          <w:rtl/>
        </w:rPr>
        <w:t xml:space="preserve">המעודכנת </w:t>
      </w:r>
      <w:r w:rsidRPr="004A7AE8">
        <w:rPr>
          <w:rFonts w:cs="David" w:hint="cs"/>
          <w:sz w:val="24"/>
          <w:szCs w:val="24"/>
          <w:rtl/>
        </w:rPr>
        <w:t>ועבור רשימת המוצרים הנוספים</w:t>
      </w:r>
      <w:r>
        <w:rPr>
          <w:rFonts w:cs="David" w:hint="cs"/>
          <w:sz w:val="24"/>
          <w:szCs w:val="24"/>
          <w:rtl/>
        </w:rPr>
        <w:t>.</w:t>
      </w:r>
    </w:p>
    <w:p w:rsidR="00170639" w:rsidRPr="0061129E" w:rsidRDefault="00170639"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170639" w:rsidRDefault="00170639" w:rsidP="00B1245D">
      <w:pPr>
        <w:keepNext/>
        <w:keepLines/>
        <w:spacing w:line="360" w:lineRule="auto"/>
        <w:rPr>
          <w:rtl/>
        </w:rPr>
      </w:pPr>
    </w:p>
    <w:p w:rsidR="00170639" w:rsidRDefault="00170639" w:rsidP="00B1245D">
      <w:pPr>
        <w:keepNext/>
        <w:keepLines/>
        <w:spacing w:line="360" w:lineRule="auto"/>
        <w:rPr>
          <w:rtl/>
        </w:rPr>
      </w:pPr>
    </w:p>
    <w:bookmarkEnd w:id="197"/>
    <w:p w:rsidR="00DC22A7" w:rsidRDefault="00DC22A7" w:rsidP="00B1245D">
      <w:pPr>
        <w:keepNext/>
        <w:keepLines/>
        <w:spacing w:line="360" w:lineRule="auto"/>
      </w:pPr>
    </w:p>
    <w:p w:rsidR="00DC22A7" w:rsidRDefault="00DC22A7" w:rsidP="00B1245D">
      <w:pPr>
        <w:keepNext/>
        <w:keepLines/>
        <w:spacing w:line="360" w:lineRule="auto"/>
      </w:pPr>
    </w:p>
    <w:p w:rsidR="00DC22A7" w:rsidRDefault="00DC22A7" w:rsidP="00B1245D">
      <w:pPr>
        <w:keepNext/>
        <w:keepLines/>
        <w:spacing w:line="360" w:lineRule="auto"/>
      </w:pPr>
    </w:p>
    <w:p w:rsidR="00621549" w:rsidRDefault="00621549" w:rsidP="00B1245D">
      <w:pPr>
        <w:keepNext/>
        <w:keepLines/>
        <w:spacing w:line="360" w:lineRule="auto"/>
        <w:rPr>
          <w:rtl/>
        </w:rPr>
      </w:pPr>
    </w:p>
    <w:p w:rsidR="00170639" w:rsidRDefault="00170639" w:rsidP="00B1245D">
      <w:pPr>
        <w:keepNext/>
        <w:keepLines/>
        <w:spacing w:line="360" w:lineRule="auto"/>
        <w:rPr>
          <w:rtl/>
        </w:rPr>
      </w:pPr>
    </w:p>
    <w:p w:rsidR="00B1245D" w:rsidRDefault="00B1245D" w:rsidP="00B1245D">
      <w:pPr>
        <w:pStyle w:val="a5"/>
        <w:keepNext/>
        <w:keepLines/>
        <w:tabs>
          <w:tab w:val="clear" w:pos="4153"/>
          <w:tab w:val="clear" w:pos="8306"/>
        </w:tabs>
        <w:spacing w:line="360" w:lineRule="auto"/>
        <w:jc w:val="center"/>
        <w:rPr>
          <w:b/>
          <w:bCs/>
          <w:i/>
          <w:iCs/>
          <w:sz w:val="72"/>
          <w:szCs w:val="72"/>
          <w:rtl/>
        </w:rPr>
      </w:pPr>
    </w:p>
    <w:p w:rsidR="00B1245D" w:rsidRDefault="00B1245D" w:rsidP="00B1245D">
      <w:pPr>
        <w:pStyle w:val="a5"/>
        <w:keepNext/>
        <w:keepLines/>
        <w:tabs>
          <w:tab w:val="clear" w:pos="4153"/>
          <w:tab w:val="clear" w:pos="8306"/>
        </w:tabs>
        <w:spacing w:line="360" w:lineRule="auto"/>
        <w:jc w:val="center"/>
        <w:rPr>
          <w:b/>
          <w:bCs/>
          <w:i/>
          <w:iCs/>
          <w:sz w:val="72"/>
          <w:szCs w:val="72"/>
          <w:rtl/>
        </w:rPr>
      </w:pPr>
    </w:p>
    <w:p w:rsidR="00D348AB" w:rsidRPr="00830864" w:rsidRDefault="00D348AB" w:rsidP="00B1245D">
      <w:pPr>
        <w:pStyle w:val="a5"/>
        <w:keepNext/>
        <w:keepLines/>
        <w:tabs>
          <w:tab w:val="clear" w:pos="4153"/>
          <w:tab w:val="clear" w:pos="8306"/>
        </w:tabs>
        <w:spacing w:line="360" w:lineRule="auto"/>
        <w:jc w:val="center"/>
        <w:rPr>
          <w:b/>
          <w:bCs/>
          <w:i/>
          <w:iCs/>
          <w:sz w:val="72"/>
          <w:szCs w:val="72"/>
          <w:rtl/>
        </w:rPr>
      </w:pPr>
      <w:r w:rsidRPr="00830864">
        <w:rPr>
          <w:rFonts w:hint="cs"/>
          <w:b/>
          <w:bCs/>
          <w:i/>
          <w:iCs/>
          <w:sz w:val="72"/>
          <w:szCs w:val="72"/>
          <w:rtl/>
        </w:rPr>
        <w:t>הפעלת מרכזי המכר לאסירים, סגל</w:t>
      </w:r>
      <w:r>
        <w:rPr>
          <w:rFonts w:hint="cs"/>
          <w:b/>
          <w:bCs/>
          <w:i/>
          <w:iCs/>
          <w:sz w:val="72"/>
          <w:szCs w:val="72"/>
          <w:rtl/>
        </w:rPr>
        <w:t xml:space="preserve"> ומבקרים</w:t>
      </w:r>
    </w:p>
    <w:p w:rsidR="00D348AB" w:rsidRPr="00830864" w:rsidRDefault="00D348AB" w:rsidP="00B1245D">
      <w:pPr>
        <w:pStyle w:val="a5"/>
        <w:keepNext/>
        <w:keepLines/>
        <w:tabs>
          <w:tab w:val="clear" w:pos="4153"/>
          <w:tab w:val="clear" w:pos="8306"/>
        </w:tabs>
        <w:spacing w:line="360" w:lineRule="auto"/>
        <w:jc w:val="center"/>
        <w:rPr>
          <w:b/>
          <w:bCs/>
          <w:i/>
          <w:iCs/>
          <w:sz w:val="96"/>
          <w:szCs w:val="96"/>
          <w:rtl/>
        </w:rPr>
      </w:pPr>
      <w:r w:rsidRPr="00830864">
        <w:rPr>
          <w:rFonts w:hint="cs"/>
          <w:b/>
          <w:bCs/>
          <w:i/>
          <w:iCs/>
          <w:sz w:val="96"/>
          <w:szCs w:val="96"/>
          <w:rtl/>
        </w:rPr>
        <w:t xml:space="preserve">  בשב"ס ומ"י</w:t>
      </w:r>
    </w:p>
    <w:p w:rsidR="00D348AB" w:rsidRPr="00830864" w:rsidRDefault="00D348AB" w:rsidP="00B1245D">
      <w:pPr>
        <w:pStyle w:val="a5"/>
        <w:keepNext/>
        <w:keepLines/>
        <w:tabs>
          <w:tab w:val="clear" w:pos="4153"/>
          <w:tab w:val="clear" w:pos="8306"/>
        </w:tabs>
        <w:spacing w:line="360" w:lineRule="auto"/>
        <w:jc w:val="center"/>
        <w:rPr>
          <w:b/>
          <w:bCs/>
          <w:i/>
          <w:iCs/>
          <w:sz w:val="72"/>
          <w:szCs w:val="72"/>
          <w:u w:val="single"/>
          <w:rtl/>
        </w:rPr>
      </w:pPr>
      <w:r w:rsidRPr="00830864">
        <w:rPr>
          <w:rFonts w:hint="cs"/>
          <w:b/>
          <w:bCs/>
          <w:i/>
          <w:iCs/>
          <w:sz w:val="72"/>
          <w:szCs w:val="72"/>
          <w:u w:val="single"/>
          <w:rtl/>
        </w:rPr>
        <w:t xml:space="preserve">מפרט תפעול </w:t>
      </w:r>
    </w:p>
    <w:p w:rsidR="00FB44C8" w:rsidRDefault="00FB44C8"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keepNext/>
        <w:keepLines/>
        <w:spacing w:line="360" w:lineRule="auto"/>
        <w:rPr>
          <w:rtl/>
        </w:rPr>
      </w:pPr>
    </w:p>
    <w:p w:rsidR="00D348AB" w:rsidRDefault="00D348AB" w:rsidP="00B1245D">
      <w:pPr>
        <w:pStyle w:val="a5"/>
        <w:keepNext/>
        <w:keepLines/>
        <w:tabs>
          <w:tab w:val="clear" w:pos="4153"/>
          <w:tab w:val="clear" w:pos="8306"/>
        </w:tabs>
        <w:spacing w:line="360" w:lineRule="auto"/>
        <w:rPr>
          <w:b/>
          <w:bCs/>
          <w:i/>
          <w:iCs/>
          <w:szCs w:val="40"/>
          <w:u w:val="single"/>
          <w:rtl/>
        </w:rPr>
      </w:pPr>
    </w:p>
    <w:p w:rsidR="00321388" w:rsidRPr="00830864" w:rsidRDefault="00321388" w:rsidP="00B1245D">
      <w:pPr>
        <w:pStyle w:val="a5"/>
        <w:keepNext/>
        <w:keepLines/>
        <w:tabs>
          <w:tab w:val="clear" w:pos="4153"/>
          <w:tab w:val="clear" w:pos="8306"/>
        </w:tabs>
        <w:spacing w:line="360" w:lineRule="auto"/>
        <w:rPr>
          <w:b/>
          <w:bCs/>
          <w:i/>
          <w:iCs/>
          <w:szCs w:val="40"/>
          <w:u w:val="single"/>
          <w:rtl/>
        </w:rPr>
      </w:pPr>
    </w:p>
    <w:p w:rsidR="00296C36" w:rsidRPr="00296C36" w:rsidRDefault="00D348AB" w:rsidP="00B1245D">
      <w:pPr>
        <w:pStyle w:val="a5"/>
        <w:keepNext/>
        <w:keepLines/>
        <w:tabs>
          <w:tab w:val="clear" w:pos="4153"/>
          <w:tab w:val="clear" w:pos="8306"/>
        </w:tabs>
        <w:spacing w:line="360" w:lineRule="auto"/>
        <w:jc w:val="center"/>
        <w:rPr>
          <w:rFonts w:asciiTheme="minorHAnsi" w:eastAsiaTheme="minorEastAsia" w:hAnsiTheme="minorHAnsi"/>
          <w:noProof/>
          <w:color w:val="000000" w:themeColor="text1"/>
          <w:rtl/>
        </w:rPr>
      </w:pPr>
      <w:r w:rsidRPr="0065618C">
        <w:rPr>
          <w:rFonts w:ascii="David" w:hAnsi="David"/>
          <w:b/>
          <w:bCs/>
          <w:rtl/>
        </w:rPr>
        <w:t>תוכן עניינים</w:t>
      </w:r>
      <w:r w:rsidR="00226923" w:rsidRPr="00296C36">
        <w:rPr>
          <w:rFonts w:ascii="David" w:hAnsi="David"/>
          <w:color w:val="000000" w:themeColor="text1"/>
        </w:rPr>
        <w:fldChar w:fldCharType="begin"/>
      </w:r>
      <w:r w:rsidRPr="00296C36">
        <w:rPr>
          <w:rFonts w:ascii="David" w:hAnsi="David"/>
          <w:color w:val="000000" w:themeColor="text1"/>
        </w:rPr>
        <w:instrText xml:space="preserve"> TOC \o "1-3" \h \z \u </w:instrText>
      </w:r>
      <w:r w:rsidR="00226923" w:rsidRPr="00296C36">
        <w:rPr>
          <w:rFonts w:ascii="David" w:hAnsi="David"/>
          <w:color w:val="000000" w:themeColor="text1"/>
        </w:rPr>
        <w:fldChar w:fldCharType="separate"/>
      </w:r>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3" w:anchor="_Toc377293776" w:history="1">
        <w:r w:rsidR="00296C36">
          <w:rPr>
            <w:rStyle w:val="Hyperlink"/>
            <w:rFonts w:hint="cs"/>
            <w:noProof/>
            <w:color w:val="000000" w:themeColor="text1"/>
            <w:sz w:val="26"/>
            <w:szCs w:val="26"/>
            <w:rtl/>
          </w:rPr>
          <w:t>1.</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כללי</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Toc377293776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111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4" w:anchor="_Toc377293777" w:history="1">
        <w:r w:rsidR="00296C36">
          <w:rPr>
            <w:rStyle w:val="Hyperlink"/>
            <w:rFonts w:hint="cs"/>
            <w:noProof/>
            <w:color w:val="000000" w:themeColor="text1"/>
            <w:sz w:val="26"/>
            <w:szCs w:val="26"/>
            <w:rtl/>
          </w:rPr>
          <w:t>2.</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ניהול</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שוטף</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Toc377293777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111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5" w:anchor="_Toc377293778" w:history="1">
        <w:r w:rsidR="00296C36" w:rsidRPr="00296C36">
          <w:rPr>
            <w:rStyle w:val="Hyperlink"/>
            <w:noProof/>
            <w:color w:val="000000" w:themeColor="text1"/>
            <w:sz w:val="26"/>
            <w:szCs w:val="26"/>
            <w:rtl/>
          </w:rPr>
          <w:t>3.</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קבלני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משנה</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Toc377293778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111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6" w:anchor="_Toc377293779" w:history="1">
        <w:r w:rsidR="00296C36">
          <w:rPr>
            <w:rStyle w:val="Hyperlink"/>
            <w:rFonts w:hint="cs"/>
            <w:noProof/>
            <w:color w:val="000000" w:themeColor="text1"/>
            <w:sz w:val="26"/>
            <w:szCs w:val="26"/>
            <w:rtl/>
          </w:rPr>
          <w:t>4.</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התארגנות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להפעלת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מערך</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Toc377293779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112</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7" w:anchor="_Toc377293780" w:history="1">
        <w:r w:rsidR="00296C36">
          <w:rPr>
            <w:rStyle w:val="Hyperlink"/>
            <w:rFonts w:hint="cs"/>
            <w:noProof/>
            <w:color w:val="000000" w:themeColor="text1"/>
            <w:sz w:val="26"/>
            <w:szCs w:val="26"/>
            <w:rtl/>
          </w:rPr>
          <w:t>5.</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ואופן</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הפעלתם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Toc377293780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114</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8" w:anchor="_Toc377293781" w:history="1">
        <w:r w:rsidR="00296C36">
          <w:rPr>
            <w:rStyle w:val="Hyperlink"/>
            <w:rFonts w:hint="cs"/>
            <w:noProof/>
            <w:color w:val="000000" w:themeColor="text1"/>
            <w:sz w:val="26"/>
            <w:szCs w:val="26"/>
            <w:rtl/>
          </w:rPr>
          <w:t>6.</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הצבה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והפעלה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של</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מכונות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אוטומטיות</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Toc377293781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123</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59" w:anchor="_Toc377293782" w:history="1">
        <w:r w:rsidR="00296C36">
          <w:rPr>
            <w:rStyle w:val="Hyperlink"/>
            <w:rFonts w:hint="cs"/>
            <w:noProof/>
            <w:color w:val="000000" w:themeColor="text1"/>
            <w:sz w:val="26"/>
            <w:szCs w:val="26"/>
            <w:rtl/>
          </w:rPr>
          <w:t>7.</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ממכר</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מוצרי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מאפה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מוכנים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במקום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Toc377293782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126</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60" w:anchor="_Toc377293783" w:history="1">
        <w:r w:rsidR="00296C36" w:rsidRPr="00296C36">
          <w:rPr>
            <w:rStyle w:val="Hyperlink"/>
            <w:noProof/>
            <w:color w:val="000000" w:themeColor="text1"/>
            <w:sz w:val="26"/>
            <w:szCs w:val="26"/>
            <w:rtl/>
          </w:rPr>
          <w:t>8.</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קרן</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השקעות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במערך</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Toc377293783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126</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61" w:anchor="_Toc377293784" w:history="1">
        <w:r w:rsidR="00296C36" w:rsidRPr="00296C36">
          <w:rPr>
            <w:rStyle w:val="Hyperlink"/>
            <w:noProof/>
            <w:color w:val="000000" w:themeColor="text1"/>
            <w:sz w:val="26"/>
            <w:szCs w:val="26"/>
            <w:rtl/>
          </w:rPr>
          <w:t>9.</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עובדים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Toc377293784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127</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62" w:anchor="_Toc377293785" w:history="1">
        <w:r w:rsidR="00296C36" w:rsidRPr="00296C36">
          <w:rPr>
            <w:rStyle w:val="Hyperlink"/>
            <w:noProof/>
            <w:color w:val="000000" w:themeColor="text1"/>
            <w:sz w:val="26"/>
            <w:szCs w:val="26"/>
            <w:rtl/>
          </w:rPr>
          <w:t>10.</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הפעלת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מערך</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בחירום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Toc377293785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130</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63" w:anchor="_Toc377293786" w:history="1">
        <w:r w:rsidR="00296C36">
          <w:rPr>
            <w:rStyle w:val="Hyperlink"/>
            <w:rFonts w:hint="cs"/>
            <w:noProof/>
            <w:color w:val="000000" w:themeColor="text1"/>
            <w:sz w:val="26"/>
            <w:szCs w:val="26"/>
            <w:rtl/>
          </w:rPr>
          <w:t>11.</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מחשוב</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Toc377293786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64" w:anchor="_Toc377293787" w:history="1">
        <w:r w:rsidR="00296C36" w:rsidRPr="00296C36">
          <w:rPr>
            <w:rStyle w:val="Hyperlink"/>
            <w:noProof/>
            <w:color w:val="000000" w:themeColor="text1"/>
            <w:sz w:val="26"/>
            <w:szCs w:val="26"/>
            <w:rtl/>
          </w:rPr>
          <w:t>12.</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פיקוח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ובקרה</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Toc377293787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65" w:anchor="_Toc377293788" w:history="1">
        <w:r w:rsidR="00296C36">
          <w:rPr>
            <w:rStyle w:val="Hyperlink"/>
            <w:rFonts w:hint="cs"/>
            <w:noProof/>
            <w:color w:val="000000" w:themeColor="text1"/>
            <w:sz w:val="26"/>
            <w:szCs w:val="26"/>
            <w:rtl/>
          </w:rPr>
          <w:t>13.</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שמירה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על</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כשרות</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Toc377293788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132</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66" w:anchor="_Toc377293789" w:history="1">
        <w:r w:rsidR="00296C36" w:rsidRPr="00296C36">
          <w:rPr>
            <w:rStyle w:val="Hyperlink"/>
            <w:noProof/>
            <w:color w:val="000000" w:themeColor="text1"/>
            <w:sz w:val="26"/>
            <w:szCs w:val="26"/>
            <w:rtl/>
          </w:rPr>
          <w:t>14.</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שמירה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על</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כללי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תברואה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ובריאות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הציבור</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Toc377293789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133</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67" w:anchor="_Toc377293790" w:history="1">
        <w:r w:rsidR="00296C36" w:rsidRPr="00296C36">
          <w:rPr>
            <w:rStyle w:val="Hyperlink"/>
            <w:noProof/>
            <w:color w:val="000000" w:themeColor="text1"/>
            <w:sz w:val="26"/>
            <w:szCs w:val="26"/>
            <w:rtl/>
          </w:rPr>
          <w:t>15.</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דמי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שימוש</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Toc377293790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134</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68" w:anchor="_Toc377293791" w:history="1">
        <w:r w:rsidR="00296C36" w:rsidRPr="00296C36">
          <w:rPr>
            <w:rStyle w:val="Hyperlink"/>
            <w:noProof/>
            <w:color w:val="000000" w:themeColor="text1"/>
            <w:sz w:val="26"/>
            <w:szCs w:val="26"/>
            <w:rtl/>
          </w:rPr>
          <w:t>16.</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התחשבנות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בגין</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דמי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שימוש</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Toc377293791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135</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20"/>
          <w:tab w:val="right" w:leader="dot" w:pos="9628"/>
        </w:tabs>
        <w:rPr>
          <w:rFonts w:asciiTheme="minorHAnsi" w:eastAsiaTheme="minorEastAsia" w:hAnsiTheme="minorHAnsi"/>
          <w:noProof/>
          <w:color w:val="000000" w:themeColor="text1"/>
          <w:sz w:val="26"/>
          <w:szCs w:val="26"/>
          <w:rtl/>
          <w:lang w:eastAsia="en-US"/>
        </w:rPr>
      </w:pPr>
      <w:hyperlink r:id="rId69" w:anchor="_Toc377293792" w:history="1">
        <w:r w:rsidR="00296C36">
          <w:rPr>
            <w:rStyle w:val="Hyperlink"/>
            <w:rFonts w:hint="cs"/>
            <w:noProof/>
            <w:color w:val="000000" w:themeColor="text1"/>
            <w:sz w:val="26"/>
            <w:szCs w:val="26"/>
            <w:rtl/>
          </w:rPr>
          <w:t>17.</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התחשבנות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בגין</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דרישת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תשלום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Toc377293792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136</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0" w:anchor="_Toc377293793" w:history="1">
        <w:r w:rsidR="00296C36" w:rsidRPr="00296C36">
          <w:rPr>
            <w:rStyle w:val="Hyperlink"/>
            <w:noProof/>
            <w:color w:val="000000" w:themeColor="text1"/>
            <w:sz w:val="26"/>
            <w:szCs w:val="26"/>
            <w:rtl/>
          </w:rPr>
          <w:t>18.</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תשלומי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חשמל</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טלפון</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וארנונה</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Toc377293793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136</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1" w:anchor="_Toc377293794" w:history="1">
        <w:r w:rsidR="00296C36" w:rsidRPr="00296C36">
          <w:rPr>
            <w:rStyle w:val="Hyperlink"/>
            <w:noProof/>
            <w:color w:val="000000" w:themeColor="text1"/>
            <w:sz w:val="26"/>
            <w:szCs w:val="26"/>
            <w:rtl/>
          </w:rPr>
          <w:t>19.</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סודיות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וביטחון</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Toc377293794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137</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2" w:anchor="_Toc377293795" w:history="1">
        <w:r w:rsidR="00296C36" w:rsidRPr="00296C36">
          <w:rPr>
            <w:rStyle w:val="Hyperlink"/>
            <w:noProof/>
            <w:color w:val="000000" w:themeColor="text1"/>
            <w:sz w:val="26"/>
            <w:szCs w:val="26"/>
            <w:rtl/>
          </w:rPr>
          <w:t>20.</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סקר</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שביעות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רצון</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Toc377293795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137</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3" w:anchor="_Toc377293796" w:history="1">
        <w:r w:rsidR="00296C36" w:rsidRPr="00296C36">
          <w:rPr>
            <w:rStyle w:val="Hyperlink"/>
            <w:noProof/>
            <w:color w:val="000000" w:themeColor="text1"/>
            <w:sz w:val="26"/>
            <w:szCs w:val="26"/>
            <w:rtl/>
          </w:rPr>
          <w:t>21.</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שלטים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ופרסום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Toc377293796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138</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4" w:anchor="_Toc377293797" w:history="1">
        <w:r w:rsidR="00296C36" w:rsidRPr="00296C36">
          <w:rPr>
            <w:rStyle w:val="Hyperlink"/>
            <w:noProof/>
            <w:color w:val="000000" w:themeColor="text1"/>
            <w:sz w:val="26"/>
            <w:szCs w:val="26"/>
            <w:rtl/>
          </w:rPr>
          <w:t>22.</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רישיונות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והיתרים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Toc377293797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139</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5" w:anchor="_Toc377293798" w:history="1">
        <w:r w:rsidR="00296C36" w:rsidRPr="00296C36">
          <w:rPr>
            <w:rStyle w:val="Hyperlink"/>
            <w:noProof/>
            <w:color w:val="000000" w:themeColor="text1"/>
            <w:sz w:val="26"/>
            <w:szCs w:val="26"/>
            <w:rtl/>
          </w:rPr>
          <w:t>23.</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אחזקת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הציוד</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והמתקנים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שיועמדו</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לרשות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המפעיל</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Toc377293798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139</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6" w:anchor="_Toc377293799" w:history="1">
        <w:r w:rsidR="00296C36" w:rsidRPr="00296C36">
          <w:rPr>
            <w:rStyle w:val="Hyperlink"/>
            <w:noProof/>
            <w:color w:val="000000" w:themeColor="text1"/>
            <w:sz w:val="26"/>
            <w:szCs w:val="26"/>
            <w:rtl/>
          </w:rPr>
          <w:t>24.</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ביצוע</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עבודות</w:t>
        </w:r>
        <w:r w:rsidR="00296C36" w:rsidRPr="00296C36">
          <w:rPr>
            <w:rStyle w:val="Hyperlink"/>
            <w:noProof/>
            <w:color w:val="000000" w:themeColor="text1"/>
            <w:sz w:val="26"/>
            <w:szCs w:val="26"/>
            <w:rtl/>
          </w:rPr>
          <w:t>/</w:t>
        </w:r>
        <w:r w:rsidR="00296C36" w:rsidRPr="00296C36">
          <w:rPr>
            <w:rStyle w:val="Hyperlink"/>
            <w:rFonts w:hint="eastAsia"/>
            <w:noProof/>
            <w:color w:val="000000" w:themeColor="text1"/>
            <w:sz w:val="26"/>
            <w:szCs w:val="26"/>
            <w:rtl/>
          </w:rPr>
          <w:t>שינויים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במתקנים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Toc377293799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140</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7" w:anchor="_Toc377293800" w:history="1">
        <w:r w:rsidR="00296C36" w:rsidRPr="00296C36">
          <w:rPr>
            <w:rStyle w:val="Hyperlink"/>
            <w:noProof/>
            <w:color w:val="000000" w:themeColor="text1"/>
            <w:sz w:val="26"/>
            <w:szCs w:val="26"/>
            <w:rtl/>
          </w:rPr>
          <w:t>25.</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אחריות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לנזקים</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Toc377293800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141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8" w:anchor="_Toc377293801" w:history="1">
        <w:r w:rsidR="00296C36" w:rsidRPr="00296C36">
          <w:rPr>
            <w:rStyle w:val="Hyperlink"/>
            <w:noProof/>
            <w:color w:val="000000" w:themeColor="text1"/>
            <w:sz w:val="26"/>
            <w:szCs w:val="26"/>
            <w:rtl/>
          </w:rPr>
          <w:t>26.</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חובת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ביטוח</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Toc377293801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141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left" w:pos="1933"/>
          <w:tab w:val="right" w:leader="dot" w:pos="9628"/>
        </w:tabs>
        <w:rPr>
          <w:rFonts w:asciiTheme="minorHAnsi" w:eastAsiaTheme="minorEastAsia" w:hAnsiTheme="minorHAnsi"/>
          <w:noProof/>
          <w:color w:val="000000" w:themeColor="text1"/>
          <w:sz w:val="26"/>
          <w:szCs w:val="26"/>
          <w:rtl/>
          <w:lang w:eastAsia="en-US"/>
        </w:rPr>
      </w:pPr>
      <w:hyperlink r:id="rId79" w:anchor="_Toc377293802" w:history="1">
        <w:r w:rsidR="00296C36" w:rsidRPr="00296C36">
          <w:rPr>
            <w:rStyle w:val="Hyperlink"/>
            <w:noProof/>
            <w:color w:val="000000" w:themeColor="text1"/>
            <w:sz w:val="26"/>
            <w:szCs w:val="26"/>
            <w:rtl/>
          </w:rPr>
          <w:t>27.</w:t>
        </w:r>
        <w:r w:rsidR="00296C36" w:rsidRPr="00296C36">
          <w:rPr>
            <w:rFonts w:asciiTheme="minorHAnsi" w:eastAsiaTheme="minorEastAsia" w:hAnsiTheme="minorHAnsi"/>
            <w:noProof/>
            <w:color w:val="000000" w:themeColor="text1"/>
            <w:sz w:val="26"/>
            <w:szCs w:val="26"/>
            <w:rtl/>
            <w:lang w:eastAsia="en-US"/>
          </w:rPr>
          <w:tab/>
        </w:r>
        <w:r w:rsidR="00296C36" w:rsidRPr="00296C36">
          <w:rPr>
            <w:rStyle w:val="Hyperlink"/>
            <w:rFonts w:hint="eastAsia"/>
            <w:noProof/>
            <w:color w:val="000000" w:themeColor="text1"/>
            <w:sz w:val="26"/>
            <w:szCs w:val="26"/>
            <w:rtl/>
          </w:rPr>
          <w:t>שונות</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Toc377293802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142</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0" w:anchor="_Toc377293803"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א</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העברת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האחריות</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Toc377293803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143</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1" w:anchor="_Toc377293804"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תקן</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מינימאלי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למרכז</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Toc377293804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149</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2" w:anchor="_Toc377293805"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ג</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מערך</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Toc377293805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150</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3" w:anchor="_Toc377293806"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ד</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נקודות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מכירה</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במסופי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מבקרים</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מופעלים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w:t>
        </w:r>
        <w:r w:rsidR="00296C36" w:rsidRPr="00296C36">
          <w:rPr>
            <w:rStyle w:val="Hyperlink"/>
            <w:noProof/>
            <w:color w:val="000000" w:themeColor="text1"/>
            <w:sz w:val="26"/>
            <w:szCs w:val="26"/>
            <w:rtl/>
          </w:rPr>
          <w:t>"</w:t>
        </w:r>
        <w:r w:rsidR="00296C36" w:rsidRPr="00296C36">
          <w:rPr>
            <w:rStyle w:val="Hyperlink"/>
            <w:rFonts w:hint="eastAsia"/>
            <w:noProof/>
            <w:color w:val="000000" w:themeColor="text1"/>
            <w:sz w:val="26"/>
            <w:szCs w:val="26"/>
            <w:rtl/>
          </w:rPr>
          <w:t>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המפעיל</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Toc377293806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155</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4" w:anchor="_Toc377293807" w:history="1">
        <w:r w:rsidR="00296C36" w:rsidRPr="00296C36">
          <w:rPr>
            <w:rStyle w:val="Hyperlink"/>
            <w:rFonts w:ascii="David" w:hAnsi="David" w:hint="eastAsia"/>
            <w:noProof/>
            <w:color w:val="000000" w:themeColor="text1"/>
            <w:sz w:val="26"/>
            <w:szCs w:val="26"/>
            <w:rtl/>
          </w:rPr>
          <w:t>נספח</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ה</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סחר</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אלקטרוני</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Toc377293807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156</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5" w:anchor="_Toc377293808"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פריסת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מכונות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אוטומטיות</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Toc377293808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160</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6" w:anchor="_Toc377293809" w:history="1">
        <w:r w:rsidR="00296C36" w:rsidRPr="00296C36">
          <w:rPr>
            <w:rStyle w:val="Hyperlink"/>
            <w:rFonts w:ascii="David" w:hAnsi="David" w:hint="eastAsia"/>
            <w:noProof/>
            <w:color w:val="000000" w:themeColor="text1"/>
            <w:sz w:val="26"/>
            <w:szCs w:val="26"/>
            <w:rtl/>
          </w:rPr>
          <w:t>נספח</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ז</w:t>
        </w:r>
        <w:r w:rsidR="00296C36" w:rsidRPr="00296C36">
          <w:rPr>
            <w:rStyle w:val="Hyperlink"/>
            <w:rFonts w:ascii="David" w:hAnsi="David"/>
            <w:noProof/>
            <w:color w:val="000000" w:themeColor="text1"/>
            <w:sz w:val="26"/>
            <w:szCs w:val="26"/>
            <w:rtl/>
          </w:rPr>
          <w:t xml:space="preserve">' – </w:t>
        </w:r>
        <w:r w:rsidR="00296C36" w:rsidRPr="00296C36">
          <w:rPr>
            <w:rStyle w:val="Hyperlink"/>
            <w:rFonts w:ascii="David" w:hAnsi="David" w:hint="eastAsia"/>
            <w:noProof/>
            <w:color w:val="000000" w:themeColor="text1"/>
            <w:sz w:val="26"/>
            <w:szCs w:val="26"/>
            <w:rtl/>
          </w:rPr>
          <w:t>פריסת</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נקודות</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לממכר</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מוצרי</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מאפה</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Toc377293809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171</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7" w:anchor="_Toc377293810"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ח</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מחשוב</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Toc377293810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172</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8" w:anchor="_Toc377293811" w:history="1">
        <w:r w:rsidR="00296C36" w:rsidRPr="00296C36">
          <w:rPr>
            <w:rStyle w:val="Hyperlink"/>
            <w:rFonts w:ascii="David" w:hAnsi="David" w:hint="eastAsia"/>
            <w:noProof/>
            <w:color w:val="000000" w:themeColor="text1"/>
            <w:sz w:val="26"/>
            <w:szCs w:val="26"/>
            <w:rtl/>
          </w:rPr>
          <w:t>נספח</w:t>
        </w:r>
        <w:r w:rsidR="00296C36" w:rsidRPr="00296C36">
          <w:rPr>
            <w:rStyle w:val="Hyperlink"/>
            <w:rFonts w:ascii="David" w:hAnsi="David"/>
            <w:noProof/>
            <w:color w:val="000000" w:themeColor="text1"/>
            <w:sz w:val="26"/>
            <w:szCs w:val="26"/>
            <w:rtl/>
          </w:rPr>
          <w:t xml:space="preserve"> </w:t>
        </w:r>
        <w:r w:rsidR="00296C36" w:rsidRPr="00296C36">
          <w:rPr>
            <w:rStyle w:val="Hyperlink"/>
            <w:rFonts w:ascii="David" w:hAnsi="David" w:hint="eastAsia"/>
            <w:noProof/>
            <w:color w:val="000000" w:themeColor="text1"/>
            <w:sz w:val="26"/>
            <w:szCs w:val="26"/>
            <w:rtl/>
          </w:rPr>
          <w:t>ט</w:t>
        </w:r>
        <w:r w:rsidR="00296C36" w:rsidRPr="00296C36">
          <w:rPr>
            <w:rStyle w:val="Hyperlink"/>
            <w:rFonts w:ascii="David" w:hAnsi="David"/>
            <w:noProof/>
            <w:color w:val="000000" w:themeColor="text1"/>
            <w:sz w:val="26"/>
            <w:szCs w:val="26"/>
            <w:rtl/>
          </w:rPr>
          <w:t xml:space="preserve">' - </w:t>
        </w:r>
        <w:r w:rsidR="00296C36" w:rsidRPr="00296C36">
          <w:rPr>
            <w:rStyle w:val="Hyperlink"/>
            <w:rFonts w:ascii="David" w:hAnsi="David" w:hint="eastAsia"/>
            <w:noProof/>
            <w:color w:val="000000" w:themeColor="text1"/>
            <w:sz w:val="26"/>
            <w:szCs w:val="26"/>
            <w:rtl/>
          </w:rPr>
          <w:t>ביטחון</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Toc377293811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178</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89" w:anchor="_Toc377293812"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י</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נוהל</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ביקורת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במערך</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Toc377293812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186</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90" w:anchor="_Toc377293813"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י</w:t>
        </w:r>
        <w:r w:rsidR="00296C36" w:rsidRPr="00296C36">
          <w:rPr>
            <w:rStyle w:val="Hyperlink"/>
            <w:noProof/>
            <w:color w:val="000000" w:themeColor="text1"/>
            <w:sz w:val="26"/>
            <w:szCs w:val="26"/>
            <w:rtl/>
          </w:rPr>
          <w:t>"</w:t>
        </w:r>
        <w:r w:rsidR="00296C36" w:rsidRPr="00296C36">
          <w:rPr>
            <w:rStyle w:val="Hyperlink"/>
            <w:rFonts w:hint="eastAsia"/>
            <w:noProof/>
            <w:color w:val="000000" w:themeColor="text1"/>
            <w:sz w:val="26"/>
            <w:szCs w:val="26"/>
            <w:rtl/>
          </w:rPr>
          <w:t>א</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כללי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בטיחות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למתקנים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וציוד</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במרכזי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המכר</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המופעלים</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w:t>
        </w:r>
        <w:r w:rsidR="00296C36" w:rsidRPr="00296C36">
          <w:rPr>
            <w:rStyle w:val="Hyperlink"/>
            <w:noProof/>
            <w:color w:val="000000" w:themeColor="text1"/>
            <w:sz w:val="26"/>
            <w:szCs w:val="26"/>
            <w:rtl/>
          </w:rPr>
          <w:t>"</w:t>
        </w:r>
        <w:r w:rsidR="00296C36" w:rsidRPr="00296C36">
          <w:rPr>
            <w:rStyle w:val="Hyperlink"/>
            <w:rFonts w:hint="eastAsia"/>
            <w:noProof/>
            <w:color w:val="000000" w:themeColor="text1"/>
            <w:sz w:val="26"/>
            <w:szCs w:val="26"/>
            <w:rtl/>
          </w:rPr>
          <w:t>י</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המפעיל</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Toc377293813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187</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91" w:anchor="_Toc377293814"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י</w:t>
        </w:r>
        <w:r w:rsidR="00296C36" w:rsidRPr="00296C36">
          <w:rPr>
            <w:rStyle w:val="Hyperlink"/>
            <w:noProof/>
            <w:color w:val="000000" w:themeColor="text1"/>
            <w:sz w:val="26"/>
            <w:szCs w:val="26"/>
            <w:rtl/>
          </w:rPr>
          <w:t>"</w:t>
        </w:r>
        <w:r w:rsidR="00296C36" w:rsidRPr="00296C36">
          <w:rPr>
            <w:rStyle w:val="Hyperlink"/>
            <w:rFonts w:hint="eastAsia"/>
            <w:noProof/>
            <w:color w:val="000000" w:themeColor="text1"/>
            <w:sz w:val="26"/>
            <w:szCs w:val="26"/>
            <w:rtl/>
          </w:rPr>
          <w:t>ב</w:t>
        </w:r>
        <w:r w:rsidR="00296C36" w:rsidRPr="00296C36">
          <w:rPr>
            <w:rStyle w:val="Hyperlink"/>
            <w:noProof/>
            <w:color w:val="000000" w:themeColor="text1"/>
            <w:sz w:val="26"/>
            <w:szCs w:val="26"/>
            <w:rtl/>
          </w:rPr>
          <w:t xml:space="preserve">  – </w:t>
        </w:r>
        <w:r w:rsidR="00296C36" w:rsidRPr="00296C36">
          <w:rPr>
            <w:rStyle w:val="Hyperlink"/>
            <w:rFonts w:hint="eastAsia"/>
            <w:noProof/>
            <w:color w:val="000000" w:themeColor="text1"/>
            <w:sz w:val="26"/>
            <w:szCs w:val="26"/>
            <w:rtl/>
          </w:rPr>
          <w:t>עקרונות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עריכת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ביטוח</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Toc377293814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189</w:t>
        </w:r>
        <w:r w:rsidR="00226923" w:rsidRPr="00296C36">
          <w:rPr>
            <w:rStyle w:val="Hyperlink"/>
            <w:noProof/>
            <w:color w:val="000000" w:themeColor="text1"/>
            <w:sz w:val="26"/>
            <w:szCs w:val="26"/>
            <w:rtl/>
          </w:rPr>
          <w:fldChar w:fldCharType="end"/>
        </w:r>
      </w:hyperlink>
    </w:p>
    <w:p w:rsidR="00296C36" w:rsidRPr="00296C36" w:rsidRDefault="00DB5CCA" w:rsidP="00B1245D">
      <w:pPr>
        <w:pStyle w:val="TOC1"/>
        <w:keepNext/>
        <w:keepLines/>
        <w:tabs>
          <w:tab w:val="right" w:leader="dot" w:pos="9628"/>
        </w:tabs>
        <w:rPr>
          <w:rFonts w:asciiTheme="minorHAnsi" w:eastAsiaTheme="minorEastAsia" w:hAnsiTheme="minorHAnsi"/>
          <w:noProof/>
          <w:color w:val="000000" w:themeColor="text1"/>
          <w:sz w:val="26"/>
          <w:szCs w:val="26"/>
          <w:rtl/>
          <w:lang w:eastAsia="en-US"/>
        </w:rPr>
      </w:pPr>
      <w:hyperlink r:id="rId92" w:anchor="_Toc377293815" w:history="1">
        <w:r w:rsidR="00296C36" w:rsidRPr="00296C36">
          <w:rPr>
            <w:rStyle w:val="Hyperlink"/>
            <w:rFonts w:hint="eastAsia"/>
            <w:noProof/>
            <w:color w:val="000000" w:themeColor="text1"/>
            <w:sz w:val="26"/>
            <w:szCs w:val="26"/>
            <w:rtl/>
          </w:rPr>
          <w:t>נספח</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י</w:t>
        </w:r>
        <w:r w:rsidR="00296C36" w:rsidRPr="00296C36">
          <w:rPr>
            <w:rStyle w:val="Hyperlink"/>
            <w:noProof/>
            <w:color w:val="000000" w:themeColor="text1"/>
            <w:sz w:val="26"/>
            <w:szCs w:val="26"/>
            <w:rtl/>
          </w:rPr>
          <w:t>"</w:t>
        </w:r>
        <w:r w:rsidR="00296C36" w:rsidRPr="00296C36">
          <w:rPr>
            <w:rStyle w:val="Hyperlink"/>
            <w:rFonts w:hint="eastAsia"/>
            <w:noProof/>
            <w:color w:val="000000" w:themeColor="text1"/>
            <w:sz w:val="26"/>
            <w:szCs w:val="26"/>
            <w:rtl/>
          </w:rPr>
          <w:t>ג</w:t>
        </w:r>
        <w:r w:rsidR="00296C36" w:rsidRPr="00296C36">
          <w:rPr>
            <w:rStyle w:val="Hyperlink"/>
            <w:noProof/>
            <w:color w:val="000000" w:themeColor="text1"/>
            <w:sz w:val="26"/>
            <w:szCs w:val="26"/>
            <w:rtl/>
          </w:rPr>
          <w:t xml:space="preserve">– </w:t>
        </w:r>
        <w:r w:rsidR="00296C36">
          <w:rPr>
            <w:rStyle w:val="Hyperlink"/>
            <w:rFonts w:hint="cs"/>
            <w:noProof/>
            <w:color w:val="000000" w:themeColor="text1"/>
            <w:sz w:val="26"/>
            <w:szCs w:val="26"/>
            <w:rtl/>
          </w:rPr>
          <w:t xml:space="preserve"> </w:t>
        </w:r>
        <w:r w:rsidR="00296C36" w:rsidRPr="00296C36">
          <w:rPr>
            <w:rStyle w:val="Hyperlink"/>
            <w:rFonts w:hint="eastAsia"/>
            <w:noProof/>
            <w:color w:val="000000" w:themeColor="text1"/>
            <w:sz w:val="26"/>
            <w:szCs w:val="26"/>
            <w:rtl/>
          </w:rPr>
          <w:t>אישור</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עריכת</w:t>
        </w:r>
        <w:r w:rsidR="00296C36" w:rsidRPr="00296C36">
          <w:rPr>
            <w:rStyle w:val="Hyperlink"/>
            <w:noProof/>
            <w:color w:val="000000" w:themeColor="text1"/>
            <w:sz w:val="26"/>
            <w:szCs w:val="26"/>
            <w:rtl/>
          </w:rPr>
          <w:t xml:space="preserve"> </w:t>
        </w:r>
        <w:r w:rsidR="00296C36" w:rsidRPr="00296C36">
          <w:rPr>
            <w:rStyle w:val="Hyperlink"/>
            <w:rFonts w:hint="eastAsia"/>
            <w:noProof/>
            <w:color w:val="000000" w:themeColor="text1"/>
            <w:sz w:val="26"/>
            <w:szCs w:val="26"/>
            <w:rtl/>
          </w:rPr>
          <w:t>ביטוח</w:t>
        </w:r>
        <w:r w:rsidR="00296C36" w:rsidRPr="00296C36">
          <w:rPr>
            <w:noProof/>
            <w:webHidden/>
            <w:color w:val="000000" w:themeColor="text1"/>
            <w:sz w:val="26"/>
            <w:szCs w:val="26"/>
            <w:rtl/>
          </w:rPr>
          <w:tab/>
        </w:r>
        <w:r w:rsidR="00226923" w:rsidRPr="00296C36">
          <w:rPr>
            <w:rStyle w:val="Hyperlink"/>
            <w:noProof/>
            <w:color w:val="000000" w:themeColor="text1"/>
            <w:sz w:val="26"/>
            <w:szCs w:val="26"/>
            <w:rtl/>
          </w:rPr>
          <w:fldChar w:fldCharType="begin"/>
        </w:r>
        <w:r w:rsidR="00296C36" w:rsidRPr="00296C36">
          <w:rPr>
            <w:noProof/>
            <w:webHidden/>
            <w:color w:val="000000" w:themeColor="text1"/>
            <w:sz w:val="26"/>
            <w:szCs w:val="26"/>
            <w:rtl/>
          </w:rPr>
          <w:instrText xml:space="preserve"> </w:instrText>
        </w:r>
        <w:r w:rsidR="00296C36" w:rsidRPr="00296C36">
          <w:rPr>
            <w:noProof/>
            <w:webHidden/>
            <w:color w:val="000000" w:themeColor="text1"/>
            <w:sz w:val="26"/>
            <w:szCs w:val="26"/>
          </w:rPr>
          <w:instrText>PAGEREF</w:instrText>
        </w:r>
        <w:r w:rsidR="00296C36" w:rsidRPr="00296C36">
          <w:rPr>
            <w:noProof/>
            <w:webHidden/>
            <w:color w:val="000000" w:themeColor="text1"/>
            <w:sz w:val="26"/>
            <w:szCs w:val="26"/>
            <w:rtl/>
          </w:rPr>
          <w:instrText xml:space="preserve"> _</w:instrText>
        </w:r>
        <w:r w:rsidR="00296C36" w:rsidRPr="00296C36">
          <w:rPr>
            <w:noProof/>
            <w:webHidden/>
            <w:color w:val="000000" w:themeColor="text1"/>
            <w:sz w:val="26"/>
            <w:szCs w:val="26"/>
          </w:rPr>
          <w:instrText>Toc377293815 \h</w:instrText>
        </w:r>
        <w:r w:rsidR="00296C36" w:rsidRPr="00296C36">
          <w:rPr>
            <w:noProof/>
            <w:webHidden/>
            <w:color w:val="000000" w:themeColor="text1"/>
            <w:sz w:val="26"/>
            <w:szCs w:val="26"/>
            <w:rtl/>
          </w:rPr>
          <w:instrText xml:space="preserve"> </w:instrText>
        </w:r>
        <w:r w:rsidR="00226923" w:rsidRPr="00296C36">
          <w:rPr>
            <w:rStyle w:val="Hyperlink"/>
            <w:noProof/>
            <w:color w:val="000000" w:themeColor="text1"/>
            <w:sz w:val="26"/>
            <w:szCs w:val="26"/>
            <w:rtl/>
          </w:rPr>
        </w:r>
        <w:r w:rsidR="00226923" w:rsidRPr="00296C36">
          <w:rPr>
            <w:rStyle w:val="Hyperlink"/>
            <w:noProof/>
            <w:color w:val="000000" w:themeColor="text1"/>
            <w:sz w:val="26"/>
            <w:szCs w:val="26"/>
            <w:rtl/>
          </w:rPr>
          <w:fldChar w:fldCharType="separate"/>
        </w:r>
        <w:r w:rsidR="00AC5E50">
          <w:rPr>
            <w:noProof/>
            <w:webHidden/>
            <w:color w:val="000000" w:themeColor="text1"/>
            <w:sz w:val="26"/>
            <w:szCs w:val="26"/>
            <w:rtl/>
          </w:rPr>
          <w:t>192</w:t>
        </w:r>
        <w:r w:rsidR="00226923" w:rsidRPr="00296C36">
          <w:rPr>
            <w:rStyle w:val="Hyperlink"/>
            <w:noProof/>
            <w:color w:val="000000" w:themeColor="text1"/>
            <w:sz w:val="26"/>
            <w:szCs w:val="26"/>
            <w:rtl/>
          </w:rPr>
          <w:fldChar w:fldCharType="end"/>
        </w:r>
      </w:hyperlink>
    </w:p>
    <w:p w:rsidR="00D348AB" w:rsidRDefault="00226923" w:rsidP="00B1245D">
      <w:pPr>
        <w:keepNext/>
        <w:keepLines/>
        <w:spacing w:line="360" w:lineRule="auto"/>
        <w:rPr>
          <w:rFonts w:ascii="David" w:hAnsi="David"/>
          <w:rtl/>
        </w:rPr>
      </w:pPr>
      <w:r w:rsidRPr="00296C36">
        <w:rPr>
          <w:rFonts w:ascii="David" w:hAnsi="David"/>
          <w:color w:val="000000" w:themeColor="text1"/>
        </w:rPr>
        <w:fldChar w:fldCharType="end"/>
      </w:r>
      <w:r w:rsidR="00D348AB" w:rsidRPr="00FF1FF9">
        <w:rPr>
          <w:rFonts w:ascii="David" w:hAnsi="David"/>
          <w:rtl/>
        </w:rPr>
        <w:t xml:space="preserve"> </w:t>
      </w: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Default="00321388" w:rsidP="00B1245D">
      <w:pPr>
        <w:keepNext/>
        <w:keepLines/>
        <w:spacing w:line="360" w:lineRule="auto"/>
        <w:rPr>
          <w:rFonts w:ascii="David" w:hAnsi="David"/>
          <w:rtl/>
        </w:rPr>
      </w:pPr>
    </w:p>
    <w:p w:rsidR="00321388" w:rsidRPr="00FF1FF9" w:rsidRDefault="00321388" w:rsidP="00B1245D">
      <w:pPr>
        <w:keepNext/>
        <w:keepLines/>
        <w:spacing w:line="360" w:lineRule="auto"/>
        <w:rPr>
          <w:rFonts w:ascii="David" w:hAnsi="David"/>
        </w:rPr>
      </w:pPr>
    </w:p>
    <w:p w:rsidR="00D348AB" w:rsidRPr="000540C9" w:rsidRDefault="00D348AB" w:rsidP="00B906B3">
      <w:pPr>
        <w:pStyle w:val="1"/>
        <w:keepLines/>
        <w:numPr>
          <w:ilvl w:val="0"/>
          <w:numId w:val="49"/>
        </w:numPr>
        <w:spacing w:line="360" w:lineRule="auto"/>
        <w:rPr>
          <w:rFonts w:cs="David"/>
          <w:sz w:val="28"/>
          <w:szCs w:val="28"/>
          <w:u w:val="single"/>
        </w:rPr>
      </w:pPr>
      <w:bookmarkStart w:id="204" w:name="_Toc377131668"/>
      <w:bookmarkStart w:id="205" w:name="_Toc377131942"/>
      <w:bookmarkStart w:id="206" w:name="_Toc377293776"/>
      <w:r w:rsidRPr="000540C9">
        <w:rPr>
          <w:rFonts w:cs="David" w:hint="cs"/>
          <w:sz w:val="28"/>
          <w:szCs w:val="28"/>
          <w:u w:val="single"/>
          <w:rtl/>
        </w:rPr>
        <w:t>כללי</w:t>
      </w:r>
      <w:bookmarkEnd w:id="204"/>
      <w:bookmarkEnd w:id="205"/>
      <w:bookmarkEnd w:id="206"/>
    </w:p>
    <w:p w:rsidR="00D348AB" w:rsidRPr="00830864" w:rsidRDefault="00D348AB" w:rsidP="00B1245D">
      <w:pPr>
        <w:keepNext/>
        <w:keepLines/>
        <w:tabs>
          <w:tab w:val="num" w:pos="851"/>
        </w:tabs>
        <w:spacing w:line="360" w:lineRule="auto"/>
        <w:ind w:left="360"/>
      </w:pPr>
      <w:r w:rsidRPr="00830864">
        <w:rPr>
          <w:rFonts w:hint="cs"/>
          <w:rtl/>
        </w:rPr>
        <w:t xml:space="preserve">המפעיל מתחייב, כי </w:t>
      </w:r>
      <w:r w:rsidRPr="00830864">
        <w:rPr>
          <w:rtl/>
        </w:rPr>
        <w:t>החל ממועד ההפעלה ובמשך כל תקופת ההתקשרות, לרבות תקופת ההארכה</w:t>
      </w:r>
      <w:r w:rsidRPr="00830864">
        <w:rPr>
          <w:rFonts w:hint="cs"/>
          <w:rtl/>
        </w:rPr>
        <w:t>, יבצע ביעילות ובאחריות את המטלות הבאות:</w:t>
      </w:r>
    </w:p>
    <w:p w:rsidR="00D348AB" w:rsidRPr="00DC22A7" w:rsidRDefault="00D348AB" w:rsidP="00B906B3">
      <w:pPr>
        <w:pStyle w:val="af1"/>
        <w:keepNext/>
        <w:keepLines/>
        <w:numPr>
          <w:ilvl w:val="1"/>
          <w:numId w:val="49"/>
        </w:numPr>
        <w:tabs>
          <w:tab w:val="num" w:pos="1326"/>
        </w:tabs>
        <w:spacing w:line="360" w:lineRule="auto"/>
        <w:ind w:left="836"/>
        <w:jc w:val="both"/>
        <w:rPr>
          <w:rFonts w:ascii="David" w:hAnsi="David" w:cs="David"/>
          <w:sz w:val="26"/>
          <w:szCs w:val="26"/>
        </w:rPr>
      </w:pPr>
      <w:r w:rsidRPr="00DC22A7">
        <w:rPr>
          <w:rFonts w:ascii="David" w:hAnsi="David" w:cs="David"/>
          <w:sz w:val="26"/>
          <w:szCs w:val="26"/>
          <w:rtl/>
        </w:rPr>
        <w:t xml:space="preserve"> יקים, ינהל ויתפעל מערך רכש ולוגיסטיקה שיאפשר זמינות גבוהה של מוצרים איכותיים במחירים נוחים עבור הצרכנים הסופיים (כמפורט במפרט המוצרים ומחיריהם).</w:t>
      </w:r>
    </w:p>
    <w:p w:rsidR="002C6957" w:rsidRPr="00DC22A7" w:rsidRDefault="00D348AB" w:rsidP="00B906B3">
      <w:pPr>
        <w:pStyle w:val="af1"/>
        <w:keepNext/>
        <w:keepLines/>
        <w:numPr>
          <w:ilvl w:val="1"/>
          <w:numId w:val="49"/>
        </w:numPr>
        <w:tabs>
          <w:tab w:val="num" w:pos="1326"/>
        </w:tabs>
        <w:spacing w:line="360" w:lineRule="auto"/>
        <w:ind w:left="836"/>
        <w:jc w:val="both"/>
        <w:rPr>
          <w:rFonts w:ascii="David" w:hAnsi="David" w:cs="David"/>
          <w:sz w:val="26"/>
          <w:szCs w:val="26"/>
        </w:rPr>
      </w:pPr>
      <w:r w:rsidRPr="00DC22A7">
        <w:rPr>
          <w:rFonts w:ascii="David" w:hAnsi="David" w:cs="David"/>
          <w:sz w:val="26"/>
          <w:szCs w:val="26"/>
          <w:rtl/>
        </w:rPr>
        <w:t xml:space="preserve">יתפעל באופן שוטף באמצעות עובדיו ו/או מי מטעמו מרכזי מכר, דוכנים ואוטומטים במערך מרכזי המכר. </w:t>
      </w:r>
    </w:p>
    <w:p w:rsidR="00D348AB" w:rsidRPr="000540C9" w:rsidRDefault="00D348AB" w:rsidP="00B906B3">
      <w:pPr>
        <w:pStyle w:val="1"/>
        <w:keepLines/>
        <w:numPr>
          <w:ilvl w:val="0"/>
          <w:numId w:val="49"/>
        </w:numPr>
        <w:spacing w:line="360" w:lineRule="auto"/>
        <w:rPr>
          <w:rFonts w:cs="David"/>
          <w:sz w:val="28"/>
          <w:szCs w:val="28"/>
          <w:u w:val="single"/>
        </w:rPr>
      </w:pPr>
      <w:bookmarkStart w:id="207" w:name="_Toc377131669"/>
      <w:bookmarkStart w:id="208" w:name="_Toc377131943"/>
      <w:bookmarkStart w:id="209" w:name="_Toc377293777"/>
      <w:r w:rsidRPr="000540C9">
        <w:rPr>
          <w:rFonts w:cs="David" w:hint="cs"/>
          <w:sz w:val="28"/>
          <w:szCs w:val="28"/>
          <w:u w:val="single"/>
          <w:rtl/>
        </w:rPr>
        <w:t>ניהול שוטף</w:t>
      </w:r>
      <w:bookmarkEnd w:id="207"/>
      <w:bookmarkEnd w:id="208"/>
      <w:bookmarkEnd w:id="209"/>
    </w:p>
    <w:p w:rsidR="00D348AB" w:rsidRDefault="00D348AB" w:rsidP="00B906B3">
      <w:pPr>
        <w:keepNext/>
        <w:keepLines/>
        <w:numPr>
          <w:ilvl w:val="1"/>
          <w:numId w:val="49"/>
        </w:numPr>
        <w:spacing w:line="360" w:lineRule="auto"/>
        <w:jc w:val="both"/>
      </w:pPr>
      <w:r w:rsidRPr="00830864">
        <w:rPr>
          <w:rFonts w:hint="cs"/>
          <w:b/>
          <w:bCs/>
          <w:rtl/>
        </w:rPr>
        <w:t xml:space="preserve">הסמכות העליונה </w:t>
      </w:r>
      <w:r w:rsidR="00B54A81" w:rsidRPr="00830864">
        <w:rPr>
          <w:rFonts w:hint="cs"/>
          <w:b/>
          <w:bCs/>
          <w:rtl/>
        </w:rPr>
        <w:t>לפתרון</w:t>
      </w:r>
      <w:r w:rsidRPr="00830864">
        <w:rPr>
          <w:rFonts w:hint="cs"/>
          <w:b/>
          <w:bCs/>
          <w:rtl/>
        </w:rPr>
        <w:t xml:space="preserve"> בעיות שיתגלעו במהלך מתן השירותים תהיה בידי ועדת ההיגוי</w:t>
      </w:r>
      <w:r w:rsidRPr="00830864">
        <w:rPr>
          <w:rFonts w:hint="cs"/>
          <w:rtl/>
        </w:rPr>
        <w:t xml:space="preserve">. במסגרת תפקידה, תהיה מוסמכת וועדת ההיגוי, בין היתר, לקבל החלטות לגבי מגוון המוצרים, פתיחה וסגירה של </w:t>
      </w:r>
      <w:r>
        <w:rPr>
          <w:rFonts w:hint="cs"/>
          <w:rtl/>
        </w:rPr>
        <w:t>מרכזי מכר</w:t>
      </w:r>
      <w:r w:rsidRPr="00830864">
        <w:rPr>
          <w:rFonts w:hint="cs"/>
          <w:rtl/>
        </w:rPr>
        <w:t xml:space="preserve">, הוספה והסרה של אוטומטים, נקודות לממכר מוצרי מאפה ונקודות לממכר מזון מהיר, הגדרת דגשים בתכנית ההשקעות וכל נושא אחר הכרוך בשיפור השירות לצרכן. </w:t>
      </w:r>
    </w:p>
    <w:p w:rsidR="00D348AB" w:rsidRDefault="00D348AB" w:rsidP="00B906B3">
      <w:pPr>
        <w:keepNext/>
        <w:keepLines/>
        <w:numPr>
          <w:ilvl w:val="1"/>
          <w:numId w:val="49"/>
        </w:numPr>
        <w:spacing w:line="360" w:lineRule="auto"/>
        <w:jc w:val="both"/>
      </w:pPr>
      <w:r w:rsidRPr="000540C9">
        <w:rPr>
          <w:rFonts w:hint="cs"/>
          <w:rtl/>
        </w:rPr>
        <w:t xml:space="preserve">המפעיל ימנה מנהל למערך מרכזי המכר (להלן </w:t>
      </w:r>
      <w:r w:rsidRPr="000540C9">
        <w:rPr>
          <w:rtl/>
        </w:rPr>
        <w:t>–</w:t>
      </w:r>
      <w:r w:rsidRPr="000540C9">
        <w:rPr>
          <w:rFonts w:hint="cs"/>
          <w:rtl/>
        </w:rPr>
        <w:t xml:space="preserve">"מנהל המפעיל"), אשר יהא אחראי על הניהול השוטף של מתן השירותים. מנהל המפעיל יפעל בשיתוף פעולה מלא עם מנהלי ההסכם בשב"ס ומ"י ויהיה חבר בוועדת ההיגוי. </w:t>
      </w:r>
    </w:p>
    <w:p w:rsidR="00D348AB" w:rsidRPr="000540C9" w:rsidRDefault="00D348AB" w:rsidP="00B906B3">
      <w:pPr>
        <w:keepNext/>
        <w:keepLines/>
        <w:numPr>
          <w:ilvl w:val="1"/>
          <w:numId w:val="49"/>
        </w:numPr>
        <w:spacing w:line="360" w:lineRule="auto"/>
        <w:jc w:val="both"/>
      </w:pPr>
      <w:r w:rsidRPr="000540C9">
        <w:rPr>
          <w:rFonts w:hint="cs"/>
          <w:rtl/>
        </w:rPr>
        <w:t xml:space="preserve">בנוסף למנהל המפעיל, המפעיל ימנה מספר בעלי תפקידים נוספים שישמשו ככתובת לפתרון בעיות ספציפיות, לרבות: </w:t>
      </w:r>
    </w:p>
    <w:p w:rsidR="00D348AB" w:rsidRDefault="00D348AB" w:rsidP="00B906B3">
      <w:pPr>
        <w:keepNext/>
        <w:keepLines/>
        <w:numPr>
          <w:ilvl w:val="2"/>
          <w:numId w:val="49"/>
        </w:numPr>
        <w:spacing w:line="360" w:lineRule="auto"/>
        <w:ind w:left="1416"/>
        <w:jc w:val="both"/>
      </w:pPr>
      <w:r w:rsidRPr="00830864">
        <w:rPr>
          <w:rFonts w:hint="cs"/>
          <w:rtl/>
        </w:rPr>
        <w:t xml:space="preserve">מנהלים אזוריים, שישמשו כאנשי קשר מול היחידות והמתקנים השונים ויתנו מענה לבעיות </w:t>
      </w:r>
      <w:r w:rsidR="00ED50CD" w:rsidRPr="00830864">
        <w:rPr>
          <w:rFonts w:hint="cs"/>
          <w:rtl/>
        </w:rPr>
        <w:t>מיידות</w:t>
      </w:r>
      <w:r w:rsidRPr="00830864">
        <w:rPr>
          <w:rFonts w:hint="cs"/>
          <w:rtl/>
        </w:rPr>
        <w:t xml:space="preserve">, כגון אי התייצבות עובד </w:t>
      </w:r>
      <w:r>
        <w:rPr>
          <w:rFonts w:hint="cs"/>
          <w:rtl/>
        </w:rPr>
        <w:t>מרכז מכר</w:t>
      </w:r>
      <w:r w:rsidRPr="00830864">
        <w:rPr>
          <w:rFonts w:hint="cs"/>
          <w:rtl/>
        </w:rPr>
        <w:t xml:space="preserve">, אי פתיחת </w:t>
      </w:r>
      <w:r>
        <w:rPr>
          <w:rFonts w:hint="cs"/>
          <w:rtl/>
        </w:rPr>
        <w:t>מרכז מכר</w:t>
      </w:r>
      <w:r w:rsidRPr="00830864">
        <w:rPr>
          <w:rFonts w:hint="cs"/>
          <w:rtl/>
        </w:rPr>
        <w:t xml:space="preserve"> במועד, מלאי לא מספק וכל בעיה אחרת.</w:t>
      </w:r>
      <w:r w:rsidR="00ED50CD">
        <w:rPr>
          <w:rFonts w:hint="cs"/>
          <w:rtl/>
        </w:rPr>
        <w:t xml:space="preserve"> מנהלים אזוריים יבקרו באופן שוטף ולפחות </w:t>
      </w:r>
      <w:r w:rsidR="007F6BBB" w:rsidRPr="007F6BBB">
        <w:rPr>
          <w:rFonts w:hint="eastAsia"/>
          <w:b/>
          <w:bCs/>
          <w:rtl/>
        </w:rPr>
        <w:t>אחת</w:t>
      </w:r>
      <w:r w:rsidR="007F6BBB" w:rsidRPr="007F6BBB">
        <w:rPr>
          <w:b/>
          <w:bCs/>
          <w:rtl/>
        </w:rPr>
        <w:t xml:space="preserve"> </w:t>
      </w:r>
      <w:r w:rsidR="007F6BBB" w:rsidRPr="007F6BBB">
        <w:rPr>
          <w:rFonts w:hint="eastAsia"/>
          <w:b/>
          <w:bCs/>
          <w:rtl/>
        </w:rPr>
        <w:t>לשבועיים</w:t>
      </w:r>
      <w:r w:rsidR="00ED50CD">
        <w:rPr>
          <w:rFonts w:hint="cs"/>
          <w:rtl/>
        </w:rPr>
        <w:t xml:space="preserve"> במרכזי המכר לצורך עריכת ביקורות ופתרון בעיות.</w:t>
      </w:r>
    </w:p>
    <w:p w:rsidR="00ED50CD" w:rsidRPr="000540C9" w:rsidRDefault="00ED50CD" w:rsidP="00B906B3">
      <w:pPr>
        <w:keepNext/>
        <w:keepLines/>
        <w:numPr>
          <w:ilvl w:val="2"/>
          <w:numId w:val="49"/>
        </w:numPr>
        <w:spacing w:line="360" w:lineRule="auto"/>
        <w:ind w:left="1416"/>
        <w:jc w:val="both"/>
      </w:pPr>
      <w:r>
        <w:rPr>
          <w:rFonts w:hint="cs"/>
          <w:rtl/>
        </w:rPr>
        <w:t>תלונות בגין הפעלת מרכזי המכר בשב"ס תעבורנה לנציגי היחידה ומשם דרך שרשרת הפיקוד למחוז ולמחלקת רכישות.</w:t>
      </w:r>
    </w:p>
    <w:p w:rsidR="00D348AB" w:rsidRPr="000540C9" w:rsidRDefault="00D348AB" w:rsidP="00B906B3">
      <w:pPr>
        <w:pStyle w:val="1"/>
        <w:keepLines/>
        <w:numPr>
          <w:ilvl w:val="0"/>
          <w:numId w:val="49"/>
        </w:numPr>
        <w:spacing w:line="360" w:lineRule="auto"/>
        <w:rPr>
          <w:rFonts w:cs="David"/>
          <w:sz w:val="28"/>
          <w:szCs w:val="28"/>
          <w:u w:val="single"/>
          <w:rtl/>
        </w:rPr>
      </w:pPr>
      <w:bookmarkStart w:id="210" w:name="_Toc377131670"/>
      <w:bookmarkStart w:id="211" w:name="_Toc377131944"/>
      <w:bookmarkStart w:id="212" w:name="_Toc377293778"/>
      <w:r w:rsidRPr="000540C9">
        <w:rPr>
          <w:rFonts w:cs="David"/>
          <w:sz w:val="28"/>
          <w:szCs w:val="28"/>
          <w:u w:val="single"/>
          <w:rtl/>
        </w:rPr>
        <w:t>קבלני משנה</w:t>
      </w:r>
      <w:bookmarkEnd w:id="210"/>
      <w:bookmarkEnd w:id="211"/>
      <w:bookmarkEnd w:id="212"/>
    </w:p>
    <w:p w:rsidR="00D348AB" w:rsidRPr="00830864" w:rsidRDefault="00D348AB" w:rsidP="00B906B3">
      <w:pPr>
        <w:pStyle w:val="a5"/>
        <w:keepNext/>
        <w:keepLines/>
        <w:numPr>
          <w:ilvl w:val="1"/>
          <w:numId w:val="49"/>
        </w:numPr>
        <w:tabs>
          <w:tab w:val="clear" w:pos="4153"/>
          <w:tab w:val="clear" w:pos="8306"/>
        </w:tabs>
        <w:spacing w:line="360" w:lineRule="auto"/>
        <w:jc w:val="both"/>
        <w:rPr>
          <w:rtl/>
        </w:rPr>
      </w:pPr>
      <w:r w:rsidRPr="00830864">
        <w:rPr>
          <w:rtl/>
        </w:rPr>
        <w:t xml:space="preserve">מבלי לגרוע מכלליות </w:t>
      </w:r>
      <w:r w:rsidRPr="00830864">
        <w:rPr>
          <w:rFonts w:hint="cs"/>
          <w:rtl/>
        </w:rPr>
        <w:t>האחריות של המפעיל למתן השירותים</w:t>
      </w:r>
      <w:r w:rsidRPr="00830864">
        <w:rPr>
          <w:rtl/>
        </w:rPr>
        <w:t xml:space="preserve">, היה והמפעיל  יבקש להפעיל </w:t>
      </w:r>
      <w:r w:rsidRPr="00830864">
        <w:rPr>
          <w:rFonts w:hint="cs"/>
          <w:rtl/>
        </w:rPr>
        <w:t>חלק</w:t>
      </w:r>
      <w:r w:rsidRPr="00830864">
        <w:rPr>
          <w:rtl/>
        </w:rPr>
        <w:t xml:space="preserve"> </w:t>
      </w:r>
      <w:r w:rsidRPr="00830864">
        <w:rPr>
          <w:rFonts w:hint="cs"/>
          <w:rtl/>
        </w:rPr>
        <w:t>מ</w:t>
      </w:r>
      <w:r w:rsidRPr="00830864">
        <w:rPr>
          <w:rtl/>
        </w:rPr>
        <w:t xml:space="preserve">הפעילויות המפורטות </w:t>
      </w:r>
      <w:r w:rsidRPr="00830864">
        <w:rPr>
          <w:rFonts w:hint="cs"/>
          <w:rtl/>
        </w:rPr>
        <w:t>להלן</w:t>
      </w:r>
      <w:r w:rsidRPr="00830864">
        <w:rPr>
          <w:rtl/>
        </w:rPr>
        <w:t xml:space="preserve"> באמצעות קבלני משנה</w:t>
      </w:r>
      <w:r w:rsidRPr="00830864">
        <w:rPr>
          <w:rFonts w:hint="cs"/>
          <w:rtl/>
        </w:rPr>
        <w:t xml:space="preserve">, </w:t>
      </w:r>
      <w:r w:rsidRPr="00830864">
        <w:rPr>
          <w:rtl/>
        </w:rPr>
        <w:t xml:space="preserve">המפעיל </w:t>
      </w:r>
      <w:r w:rsidRPr="00830864">
        <w:rPr>
          <w:rFonts w:hint="cs"/>
          <w:rtl/>
        </w:rPr>
        <w:t>יפנה למנהל ההסכם ו</w:t>
      </w:r>
      <w:r w:rsidRPr="00830864">
        <w:rPr>
          <w:rtl/>
        </w:rPr>
        <w:t xml:space="preserve">יקבל את הסכמת המזמין לכך בכתב ומראש . </w:t>
      </w:r>
    </w:p>
    <w:p w:rsidR="00D348AB" w:rsidRPr="00830864" w:rsidRDefault="00D348AB" w:rsidP="00B906B3">
      <w:pPr>
        <w:pStyle w:val="a5"/>
        <w:keepNext/>
        <w:keepLines/>
        <w:numPr>
          <w:ilvl w:val="1"/>
          <w:numId w:val="49"/>
        </w:numPr>
        <w:tabs>
          <w:tab w:val="clear" w:pos="4153"/>
          <w:tab w:val="clear" w:pos="8306"/>
        </w:tabs>
        <w:spacing w:line="360" w:lineRule="auto"/>
        <w:ind w:left="595"/>
        <w:jc w:val="both"/>
        <w:rPr>
          <w:rtl/>
        </w:rPr>
      </w:pPr>
      <w:r w:rsidRPr="00830864">
        <w:rPr>
          <w:rtl/>
        </w:rPr>
        <w:t xml:space="preserve">הפעילויות אותן רשאי המפעיל  לבקש להפעיל באמצעות קבלני משנה הינן: </w:t>
      </w:r>
    </w:p>
    <w:p w:rsidR="00D348AB" w:rsidRPr="00830864" w:rsidRDefault="00D348AB" w:rsidP="00B906B3">
      <w:pPr>
        <w:pStyle w:val="a5"/>
        <w:keepNext/>
        <w:keepLines/>
        <w:numPr>
          <w:ilvl w:val="2"/>
          <w:numId w:val="49"/>
        </w:numPr>
        <w:tabs>
          <w:tab w:val="clear" w:pos="4153"/>
          <w:tab w:val="clear" w:pos="8306"/>
        </w:tabs>
        <w:spacing w:line="360" w:lineRule="auto"/>
        <w:ind w:left="1389"/>
        <w:jc w:val="both"/>
        <w:rPr>
          <w:rtl/>
        </w:rPr>
      </w:pPr>
      <w:r w:rsidRPr="00830864">
        <w:rPr>
          <w:rtl/>
        </w:rPr>
        <w:t>הצבת אוטומטים.</w:t>
      </w:r>
    </w:p>
    <w:p w:rsidR="00D348AB" w:rsidRPr="00830864" w:rsidRDefault="00D348AB" w:rsidP="00B906B3">
      <w:pPr>
        <w:pStyle w:val="a5"/>
        <w:keepNext/>
        <w:keepLines/>
        <w:numPr>
          <w:ilvl w:val="2"/>
          <w:numId w:val="49"/>
        </w:numPr>
        <w:tabs>
          <w:tab w:val="clear" w:pos="4153"/>
          <w:tab w:val="clear" w:pos="8306"/>
        </w:tabs>
        <w:spacing w:line="360" w:lineRule="auto"/>
        <w:ind w:left="1389"/>
        <w:jc w:val="both"/>
        <w:rPr>
          <w:rtl/>
        </w:rPr>
      </w:pPr>
      <w:r w:rsidRPr="00830864">
        <w:rPr>
          <w:rtl/>
        </w:rPr>
        <w:t xml:space="preserve">הפעלת דוכנים </w:t>
      </w:r>
      <w:r w:rsidRPr="00830864">
        <w:rPr>
          <w:rFonts w:hint="cs"/>
          <w:rtl/>
        </w:rPr>
        <w:t>במסופי המבקרים</w:t>
      </w:r>
      <w:r w:rsidRPr="00830864">
        <w:rPr>
          <w:rtl/>
        </w:rPr>
        <w:t xml:space="preserve">. </w:t>
      </w:r>
    </w:p>
    <w:p w:rsidR="00D348AB" w:rsidRPr="00830864" w:rsidRDefault="00D348AB" w:rsidP="00B906B3">
      <w:pPr>
        <w:pStyle w:val="a5"/>
        <w:keepNext/>
        <w:keepLines/>
        <w:numPr>
          <w:ilvl w:val="2"/>
          <w:numId w:val="49"/>
        </w:numPr>
        <w:tabs>
          <w:tab w:val="clear" w:pos="4153"/>
          <w:tab w:val="clear" w:pos="8306"/>
        </w:tabs>
        <w:spacing w:line="360" w:lineRule="auto"/>
        <w:ind w:left="1389"/>
        <w:jc w:val="both"/>
        <w:rPr>
          <w:rtl/>
        </w:rPr>
      </w:pPr>
      <w:r w:rsidRPr="00830864">
        <w:rPr>
          <w:rtl/>
        </w:rPr>
        <w:t>כל פעילות אחרת שתאושר ע"י המזמין.</w:t>
      </w:r>
    </w:p>
    <w:p w:rsidR="00D348AB" w:rsidRPr="00830864" w:rsidRDefault="00D348AB" w:rsidP="00B906B3">
      <w:pPr>
        <w:pStyle w:val="a5"/>
        <w:keepNext/>
        <w:keepLines/>
        <w:numPr>
          <w:ilvl w:val="1"/>
          <w:numId w:val="49"/>
        </w:numPr>
        <w:tabs>
          <w:tab w:val="clear" w:pos="4153"/>
          <w:tab w:val="clear" w:pos="8306"/>
        </w:tabs>
        <w:spacing w:line="360" w:lineRule="auto"/>
        <w:ind w:left="595"/>
        <w:jc w:val="both"/>
      </w:pPr>
      <w:r w:rsidRPr="00830864">
        <w:rPr>
          <w:rtl/>
        </w:rPr>
        <w:t>מודגש בזאת, כי כל מחזור</w:t>
      </w:r>
      <w:r w:rsidRPr="00830864">
        <w:rPr>
          <w:rFonts w:hint="cs"/>
          <w:rtl/>
        </w:rPr>
        <w:t>י</w:t>
      </w:r>
      <w:r w:rsidRPr="00830864">
        <w:rPr>
          <w:rtl/>
        </w:rPr>
        <w:t xml:space="preserve"> המכירות של קבלני המשנה </w:t>
      </w:r>
      <w:r w:rsidRPr="00830864">
        <w:rPr>
          <w:b/>
          <w:bCs/>
          <w:rtl/>
        </w:rPr>
        <w:t>יכללו</w:t>
      </w:r>
      <w:r w:rsidRPr="00830864">
        <w:rPr>
          <w:rtl/>
        </w:rPr>
        <w:t xml:space="preserve"> בפדיון המפעיל  לצורך חישוב דמי השימוש.</w:t>
      </w:r>
    </w:p>
    <w:p w:rsidR="00D348AB" w:rsidRDefault="00D348AB" w:rsidP="00B906B3">
      <w:pPr>
        <w:pStyle w:val="a5"/>
        <w:keepNext/>
        <w:keepLines/>
        <w:numPr>
          <w:ilvl w:val="1"/>
          <w:numId w:val="49"/>
        </w:numPr>
        <w:tabs>
          <w:tab w:val="clear" w:pos="4153"/>
          <w:tab w:val="clear" w:pos="8306"/>
        </w:tabs>
        <w:spacing w:line="360" w:lineRule="auto"/>
        <w:ind w:left="595"/>
        <w:jc w:val="both"/>
      </w:pPr>
      <w:r w:rsidRPr="00830864">
        <w:rPr>
          <w:rtl/>
        </w:rPr>
        <w:t>מובהר ומודגש בזאת, כי המפעיל  ימשיך להיות אחראי כלפי המזמין לכל מעשה ו/או מחדל של מפעיל המשנה, הן לעני</w:t>
      </w:r>
      <w:r w:rsidRPr="00830864">
        <w:rPr>
          <w:rFonts w:hint="cs"/>
          <w:rtl/>
        </w:rPr>
        <w:t>י</w:t>
      </w:r>
      <w:r w:rsidRPr="00830864">
        <w:rPr>
          <w:rtl/>
        </w:rPr>
        <w:t>ן ביצוע ההסכם והן לעני</w:t>
      </w:r>
      <w:r w:rsidRPr="00830864">
        <w:rPr>
          <w:rFonts w:hint="cs"/>
          <w:rtl/>
        </w:rPr>
        <w:t>י</w:t>
      </w:r>
      <w:r w:rsidRPr="00830864">
        <w:rPr>
          <w:rtl/>
        </w:rPr>
        <w:t xml:space="preserve">ן העסקת עובדים, ואין באישור המזמין להעסיק מפעיל משנה כאמור כדי לגרוע </w:t>
      </w:r>
      <w:r w:rsidRPr="00830864">
        <w:rPr>
          <w:rFonts w:hint="cs"/>
          <w:rtl/>
        </w:rPr>
        <w:t>מ</w:t>
      </w:r>
      <w:r w:rsidRPr="00830864">
        <w:rPr>
          <w:rtl/>
        </w:rPr>
        <w:t>אחריות המפעיל  כאמור במפרט זה. כל ההוראות הכלולות במפרט זה על העסקת עובדים יחולו בשינויים המחויבים גם על קבלני משנה, לרבות עובדיהם של קבלני המשנה.</w:t>
      </w:r>
    </w:p>
    <w:p w:rsidR="00131246" w:rsidRDefault="00D348AB" w:rsidP="00B906B3">
      <w:pPr>
        <w:pStyle w:val="a5"/>
        <w:keepNext/>
        <w:keepLines/>
        <w:numPr>
          <w:ilvl w:val="1"/>
          <w:numId w:val="49"/>
        </w:numPr>
        <w:tabs>
          <w:tab w:val="clear" w:pos="4153"/>
          <w:tab w:val="clear" w:pos="8306"/>
        </w:tabs>
        <w:spacing w:line="360" w:lineRule="auto"/>
        <w:ind w:left="595"/>
        <w:jc w:val="both"/>
      </w:pPr>
      <w:r>
        <w:rPr>
          <w:rFonts w:hint="cs"/>
          <w:rtl/>
        </w:rPr>
        <w:t xml:space="preserve">בנוסף </w:t>
      </w:r>
      <w:r w:rsidR="00C17ACE">
        <w:rPr>
          <w:rFonts w:hint="cs"/>
          <w:rtl/>
        </w:rPr>
        <w:t xml:space="preserve">מחויב </w:t>
      </w:r>
      <w:r>
        <w:rPr>
          <w:rFonts w:hint="cs"/>
          <w:rtl/>
        </w:rPr>
        <w:t xml:space="preserve">המפעיל לערוך </w:t>
      </w:r>
      <w:r w:rsidR="00612352" w:rsidRPr="00612352">
        <w:rPr>
          <w:rFonts w:hint="eastAsia"/>
          <w:u w:val="single"/>
          <w:rtl/>
        </w:rPr>
        <w:t>ביקורת</w:t>
      </w:r>
      <w:r w:rsidR="00612352" w:rsidRPr="00612352">
        <w:rPr>
          <w:u w:val="single"/>
          <w:rtl/>
        </w:rPr>
        <w:t xml:space="preserve"> </w:t>
      </w:r>
      <w:r w:rsidR="00612352" w:rsidRPr="00612352">
        <w:rPr>
          <w:rFonts w:hint="eastAsia"/>
          <w:u w:val="single"/>
          <w:rtl/>
        </w:rPr>
        <w:t>חצי</w:t>
      </w:r>
      <w:r w:rsidR="00612352" w:rsidRPr="00612352">
        <w:rPr>
          <w:u w:val="single"/>
          <w:rtl/>
        </w:rPr>
        <w:t xml:space="preserve"> </w:t>
      </w:r>
      <w:r w:rsidR="00612352" w:rsidRPr="00612352">
        <w:rPr>
          <w:rFonts w:hint="eastAsia"/>
          <w:u w:val="single"/>
          <w:rtl/>
        </w:rPr>
        <w:t>שנתית</w:t>
      </w:r>
      <w:r>
        <w:rPr>
          <w:rFonts w:hint="cs"/>
          <w:rtl/>
        </w:rPr>
        <w:t xml:space="preserve"> מטעמו על כלל המתקנים המופעלים על ידי קבלני משנה, במסגרת ביקרות זו יבדוק המפעיל מדגמית את מחירם</w:t>
      </w:r>
      <w:r w:rsidR="007F6DD3">
        <w:rPr>
          <w:rFonts w:hint="cs"/>
          <w:rtl/>
        </w:rPr>
        <w:t xml:space="preserve"> </w:t>
      </w:r>
      <w:r w:rsidR="00A21766">
        <w:rPr>
          <w:rFonts w:hint="cs"/>
          <w:rtl/>
        </w:rPr>
        <w:t>של המוצרים</w:t>
      </w:r>
      <w:r>
        <w:rPr>
          <w:rFonts w:hint="cs"/>
          <w:rtl/>
        </w:rPr>
        <w:t xml:space="preserve">, קיום מלאי מוצרים מתאים ואת עמידת הקבלן בתנאי מכרז זה. המפעיל יגיש למזמין </w:t>
      </w:r>
      <w:r w:rsidR="00C17ACE">
        <w:rPr>
          <w:rFonts w:hint="cs"/>
          <w:rtl/>
        </w:rPr>
        <w:t xml:space="preserve">בכתב </w:t>
      </w:r>
      <w:r>
        <w:rPr>
          <w:rFonts w:hint="cs"/>
          <w:rtl/>
        </w:rPr>
        <w:t xml:space="preserve">את ממצאי הביקורת בכל מתקן תוך 14 יום ממועד עריכת הבדיקה. </w:t>
      </w:r>
      <w:r w:rsidR="00C17ACE">
        <w:rPr>
          <w:rFonts w:hint="cs"/>
          <w:rtl/>
        </w:rPr>
        <w:t>באפשרות המזמין לדרוש לכלול היבטים נוספים לבדיקה בביקורות.</w:t>
      </w:r>
    </w:p>
    <w:p w:rsidR="00514522" w:rsidRPr="00E957FF" w:rsidRDefault="00514522" w:rsidP="00514522">
      <w:pPr>
        <w:pStyle w:val="a5"/>
        <w:keepNext/>
        <w:keepLines/>
        <w:tabs>
          <w:tab w:val="clear" w:pos="4153"/>
          <w:tab w:val="clear" w:pos="8306"/>
        </w:tabs>
        <w:spacing w:line="360" w:lineRule="auto"/>
        <w:jc w:val="both"/>
        <w:rPr>
          <w:rtl/>
        </w:rPr>
      </w:pPr>
    </w:p>
    <w:p w:rsidR="00D348AB" w:rsidRPr="000540C9" w:rsidRDefault="00D348AB" w:rsidP="00B906B3">
      <w:pPr>
        <w:pStyle w:val="1"/>
        <w:keepLines/>
        <w:numPr>
          <w:ilvl w:val="0"/>
          <w:numId w:val="49"/>
        </w:numPr>
        <w:spacing w:line="360" w:lineRule="auto"/>
        <w:rPr>
          <w:rFonts w:cs="David"/>
          <w:sz w:val="28"/>
          <w:szCs w:val="28"/>
          <w:u w:val="single"/>
        </w:rPr>
      </w:pPr>
      <w:bookmarkStart w:id="213" w:name="_Toc377131671"/>
      <w:bookmarkStart w:id="214" w:name="_Toc377131945"/>
      <w:bookmarkStart w:id="215" w:name="_Toc377293779"/>
      <w:r w:rsidRPr="000540C9">
        <w:rPr>
          <w:rFonts w:cs="David"/>
          <w:sz w:val="28"/>
          <w:szCs w:val="28"/>
          <w:u w:val="single"/>
          <w:rtl/>
        </w:rPr>
        <w:t>התארגנות להפעלת מערך מרכזי המכר</w:t>
      </w:r>
      <w:bookmarkEnd w:id="213"/>
      <w:bookmarkEnd w:id="214"/>
      <w:bookmarkEnd w:id="215"/>
    </w:p>
    <w:p w:rsidR="00D348AB" w:rsidRPr="00830864" w:rsidRDefault="00D348AB" w:rsidP="00B906B3">
      <w:pPr>
        <w:keepNext/>
        <w:keepLines/>
        <w:numPr>
          <w:ilvl w:val="1"/>
          <w:numId w:val="49"/>
        </w:numPr>
        <w:spacing w:line="360" w:lineRule="auto"/>
        <w:ind w:left="517"/>
        <w:jc w:val="both"/>
        <w:rPr>
          <w:b/>
          <w:bCs/>
          <w:u w:val="single"/>
        </w:rPr>
      </w:pPr>
      <w:r w:rsidRPr="00830864">
        <w:rPr>
          <w:rFonts w:hint="cs"/>
          <w:b/>
          <w:bCs/>
          <w:u w:val="single"/>
          <w:rtl/>
        </w:rPr>
        <w:t>כללי</w:t>
      </w:r>
    </w:p>
    <w:p w:rsidR="00D348AB" w:rsidRPr="00830864" w:rsidRDefault="00D348AB" w:rsidP="00B906B3">
      <w:pPr>
        <w:keepNext/>
        <w:keepLines/>
        <w:numPr>
          <w:ilvl w:val="2"/>
          <w:numId w:val="49"/>
        </w:numPr>
        <w:spacing w:line="360" w:lineRule="auto"/>
        <w:ind w:left="1084" w:hanging="567"/>
        <w:jc w:val="both"/>
        <w:rPr>
          <w:b/>
          <w:bCs/>
          <w:rtl/>
        </w:rPr>
      </w:pPr>
      <w:r w:rsidRPr="00830864">
        <w:rPr>
          <w:rFonts w:ascii="Arial" w:hAnsi="Arial"/>
          <w:sz w:val="24"/>
          <w:rtl/>
        </w:rPr>
        <w:t xml:space="preserve">מערך </w:t>
      </w:r>
      <w:r>
        <w:rPr>
          <w:rFonts w:ascii="Arial" w:hAnsi="Arial"/>
          <w:sz w:val="24"/>
          <w:rtl/>
        </w:rPr>
        <w:t>מרכזי המכר</w:t>
      </w:r>
      <w:r w:rsidRPr="00830864">
        <w:rPr>
          <w:rFonts w:ascii="Arial" w:hAnsi="Arial"/>
          <w:sz w:val="24"/>
          <w:rtl/>
        </w:rPr>
        <w:t xml:space="preserve"> מתופעל במועד </w:t>
      </w:r>
      <w:r w:rsidRPr="00830864">
        <w:rPr>
          <w:rFonts w:ascii="Arial" w:hAnsi="Arial" w:hint="cs"/>
          <w:sz w:val="24"/>
          <w:rtl/>
        </w:rPr>
        <w:t xml:space="preserve">הוצאת מסמכי המכרז על-ידי ד.ד.ש מפיצי הדרום חברה לשיווק בע"מ (להלן: </w:t>
      </w:r>
      <w:r w:rsidRPr="00830864">
        <w:rPr>
          <w:rFonts w:ascii="Arial" w:hAnsi="Arial" w:hint="cs"/>
          <w:b/>
          <w:bCs/>
          <w:sz w:val="24"/>
          <w:rtl/>
        </w:rPr>
        <w:t>"</w:t>
      </w:r>
      <w:r w:rsidRPr="00830864">
        <w:rPr>
          <w:rFonts w:ascii="Arial" w:hAnsi="Arial"/>
          <w:b/>
          <w:bCs/>
          <w:sz w:val="24"/>
          <w:rtl/>
        </w:rPr>
        <w:t xml:space="preserve"> </w:t>
      </w:r>
      <w:r>
        <w:rPr>
          <w:rFonts w:ascii="Arial" w:hAnsi="Arial" w:hint="cs"/>
          <w:b/>
          <w:bCs/>
          <w:sz w:val="24"/>
          <w:rtl/>
        </w:rPr>
        <w:t xml:space="preserve">המפעיל הנוכחי </w:t>
      </w:r>
      <w:r w:rsidRPr="00830864">
        <w:rPr>
          <w:rFonts w:ascii="Arial" w:hAnsi="Arial"/>
          <w:b/>
          <w:bCs/>
          <w:sz w:val="24"/>
          <w:rtl/>
        </w:rPr>
        <w:t>"</w:t>
      </w:r>
      <w:r w:rsidRPr="00830864">
        <w:rPr>
          <w:rFonts w:ascii="Arial" w:hAnsi="Arial"/>
          <w:sz w:val="24"/>
          <w:rtl/>
        </w:rPr>
        <w:t xml:space="preserve">). </w:t>
      </w:r>
      <w:r w:rsidRPr="00830864">
        <w:rPr>
          <w:rFonts w:hint="cs"/>
          <w:sz w:val="24"/>
          <w:rtl/>
        </w:rPr>
        <w:t xml:space="preserve">ההתקשרות עם </w:t>
      </w:r>
      <w:r>
        <w:rPr>
          <w:rFonts w:hint="cs"/>
          <w:sz w:val="24"/>
          <w:rtl/>
        </w:rPr>
        <w:t xml:space="preserve">המפעיל הנוכחי </w:t>
      </w:r>
      <w:r w:rsidRPr="00830864">
        <w:rPr>
          <w:rFonts w:hint="cs"/>
          <w:sz w:val="24"/>
          <w:rtl/>
        </w:rPr>
        <w:t xml:space="preserve"> מסתיימת ביום </w:t>
      </w:r>
      <w:r w:rsidR="00825BD8">
        <w:rPr>
          <w:rFonts w:hint="cs"/>
          <w:sz w:val="24"/>
          <w:rtl/>
        </w:rPr>
        <w:t xml:space="preserve">31/07/2014 </w:t>
      </w:r>
      <w:r w:rsidR="00825BD8" w:rsidRPr="00830864">
        <w:rPr>
          <w:rFonts w:hint="cs"/>
          <w:sz w:val="24"/>
          <w:rtl/>
        </w:rPr>
        <w:t xml:space="preserve"> </w:t>
      </w:r>
      <w:r w:rsidRPr="00830864">
        <w:rPr>
          <w:rFonts w:hint="cs"/>
          <w:sz w:val="24"/>
          <w:rtl/>
        </w:rPr>
        <w:t xml:space="preserve">והמפעיל שייבחר צפוי להפעיל את מערך השירותים החל מיום </w:t>
      </w:r>
      <w:r w:rsidR="00825BD8">
        <w:rPr>
          <w:rFonts w:hint="cs"/>
          <w:sz w:val="24"/>
          <w:rtl/>
        </w:rPr>
        <w:t>01/08/2014</w:t>
      </w:r>
      <w:r w:rsidR="00825BD8" w:rsidRPr="00830864">
        <w:rPr>
          <w:rFonts w:hint="cs"/>
          <w:sz w:val="24"/>
          <w:rtl/>
        </w:rPr>
        <w:t xml:space="preserve"> </w:t>
      </w:r>
      <w:r w:rsidRPr="00830864">
        <w:rPr>
          <w:rFonts w:hint="cs"/>
          <w:sz w:val="24"/>
          <w:rtl/>
        </w:rPr>
        <w:t xml:space="preserve">("מועד ההפעלה"). </w:t>
      </w:r>
      <w:r w:rsidRPr="00830864">
        <w:rPr>
          <w:rFonts w:hint="cs"/>
          <w:rtl/>
        </w:rPr>
        <w:t xml:space="preserve"> </w:t>
      </w:r>
    </w:p>
    <w:p w:rsidR="00D348AB" w:rsidRPr="00830864"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hint="cs"/>
          <w:sz w:val="24"/>
          <w:rtl/>
        </w:rPr>
        <w:t xml:space="preserve">למפעיל </w:t>
      </w:r>
      <w:r w:rsidR="00425CCC" w:rsidRPr="00830864">
        <w:rPr>
          <w:rFonts w:ascii="Arial" w:hAnsi="Arial" w:hint="cs"/>
          <w:sz w:val="24"/>
          <w:rtl/>
        </w:rPr>
        <w:t>יינתנ</w:t>
      </w:r>
      <w:r w:rsidR="00425CCC" w:rsidRPr="00830864">
        <w:rPr>
          <w:rFonts w:ascii="Arial" w:hAnsi="Arial" w:hint="eastAsia"/>
          <w:sz w:val="24"/>
          <w:rtl/>
        </w:rPr>
        <w:t>ו</w:t>
      </w:r>
      <w:r w:rsidR="00425CCC">
        <w:rPr>
          <w:rFonts w:ascii="Arial" w:hAnsi="Arial" w:hint="cs"/>
          <w:sz w:val="24"/>
          <w:rtl/>
        </w:rPr>
        <w:t xml:space="preserve"> </w:t>
      </w:r>
      <w:r w:rsidR="007D34E3">
        <w:rPr>
          <w:rFonts w:ascii="Arial" w:hAnsi="Arial" w:hint="cs"/>
          <w:sz w:val="24"/>
          <w:rtl/>
        </w:rPr>
        <w:t>כ-</w:t>
      </w:r>
      <w:r w:rsidRPr="00830864">
        <w:rPr>
          <w:rFonts w:ascii="Arial" w:hAnsi="Arial" w:hint="cs"/>
          <w:sz w:val="24"/>
          <w:rtl/>
        </w:rPr>
        <w:t xml:space="preserve"> 3 חודשי התארגנות בין מועד ההודעה על הזכי</w:t>
      </w:r>
      <w:r>
        <w:rPr>
          <w:rFonts w:ascii="Arial" w:hAnsi="Arial" w:hint="cs"/>
          <w:sz w:val="24"/>
          <w:rtl/>
        </w:rPr>
        <w:t>י</w:t>
      </w:r>
      <w:r w:rsidRPr="00830864">
        <w:rPr>
          <w:rFonts w:ascii="Arial" w:hAnsi="Arial" w:hint="cs"/>
          <w:sz w:val="24"/>
          <w:rtl/>
        </w:rPr>
        <w:t xml:space="preserve">ה במכרז (להלן </w:t>
      </w:r>
      <w:r w:rsidRPr="00830864">
        <w:rPr>
          <w:rFonts w:ascii="Arial" w:hAnsi="Arial"/>
          <w:sz w:val="24"/>
          <w:rtl/>
        </w:rPr>
        <w:t>–</w:t>
      </w:r>
      <w:r w:rsidRPr="00830864">
        <w:rPr>
          <w:rFonts w:ascii="Arial" w:hAnsi="Arial" w:hint="cs"/>
          <w:sz w:val="24"/>
          <w:rtl/>
        </w:rPr>
        <w:t>"המועד הקובע") ובין מועד ההפעלה. במהלך תקופה זו על המפעיל לבצע את הפעולות הבאות:</w:t>
      </w:r>
    </w:p>
    <w:p w:rsidR="00D348AB" w:rsidRPr="00830864" w:rsidRDefault="00D348AB" w:rsidP="00B906B3">
      <w:pPr>
        <w:keepNext/>
        <w:keepLines/>
        <w:numPr>
          <w:ilvl w:val="3"/>
          <w:numId w:val="49"/>
        </w:numPr>
        <w:spacing w:line="360" w:lineRule="auto"/>
        <w:ind w:left="1849"/>
        <w:jc w:val="both"/>
        <w:rPr>
          <w:rFonts w:ascii="Arial" w:hAnsi="Arial"/>
          <w:sz w:val="24"/>
        </w:rPr>
      </w:pPr>
      <w:r w:rsidRPr="00830864">
        <w:rPr>
          <w:rFonts w:ascii="Arial" w:hAnsi="Arial" w:hint="cs"/>
          <w:sz w:val="24"/>
          <w:rtl/>
        </w:rPr>
        <w:t>לגבש סופית את רשימת המותגים</w:t>
      </w:r>
      <w:r w:rsidR="00A87AC6">
        <w:rPr>
          <w:rFonts w:ascii="Arial" w:hAnsi="Arial" w:hint="cs"/>
          <w:sz w:val="24"/>
          <w:rtl/>
        </w:rPr>
        <w:t xml:space="preserve"> / מוצרים</w:t>
      </w:r>
      <w:r w:rsidRPr="00830864">
        <w:rPr>
          <w:rFonts w:ascii="Arial" w:hAnsi="Arial" w:hint="cs"/>
          <w:sz w:val="24"/>
          <w:rtl/>
        </w:rPr>
        <w:t xml:space="preserve"> שימכרו במערך </w:t>
      </w:r>
      <w:r>
        <w:rPr>
          <w:rFonts w:ascii="Arial" w:hAnsi="Arial" w:hint="cs"/>
          <w:sz w:val="24"/>
          <w:rtl/>
        </w:rPr>
        <w:t>מרכזי המכר</w:t>
      </w:r>
      <w:r w:rsidRPr="00830864">
        <w:rPr>
          <w:rFonts w:ascii="Arial" w:hAnsi="Arial" w:hint="cs"/>
          <w:sz w:val="24"/>
          <w:rtl/>
        </w:rPr>
        <w:t xml:space="preserve"> כאמור במפרט המוצרים ומחיריהם. </w:t>
      </w:r>
    </w:p>
    <w:p w:rsidR="00D348AB" w:rsidRPr="00830864" w:rsidRDefault="00D348AB" w:rsidP="00B906B3">
      <w:pPr>
        <w:keepNext/>
        <w:keepLines/>
        <w:numPr>
          <w:ilvl w:val="3"/>
          <w:numId w:val="49"/>
        </w:numPr>
        <w:spacing w:line="360" w:lineRule="auto"/>
        <w:ind w:left="1849"/>
        <w:jc w:val="both"/>
        <w:rPr>
          <w:rFonts w:ascii="Arial" w:hAnsi="Arial"/>
          <w:sz w:val="24"/>
        </w:rPr>
      </w:pPr>
      <w:r w:rsidRPr="00830864">
        <w:rPr>
          <w:rFonts w:ascii="Arial" w:hAnsi="Arial" w:hint="cs"/>
          <w:sz w:val="24"/>
          <w:rtl/>
        </w:rPr>
        <w:t xml:space="preserve">לגייס את כוח האדם הנדרש לתפעול מערך הלוגיסטיקה כמפורט במפרט המוצרים ומחיריהם ולגיוס מוכרנים </w:t>
      </w:r>
      <w:r>
        <w:rPr>
          <w:rFonts w:ascii="Arial" w:hAnsi="Arial" w:hint="cs"/>
          <w:sz w:val="24"/>
          <w:rtl/>
        </w:rPr>
        <w:t>במרכזי המכר</w:t>
      </w:r>
      <w:r w:rsidR="00A87AC6">
        <w:rPr>
          <w:rFonts w:ascii="Arial" w:hAnsi="Arial" w:hint="cs"/>
          <w:sz w:val="24"/>
          <w:rtl/>
        </w:rPr>
        <w:t xml:space="preserve"> / דוכנים</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 xml:space="preserve">י </w:t>
      </w:r>
      <w:r w:rsidRPr="00830864">
        <w:rPr>
          <w:rFonts w:ascii="Arial" w:hAnsi="Arial" w:hint="cs"/>
          <w:sz w:val="24"/>
          <w:rtl/>
        </w:rPr>
        <w:t>המפעיל.</w:t>
      </w:r>
    </w:p>
    <w:p w:rsidR="00D348AB" w:rsidRPr="00830864" w:rsidRDefault="00D348AB" w:rsidP="00B906B3">
      <w:pPr>
        <w:keepNext/>
        <w:keepLines/>
        <w:numPr>
          <w:ilvl w:val="3"/>
          <w:numId w:val="49"/>
        </w:numPr>
        <w:spacing w:line="360" w:lineRule="auto"/>
        <w:ind w:left="1849"/>
        <w:jc w:val="both"/>
        <w:rPr>
          <w:rFonts w:ascii="Arial" w:hAnsi="Arial"/>
          <w:sz w:val="24"/>
        </w:rPr>
      </w:pPr>
      <w:r w:rsidRPr="00830864">
        <w:rPr>
          <w:rFonts w:ascii="Arial" w:hAnsi="Arial" w:hint="cs"/>
          <w:sz w:val="24"/>
          <w:rtl/>
        </w:rPr>
        <w:t xml:space="preserve">להתארגן לביצוע כלל המשימות המפורטות במפרט זה ובמפרט המוצרים ומחיריהם.  </w:t>
      </w:r>
    </w:p>
    <w:p w:rsidR="00D348AB" w:rsidRPr="00830864"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hint="cs"/>
          <w:sz w:val="24"/>
          <w:rtl/>
        </w:rPr>
        <w:t xml:space="preserve">במועד ההפעלה המפעיל יקבל לידיו את מערך </w:t>
      </w:r>
      <w:r>
        <w:rPr>
          <w:rFonts w:ascii="Arial" w:hAnsi="Arial" w:hint="cs"/>
          <w:sz w:val="24"/>
          <w:rtl/>
        </w:rPr>
        <w:t>מרכזי המכר</w:t>
      </w:r>
      <w:r w:rsidRPr="00830864">
        <w:rPr>
          <w:rFonts w:ascii="Arial" w:hAnsi="Arial" w:hint="cs"/>
          <w:sz w:val="24"/>
          <w:rtl/>
        </w:rPr>
        <w:t xml:space="preserve"> ה</w:t>
      </w:r>
      <w:r>
        <w:rPr>
          <w:rFonts w:ascii="Arial" w:hAnsi="Arial" w:hint="cs"/>
          <w:sz w:val="24"/>
          <w:rtl/>
        </w:rPr>
        <w:t xml:space="preserve">מופעלים </w:t>
      </w:r>
      <w:r w:rsidRPr="00830864">
        <w:rPr>
          <w:rFonts w:ascii="Arial" w:hAnsi="Arial" w:hint="cs"/>
          <w:sz w:val="24"/>
          <w:rtl/>
        </w:rPr>
        <w:t xml:space="preserve">על ידו </w:t>
      </w:r>
      <w:r w:rsidR="00A87AC6" w:rsidRPr="00830864">
        <w:rPr>
          <w:rFonts w:ascii="Arial" w:hAnsi="Arial" w:hint="cs"/>
          <w:sz w:val="24"/>
          <w:rtl/>
        </w:rPr>
        <w:t>ויינתנ</w:t>
      </w:r>
      <w:r w:rsidR="00A87AC6" w:rsidRPr="00830864">
        <w:rPr>
          <w:rFonts w:ascii="Arial" w:hAnsi="Arial" w:hint="eastAsia"/>
          <w:sz w:val="24"/>
          <w:rtl/>
        </w:rPr>
        <w:t>ו</w:t>
      </w:r>
      <w:r w:rsidRPr="00830864">
        <w:rPr>
          <w:rFonts w:ascii="Arial" w:hAnsi="Arial" w:hint="cs"/>
          <w:sz w:val="24"/>
          <w:rtl/>
        </w:rPr>
        <w:t xml:space="preserve"> לו 15 ימי עסקים לביצוע </w:t>
      </w:r>
      <w:r w:rsidR="002713D5">
        <w:rPr>
          <w:rFonts w:ascii="Arial" w:hAnsi="Arial" w:hint="cs"/>
          <w:sz w:val="24"/>
          <w:rtl/>
        </w:rPr>
        <w:t>התאמות</w:t>
      </w:r>
      <w:r w:rsidR="002713D5" w:rsidRPr="00830864">
        <w:rPr>
          <w:rFonts w:ascii="Arial" w:hAnsi="Arial" w:hint="cs"/>
          <w:sz w:val="24"/>
          <w:rtl/>
        </w:rPr>
        <w:t xml:space="preserve"> </w:t>
      </w:r>
      <w:r w:rsidRPr="00830864">
        <w:rPr>
          <w:rFonts w:ascii="Arial" w:hAnsi="Arial" w:hint="cs"/>
          <w:sz w:val="24"/>
          <w:rtl/>
        </w:rPr>
        <w:t xml:space="preserve">והשלמות ציוד </w:t>
      </w:r>
      <w:r>
        <w:rPr>
          <w:rFonts w:ascii="Arial" w:hAnsi="Arial" w:hint="cs"/>
          <w:sz w:val="24"/>
          <w:rtl/>
        </w:rPr>
        <w:t>במרכז המכר</w:t>
      </w:r>
      <w:r w:rsidRPr="00830864">
        <w:rPr>
          <w:rFonts w:ascii="Arial" w:hAnsi="Arial" w:hint="cs"/>
          <w:sz w:val="24"/>
          <w:rtl/>
        </w:rPr>
        <w:t>. המפעיל מתחייב כי בתום 15 ימי עסקים ממועד ההפעלה הוא יהא ערוך להפעלה מלאה של המערך.</w:t>
      </w:r>
    </w:p>
    <w:p w:rsidR="00D348AB"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hint="cs"/>
          <w:sz w:val="24"/>
          <w:rtl/>
        </w:rPr>
        <w:t xml:space="preserve">מובהר בזאת, כי </w:t>
      </w:r>
      <w:r>
        <w:rPr>
          <w:rFonts w:ascii="Arial" w:hAnsi="Arial" w:hint="cs"/>
          <w:sz w:val="24"/>
          <w:rtl/>
        </w:rPr>
        <w:t xml:space="preserve">לגבי מלאי המוצרים </w:t>
      </w:r>
      <w:r w:rsidR="0020178F">
        <w:rPr>
          <w:rFonts w:ascii="Arial" w:hAnsi="Arial" w:hint="cs"/>
          <w:sz w:val="24"/>
          <w:rtl/>
        </w:rPr>
        <w:t xml:space="preserve">במרכזי המכר </w:t>
      </w:r>
      <w:r>
        <w:rPr>
          <w:rFonts w:ascii="Arial" w:hAnsi="Arial" w:hint="cs"/>
          <w:sz w:val="24"/>
          <w:rtl/>
        </w:rPr>
        <w:t>במועד ההפעלה יחולו ההסדרים הבאים:</w:t>
      </w:r>
    </w:p>
    <w:p w:rsidR="00D348AB" w:rsidRDefault="00D348AB" w:rsidP="00B906B3">
      <w:pPr>
        <w:keepNext/>
        <w:keepLines/>
        <w:numPr>
          <w:ilvl w:val="3"/>
          <w:numId w:val="49"/>
        </w:numPr>
        <w:spacing w:line="360" w:lineRule="auto"/>
        <w:ind w:left="1849"/>
        <w:jc w:val="both"/>
        <w:rPr>
          <w:rFonts w:ascii="Arial" w:hAnsi="Arial"/>
          <w:sz w:val="24"/>
        </w:rPr>
      </w:pPr>
      <w:r w:rsidRPr="00830864">
        <w:rPr>
          <w:rFonts w:ascii="Arial" w:hAnsi="Arial" w:hint="cs"/>
          <w:sz w:val="24"/>
          <w:rtl/>
        </w:rPr>
        <w:t xml:space="preserve">מלאי המוצרים המצוי </w:t>
      </w:r>
      <w:r>
        <w:rPr>
          <w:rFonts w:ascii="Arial" w:hAnsi="Arial" w:hint="cs"/>
          <w:sz w:val="24"/>
          <w:rtl/>
        </w:rPr>
        <w:t>במרכזי המכר</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י המזמין</w:t>
      </w:r>
      <w:r w:rsidRPr="00830864">
        <w:rPr>
          <w:rFonts w:ascii="Arial" w:hAnsi="Arial" w:hint="cs"/>
          <w:sz w:val="24"/>
          <w:rtl/>
        </w:rPr>
        <w:t xml:space="preserve"> </w:t>
      </w:r>
      <w:r>
        <w:rPr>
          <w:rFonts w:ascii="Arial" w:hAnsi="Arial" w:hint="cs"/>
          <w:sz w:val="24"/>
          <w:rtl/>
        </w:rPr>
        <w:t xml:space="preserve">במ"י </w:t>
      </w:r>
      <w:r w:rsidRPr="00830864">
        <w:rPr>
          <w:rFonts w:ascii="Arial" w:hAnsi="Arial" w:hint="cs"/>
          <w:sz w:val="24"/>
          <w:rtl/>
        </w:rPr>
        <w:t>הינו בבעלות המזמין ועובדי המזמין ימשיכו למכרו</w:t>
      </w:r>
      <w:r w:rsidR="0020178F">
        <w:rPr>
          <w:rFonts w:ascii="Arial" w:hAnsi="Arial" w:hint="cs"/>
          <w:sz w:val="24"/>
          <w:rtl/>
        </w:rPr>
        <w:t>, למעט מקומות בהם נקבע כי המפעיל יעבור להפעילם.</w:t>
      </w:r>
      <w:r w:rsidRPr="00830864">
        <w:rPr>
          <w:rFonts w:ascii="Arial" w:hAnsi="Arial" w:hint="cs"/>
          <w:sz w:val="24"/>
          <w:rtl/>
        </w:rPr>
        <w:t xml:space="preserve"> </w:t>
      </w:r>
    </w:p>
    <w:p w:rsidR="00D348AB" w:rsidRDefault="00D348AB" w:rsidP="00B906B3">
      <w:pPr>
        <w:keepNext/>
        <w:keepLines/>
        <w:numPr>
          <w:ilvl w:val="3"/>
          <w:numId w:val="49"/>
        </w:numPr>
        <w:spacing w:line="360" w:lineRule="auto"/>
        <w:ind w:left="1849"/>
        <w:jc w:val="both"/>
        <w:rPr>
          <w:rFonts w:ascii="Arial" w:hAnsi="Arial"/>
          <w:sz w:val="24"/>
        </w:rPr>
      </w:pPr>
      <w:r w:rsidRPr="00830864">
        <w:rPr>
          <w:rFonts w:ascii="Arial" w:hAnsi="Arial" w:hint="cs"/>
          <w:sz w:val="24"/>
          <w:rtl/>
        </w:rPr>
        <w:t xml:space="preserve">מלאי המוצרים המצוי </w:t>
      </w:r>
      <w:r>
        <w:rPr>
          <w:rFonts w:ascii="Arial" w:hAnsi="Arial" w:hint="cs"/>
          <w:sz w:val="24"/>
          <w:rtl/>
        </w:rPr>
        <w:t>במרכזי המכר</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י המזמין</w:t>
      </w:r>
      <w:r w:rsidRPr="00830864">
        <w:rPr>
          <w:rFonts w:ascii="Arial" w:hAnsi="Arial" w:hint="cs"/>
          <w:sz w:val="24"/>
          <w:rtl/>
        </w:rPr>
        <w:t xml:space="preserve"> </w:t>
      </w:r>
      <w:r>
        <w:rPr>
          <w:rFonts w:ascii="Arial" w:hAnsi="Arial" w:hint="cs"/>
          <w:sz w:val="24"/>
          <w:rtl/>
        </w:rPr>
        <w:t>בשב"ס יעבור ל</w:t>
      </w:r>
      <w:r w:rsidRPr="00830864">
        <w:rPr>
          <w:rFonts w:ascii="Arial" w:hAnsi="Arial" w:hint="cs"/>
          <w:sz w:val="24"/>
          <w:rtl/>
        </w:rPr>
        <w:t>בעלות המ</w:t>
      </w:r>
      <w:r>
        <w:rPr>
          <w:rFonts w:ascii="Arial" w:hAnsi="Arial" w:hint="cs"/>
          <w:sz w:val="24"/>
          <w:rtl/>
        </w:rPr>
        <w:t>פעיל</w:t>
      </w:r>
      <w:r w:rsidR="0020178F">
        <w:rPr>
          <w:rFonts w:ascii="Arial" w:hAnsi="Arial" w:hint="cs"/>
          <w:sz w:val="24"/>
          <w:rtl/>
        </w:rPr>
        <w:t>,</w:t>
      </w:r>
      <w:r>
        <w:rPr>
          <w:rFonts w:ascii="Arial" w:hAnsi="Arial" w:hint="cs"/>
          <w:sz w:val="24"/>
          <w:rtl/>
        </w:rPr>
        <w:t xml:space="preserve"> כאשר המפעיל </w:t>
      </w:r>
      <w:r w:rsidR="0020178F">
        <w:rPr>
          <w:rFonts w:ascii="Arial" w:hAnsi="Arial" w:hint="cs"/>
          <w:sz w:val="24"/>
          <w:rtl/>
        </w:rPr>
        <w:t>י</w:t>
      </w:r>
      <w:r w:rsidRPr="00830864">
        <w:rPr>
          <w:rFonts w:ascii="Arial" w:hAnsi="Arial" w:hint="cs"/>
          <w:sz w:val="24"/>
          <w:rtl/>
        </w:rPr>
        <w:t>רכוש את המלאי מהמזמין במחיר בו נרכש מ</w:t>
      </w:r>
      <w:r>
        <w:rPr>
          <w:rFonts w:ascii="Arial" w:hAnsi="Arial" w:hint="cs"/>
          <w:sz w:val="24"/>
          <w:rtl/>
        </w:rPr>
        <w:t xml:space="preserve">המפעיל הנוכחי </w:t>
      </w:r>
      <w:r w:rsidRPr="00830864">
        <w:rPr>
          <w:rFonts w:ascii="Arial" w:hAnsi="Arial" w:hint="cs"/>
          <w:sz w:val="24"/>
          <w:rtl/>
        </w:rPr>
        <w:t>.</w:t>
      </w:r>
    </w:p>
    <w:p w:rsidR="00D348AB" w:rsidRDefault="00D348AB" w:rsidP="00B906B3">
      <w:pPr>
        <w:keepNext/>
        <w:keepLines/>
        <w:numPr>
          <w:ilvl w:val="3"/>
          <w:numId w:val="49"/>
        </w:numPr>
        <w:spacing w:line="360" w:lineRule="auto"/>
        <w:ind w:left="1849"/>
        <w:jc w:val="both"/>
        <w:rPr>
          <w:rFonts w:ascii="Arial" w:hAnsi="Arial"/>
          <w:sz w:val="24"/>
        </w:rPr>
      </w:pPr>
      <w:r>
        <w:rPr>
          <w:rFonts w:ascii="Arial" w:hAnsi="Arial" w:hint="cs"/>
          <w:sz w:val="24"/>
          <w:rtl/>
        </w:rPr>
        <w:t>במרכזי המכר</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י המזמין</w:t>
      </w:r>
      <w:r w:rsidRPr="00830864">
        <w:rPr>
          <w:rFonts w:ascii="Arial" w:hAnsi="Arial" w:hint="cs"/>
          <w:sz w:val="24"/>
          <w:rtl/>
        </w:rPr>
        <w:t xml:space="preserve"> ויועברו לתפעול המפעיל </w:t>
      </w:r>
      <w:r w:rsidR="0020178F">
        <w:rPr>
          <w:rFonts w:ascii="Arial" w:hAnsi="Arial" w:hint="cs"/>
          <w:sz w:val="24"/>
          <w:rtl/>
        </w:rPr>
        <w:t>ירכו</w:t>
      </w:r>
      <w:r w:rsidR="00AB6AE2">
        <w:rPr>
          <w:rFonts w:ascii="Arial" w:hAnsi="Arial" w:hint="cs"/>
          <w:sz w:val="24"/>
          <w:rtl/>
        </w:rPr>
        <w:t>ש</w:t>
      </w:r>
      <w:r w:rsidR="0020178F">
        <w:rPr>
          <w:rFonts w:ascii="Arial" w:hAnsi="Arial" w:hint="cs"/>
          <w:sz w:val="24"/>
          <w:rtl/>
        </w:rPr>
        <w:t xml:space="preserve"> </w:t>
      </w:r>
      <w:r w:rsidRPr="00830864">
        <w:rPr>
          <w:rFonts w:ascii="Arial" w:hAnsi="Arial" w:hint="cs"/>
          <w:sz w:val="24"/>
          <w:rtl/>
        </w:rPr>
        <w:t>המפעיל את המלאי מהמזמין במחיר בו נרכש מ</w:t>
      </w:r>
      <w:r>
        <w:rPr>
          <w:rFonts w:ascii="Arial" w:hAnsi="Arial" w:hint="cs"/>
          <w:sz w:val="24"/>
          <w:rtl/>
        </w:rPr>
        <w:t xml:space="preserve">המפעיל הנוכחי </w:t>
      </w:r>
      <w:r w:rsidRPr="00830864">
        <w:rPr>
          <w:rFonts w:ascii="Arial" w:hAnsi="Arial" w:hint="cs"/>
          <w:sz w:val="24"/>
          <w:rtl/>
        </w:rPr>
        <w:t xml:space="preserve">.  </w:t>
      </w:r>
    </w:p>
    <w:p w:rsidR="003163E9" w:rsidRPr="003163E9" w:rsidRDefault="00D348AB" w:rsidP="00B906B3">
      <w:pPr>
        <w:keepNext/>
        <w:keepLines/>
        <w:numPr>
          <w:ilvl w:val="3"/>
          <w:numId w:val="49"/>
        </w:numPr>
        <w:spacing w:line="360" w:lineRule="auto"/>
        <w:ind w:left="1849"/>
        <w:jc w:val="both"/>
        <w:rPr>
          <w:rFonts w:ascii="Arial" w:hAnsi="Arial"/>
          <w:sz w:val="24"/>
        </w:rPr>
      </w:pPr>
      <w:r>
        <w:rPr>
          <w:rFonts w:ascii="Arial" w:hAnsi="Arial" w:hint="cs"/>
          <w:sz w:val="24"/>
          <w:rtl/>
        </w:rPr>
        <w:t>במרכזי המכר</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 xml:space="preserve">י המפעיל הנוכחי </w:t>
      </w:r>
      <w:r w:rsidRPr="00830864">
        <w:rPr>
          <w:rFonts w:ascii="Arial" w:hAnsi="Arial" w:hint="cs"/>
          <w:sz w:val="24"/>
          <w:rtl/>
        </w:rPr>
        <w:t xml:space="preserve">ויועברו לתפעול המפעיל, </w:t>
      </w:r>
      <w:r>
        <w:rPr>
          <w:rFonts w:ascii="Arial" w:hAnsi="Arial" w:hint="cs"/>
          <w:sz w:val="24"/>
          <w:rtl/>
        </w:rPr>
        <w:t xml:space="preserve">המפעיל הנוכחי </w:t>
      </w:r>
      <w:r w:rsidRPr="00830864">
        <w:rPr>
          <w:rFonts w:ascii="Arial" w:hAnsi="Arial" w:hint="cs"/>
          <w:sz w:val="24"/>
          <w:rtl/>
        </w:rPr>
        <w:t xml:space="preserve"> </w:t>
      </w:r>
      <w:r w:rsidR="0020178F" w:rsidRPr="00830864">
        <w:rPr>
          <w:rFonts w:ascii="Arial" w:hAnsi="Arial" w:hint="cs"/>
          <w:sz w:val="24"/>
          <w:rtl/>
        </w:rPr>
        <w:t>יידר</w:t>
      </w:r>
      <w:r w:rsidR="0020178F" w:rsidRPr="00830864">
        <w:rPr>
          <w:rFonts w:ascii="Arial" w:hAnsi="Arial" w:hint="eastAsia"/>
          <w:sz w:val="24"/>
          <w:rtl/>
        </w:rPr>
        <w:t>ש</w:t>
      </w:r>
      <w:r w:rsidRPr="00830864">
        <w:rPr>
          <w:rFonts w:ascii="Arial" w:hAnsi="Arial" w:hint="cs"/>
          <w:sz w:val="24"/>
          <w:rtl/>
        </w:rPr>
        <w:t xml:space="preserve"> לפנות את המלאי במועד ההפעלה. </w:t>
      </w:r>
    </w:p>
    <w:p w:rsidR="000906FA" w:rsidRDefault="002713D5" w:rsidP="00B906B3">
      <w:pPr>
        <w:keepNext/>
        <w:keepLines/>
        <w:numPr>
          <w:ilvl w:val="2"/>
          <w:numId w:val="49"/>
        </w:numPr>
        <w:spacing w:line="360" w:lineRule="auto"/>
        <w:ind w:left="1084" w:hanging="567"/>
        <w:jc w:val="both"/>
        <w:rPr>
          <w:rFonts w:ascii="Arial" w:hAnsi="Arial"/>
          <w:sz w:val="24"/>
          <w:rtl/>
        </w:rPr>
      </w:pPr>
      <w:r>
        <w:rPr>
          <w:rFonts w:ascii="Arial" w:hAnsi="Arial" w:hint="cs"/>
          <w:sz w:val="24"/>
          <w:rtl/>
        </w:rPr>
        <w:t>המזמין</w:t>
      </w:r>
      <w:r w:rsidR="00E27828">
        <w:rPr>
          <w:rFonts w:ascii="Arial" w:hAnsi="Arial" w:hint="cs"/>
          <w:sz w:val="24"/>
          <w:rtl/>
        </w:rPr>
        <w:t xml:space="preserve"> לשיקול דעתו הבלעדי,</w:t>
      </w:r>
      <w:r>
        <w:rPr>
          <w:rFonts w:ascii="Arial" w:hAnsi="Arial" w:hint="cs"/>
          <w:sz w:val="24"/>
          <w:rtl/>
        </w:rPr>
        <w:t xml:space="preserve"> רשאי לאשר למכירה </w:t>
      </w:r>
      <w:r w:rsidR="007F6BBB" w:rsidRPr="00170639">
        <w:rPr>
          <w:rFonts w:ascii="Arial" w:hAnsi="Arial" w:hint="eastAsia"/>
          <w:sz w:val="24"/>
          <w:rtl/>
        </w:rPr>
        <w:t>מלאי</w:t>
      </w:r>
      <w:r w:rsidR="007F6BBB" w:rsidRPr="00170639">
        <w:rPr>
          <w:rFonts w:ascii="Arial" w:hAnsi="Arial"/>
          <w:sz w:val="24"/>
          <w:rtl/>
        </w:rPr>
        <w:t xml:space="preserve"> </w:t>
      </w:r>
      <w:r w:rsidR="007F6BBB" w:rsidRPr="00170639">
        <w:rPr>
          <w:rFonts w:ascii="Arial" w:hAnsi="Arial" w:hint="eastAsia"/>
          <w:sz w:val="24"/>
          <w:rtl/>
        </w:rPr>
        <w:t>מצומצם</w:t>
      </w:r>
      <w:r>
        <w:rPr>
          <w:rFonts w:ascii="Arial" w:hAnsi="Arial" w:hint="cs"/>
          <w:sz w:val="24"/>
          <w:rtl/>
        </w:rPr>
        <w:t xml:space="preserve"> של מוצרים אשר </w:t>
      </w:r>
      <w:r w:rsidR="00170639">
        <w:rPr>
          <w:rFonts w:ascii="Arial" w:hAnsi="Arial" w:hint="cs"/>
          <w:sz w:val="24"/>
          <w:rtl/>
        </w:rPr>
        <w:t xml:space="preserve">נותרו במלאי </w:t>
      </w:r>
      <w:r w:rsidR="00E27828">
        <w:rPr>
          <w:rFonts w:ascii="Arial" w:hAnsi="Arial" w:hint="cs"/>
          <w:sz w:val="24"/>
          <w:rtl/>
        </w:rPr>
        <w:t xml:space="preserve">טרם מועד ההפעלה </w:t>
      </w:r>
      <w:r w:rsidR="00170639">
        <w:rPr>
          <w:rFonts w:ascii="Arial" w:hAnsi="Arial" w:hint="cs"/>
          <w:sz w:val="24"/>
          <w:rtl/>
        </w:rPr>
        <w:t>ו</w:t>
      </w:r>
      <w:r w:rsidR="00626285">
        <w:rPr>
          <w:rFonts w:ascii="Arial" w:hAnsi="Arial" w:hint="cs"/>
          <w:sz w:val="24"/>
          <w:rtl/>
        </w:rPr>
        <w:t>לא הוכנסו ל</w:t>
      </w:r>
      <w:r w:rsidR="00170639">
        <w:rPr>
          <w:rFonts w:ascii="Arial" w:hAnsi="Arial" w:hint="cs"/>
          <w:sz w:val="24"/>
          <w:rtl/>
        </w:rPr>
        <w:t>רשימת המוצרים</w:t>
      </w:r>
      <w:r w:rsidR="00626285">
        <w:rPr>
          <w:rFonts w:ascii="Arial" w:hAnsi="Arial" w:hint="cs"/>
          <w:sz w:val="24"/>
          <w:rtl/>
        </w:rPr>
        <w:t xml:space="preserve"> </w:t>
      </w:r>
      <w:r w:rsidR="00170639">
        <w:rPr>
          <w:rFonts w:ascii="Arial" w:hAnsi="Arial" w:hint="cs"/>
          <w:sz w:val="24"/>
          <w:rtl/>
        </w:rPr>
        <w:t xml:space="preserve">המפורטת במכרז זה, </w:t>
      </w:r>
      <w:r>
        <w:rPr>
          <w:rFonts w:ascii="Arial" w:hAnsi="Arial" w:hint="cs"/>
          <w:sz w:val="24"/>
          <w:rtl/>
        </w:rPr>
        <w:t>במחירי</w:t>
      </w:r>
      <w:r w:rsidR="00A76BAE">
        <w:rPr>
          <w:rFonts w:ascii="Arial" w:hAnsi="Arial" w:hint="cs"/>
          <w:sz w:val="24"/>
          <w:rtl/>
        </w:rPr>
        <w:t xml:space="preserve">ם </w:t>
      </w:r>
      <w:r w:rsidR="00B57FAC">
        <w:rPr>
          <w:rFonts w:ascii="Arial" w:hAnsi="Arial" w:hint="cs"/>
          <w:sz w:val="24"/>
          <w:rtl/>
        </w:rPr>
        <w:t>בהם נמכר</w:t>
      </w:r>
      <w:r w:rsidR="00E27828">
        <w:rPr>
          <w:rFonts w:ascii="Arial" w:hAnsi="Arial" w:hint="cs"/>
          <w:sz w:val="24"/>
          <w:rtl/>
        </w:rPr>
        <w:t>ו</w:t>
      </w:r>
      <w:r w:rsidR="00B57FAC">
        <w:rPr>
          <w:rFonts w:ascii="Arial" w:hAnsi="Arial" w:hint="cs"/>
          <w:sz w:val="24"/>
          <w:rtl/>
        </w:rPr>
        <w:t xml:space="preserve"> המוצר</w:t>
      </w:r>
      <w:r w:rsidR="00E27828">
        <w:rPr>
          <w:rFonts w:ascii="Arial" w:hAnsi="Arial" w:hint="cs"/>
          <w:sz w:val="24"/>
          <w:rtl/>
        </w:rPr>
        <w:t>ים</w:t>
      </w:r>
      <w:r w:rsidR="00B57FAC">
        <w:rPr>
          <w:rFonts w:ascii="Arial" w:hAnsi="Arial" w:hint="cs"/>
          <w:sz w:val="24"/>
          <w:rtl/>
        </w:rPr>
        <w:t xml:space="preserve"> לפני מועד ההפעלה</w:t>
      </w:r>
      <w:r>
        <w:rPr>
          <w:rFonts w:ascii="Arial" w:hAnsi="Arial" w:hint="cs"/>
          <w:sz w:val="24"/>
          <w:rtl/>
        </w:rPr>
        <w:t xml:space="preserve"> </w:t>
      </w:r>
      <w:r w:rsidR="00E27828">
        <w:rPr>
          <w:rFonts w:ascii="Arial" w:hAnsi="Arial" w:hint="cs"/>
          <w:sz w:val="24"/>
          <w:rtl/>
        </w:rPr>
        <w:t xml:space="preserve">וזאת </w:t>
      </w:r>
      <w:r>
        <w:rPr>
          <w:rFonts w:ascii="Arial" w:hAnsi="Arial" w:hint="cs"/>
          <w:sz w:val="24"/>
          <w:rtl/>
        </w:rPr>
        <w:t xml:space="preserve">עד לתאריך עליו תחליט וועדת ההיגוי. על המפעיל להעביר למזמין </w:t>
      </w:r>
      <w:r w:rsidR="00E27828">
        <w:rPr>
          <w:rFonts w:ascii="Arial" w:hAnsi="Arial" w:hint="cs"/>
          <w:sz w:val="24"/>
          <w:rtl/>
        </w:rPr>
        <w:t>3</w:t>
      </w:r>
      <w:r>
        <w:rPr>
          <w:rFonts w:ascii="Arial" w:hAnsi="Arial" w:hint="cs"/>
          <w:sz w:val="24"/>
          <w:rtl/>
        </w:rPr>
        <w:t xml:space="preserve">0 יום </w:t>
      </w:r>
      <w:r w:rsidR="00626285">
        <w:rPr>
          <w:rFonts w:ascii="Arial" w:hAnsi="Arial" w:hint="cs"/>
          <w:sz w:val="24"/>
          <w:rtl/>
        </w:rPr>
        <w:t xml:space="preserve">לפני </w:t>
      </w:r>
      <w:r>
        <w:rPr>
          <w:rFonts w:ascii="Arial" w:hAnsi="Arial" w:hint="cs"/>
          <w:sz w:val="24"/>
          <w:rtl/>
        </w:rPr>
        <w:t xml:space="preserve">מועד ההפעלה רשימה של </w:t>
      </w:r>
      <w:r w:rsidRPr="00E27828">
        <w:rPr>
          <w:rFonts w:ascii="Arial" w:hAnsi="Arial" w:hint="cs"/>
          <w:sz w:val="24"/>
          <w:u w:val="single"/>
          <w:rtl/>
        </w:rPr>
        <w:t>מוצרים ומלאים</w:t>
      </w:r>
      <w:r>
        <w:rPr>
          <w:rFonts w:ascii="Arial" w:hAnsi="Arial" w:hint="cs"/>
          <w:sz w:val="24"/>
          <w:rtl/>
        </w:rPr>
        <w:t xml:space="preserve"> אותם יבקש למכור בתחילת ההתקשרות. שב"ס רשאי לדרוש הצהרה של המפעיל מאושרת ע"י חתימת עו"ד לגבי היקפי מלאים  </w:t>
      </w:r>
      <w:r w:rsidR="00626285">
        <w:rPr>
          <w:rFonts w:ascii="Arial" w:hAnsi="Arial" w:hint="cs"/>
          <w:sz w:val="24"/>
          <w:rtl/>
        </w:rPr>
        <w:t>אשר נותרו ברשות המזמין ומועד רכישתם.</w:t>
      </w:r>
      <w:r>
        <w:rPr>
          <w:rFonts w:ascii="Arial" w:hAnsi="Arial" w:hint="cs"/>
          <w:sz w:val="24"/>
          <w:rtl/>
        </w:rPr>
        <w:t xml:space="preserve">      </w:t>
      </w:r>
    </w:p>
    <w:p w:rsidR="00D348AB" w:rsidRPr="00830864" w:rsidRDefault="00D348AB" w:rsidP="00B906B3">
      <w:pPr>
        <w:keepNext/>
        <w:keepLines/>
        <w:numPr>
          <w:ilvl w:val="1"/>
          <w:numId w:val="49"/>
        </w:numPr>
        <w:spacing w:line="360" w:lineRule="auto"/>
        <w:ind w:left="517"/>
        <w:jc w:val="both"/>
        <w:rPr>
          <w:b/>
          <w:bCs/>
          <w:u w:val="single"/>
        </w:rPr>
      </w:pPr>
      <w:r w:rsidRPr="00830864">
        <w:rPr>
          <w:rFonts w:hint="cs"/>
          <w:b/>
          <w:bCs/>
          <w:u w:val="single"/>
          <w:rtl/>
        </w:rPr>
        <w:t xml:space="preserve">העברת אחריות על מערך </w:t>
      </w:r>
      <w:r>
        <w:rPr>
          <w:rFonts w:hint="cs"/>
          <w:b/>
          <w:bCs/>
          <w:u w:val="single"/>
          <w:rtl/>
        </w:rPr>
        <w:t>מרכזי המכר</w:t>
      </w:r>
      <w:r w:rsidRPr="00830864">
        <w:rPr>
          <w:rFonts w:hint="cs"/>
          <w:b/>
          <w:bCs/>
          <w:u w:val="single"/>
          <w:rtl/>
        </w:rPr>
        <w:t xml:space="preserve"> ה</w:t>
      </w:r>
      <w:r>
        <w:rPr>
          <w:rFonts w:hint="cs"/>
          <w:b/>
          <w:bCs/>
          <w:u w:val="single"/>
          <w:rtl/>
        </w:rPr>
        <w:t>מופעלים ע</w:t>
      </w:r>
      <w:r>
        <w:rPr>
          <w:b/>
          <w:bCs/>
          <w:u w:val="single"/>
          <w:rtl/>
        </w:rPr>
        <w:t>”</w:t>
      </w:r>
      <w:r>
        <w:rPr>
          <w:rFonts w:hint="cs"/>
          <w:b/>
          <w:bCs/>
          <w:u w:val="single"/>
          <w:rtl/>
        </w:rPr>
        <w:t>י המפעיל</w:t>
      </w:r>
      <w:r w:rsidRPr="00830864">
        <w:rPr>
          <w:rFonts w:hint="cs"/>
          <w:b/>
          <w:bCs/>
          <w:u w:val="single"/>
          <w:rtl/>
        </w:rPr>
        <w:t xml:space="preserve"> הנוכחי</w:t>
      </w:r>
    </w:p>
    <w:p w:rsidR="00D348AB" w:rsidRPr="00830864" w:rsidRDefault="00D348AB" w:rsidP="00B906B3">
      <w:pPr>
        <w:keepNext/>
        <w:keepLines/>
        <w:numPr>
          <w:ilvl w:val="2"/>
          <w:numId w:val="49"/>
        </w:numPr>
        <w:spacing w:line="360" w:lineRule="auto"/>
        <w:ind w:left="1084" w:hanging="567"/>
        <w:jc w:val="both"/>
        <w:rPr>
          <w:rFonts w:ascii="Arial" w:hAnsi="Arial"/>
          <w:sz w:val="24"/>
          <w:rtl/>
        </w:rPr>
      </w:pPr>
      <w:r w:rsidRPr="00830864">
        <w:rPr>
          <w:rFonts w:ascii="Arial" w:hAnsi="Arial" w:hint="cs"/>
          <w:sz w:val="24"/>
          <w:rtl/>
        </w:rPr>
        <w:t xml:space="preserve">פירוט אופן העברת מערך </w:t>
      </w:r>
      <w:r>
        <w:rPr>
          <w:rFonts w:ascii="Arial" w:hAnsi="Arial" w:hint="cs"/>
          <w:sz w:val="24"/>
          <w:rtl/>
        </w:rPr>
        <w:t>מרכזי המכר</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י המפעיל</w:t>
      </w:r>
      <w:r w:rsidRPr="00830864">
        <w:rPr>
          <w:rFonts w:ascii="Arial" w:hAnsi="Arial" w:hint="cs"/>
          <w:sz w:val="24"/>
          <w:rtl/>
        </w:rPr>
        <w:t xml:space="preserve"> הנוכחי לתפעול המפעיל מפורט בנספח א' (להלן: "נספח העברת האחריות"). </w:t>
      </w:r>
    </w:p>
    <w:p w:rsidR="00D348AB"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sz w:val="24"/>
          <w:rtl/>
        </w:rPr>
        <w:t xml:space="preserve">במועד </w:t>
      </w:r>
      <w:r w:rsidRPr="00830864">
        <w:rPr>
          <w:rFonts w:ascii="Arial" w:hAnsi="Arial" w:hint="cs"/>
          <w:sz w:val="24"/>
          <w:rtl/>
        </w:rPr>
        <w:t>ההפעלה</w:t>
      </w:r>
      <w:r w:rsidRPr="00830864">
        <w:rPr>
          <w:rFonts w:ascii="Arial" w:hAnsi="Arial"/>
          <w:sz w:val="24"/>
          <w:rtl/>
        </w:rPr>
        <w:t xml:space="preserve"> </w:t>
      </w:r>
      <w:r w:rsidRPr="00830864">
        <w:rPr>
          <w:rFonts w:ascii="Arial" w:hAnsi="Arial" w:hint="cs"/>
          <w:sz w:val="24"/>
          <w:rtl/>
        </w:rPr>
        <w:t>תי</w:t>
      </w:r>
      <w:r w:rsidRPr="00830864">
        <w:rPr>
          <w:rFonts w:ascii="Arial" w:hAnsi="Arial"/>
          <w:sz w:val="24"/>
          <w:rtl/>
        </w:rPr>
        <w:t xml:space="preserve">ערך </w:t>
      </w:r>
      <w:r w:rsidRPr="00830864">
        <w:rPr>
          <w:rFonts w:ascii="Arial" w:hAnsi="Arial" w:hint="cs"/>
          <w:sz w:val="24"/>
          <w:rtl/>
        </w:rPr>
        <w:t xml:space="preserve">ביקורת </w:t>
      </w:r>
      <w:r w:rsidR="009075A2">
        <w:rPr>
          <w:rFonts w:ascii="Arial" w:hAnsi="Arial" w:hint="cs"/>
          <w:sz w:val="24"/>
          <w:rtl/>
        </w:rPr>
        <w:t xml:space="preserve">ע"י המפעיל </w:t>
      </w:r>
      <w:r w:rsidRPr="00830864">
        <w:rPr>
          <w:rFonts w:ascii="Arial" w:hAnsi="Arial"/>
          <w:sz w:val="24"/>
          <w:rtl/>
        </w:rPr>
        <w:t xml:space="preserve">בכל </w:t>
      </w:r>
      <w:r>
        <w:rPr>
          <w:rFonts w:ascii="Arial" w:hAnsi="Arial"/>
          <w:sz w:val="24"/>
          <w:rtl/>
        </w:rPr>
        <w:t>מרכז מכר</w:t>
      </w:r>
      <w:r w:rsidRPr="00830864">
        <w:rPr>
          <w:rFonts w:ascii="Arial" w:hAnsi="Arial"/>
          <w:sz w:val="24"/>
          <w:rtl/>
        </w:rPr>
        <w:t xml:space="preserve"> </w:t>
      </w:r>
      <w:r w:rsidR="009075A2" w:rsidRPr="00830864">
        <w:rPr>
          <w:rFonts w:ascii="Arial" w:hAnsi="Arial" w:hint="cs"/>
          <w:sz w:val="24"/>
          <w:rtl/>
        </w:rPr>
        <w:t>ש</w:t>
      </w:r>
      <w:r w:rsidR="009075A2">
        <w:rPr>
          <w:rFonts w:ascii="Arial" w:hAnsi="Arial" w:hint="cs"/>
          <w:sz w:val="24"/>
          <w:rtl/>
        </w:rPr>
        <w:t>י</w:t>
      </w:r>
      <w:r w:rsidR="009075A2" w:rsidRPr="00830864">
        <w:rPr>
          <w:rFonts w:ascii="Arial" w:hAnsi="Arial" w:hint="cs"/>
          <w:sz w:val="24"/>
          <w:rtl/>
        </w:rPr>
        <w:t xml:space="preserve">ועבר </w:t>
      </w:r>
      <w:r w:rsidRPr="00830864">
        <w:rPr>
          <w:rFonts w:ascii="Arial" w:hAnsi="Arial" w:hint="cs"/>
          <w:sz w:val="24"/>
          <w:rtl/>
        </w:rPr>
        <w:t xml:space="preserve">לאחריות המפעיל </w:t>
      </w:r>
      <w:r w:rsidR="009075A2">
        <w:rPr>
          <w:rFonts w:ascii="Arial" w:hAnsi="Arial" w:hint="cs"/>
          <w:sz w:val="24"/>
          <w:rtl/>
        </w:rPr>
        <w:t>ו</w:t>
      </w:r>
      <w:r w:rsidRPr="00830864">
        <w:rPr>
          <w:rFonts w:ascii="Arial" w:hAnsi="Arial" w:hint="cs"/>
          <w:sz w:val="24"/>
          <w:rtl/>
        </w:rPr>
        <w:t xml:space="preserve">במהלכה ימלא אחראי </w:t>
      </w:r>
      <w:r>
        <w:rPr>
          <w:rFonts w:ascii="Arial" w:hAnsi="Arial" w:hint="cs"/>
          <w:sz w:val="24"/>
          <w:rtl/>
        </w:rPr>
        <w:t>מרכז המכר</w:t>
      </w:r>
      <w:r w:rsidRPr="00830864">
        <w:rPr>
          <w:rFonts w:ascii="Arial" w:hAnsi="Arial" w:hint="cs"/>
          <w:sz w:val="24"/>
          <w:rtl/>
        </w:rPr>
        <w:t xml:space="preserve"> </w:t>
      </w:r>
      <w:r w:rsidRPr="00830864">
        <w:rPr>
          <w:rFonts w:ascii="Arial" w:hAnsi="Arial"/>
          <w:sz w:val="24"/>
          <w:rtl/>
        </w:rPr>
        <w:t xml:space="preserve">בנוכחות מפקד המתקן </w:t>
      </w:r>
      <w:r w:rsidRPr="00830864">
        <w:rPr>
          <w:rFonts w:ascii="Arial" w:hAnsi="Arial" w:hint="cs"/>
          <w:sz w:val="24"/>
          <w:rtl/>
        </w:rPr>
        <w:t xml:space="preserve">או מי מטעמו את טופס פרוטוקול המסירה המפורט בנספח א'. </w:t>
      </w:r>
      <w:r w:rsidRPr="00830864">
        <w:rPr>
          <w:rFonts w:ascii="Arial" w:hAnsi="Arial"/>
          <w:sz w:val="24"/>
          <w:rtl/>
        </w:rPr>
        <w:t>ב</w:t>
      </w:r>
      <w:r w:rsidRPr="00830864">
        <w:rPr>
          <w:rFonts w:ascii="Arial" w:hAnsi="Arial" w:hint="cs"/>
          <w:sz w:val="24"/>
          <w:rtl/>
        </w:rPr>
        <w:t>מסגרת זו</w:t>
      </w:r>
      <w:r w:rsidRPr="00830864">
        <w:rPr>
          <w:rFonts w:ascii="Arial" w:hAnsi="Arial"/>
          <w:sz w:val="24"/>
          <w:rtl/>
        </w:rPr>
        <w:t xml:space="preserve"> ירשמו הצדדים את כל הציוד שיועמד לרשות המפעיל </w:t>
      </w:r>
      <w:r w:rsidR="00541C9F" w:rsidRPr="00830864">
        <w:rPr>
          <w:rFonts w:ascii="Arial" w:hAnsi="Arial"/>
          <w:sz w:val="24"/>
          <w:rtl/>
        </w:rPr>
        <w:t>באות</w:t>
      </w:r>
      <w:r w:rsidR="00541C9F">
        <w:rPr>
          <w:rFonts w:ascii="Arial" w:hAnsi="Arial" w:hint="cs"/>
          <w:sz w:val="24"/>
          <w:rtl/>
        </w:rPr>
        <w:t>ו</w:t>
      </w:r>
      <w:r w:rsidR="00541C9F" w:rsidRPr="00830864">
        <w:rPr>
          <w:rFonts w:ascii="Arial" w:hAnsi="Arial"/>
          <w:sz w:val="24"/>
          <w:rtl/>
        </w:rPr>
        <w:t xml:space="preserve"> </w:t>
      </w:r>
      <w:r>
        <w:rPr>
          <w:rFonts w:ascii="Arial" w:hAnsi="Arial"/>
          <w:sz w:val="24"/>
          <w:rtl/>
        </w:rPr>
        <w:t>מרכז מכר</w:t>
      </w:r>
      <w:r w:rsidRPr="00830864">
        <w:rPr>
          <w:rFonts w:ascii="Arial" w:hAnsi="Arial"/>
          <w:sz w:val="24"/>
          <w:rtl/>
        </w:rPr>
        <w:t xml:space="preserve">, מצב הציוד ומצב </w:t>
      </w:r>
      <w:r>
        <w:rPr>
          <w:rFonts w:ascii="Arial" w:hAnsi="Arial"/>
          <w:sz w:val="24"/>
          <w:rtl/>
        </w:rPr>
        <w:t>מרכז המכר</w:t>
      </w:r>
      <w:r w:rsidRPr="00830864">
        <w:rPr>
          <w:rFonts w:ascii="Arial" w:hAnsi="Arial" w:hint="cs"/>
          <w:sz w:val="24"/>
          <w:rtl/>
        </w:rPr>
        <w:t xml:space="preserve">. הפרוטוקול </w:t>
      </w:r>
      <w:r w:rsidRPr="00830864">
        <w:rPr>
          <w:rFonts w:ascii="Arial" w:hAnsi="Arial"/>
          <w:sz w:val="24"/>
          <w:rtl/>
        </w:rPr>
        <w:t xml:space="preserve">ייחתם ע"י מפקד המתקן </w:t>
      </w:r>
      <w:r w:rsidR="009075A2">
        <w:rPr>
          <w:rFonts w:ascii="Arial" w:hAnsi="Arial" w:hint="cs"/>
          <w:sz w:val="24"/>
          <w:rtl/>
        </w:rPr>
        <w:t xml:space="preserve">או נציגו </w:t>
      </w:r>
      <w:r w:rsidRPr="00830864">
        <w:rPr>
          <w:rFonts w:ascii="Arial" w:hAnsi="Arial"/>
          <w:sz w:val="24"/>
          <w:rtl/>
        </w:rPr>
        <w:t>וכן ע"י אחראי מטעם המפעיל . העתק פרוטוקול המסירה יועבר למנהל</w:t>
      </w:r>
      <w:r w:rsidRPr="00830864">
        <w:rPr>
          <w:rFonts w:ascii="Arial" w:hAnsi="Arial" w:hint="cs"/>
          <w:sz w:val="24"/>
          <w:rtl/>
        </w:rPr>
        <w:t>י</w:t>
      </w:r>
      <w:r w:rsidRPr="00830864">
        <w:rPr>
          <w:rFonts w:ascii="Arial" w:hAnsi="Arial"/>
          <w:sz w:val="24"/>
          <w:rtl/>
        </w:rPr>
        <w:t xml:space="preserve"> ההסכם.</w:t>
      </w:r>
    </w:p>
    <w:p w:rsidR="00D348AB" w:rsidRPr="00830864" w:rsidRDefault="00D348AB" w:rsidP="00B906B3">
      <w:pPr>
        <w:keepNext/>
        <w:keepLines/>
        <w:numPr>
          <w:ilvl w:val="1"/>
          <w:numId w:val="49"/>
        </w:numPr>
        <w:spacing w:line="360" w:lineRule="auto"/>
        <w:ind w:left="517"/>
        <w:jc w:val="both"/>
        <w:rPr>
          <w:b/>
          <w:bCs/>
          <w:u w:val="single"/>
        </w:rPr>
      </w:pPr>
      <w:r w:rsidRPr="00830864">
        <w:rPr>
          <w:rFonts w:hint="cs"/>
          <w:b/>
          <w:bCs/>
          <w:u w:val="single"/>
          <w:rtl/>
        </w:rPr>
        <w:t xml:space="preserve">ציוד ותשתית </w:t>
      </w:r>
      <w:r>
        <w:rPr>
          <w:rFonts w:hint="cs"/>
          <w:b/>
          <w:bCs/>
          <w:u w:val="single"/>
          <w:rtl/>
        </w:rPr>
        <w:t>במרכזי המכר</w:t>
      </w:r>
      <w:r w:rsidRPr="00830864">
        <w:rPr>
          <w:rFonts w:hint="cs"/>
          <w:b/>
          <w:bCs/>
          <w:u w:val="single"/>
          <w:rtl/>
        </w:rPr>
        <w:t xml:space="preserve"> ה</w:t>
      </w:r>
      <w:r>
        <w:rPr>
          <w:rFonts w:hint="cs"/>
          <w:b/>
          <w:bCs/>
          <w:u w:val="single"/>
          <w:rtl/>
        </w:rPr>
        <w:t>מופעלים ע</w:t>
      </w:r>
      <w:r>
        <w:rPr>
          <w:b/>
          <w:bCs/>
          <w:u w:val="single"/>
          <w:rtl/>
        </w:rPr>
        <w:t>”</w:t>
      </w:r>
      <w:r>
        <w:rPr>
          <w:rFonts w:hint="cs"/>
          <w:b/>
          <w:bCs/>
          <w:u w:val="single"/>
          <w:rtl/>
        </w:rPr>
        <w:t>י המפעיל</w:t>
      </w:r>
    </w:p>
    <w:p w:rsidR="00D348AB" w:rsidRPr="00830864" w:rsidRDefault="00D348AB" w:rsidP="00B906B3">
      <w:pPr>
        <w:keepNext/>
        <w:keepLines/>
        <w:numPr>
          <w:ilvl w:val="2"/>
          <w:numId w:val="49"/>
        </w:numPr>
        <w:spacing w:line="360" w:lineRule="auto"/>
        <w:ind w:left="1084" w:hanging="567"/>
        <w:jc w:val="both"/>
        <w:rPr>
          <w:rFonts w:ascii="Arial" w:hAnsi="Arial"/>
          <w:sz w:val="24"/>
          <w:rtl/>
        </w:rPr>
      </w:pPr>
      <w:r w:rsidRPr="00830864">
        <w:rPr>
          <w:rFonts w:ascii="Arial" w:hAnsi="Arial"/>
          <w:sz w:val="24"/>
          <w:rtl/>
        </w:rPr>
        <w:t xml:space="preserve">המפעיל  מאשר, כי ידוע לו, שמתקני ומבני </w:t>
      </w:r>
      <w:r>
        <w:rPr>
          <w:rFonts w:ascii="Arial" w:hAnsi="Arial"/>
          <w:sz w:val="24"/>
          <w:rtl/>
        </w:rPr>
        <w:t>מרכזי המכר</w:t>
      </w:r>
      <w:r w:rsidRPr="00830864">
        <w:rPr>
          <w:rFonts w:ascii="Arial" w:hAnsi="Arial"/>
          <w:sz w:val="24"/>
          <w:rtl/>
        </w:rPr>
        <w:t xml:space="preserve"> והציוד </w:t>
      </w:r>
      <w:r w:rsidRPr="00830864">
        <w:rPr>
          <w:rFonts w:ascii="Arial" w:hAnsi="Arial" w:hint="cs"/>
          <w:sz w:val="24"/>
          <w:rtl/>
        </w:rPr>
        <w:t>שיופעלו על ידו</w:t>
      </w:r>
      <w:r w:rsidRPr="00830864">
        <w:rPr>
          <w:rFonts w:ascii="Arial" w:hAnsi="Arial"/>
          <w:sz w:val="24"/>
          <w:rtl/>
        </w:rPr>
        <w:t>, כאמור ב</w:t>
      </w:r>
      <w:r w:rsidRPr="00830864">
        <w:rPr>
          <w:rFonts w:ascii="Arial" w:hAnsi="Arial" w:hint="cs"/>
          <w:sz w:val="24"/>
          <w:rtl/>
        </w:rPr>
        <w:t xml:space="preserve">מפרט </w:t>
      </w:r>
      <w:r w:rsidRPr="00830864">
        <w:rPr>
          <w:rFonts w:ascii="Arial" w:hAnsi="Arial"/>
          <w:sz w:val="24"/>
          <w:rtl/>
        </w:rPr>
        <w:t xml:space="preserve">זה, יועמדו לרשותו במצבם </w:t>
      </w:r>
      <w:r w:rsidRPr="00830864">
        <w:rPr>
          <w:rFonts w:ascii="Arial" w:hAnsi="Arial"/>
          <w:sz w:val="24"/>
        </w:rPr>
        <w:t>AS IS</w:t>
      </w:r>
      <w:r w:rsidRPr="00830864">
        <w:rPr>
          <w:rFonts w:ascii="Arial" w:hAnsi="Arial"/>
          <w:sz w:val="24"/>
          <w:rtl/>
        </w:rPr>
        <w:t xml:space="preserve">, כפי שיהיו במועד </w:t>
      </w:r>
      <w:r w:rsidRPr="00830864">
        <w:rPr>
          <w:rFonts w:ascii="Arial" w:hAnsi="Arial" w:hint="cs"/>
          <w:sz w:val="24"/>
          <w:rtl/>
        </w:rPr>
        <w:t>ההפעלה</w:t>
      </w:r>
      <w:r w:rsidRPr="00830864">
        <w:rPr>
          <w:rFonts w:ascii="Arial" w:hAnsi="Arial"/>
          <w:sz w:val="24"/>
          <w:rtl/>
        </w:rPr>
        <w:t xml:space="preserve">. </w:t>
      </w:r>
      <w:r w:rsidRPr="00830864">
        <w:rPr>
          <w:rFonts w:ascii="Arial" w:hAnsi="Arial" w:hint="cs"/>
          <w:sz w:val="24"/>
          <w:rtl/>
        </w:rPr>
        <w:t>ו</w:t>
      </w:r>
      <w:r w:rsidRPr="00830864">
        <w:rPr>
          <w:rFonts w:ascii="Arial" w:hAnsi="Arial"/>
          <w:sz w:val="24"/>
          <w:rtl/>
        </w:rPr>
        <w:t>אין ולא יהיו ל</w:t>
      </w:r>
      <w:r w:rsidRPr="00830864">
        <w:rPr>
          <w:rFonts w:ascii="Arial" w:hAnsi="Arial" w:hint="cs"/>
          <w:sz w:val="24"/>
          <w:rtl/>
        </w:rPr>
        <w:t>ו</w:t>
      </w:r>
      <w:r w:rsidRPr="00830864">
        <w:rPr>
          <w:rFonts w:ascii="Arial" w:hAnsi="Arial"/>
          <w:sz w:val="24"/>
          <w:rtl/>
        </w:rPr>
        <w:t xml:space="preserve">, כל טענות ו/או תביעות בקשר עם מתקני </w:t>
      </w:r>
      <w:r>
        <w:rPr>
          <w:rFonts w:ascii="Arial" w:hAnsi="Arial"/>
          <w:sz w:val="24"/>
          <w:rtl/>
        </w:rPr>
        <w:t>מרכזי המכר</w:t>
      </w:r>
      <w:r w:rsidRPr="00830864">
        <w:rPr>
          <w:rFonts w:ascii="Arial" w:hAnsi="Arial"/>
          <w:sz w:val="24"/>
          <w:rtl/>
        </w:rPr>
        <w:t xml:space="preserve">, מצבם של מבני או מתקני </w:t>
      </w:r>
      <w:r>
        <w:rPr>
          <w:rFonts w:ascii="Arial" w:hAnsi="Arial"/>
          <w:sz w:val="24"/>
          <w:rtl/>
        </w:rPr>
        <w:t>מרכזי המכר</w:t>
      </w:r>
      <w:r w:rsidRPr="00830864">
        <w:rPr>
          <w:rFonts w:ascii="Arial" w:hAnsi="Arial"/>
          <w:sz w:val="24"/>
          <w:rtl/>
        </w:rPr>
        <w:t xml:space="preserve"> או הציוד שיועמד לרשותו וה</w:t>
      </w:r>
      <w:r w:rsidRPr="00830864">
        <w:rPr>
          <w:rFonts w:ascii="Arial" w:hAnsi="Arial" w:hint="cs"/>
          <w:sz w:val="24"/>
          <w:rtl/>
        </w:rPr>
        <w:t>וא</w:t>
      </w:r>
      <w:r w:rsidRPr="00830864">
        <w:rPr>
          <w:rFonts w:ascii="Arial" w:hAnsi="Arial"/>
          <w:sz w:val="24"/>
          <w:rtl/>
        </w:rPr>
        <w:t xml:space="preserve">  מוותר על כל טענת פגם, או אי התאמה בכל הקשור למצבם של מבני ומתקני </w:t>
      </w:r>
      <w:r>
        <w:rPr>
          <w:rFonts w:ascii="Arial" w:hAnsi="Arial"/>
          <w:sz w:val="24"/>
          <w:rtl/>
        </w:rPr>
        <w:t>מרכזי המכר</w:t>
      </w:r>
      <w:r w:rsidRPr="00830864">
        <w:rPr>
          <w:rFonts w:ascii="Arial" w:hAnsi="Arial"/>
          <w:sz w:val="24"/>
          <w:rtl/>
        </w:rPr>
        <w:t xml:space="preserve"> וציודם, או על כל טענה אחרת בכל הקשור אליהם.</w:t>
      </w:r>
    </w:p>
    <w:p w:rsidR="00D348AB" w:rsidRPr="00830864"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hint="cs"/>
          <w:sz w:val="24"/>
          <w:rtl/>
        </w:rPr>
        <w:t xml:space="preserve">מבלי לפגוע בכלליות האמור לעיל, צפוי כי במועד ההפעלה ימצא במערך </w:t>
      </w:r>
      <w:r>
        <w:rPr>
          <w:rFonts w:ascii="Arial" w:hAnsi="Arial" w:hint="cs"/>
          <w:sz w:val="24"/>
          <w:rtl/>
        </w:rPr>
        <w:t>מרכזי המכר</w:t>
      </w:r>
      <w:r w:rsidRPr="00830864">
        <w:rPr>
          <w:rFonts w:ascii="Arial" w:hAnsi="Arial" w:hint="cs"/>
          <w:sz w:val="24"/>
          <w:rtl/>
        </w:rPr>
        <w:t xml:space="preserve"> ה</w:t>
      </w:r>
      <w:r>
        <w:rPr>
          <w:rFonts w:ascii="Arial" w:hAnsi="Arial" w:hint="cs"/>
          <w:sz w:val="24"/>
          <w:rtl/>
        </w:rPr>
        <w:t>מופעלים ע</w:t>
      </w:r>
      <w:r>
        <w:rPr>
          <w:rFonts w:ascii="Arial" w:hAnsi="Arial"/>
          <w:sz w:val="24"/>
          <w:rtl/>
        </w:rPr>
        <w:t>”</w:t>
      </w:r>
      <w:r>
        <w:rPr>
          <w:rFonts w:ascii="Arial" w:hAnsi="Arial" w:hint="cs"/>
          <w:sz w:val="24"/>
          <w:rtl/>
        </w:rPr>
        <w:t>י המפעיל</w:t>
      </w:r>
      <w:r w:rsidRPr="00830864">
        <w:rPr>
          <w:rFonts w:ascii="Arial" w:hAnsi="Arial" w:hint="cs"/>
          <w:sz w:val="24"/>
          <w:rtl/>
        </w:rPr>
        <w:t xml:space="preserve"> הציוד המפורט להלן: </w:t>
      </w:r>
      <w:r w:rsidRPr="00830864">
        <w:rPr>
          <w:rFonts w:ascii="Arial" w:hAnsi="Arial"/>
          <w:sz w:val="24"/>
          <w:rtl/>
        </w:rPr>
        <w:t xml:space="preserve"> </w:t>
      </w:r>
    </w:p>
    <w:p w:rsidR="00D348AB" w:rsidRPr="00830864" w:rsidRDefault="00D348AB" w:rsidP="00B906B3">
      <w:pPr>
        <w:keepNext/>
        <w:keepLines/>
        <w:numPr>
          <w:ilvl w:val="3"/>
          <w:numId w:val="49"/>
        </w:numPr>
        <w:spacing w:line="360" w:lineRule="auto"/>
        <w:ind w:left="1934"/>
        <w:jc w:val="both"/>
        <w:rPr>
          <w:rFonts w:ascii="Arial" w:hAnsi="Arial"/>
          <w:sz w:val="24"/>
        </w:rPr>
      </w:pPr>
      <w:r w:rsidRPr="00830864">
        <w:rPr>
          <w:rFonts w:ascii="Arial" w:hAnsi="Arial" w:hint="cs"/>
          <w:sz w:val="24"/>
          <w:rtl/>
        </w:rPr>
        <w:t xml:space="preserve">ציוד בבעלות המזמין </w:t>
      </w:r>
      <w:r w:rsidRPr="00830864">
        <w:rPr>
          <w:rFonts w:ascii="Arial" w:hAnsi="Arial"/>
          <w:sz w:val="24"/>
          <w:rtl/>
        </w:rPr>
        <w:t>–</w:t>
      </w:r>
      <w:r w:rsidRPr="00830864">
        <w:rPr>
          <w:rFonts w:ascii="Arial" w:hAnsi="Arial" w:hint="cs"/>
          <w:sz w:val="24"/>
          <w:rtl/>
        </w:rPr>
        <w:t xml:space="preserve"> בעיקר ריהוט וציוד המחובר כדרך קבע. </w:t>
      </w:r>
    </w:p>
    <w:p w:rsidR="00D348AB" w:rsidRPr="00830864" w:rsidRDefault="00D348AB" w:rsidP="00B906B3">
      <w:pPr>
        <w:keepNext/>
        <w:keepLines/>
        <w:numPr>
          <w:ilvl w:val="3"/>
          <w:numId w:val="49"/>
        </w:numPr>
        <w:spacing w:line="360" w:lineRule="auto"/>
        <w:ind w:left="1934"/>
        <w:jc w:val="both"/>
        <w:rPr>
          <w:rFonts w:ascii="Arial" w:hAnsi="Arial"/>
          <w:sz w:val="24"/>
          <w:rtl/>
        </w:rPr>
      </w:pPr>
      <w:r w:rsidRPr="00830864">
        <w:rPr>
          <w:rFonts w:ascii="Arial" w:hAnsi="Arial"/>
          <w:sz w:val="24"/>
          <w:rtl/>
        </w:rPr>
        <w:t xml:space="preserve">ציוד בבעלות </w:t>
      </w:r>
      <w:r w:rsidRPr="00830864">
        <w:rPr>
          <w:rFonts w:ascii="Arial" w:hAnsi="Arial" w:hint="cs"/>
          <w:sz w:val="24"/>
          <w:rtl/>
        </w:rPr>
        <w:t xml:space="preserve">הספקים </w:t>
      </w:r>
      <w:r w:rsidRPr="00830864">
        <w:rPr>
          <w:rFonts w:ascii="Arial" w:hAnsi="Arial"/>
          <w:sz w:val="24"/>
          <w:rtl/>
        </w:rPr>
        <w:t xml:space="preserve"> </w:t>
      </w:r>
      <w:r w:rsidRPr="00830864">
        <w:rPr>
          <w:rFonts w:ascii="Arial" w:hAnsi="Arial"/>
          <w:sz w:val="24"/>
        </w:rPr>
        <w:t>–</w:t>
      </w:r>
      <w:r w:rsidRPr="00830864">
        <w:rPr>
          <w:rFonts w:ascii="Arial" w:hAnsi="Arial" w:hint="cs"/>
          <w:sz w:val="24"/>
          <w:rtl/>
        </w:rPr>
        <w:t xml:space="preserve"> בעיקר מקררים מסוגים שונים. מובהר בזאת כי,  מרבית ציוד זה הינו ציוד בבעלות הספקים של </w:t>
      </w:r>
      <w:r>
        <w:rPr>
          <w:rFonts w:ascii="Arial" w:hAnsi="Arial" w:hint="cs"/>
          <w:sz w:val="24"/>
          <w:rtl/>
        </w:rPr>
        <w:t xml:space="preserve">המפעיל הנוכחי </w:t>
      </w:r>
      <w:r w:rsidRPr="00830864">
        <w:rPr>
          <w:rFonts w:ascii="Arial" w:hAnsi="Arial" w:hint="cs"/>
          <w:sz w:val="24"/>
          <w:rtl/>
        </w:rPr>
        <w:t xml:space="preserve"> והשארת ציוד זה </w:t>
      </w:r>
      <w:r>
        <w:rPr>
          <w:rFonts w:ascii="Arial" w:hAnsi="Arial" w:hint="cs"/>
          <w:sz w:val="24"/>
          <w:rtl/>
        </w:rPr>
        <w:t>במרכז המכר</w:t>
      </w:r>
      <w:r w:rsidRPr="00830864" w:rsidDel="005B754A">
        <w:rPr>
          <w:rFonts w:ascii="Arial" w:hAnsi="Arial" w:hint="cs"/>
          <w:sz w:val="24"/>
          <w:rtl/>
        </w:rPr>
        <w:t xml:space="preserve"> </w:t>
      </w:r>
      <w:r w:rsidRPr="00830864">
        <w:rPr>
          <w:rFonts w:ascii="Arial" w:hAnsi="Arial" w:hint="cs"/>
          <w:sz w:val="24"/>
          <w:rtl/>
        </w:rPr>
        <w:t>תהא נתונה לשיקול דעתו של המפעיל, ובכפוף לסיכום עם ספקים אלו.</w:t>
      </w:r>
    </w:p>
    <w:p w:rsidR="00D348AB" w:rsidRPr="00830864"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sz w:val="24"/>
          <w:rtl/>
        </w:rPr>
        <w:t xml:space="preserve">המפעיל  מתחייב, כי </w:t>
      </w:r>
      <w:r w:rsidRPr="00830864">
        <w:rPr>
          <w:rFonts w:ascii="Arial" w:hAnsi="Arial" w:hint="cs"/>
          <w:sz w:val="24"/>
          <w:rtl/>
        </w:rPr>
        <w:t xml:space="preserve">תוך </w:t>
      </w:r>
      <w:r w:rsidR="00541C9F">
        <w:rPr>
          <w:rFonts w:ascii="Arial" w:hAnsi="Arial" w:hint="cs"/>
          <w:sz w:val="24"/>
          <w:rtl/>
        </w:rPr>
        <w:t>5</w:t>
      </w:r>
      <w:r w:rsidR="00541C9F" w:rsidRPr="00830864">
        <w:rPr>
          <w:rFonts w:ascii="Arial" w:hAnsi="Arial" w:hint="cs"/>
          <w:sz w:val="24"/>
          <w:rtl/>
        </w:rPr>
        <w:t xml:space="preserve"> </w:t>
      </w:r>
      <w:r w:rsidRPr="00830864">
        <w:rPr>
          <w:rFonts w:ascii="Arial" w:hAnsi="Arial" w:hint="cs"/>
          <w:sz w:val="24"/>
          <w:rtl/>
        </w:rPr>
        <w:t>ימי עסקים</w:t>
      </w:r>
      <w:r w:rsidRPr="00830864">
        <w:rPr>
          <w:rFonts w:ascii="Arial" w:hAnsi="Arial"/>
          <w:sz w:val="24"/>
          <w:rtl/>
        </w:rPr>
        <w:t xml:space="preserve"> </w:t>
      </w:r>
      <w:r w:rsidR="009075A2">
        <w:rPr>
          <w:rFonts w:ascii="Arial" w:hAnsi="Arial" w:hint="cs"/>
          <w:sz w:val="24"/>
          <w:rtl/>
        </w:rPr>
        <w:t>מ</w:t>
      </w:r>
      <w:r w:rsidRPr="00830864">
        <w:rPr>
          <w:rFonts w:ascii="Arial" w:hAnsi="Arial"/>
          <w:sz w:val="24"/>
          <w:rtl/>
        </w:rPr>
        <w:t xml:space="preserve">מועד ההפעלה ישלים את הפער בין היקף הציוד </w:t>
      </w:r>
      <w:r w:rsidRPr="00830864">
        <w:rPr>
          <w:rFonts w:ascii="Arial" w:hAnsi="Arial" w:hint="cs"/>
          <w:sz w:val="24"/>
          <w:rtl/>
        </w:rPr>
        <w:t xml:space="preserve">הנדרש להפעלת </w:t>
      </w:r>
      <w:r>
        <w:rPr>
          <w:rFonts w:ascii="Arial" w:hAnsi="Arial" w:hint="cs"/>
          <w:sz w:val="24"/>
          <w:rtl/>
        </w:rPr>
        <w:t>מרכז המכר</w:t>
      </w:r>
      <w:r w:rsidRPr="00830864">
        <w:rPr>
          <w:rFonts w:ascii="Arial" w:hAnsi="Arial" w:hint="cs"/>
          <w:sz w:val="24"/>
          <w:rtl/>
        </w:rPr>
        <w:t xml:space="preserve"> כמפורט בנספח ב'</w:t>
      </w:r>
      <w:r w:rsidRPr="00830864">
        <w:rPr>
          <w:rFonts w:ascii="Arial" w:hAnsi="Arial"/>
          <w:sz w:val="24"/>
          <w:rtl/>
        </w:rPr>
        <w:t xml:space="preserve">, לבין הציוד שיועמד לרשותו. </w:t>
      </w:r>
    </w:p>
    <w:p w:rsidR="00D348AB"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sz w:val="24"/>
          <w:rtl/>
        </w:rPr>
        <w:t xml:space="preserve">המפעיל  מתחייב, כי כל ציוד שיוכנס על ידו </w:t>
      </w:r>
      <w:r>
        <w:rPr>
          <w:rFonts w:ascii="Arial" w:hAnsi="Arial"/>
          <w:sz w:val="24"/>
          <w:rtl/>
        </w:rPr>
        <w:t>למרכז המכר</w:t>
      </w:r>
      <w:r w:rsidRPr="00830864">
        <w:rPr>
          <w:rFonts w:ascii="Arial" w:hAnsi="Arial"/>
          <w:sz w:val="24"/>
          <w:rtl/>
        </w:rPr>
        <w:t xml:space="preserve"> יהא ציוד תקין, נקי ועומד בכל התקנים הנדרשים מבחינת תפעול ובטיחות.</w:t>
      </w:r>
    </w:p>
    <w:p w:rsidR="00514522" w:rsidRPr="00830864" w:rsidRDefault="00514522" w:rsidP="00514522">
      <w:pPr>
        <w:keepNext/>
        <w:keepLines/>
        <w:spacing w:line="360" w:lineRule="auto"/>
        <w:jc w:val="both"/>
        <w:rPr>
          <w:rFonts w:ascii="Arial" w:hAnsi="Arial"/>
          <w:sz w:val="24"/>
          <w:rtl/>
        </w:rPr>
      </w:pPr>
    </w:p>
    <w:p w:rsidR="00D348AB" w:rsidRPr="00830864" w:rsidRDefault="00D348AB" w:rsidP="00B906B3">
      <w:pPr>
        <w:keepNext/>
        <w:keepLines/>
        <w:numPr>
          <w:ilvl w:val="1"/>
          <w:numId w:val="49"/>
        </w:numPr>
        <w:spacing w:line="360" w:lineRule="auto"/>
        <w:ind w:left="517"/>
        <w:jc w:val="both"/>
        <w:rPr>
          <w:b/>
          <w:bCs/>
          <w:u w:val="single"/>
        </w:rPr>
      </w:pPr>
      <w:r w:rsidRPr="00830864">
        <w:rPr>
          <w:rFonts w:hint="cs"/>
          <w:b/>
          <w:bCs/>
          <w:u w:val="single"/>
          <w:rtl/>
        </w:rPr>
        <w:t xml:space="preserve">קבלני משנה וספקים </w:t>
      </w:r>
    </w:p>
    <w:p w:rsidR="00D348AB"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hint="cs"/>
          <w:sz w:val="24"/>
          <w:rtl/>
        </w:rPr>
        <w:t xml:space="preserve">לא יאוחר מ-30 יום מיום קבלת הודעת הזכייה יחתום המפעיל </w:t>
      </w:r>
      <w:r w:rsidR="009075A2">
        <w:rPr>
          <w:rFonts w:ascii="Arial" w:hAnsi="Arial" w:hint="cs"/>
          <w:sz w:val="24"/>
          <w:rtl/>
        </w:rPr>
        <w:t xml:space="preserve">על </w:t>
      </w:r>
      <w:r w:rsidRPr="00830864">
        <w:rPr>
          <w:rFonts w:ascii="Arial" w:hAnsi="Arial" w:hint="cs"/>
          <w:sz w:val="24"/>
          <w:rtl/>
        </w:rPr>
        <w:t xml:space="preserve">חוזי התקשרות עם קבלני משנה לביצוע משימות במערך </w:t>
      </w:r>
      <w:r>
        <w:rPr>
          <w:rFonts w:ascii="Arial" w:hAnsi="Arial" w:hint="cs"/>
          <w:sz w:val="24"/>
          <w:rtl/>
        </w:rPr>
        <w:t>מרכזי המכר</w:t>
      </w:r>
      <w:r w:rsidRPr="00830864">
        <w:rPr>
          <w:rFonts w:ascii="Arial" w:hAnsi="Arial" w:hint="cs"/>
          <w:sz w:val="24"/>
          <w:rtl/>
        </w:rPr>
        <w:t xml:space="preserve">, בדגש על קבלני משנה להפעלת מערך האוטומטים וקבלני משנה להפעלת הדוכנים במרכזי המבקרים. </w:t>
      </w:r>
    </w:p>
    <w:p w:rsidR="00D348AB" w:rsidRDefault="00D348AB" w:rsidP="00B906B3">
      <w:pPr>
        <w:keepNext/>
        <w:keepLines/>
        <w:numPr>
          <w:ilvl w:val="2"/>
          <w:numId w:val="49"/>
        </w:numPr>
        <w:spacing w:line="360" w:lineRule="auto"/>
        <w:ind w:left="1084" w:hanging="567"/>
        <w:jc w:val="both"/>
        <w:rPr>
          <w:rFonts w:ascii="Arial" w:hAnsi="Arial"/>
          <w:sz w:val="24"/>
        </w:rPr>
      </w:pPr>
      <w:r w:rsidRPr="00830864">
        <w:rPr>
          <w:rFonts w:ascii="Arial" w:hAnsi="Arial" w:hint="cs"/>
          <w:sz w:val="24"/>
          <w:rtl/>
        </w:rPr>
        <w:t>חוזים אלה יתאמו את התחייבויות המפעיל בהתאם לתנאי המכרז על נספחיו.</w:t>
      </w:r>
    </w:p>
    <w:p w:rsidR="00D348AB" w:rsidRPr="000540C9" w:rsidRDefault="00D348AB" w:rsidP="00B906B3">
      <w:pPr>
        <w:pStyle w:val="1"/>
        <w:keepLines/>
        <w:numPr>
          <w:ilvl w:val="0"/>
          <w:numId w:val="49"/>
        </w:numPr>
        <w:spacing w:line="360" w:lineRule="auto"/>
        <w:rPr>
          <w:rFonts w:cs="David"/>
          <w:sz w:val="28"/>
          <w:szCs w:val="28"/>
          <w:u w:val="single"/>
        </w:rPr>
      </w:pPr>
      <w:bookmarkStart w:id="216" w:name="_Toc377131672"/>
      <w:bookmarkStart w:id="217" w:name="_Toc377131946"/>
      <w:bookmarkStart w:id="218" w:name="_Toc377293780"/>
      <w:r w:rsidRPr="000540C9">
        <w:rPr>
          <w:rFonts w:cs="David" w:hint="cs"/>
          <w:sz w:val="28"/>
          <w:szCs w:val="28"/>
          <w:u w:val="single"/>
          <w:rtl/>
        </w:rPr>
        <w:t xml:space="preserve">מרכזי המכר ואופן </w:t>
      </w:r>
      <w:r w:rsidR="009075A2" w:rsidRPr="000540C9">
        <w:rPr>
          <w:rFonts w:cs="David" w:hint="cs"/>
          <w:sz w:val="28"/>
          <w:szCs w:val="28"/>
          <w:u w:val="single"/>
          <w:rtl/>
        </w:rPr>
        <w:t>הפעלת</w:t>
      </w:r>
      <w:r w:rsidR="009075A2">
        <w:rPr>
          <w:rFonts w:cs="David" w:hint="cs"/>
          <w:sz w:val="28"/>
          <w:szCs w:val="28"/>
          <w:u w:val="single"/>
          <w:rtl/>
        </w:rPr>
        <w:t>ם</w:t>
      </w:r>
      <w:bookmarkEnd w:id="216"/>
      <w:bookmarkEnd w:id="217"/>
      <w:bookmarkEnd w:id="218"/>
      <w:r w:rsidR="009075A2" w:rsidRPr="000540C9">
        <w:rPr>
          <w:rFonts w:cs="David" w:hint="cs"/>
          <w:sz w:val="28"/>
          <w:szCs w:val="28"/>
          <w:u w:val="single"/>
          <w:rtl/>
        </w:rPr>
        <w:t xml:space="preserve"> </w:t>
      </w:r>
    </w:p>
    <w:p w:rsidR="00D348AB" w:rsidRPr="00830864" w:rsidRDefault="00D348AB" w:rsidP="00B906B3">
      <w:pPr>
        <w:keepNext/>
        <w:keepLines/>
        <w:numPr>
          <w:ilvl w:val="1"/>
          <w:numId w:val="49"/>
        </w:numPr>
        <w:spacing w:line="360" w:lineRule="auto"/>
        <w:ind w:left="517"/>
        <w:jc w:val="both"/>
        <w:rPr>
          <w:b/>
          <w:bCs/>
          <w:u w:val="single"/>
        </w:rPr>
      </w:pPr>
      <w:r w:rsidRPr="00830864">
        <w:rPr>
          <w:rFonts w:hint="cs"/>
          <w:b/>
          <w:bCs/>
          <w:u w:val="single"/>
          <w:rtl/>
        </w:rPr>
        <w:t xml:space="preserve"> כללי </w:t>
      </w:r>
    </w:p>
    <w:p w:rsidR="00D348AB" w:rsidRPr="00A547A9" w:rsidRDefault="00D348AB" w:rsidP="002F6D18">
      <w:pPr>
        <w:keepNext/>
        <w:keepLines/>
        <w:numPr>
          <w:ilvl w:val="2"/>
          <w:numId w:val="49"/>
        </w:numPr>
        <w:spacing w:line="360" w:lineRule="auto"/>
        <w:ind w:left="1084" w:hanging="567"/>
        <w:jc w:val="both"/>
        <w:rPr>
          <w:rFonts w:ascii="Arial" w:hAnsi="Arial"/>
          <w:sz w:val="24"/>
        </w:rPr>
      </w:pPr>
      <w:r w:rsidRPr="00A547A9">
        <w:rPr>
          <w:rFonts w:ascii="Arial" w:hAnsi="Arial"/>
          <w:sz w:val="24"/>
          <w:rtl/>
        </w:rPr>
        <w:t xml:space="preserve">רשימת מרכזי המכר </w:t>
      </w:r>
      <w:r w:rsidRPr="00A547A9">
        <w:rPr>
          <w:rFonts w:ascii="Arial" w:hAnsi="Arial" w:hint="cs"/>
          <w:sz w:val="24"/>
          <w:rtl/>
        </w:rPr>
        <w:t xml:space="preserve">המופעלים כיום, לרבות פרטים לגבי מספר העובדים, שעות הפתיחה מצ"ב כנספח ג'. מרכזי המכר </w:t>
      </w:r>
      <w:r w:rsidR="00591AF6" w:rsidRPr="00A547A9">
        <w:rPr>
          <w:rFonts w:ascii="Arial" w:hAnsi="Arial" w:hint="cs"/>
          <w:sz w:val="24"/>
          <w:rtl/>
        </w:rPr>
        <w:t xml:space="preserve">נחלקים </w:t>
      </w:r>
      <w:r w:rsidRPr="00A547A9">
        <w:rPr>
          <w:rFonts w:ascii="Arial" w:hAnsi="Arial" w:hint="cs"/>
          <w:sz w:val="24"/>
          <w:rtl/>
        </w:rPr>
        <w:t xml:space="preserve">ל-2 קטגוריות עיקריות לפי קהלי היעד שהם משרתים (ראה בהרחבה במפרט </w:t>
      </w:r>
      <w:r w:rsidR="002F6D18">
        <w:rPr>
          <w:rFonts w:ascii="Arial" w:hAnsi="Arial" w:hint="cs"/>
          <w:sz w:val="24"/>
          <w:rtl/>
        </w:rPr>
        <w:t>המוצרים ומחיריהם</w:t>
      </w:r>
      <w:r w:rsidRPr="00A547A9">
        <w:rPr>
          <w:rFonts w:ascii="Arial" w:hAnsi="Arial" w:hint="cs"/>
          <w:sz w:val="24"/>
          <w:rtl/>
        </w:rPr>
        <w:t>):</w:t>
      </w:r>
      <w:r w:rsidRPr="00A547A9">
        <w:rPr>
          <w:rFonts w:ascii="Arial" w:hAnsi="Arial"/>
          <w:sz w:val="24"/>
          <w:rtl/>
        </w:rPr>
        <w:t xml:space="preserve"> </w:t>
      </w:r>
    </w:p>
    <w:p w:rsidR="00D348AB" w:rsidRPr="00A547A9" w:rsidRDefault="00D348AB" w:rsidP="00B906B3">
      <w:pPr>
        <w:keepNext/>
        <w:keepLines/>
        <w:numPr>
          <w:ilvl w:val="3"/>
          <w:numId w:val="49"/>
        </w:numPr>
        <w:tabs>
          <w:tab w:val="num" w:pos="1800"/>
          <w:tab w:val="num" w:pos="1934"/>
        </w:tabs>
        <w:spacing w:line="360" w:lineRule="auto"/>
        <w:ind w:left="1934"/>
        <w:jc w:val="both"/>
        <w:rPr>
          <w:rFonts w:ascii="Arial" w:hAnsi="Arial"/>
          <w:sz w:val="24"/>
        </w:rPr>
      </w:pPr>
      <w:r w:rsidRPr="00A547A9">
        <w:rPr>
          <w:rFonts w:ascii="Arial" w:hAnsi="Arial" w:hint="cs"/>
          <w:sz w:val="24"/>
          <w:rtl/>
        </w:rPr>
        <w:t xml:space="preserve">מרכזי מכר לאסיר </w:t>
      </w:r>
      <w:r w:rsidRPr="00A547A9">
        <w:rPr>
          <w:rFonts w:ascii="Arial" w:hAnsi="Arial"/>
          <w:sz w:val="24"/>
          <w:rtl/>
        </w:rPr>
        <w:t>–</w:t>
      </w:r>
      <w:r w:rsidRPr="00A547A9">
        <w:rPr>
          <w:rFonts w:ascii="Arial" w:hAnsi="Arial" w:hint="cs"/>
          <w:sz w:val="24"/>
          <w:rtl/>
        </w:rPr>
        <w:t xml:space="preserve"> המופעלים כיום חלקם ע"י המפעיל הנוכחי וחלקם ע"י המזמין ומשרתים את האסירים הפליליים </w:t>
      </w:r>
      <w:r w:rsidR="00591AF6" w:rsidRPr="00A547A9">
        <w:rPr>
          <w:rFonts w:ascii="Arial" w:hAnsi="Arial" w:hint="cs"/>
          <w:sz w:val="24"/>
          <w:rtl/>
        </w:rPr>
        <w:t xml:space="preserve">, </w:t>
      </w:r>
      <w:r w:rsidRPr="00A547A9">
        <w:rPr>
          <w:rFonts w:ascii="Arial" w:hAnsi="Arial" w:hint="cs"/>
          <w:sz w:val="24"/>
          <w:rtl/>
        </w:rPr>
        <w:t>הביטחוניים</w:t>
      </w:r>
      <w:r w:rsidR="00591AF6" w:rsidRPr="00A547A9">
        <w:rPr>
          <w:rFonts w:ascii="Arial" w:hAnsi="Arial" w:hint="cs"/>
          <w:sz w:val="24"/>
          <w:rtl/>
        </w:rPr>
        <w:t xml:space="preserve"> והשוהים</w:t>
      </w:r>
      <w:r w:rsidRPr="00A547A9">
        <w:rPr>
          <w:rFonts w:ascii="Arial" w:hAnsi="Arial" w:hint="cs"/>
          <w:sz w:val="24"/>
          <w:rtl/>
        </w:rPr>
        <w:t>.</w:t>
      </w:r>
    </w:p>
    <w:p w:rsidR="00D348AB" w:rsidRPr="00A547A9" w:rsidRDefault="00D348AB" w:rsidP="00B906B3">
      <w:pPr>
        <w:keepNext/>
        <w:keepLines/>
        <w:numPr>
          <w:ilvl w:val="3"/>
          <w:numId w:val="49"/>
        </w:numPr>
        <w:tabs>
          <w:tab w:val="num" w:pos="1800"/>
          <w:tab w:val="num" w:pos="1934"/>
        </w:tabs>
        <w:spacing w:line="360" w:lineRule="auto"/>
        <w:ind w:left="1934"/>
        <w:jc w:val="both"/>
        <w:rPr>
          <w:rFonts w:ascii="Arial" w:hAnsi="Arial"/>
          <w:sz w:val="24"/>
        </w:rPr>
      </w:pPr>
      <w:r w:rsidRPr="00A547A9">
        <w:rPr>
          <w:rFonts w:ascii="Arial" w:hAnsi="Arial" w:hint="cs"/>
          <w:sz w:val="24"/>
          <w:rtl/>
        </w:rPr>
        <w:t xml:space="preserve">מרכזי מכר סגל </w:t>
      </w:r>
      <w:r w:rsidRPr="00A547A9">
        <w:rPr>
          <w:rFonts w:ascii="Arial" w:hAnsi="Arial"/>
          <w:sz w:val="24"/>
          <w:rtl/>
        </w:rPr>
        <w:t>–</w:t>
      </w:r>
      <w:r w:rsidRPr="00A547A9">
        <w:rPr>
          <w:rFonts w:ascii="Arial" w:hAnsi="Arial" w:hint="cs"/>
          <w:sz w:val="24"/>
          <w:rtl/>
        </w:rPr>
        <w:t xml:space="preserve"> המופעלים כיום </w:t>
      </w:r>
      <w:r w:rsidR="00591AF6" w:rsidRPr="00A547A9">
        <w:rPr>
          <w:rFonts w:ascii="Arial" w:hAnsi="Arial" w:hint="cs"/>
          <w:sz w:val="24"/>
          <w:rtl/>
        </w:rPr>
        <w:t xml:space="preserve">חלקם </w:t>
      </w:r>
      <w:r w:rsidRPr="00A547A9">
        <w:rPr>
          <w:rFonts w:ascii="Arial" w:hAnsi="Arial" w:hint="cs"/>
          <w:sz w:val="24"/>
          <w:rtl/>
        </w:rPr>
        <w:t xml:space="preserve">ע"י המפעיל הנוכחי </w:t>
      </w:r>
      <w:r w:rsidR="00591AF6" w:rsidRPr="00A547A9">
        <w:rPr>
          <w:rFonts w:ascii="Arial" w:hAnsi="Arial" w:hint="cs"/>
          <w:sz w:val="24"/>
          <w:rtl/>
        </w:rPr>
        <w:t xml:space="preserve">וחלקם </w:t>
      </w:r>
      <w:r w:rsidRPr="00A547A9">
        <w:rPr>
          <w:rFonts w:ascii="Arial" w:hAnsi="Arial" w:hint="cs"/>
          <w:sz w:val="24"/>
          <w:rtl/>
        </w:rPr>
        <w:t xml:space="preserve">(בעיקר במג"ב) ע"י המזמין </w:t>
      </w:r>
      <w:r w:rsidR="00591AF6" w:rsidRPr="00A547A9">
        <w:rPr>
          <w:rFonts w:ascii="Arial" w:hAnsi="Arial" w:hint="cs"/>
          <w:sz w:val="24"/>
          <w:rtl/>
        </w:rPr>
        <w:t xml:space="preserve">ומשרתים </w:t>
      </w:r>
      <w:r w:rsidR="00FA67C2">
        <w:rPr>
          <w:rFonts w:ascii="Arial" w:hAnsi="Arial" w:hint="cs"/>
          <w:sz w:val="24"/>
          <w:rtl/>
        </w:rPr>
        <w:t>את אנשי סגל שב"ס, מ"י, מג"ב ואת קהל המבקרים במתקנים.</w:t>
      </w:r>
    </w:p>
    <w:p w:rsidR="00D348AB" w:rsidRPr="00A547A9" w:rsidRDefault="00D348AB" w:rsidP="00B906B3">
      <w:pPr>
        <w:keepNext/>
        <w:keepLines/>
        <w:numPr>
          <w:ilvl w:val="2"/>
          <w:numId w:val="49"/>
        </w:numPr>
        <w:spacing w:line="360" w:lineRule="auto"/>
        <w:ind w:left="1084" w:hanging="567"/>
        <w:jc w:val="both"/>
        <w:rPr>
          <w:rFonts w:ascii="Arial" w:hAnsi="Arial"/>
          <w:sz w:val="24"/>
        </w:rPr>
      </w:pPr>
      <w:r w:rsidRPr="00A547A9">
        <w:rPr>
          <w:rFonts w:ascii="Arial" w:hAnsi="Arial" w:hint="cs"/>
          <w:sz w:val="24"/>
          <w:rtl/>
        </w:rPr>
        <w:t>להלן ריכוז של מספר מרכזי המכר המופעלים כיום מכל קטגוריה והגורם המפעיל אותם:</w:t>
      </w:r>
    </w:p>
    <w:tbl>
      <w:tblPr>
        <w:bidiVisual/>
        <w:tblW w:w="0" w:type="auto"/>
        <w:jc w:val="center"/>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0"/>
        <w:gridCol w:w="1134"/>
        <w:gridCol w:w="1134"/>
        <w:gridCol w:w="850"/>
      </w:tblGrid>
      <w:tr w:rsidR="00D348AB" w:rsidRPr="00A547A9" w:rsidTr="00A547A9">
        <w:trPr>
          <w:jc w:val="center"/>
        </w:trPr>
        <w:tc>
          <w:tcPr>
            <w:tcW w:w="2210" w:type="dxa"/>
            <w:vAlign w:val="center"/>
          </w:tcPr>
          <w:p w:rsidR="00D348AB" w:rsidRPr="00A547A9" w:rsidRDefault="00D348AB" w:rsidP="00B1245D">
            <w:pPr>
              <w:keepNext/>
              <w:keepLines/>
              <w:tabs>
                <w:tab w:val="num" w:pos="1084"/>
              </w:tabs>
              <w:spacing w:line="360" w:lineRule="auto"/>
              <w:rPr>
                <w:rFonts w:ascii="Arial" w:hAnsi="Arial"/>
                <w:sz w:val="24"/>
                <w:rtl/>
              </w:rPr>
            </w:pPr>
          </w:p>
        </w:tc>
        <w:tc>
          <w:tcPr>
            <w:tcW w:w="1134"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בתפעול המפעיל</w:t>
            </w:r>
          </w:p>
        </w:tc>
        <w:tc>
          <w:tcPr>
            <w:tcW w:w="1134"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בתפעול המזמין</w:t>
            </w:r>
          </w:p>
        </w:tc>
        <w:tc>
          <w:tcPr>
            <w:tcW w:w="850"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סה"כ</w:t>
            </w:r>
          </w:p>
        </w:tc>
      </w:tr>
      <w:tr w:rsidR="00D348AB" w:rsidRPr="00A547A9" w:rsidTr="00A547A9">
        <w:trPr>
          <w:jc w:val="center"/>
        </w:trPr>
        <w:tc>
          <w:tcPr>
            <w:tcW w:w="2210"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מרכזי מכר לאסיר</w:t>
            </w:r>
          </w:p>
        </w:tc>
        <w:tc>
          <w:tcPr>
            <w:tcW w:w="1134" w:type="dxa"/>
            <w:vAlign w:val="center"/>
          </w:tcPr>
          <w:p w:rsidR="00D348AB" w:rsidRPr="00A547A9" w:rsidRDefault="00591AF6" w:rsidP="00B1245D">
            <w:pPr>
              <w:keepNext/>
              <w:keepLines/>
              <w:tabs>
                <w:tab w:val="num" w:pos="1084"/>
              </w:tabs>
              <w:spacing w:line="360" w:lineRule="auto"/>
              <w:jc w:val="center"/>
              <w:rPr>
                <w:rFonts w:ascii="Arial" w:hAnsi="Arial"/>
                <w:sz w:val="24"/>
                <w:rtl/>
              </w:rPr>
            </w:pPr>
            <w:r w:rsidRPr="00A547A9">
              <w:rPr>
                <w:rFonts w:ascii="Arial" w:hAnsi="Arial" w:hint="cs"/>
                <w:sz w:val="24"/>
                <w:rtl/>
              </w:rPr>
              <w:t>28</w:t>
            </w:r>
          </w:p>
        </w:tc>
        <w:tc>
          <w:tcPr>
            <w:tcW w:w="1134" w:type="dxa"/>
            <w:vAlign w:val="center"/>
          </w:tcPr>
          <w:p w:rsidR="00D348AB" w:rsidRPr="00A547A9" w:rsidRDefault="00591AF6" w:rsidP="00B1245D">
            <w:pPr>
              <w:keepNext/>
              <w:keepLines/>
              <w:tabs>
                <w:tab w:val="num" w:pos="1084"/>
              </w:tabs>
              <w:spacing w:line="360" w:lineRule="auto"/>
              <w:jc w:val="center"/>
              <w:rPr>
                <w:rFonts w:ascii="Arial" w:hAnsi="Arial"/>
                <w:sz w:val="24"/>
                <w:rtl/>
              </w:rPr>
            </w:pPr>
            <w:r w:rsidRPr="00A547A9">
              <w:rPr>
                <w:rFonts w:ascii="Arial" w:hAnsi="Arial" w:hint="cs"/>
                <w:sz w:val="24"/>
                <w:rtl/>
              </w:rPr>
              <w:t>6</w:t>
            </w:r>
          </w:p>
        </w:tc>
        <w:tc>
          <w:tcPr>
            <w:tcW w:w="850" w:type="dxa"/>
            <w:vAlign w:val="center"/>
          </w:tcPr>
          <w:p w:rsidR="00D348AB" w:rsidRPr="00A547A9" w:rsidRDefault="00591AF6" w:rsidP="00B1245D">
            <w:pPr>
              <w:keepNext/>
              <w:keepLines/>
              <w:tabs>
                <w:tab w:val="num" w:pos="1084"/>
              </w:tabs>
              <w:spacing w:line="360" w:lineRule="auto"/>
              <w:jc w:val="center"/>
              <w:rPr>
                <w:rFonts w:ascii="Arial" w:hAnsi="Arial"/>
                <w:sz w:val="24"/>
                <w:rtl/>
              </w:rPr>
            </w:pPr>
            <w:r w:rsidRPr="00A547A9">
              <w:rPr>
                <w:rFonts w:ascii="Arial" w:hAnsi="Arial" w:hint="cs"/>
                <w:sz w:val="24"/>
                <w:rtl/>
              </w:rPr>
              <w:t>34</w:t>
            </w:r>
          </w:p>
        </w:tc>
      </w:tr>
      <w:tr w:rsidR="00D348AB" w:rsidRPr="00A547A9" w:rsidTr="00A547A9">
        <w:trPr>
          <w:jc w:val="center"/>
        </w:trPr>
        <w:tc>
          <w:tcPr>
            <w:tcW w:w="2210"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מרכזי מכר סגל שב"ס</w:t>
            </w:r>
          </w:p>
        </w:tc>
        <w:tc>
          <w:tcPr>
            <w:tcW w:w="1134" w:type="dxa"/>
            <w:vAlign w:val="center"/>
          </w:tcPr>
          <w:p w:rsidR="00D348AB" w:rsidRPr="00A547A9" w:rsidRDefault="00541C9F" w:rsidP="00B1245D">
            <w:pPr>
              <w:keepNext/>
              <w:keepLines/>
              <w:tabs>
                <w:tab w:val="num" w:pos="1084"/>
              </w:tabs>
              <w:spacing w:line="360" w:lineRule="auto"/>
              <w:jc w:val="center"/>
              <w:rPr>
                <w:rFonts w:ascii="Arial" w:hAnsi="Arial"/>
                <w:sz w:val="24"/>
                <w:rtl/>
              </w:rPr>
            </w:pPr>
            <w:r>
              <w:rPr>
                <w:rFonts w:ascii="Arial" w:hAnsi="Arial" w:hint="cs"/>
                <w:sz w:val="24"/>
                <w:rtl/>
              </w:rPr>
              <w:t>26</w:t>
            </w:r>
          </w:p>
        </w:tc>
        <w:tc>
          <w:tcPr>
            <w:tcW w:w="1134" w:type="dxa"/>
            <w:vAlign w:val="center"/>
          </w:tcPr>
          <w:p w:rsidR="00D348AB" w:rsidRPr="00A547A9" w:rsidRDefault="00D348AB" w:rsidP="00B1245D">
            <w:pPr>
              <w:keepNext/>
              <w:keepLines/>
              <w:tabs>
                <w:tab w:val="num" w:pos="1084"/>
              </w:tabs>
              <w:spacing w:line="360" w:lineRule="auto"/>
              <w:jc w:val="center"/>
              <w:rPr>
                <w:rFonts w:ascii="Arial" w:hAnsi="Arial"/>
                <w:sz w:val="24"/>
                <w:rtl/>
              </w:rPr>
            </w:pPr>
          </w:p>
        </w:tc>
        <w:tc>
          <w:tcPr>
            <w:tcW w:w="850" w:type="dxa"/>
            <w:vAlign w:val="center"/>
          </w:tcPr>
          <w:p w:rsidR="00D348AB" w:rsidRPr="00A547A9" w:rsidRDefault="00541C9F" w:rsidP="00B1245D">
            <w:pPr>
              <w:keepNext/>
              <w:keepLines/>
              <w:tabs>
                <w:tab w:val="num" w:pos="1084"/>
              </w:tabs>
              <w:spacing w:line="360" w:lineRule="auto"/>
              <w:jc w:val="center"/>
              <w:rPr>
                <w:rFonts w:ascii="Arial" w:hAnsi="Arial"/>
                <w:sz w:val="24"/>
                <w:rtl/>
              </w:rPr>
            </w:pPr>
            <w:r>
              <w:rPr>
                <w:rFonts w:ascii="Arial" w:hAnsi="Arial" w:hint="cs"/>
                <w:sz w:val="24"/>
                <w:rtl/>
              </w:rPr>
              <w:t>26</w:t>
            </w:r>
          </w:p>
        </w:tc>
      </w:tr>
      <w:tr w:rsidR="00D348AB" w:rsidRPr="00A547A9" w:rsidTr="00A547A9">
        <w:trPr>
          <w:jc w:val="center"/>
        </w:trPr>
        <w:tc>
          <w:tcPr>
            <w:tcW w:w="2210"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מרכזי מכר סגל מ"י</w:t>
            </w:r>
          </w:p>
        </w:tc>
        <w:tc>
          <w:tcPr>
            <w:tcW w:w="1134" w:type="dxa"/>
            <w:vAlign w:val="center"/>
          </w:tcPr>
          <w:p w:rsidR="00D348AB" w:rsidRPr="00A547A9" w:rsidRDefault="00D348AB" w:rsidP="00B1245D">
            <w:pPr>
              <w:keepNext/>
              <w:keepLines/>
              <w:tabs>
                <w:tab w:val="num" w:pos="1084"/>
              </w:tabs>
              <w:spacing w:line="360" w:lineRule="auto"/>
              <w:jc w:val="center"/>
              <w:rPr>
                <w:rFonts w:ascii="Arial" w:hAnsi="Arial"/>
                <w:sz w:val="24"/>
                <w:rtl/>
              </w:rPr>
            </w:pPr>
            <w:r w:rsidRPr="00A547A9">
              <w:rPr>
                <w:rFonts w:ascii="Arial" w:hAnsi="Arial" w:hint="cs"/>
                <w:sz w:val="24"/>
                <w:rtl/>
              </w:rPr>
              <w:t>35</w:t>
            </w:r>
          </w:p>
        </w:tc>
        <w:tc>
          <w:tcPr>
            <w:tcW w:w="1134" w:type="dxa"/>
            <w:vAlign w:val="center"/>
          </w:tcPr>
          <w:p w:rsidR="00D348AB" w:rsidRPr="00A547A9" w:rsidRDefault="00D348AB" w:rsidP="00B1245D">
            <w:pPr>
              <w:keepNext/>
              <w:keepLines/>
              <w:tabs>
                <w:tab w:val="num" w:pos="1084"/>
              </w:tabs>
              <w:spacing w:line="360" w:lineRule="auto"/>
              <w:jc w:val="center"/>
              <w:rPr>
                <w:rFonts w:ascii="Arial" w:hAnsi="Arial"/>
                <w:sz w:val="24"/>
                <w:rtl/>
              </w:rPr>
            </w:pPr>
            <w:r w:rsidRPr="00A547A9">
              <w:rPr>
                <w:rFonts w:ascii="Arial" w:hAnsi="Arial" w:hint="cs"/>
                <w:sz w:val="24"/>
                <w:rtl/>
              </w:rPr>
              <w:t>14</w:t>
            </w:r>
          </w:p>
        </w:tc>
        <w:tc>
          <w:tcPr>
            <w:tcW w:w="850" w:type="dxa"/>
            <w:vAlign w:val="center"/>
          </w:tcPr>
          <w:p w:rsidR="00D348AB" w:rsidRPr="00A547A9" w:rsidRDefault="00D348AB" w:rsidP="00B1245D">
            <w:pPr>
              <w:keepNext/>
              <w:keepLines/>
              <w:tabs>
                <w:tab w:val="num" w:pos="1084"/>
              </w:tabs>
              <w:spacing w:line="360" w:lineRule="auto"/>
              <w:jc w:val="center"/>
              <w:rPr>
                <w:rFonts w:ascii="Arial" w:hAnsi="Arial"/>
                <w:sz w:val="24"/>
                <w:rtl/>
              </w:rPr>
            </w:pPr>
            <w:r w:rsidRPr="00A547A9">
              <w:rPr>
                <w:rFonts w:ascii="Arial" w:hAnsi="Arial" w:hint="cs"/>
                <w:sz w:val="24"/>
                <w:rtl/>
              </w:rPr>
              <w:t>49</w:t>
            </w:r>
          </w:p>
        </w:tc>
      </w:tr>
      <w:tr w:rsidR="00D348AB" w:rsidRPr="00A547A9" w:rsidTr="00A547A9">
        <w:trPr>
          <w:jc w:val="center"/>
        </w:trPr>
        <w:tc>
          <w:tcPr>
            <w:tcW w:w="2210" w:type="dxa"/>
            <w:vAlign w:val="center"/>
          </w:tcPr>
          <w:p w:rsidR="00D348AB" w:rsidRPr="00A547A9" w:rsidRDefault="00D348AB" w:rsidP="00B1245D">
            <w:pPr>
              <w:keepNext/>
              <w:keepLines/>
              <w:tabs>
                <w:tab w:val="num" w:pos="1084"/>
              </w:tabs>
              <w:spacing w:line="360" w:lineRule="auto"/>
              <w:rPr>
                <w:rFonts w:ascii="Arial" w:hAnsi="Arial"/>
                <w:b/>
                <w:bCs/>
                <w:sz w:val="24"/>
                <w:rtl/>
              </w:rPr>
            </w:pPr>
            <w:r w:rsidRPr="00A547A9">
              <w:rPr>
                <w:rFonts w:ascii="Arial" w:hAnsi="Arial" w:hint="cs"/>
                <w:b/>
                <w:bCs/>
                <w:sz w:val="24"/>
                <w:rtl/>
              </w:rPr>
              <w:t>סה"כ</w:t>
            </w:r>
          </w:p>
        </w:tc>
        <w:tc>
          <w:tcPr>
            <w:tcW w:w="1134" w:type="dxa"/>
            <w:vAlign w:val="center"/>
          </w:tcPr>
          <w:p w:rsidR="00D348AB" w:rsidRPr="00A547A9" w:rsidRDefault="00591AF6" w:rsidP="00B1245D">
            <w:pPr>
              <w:keepNext/>
              <w:keepLines/>
              <w:tabs>
                <w:tab w:val="num" w:pos="1084"/>
              </w:tabs>
              <w:spacing w:line="360" w:lineRule="auto"/>
              <w:jc w:val="center"/>
              <w:rPr>
                <w:rFonts w:ascii="Arial" w:hAnsi="Arial"/>
                <w:sz w:val="24"/>
                <w:rtl/>
              </w:rPr>
            </w:pPr>
            <w:r w:rsidRPr="00A547A9">
              <w:rPr>
                <w:rFonts w:ascii="Arial" w:hAnsi="Arial" w:hint="cs"/>
                <w:sz w:val="24"/>
                <w:rtl/>
              </w:rPr>
              <w:t>87</w:t>
            </w:r>
          </w:p>
        </w:tc>
        <w:tc>
          <w:tcPr>
            <w:tcW w:w="1134" w:type="dxa"/>
            <w:vAlign w:val="center"/>
          </w:tcPr>
          <w:p w:rsidR="00D348AB" w:rsidRPr="00A547A9" w:rsidRDefault="00591AF6" w:rsidP="00B1245D">
            <w:pPr>
              <w:keepNext/>
              <w:keepLines/>
              <w:tabs>
                <w:tab w:val="num" w:pos="1084"/>
              </w:tabs>
              <w:spacing w:line="360" w:lineRule="auto"/>
              <w:jc w:val="center"/>
              <w:rPr>
                <w:rFonts w:ascii="Arial" w:hAnsi="Arial"/>
                <w:sz w:val="24"/>
                <w:rtl/>
              </w:rPr>
            </w:pPr>
            <w:r w:rsidRPr="00A547A9">
              <w:rPr>
                <w:rFonts w:ascii="Arial" w:hAnsi="Arial" w:hint="cs"/>
                <w:sz w:val="24"/>
                <w:rtl/>
              </w:rPr>
              <w:t>20</w:t>
            </w:r>
          </w:p>
        </w:tc>
        <w:tc>
          <w:tcPr>
            <w:tcW w:w="850" w:type="dxa"/>
            <w:vAlign w:val="center"/>
          </w:tcPr>
          <w:p w:rsidR="00D348AB" w:rsidRPr="00A547A9" w:rsidRDefault="00A46D1E" w:rsidP="00B1245D">
            <w:pPr>
              <w:keepNext/>
              <w:keepLines/>
              <w:tabs>
                <w:tab w:val="num" w:pos="1084"/>
              </w:tabs>
              <w:spacing w:line="360" w:lineRule="auto"/>
              <w:jc w:val="center"/>
              <w:rPr>
                <w:rFonts w:ascii="Arial" w:hAnsi="Arial"/>
                <w:sz w:val="24"/>
                <w:rtl/>
              </w:rPr>
            </w:pPr>
            <w:r w:rsidRPr="00A547A9">
              <w:rPr>
                <w:rFonts w:ascii="Arial" w:hAnsi="Arial" w:hint="cs"/>
                <w:sz w:val="24"/>
                <w:rtl/>
              </w:rPr>
              <w:t>1</w:t>
            </w:r>
            <w:r>
              <w:rPr>
                <w:rFonts w:ascii="Arial" w:hAnsi="Arial" w:hint="cs"/>
                <w:sz w:val="24"/>
                <w:rtl/>
              </w:rPr>
              <w:t>09</w:t>
            </w:r>
          </w:p>
        </w:tc>
      </w:tr>
    </w:tbl>
    <w:p w:rsidR="00D348AB" w:rsidRPr="00A547A9" w:rsidRDefault="00D348AB" w:rsidP="00B1245D">
      <w:pPr>
        <w:keepNext/>
        <w:keepLines/>
        <w:tabs>
          <w:tab w:val="num" w:pos="1084"/>
        </w:tabs>
        <w:spacing w:line="360" w:lineRule="auto"/>
        <w:ind w:left="517"/>
        <w:rPr>
          <w:rFonts w:ascii="Arial" w:hAnsi="Arial"/>
          <w:sz w:val="24"/>
        </w:rPr>
      </w:pPr>
    </w:p>
    <w:p w:rsidR="00D348AB" w:rsidRPr="00A547A9" w:rsidRDefault="00D348AB" w:rsidP="00B906B3">
      <w:pPr>
        <w:keepNext/>
        <w:keepLines/>
        <w:numPr>
          <w:ilvl w:val="2"/>
          <w:numId w:val="49"/>
        </w:numPr>
        <w:spacing w:line="360" w:lineRule="auto"/>
        <w:ind w:left="1084" w:hanging="567"/>
        <w:jc w:val="both"/>
        <w:rPr>
          <w:rFonts w:ascii="Arial" w:hAnsi="Arial"/>
          <w:sz w:val="24"/>
        </w:rPr>
      </w:pPr>
      <w:r w:rsidRPr="00A547A9">
        <w:rPr>
          <w:rFonts w:ascii="Arial" w:hAnsi="Arial" w:hint="cs"/>
          <w:sz w:val="24"/>
          <w:rtl/>
        </w:rPr>
        <w:t>בנוסף מפעיל המפעיל הנוכחי (באמצעות קבלן משנה) דוכנים ב- 20 מרכזי המבקרים המשרתים  את קהל המבקרים בבתי הכלא (בעיקר משפחות האסירים). רשימת הדוכנים המופעלים כיום מפורטת בנספח ד'.</w:t>
      </w:r>
    </w:p>
    <w:p w:rsidR="00B24B67" w:rsidRDefault="00B24B67" w:rsidP="00B1245D">
      <w:pPr>
        <w:keepNext/>
        <w:keepLines/>
        <w:spacing w:line="360" w:lineRule="auto"/>
        <w:ind w:left="1084"/>
        <w:jc w:val="both"/>
        <w:rPr>
          <w:rFonts w:ascii="Arial" w:hAnsi="Arial"/>
          <w:sz w:val="24"/>
        </w:rPr>
      </w:pPr>
    </w:p>
    <w:p w:rsidR="00D348AB" w:rsidRPr="00830864" w:rsidRDefault="00D348AB" w:rsidP="00B906B3">
      <w:pPr>
        <w:keepNext/>
        <w:keepLines/>
        <w:numPr>
          <w:ilvl w:val="1"/>
          <w:numId w:val="49"/>
        </w:numPr>
        <w:spacing w:line="360" w:lineRule="auto"/>
        <w:ind w:left="517"/>
        <w:jc w:val="both"/>
        <w:rPr>
          <w:b/>
          <w:bCs/>
          <w:u w:val="single"/>
        </w:rPr>
      </w:pPr>
      <w:r>
        <w:rPr>
          <w:rFonts w:hint="cs"/>
          <w:b/>
          <w:bCs/>
          <w:u w:val="single"/>
          <w:rtl/>
        </w:rPr>
        <w:t>מרכזי מכר</w:t>
      </w:r>
      <w:r w:rsidRPr="00830864">
        <w:rPr>
          <w:rFonts w:hint="cs"/>
          <w:b/>
          <w:bCs/>
          <w:u w:val="single"/>
          <w:rtl/>
        </w:rPr>
        <w:t xml:space="preserve"> ה</w:t>
      </w:r>
      <w:r>
        <w:rPr>
          <w:rFonts w:hint="cs"/>
          <w:b/>
          <w:bCs/>
          <w:u w:val="single"/>
          <w:rtl/>
        </w:rPr>
        <w:t>מופעלים ע</w:t>
      </w:r>
      <w:r>
        <w:rPr>
          <w:b/>
          <w:bCs/>
          <w:u w:val="single"/>
          <w:rtl/>
        </w:rPr>
        <w:t>”</w:t>
      </w:r>
      <w:r>
        <w:rPr>
          <w:rFonts w:hint="cs"/>
          <w:b/>
          <w:bCs/>
          <w:u w:val="single"/>
          <w:rtl/>
        </w:rPr>
        <w:t>י</w:t>
      </w:r>
      <w:r w:rsidRPr="00830864">
        <w:rPr>
          <w:rFonts w:hint="cs"/>
          <w:b/>
          <w:bCs/>
          <w:u w:val="single"/>
          <w:rtl/>
        </w:rPr>
        <w:t xml:space="preserve"> המפעיל </w:t>
      </w:r>
      <w:r w:rsidRPr="00830864">
        <w:rPr>
          <w:b/>
          <w:bCs/>
          <w:u w:val="single"/>
          <w:rtl/>
        </w:rPr>
        <w:t>–</w:t>
      </w:r>
      <w:r w:rsidRPr="00830864">
        <w:rPr>
          <w:rFonts w:hint="cs"/>
          <w:b/>
          <w:bCs/>
          <w:u w:val="single"/>
          <w:rtl/>
        </w:rPr>
        <w:t xml:space="preserve"> הוראות כלליות </w:t>
      </w:r>
    </w:p>
    <w:p w:rsidR="00D348AB" w:rsidRPr="00830864" w:rsidRDefault="00D348AB" w:rsidP="00B906B3">
      <w:pPr>
        <w:keepNext/>
        <w:keepLines/>
        <w:numPr>
          <w:ilvl w:val="2"/>
          <w:numId w:val="49"/>
        </w:numPr>
        <w:spacing w:line="360" w:lineRule="auto"/>
        <w:ind w:left="1084" w:hanging="567"/>
        <w:jc w:val="both"/>
        <w:rPr>
          <w:rFonts w:ascii="Arial" w:hAnsi="Arial"/>
          <w:sz w:val="24"/>
          <w:u w:val="single"/>
        </w:rPr>
      </w:pPr>
      <w:r w:rsidRPr="00830864">
        <w:rPr>
          <w:rFonts w:ascii="Arial" w:hAnsi="Arial" w:hint="cs"/>
          <w:sz w:val="24"/>
          <w:u w:val="single"/>
          <w:rtl/>
        </w:rPr>
        <w:t xml:space="preserve">כללי </w:t>
      </w:r>
    </w:p>
    <w:p w:rsidR="00D348AB" w:rsidRDefault="00D348AB" w:rsidP="00B906B3">
      <w:pPr>
        <w:keepNext/>
        <w:keepLines/>
        <w:numPr>
          <w:ilvl w:val="3"/>
          <w:numId w:val="49"/>
        </w:numPr>
        <w:spacing w:line="360" w:lineRule="auto"/>
        <w:ind w:left="1804"/>
        <w:jc w:val="both"/>
        <w:rPr>
          <w:rFonts w:ascii="Arial" w:hAnsi="Arial"/>
          <w:sz w:val="24"/>
        </w:rPr>
      </w:pPr>
      <w:r w:rsidRPr="00FB4993">
        <w:rPr>
          <w:rFonts w:ascii="Arial" w:hAnsi="Arial" w:hint="cs"/>
          <w:sz w:val="24"/>
          <w:rtl/>
        </w:rPr>
        <w:t>המפעיל</w:t>
      </w:r>
      <w:r w:rsidRPr="00FB4993">
        <w:rPr>
          <w:rFonts w:ascii="Arial" w:hAnsi="Arial"/>
          <w:sz w:val="24"/>
          <w:rtl/>
        </w:rPr>
        <w:t xml:space="preserve"> מתחייב להפעיל את כל מרכזי המכר </w:t>
      </w:r>
      <w:r w:rsidR="00BA2D30">
        <w:rPr>
          <w:rFonts w:ascii="Arial" w:hAnsi="Arial" w:hint="cs"/>
          <w:sz w:val="24"/>
          <w:rtl/>
        </w:rPr>
        <w:t>שהוא נדרש להפעילם במפרט זה באמצעות כוח אדם שלו</w:t>
      </w:r>
      <w:r w:rsidR="007F6DD3">
        <w:rPr>
          <w:rFonts w:ascii="Arial" w:hAnsi="Arial" w:hint="cs"/>
          <w:sz w:val="24"/>
          <w:rtl/>
        </w:rPr>
        <w:t xml:space="preserve"> ו/או מי מטעמו </w:t>
      </w:r>
      <w:r w:rsidRPr="00FB4993">
        <w:rPr>
          <w:rFonts w:ascii="Arial" w:hAnsi="Arial" w:hint="cs"/>
          <w:sz w:val="24"/>
          <w:rtl/>
        </w:rPr>
        <w:t xml:space="preserve"> </w:t>
      </w:r>
      <w:r w:rsidRPr="00FB4993">
        <w:rPr>
          <w:rFonts w:ascii="Arial" w:hAnsi="Arial"/>
          <w:sz w:val="24"/>
          <w:rtl/>
        </w:rPr>
        <w:t>במשך כל תקופת ההסכם</w:t>
      </w:r>
      <w:r w:rsidR="007F6DD3">
        <w:rPr>
          <w:rFonts w:ascii="Arial" w:hAnsi="Arial" w:hint="cs"/>
          <w:sz w:val="24"/>
          <w:rtl/>
        </w:rPr>
        <w:t xml:space="preserve">, בהתאם למועדי ושעות הפתיחה </w:t>
      </w:r>
      <w:r w:rsidR="00BA2D30">
        <w:rPr>
          <w:rFonts w:ascii="Arial" w:hAnsi="Arial" w:hint="cs"/>
          <w:sz w:val="24"/>
          <w:rtl/>
        </w:rPr>
        <w:t>שיסוכמו</w:t>
      </w:r>
      <w:r w:rsidR="007F6DD3">
        <w:rPr>
          <w:rFonts w:ascii="Arial" w:hAnsi="Arial" w:hint="cs"/>
          <w:sz w:val="24"/>
          <w:rtl/>
        </w:rPr>
        <w:t xml:space="preserve"> ובהתאם להיקף כוח האדם </w:t>
      </w:r>
      <w:r w:rsidR="00BA2D30">
        <w:rPr>
          <w:rFonts w:ascii="Arial" w:hAnsi="Arial" w:hint="cs"/>
          <w:sz w:val="24"/>
          <w:rtl/>
        </w:rPr>
        <w:t>הנדרש</w:t>
      </w:r>
      <w:r w:rsidR="007F6DD3">
        <w:rPr>
          <w:rFonts w:ascii="Arial" w:hAnsi="Arial" w:hint="cs"/>
          <w:sz w:val="24"/>
          <w:rtl/>
        </w:rPr>
        <w:t>,</w:t>
      </w:r>
      <w:r w:rsidRPr="00FB4993">
        <w:rPr>
          <w:rFonts w:ascii="Arial" w:hAnsi="Arial"/>
          <w:sz w:val="24"/>
          <w:rtl/>
        </w:rPr>
        <w:t xml:space="preserve"> באופן סדיר ורצוף וברמה גבוהה של ניהול, אחזקה, ניקיון </w:t>
      </w:r>
      <w:r w:rsidR="00920CF6" w:rsidRPr="00FB4993">
        <w:rPr>
          <w:rFonts w:ascii="Arial" w:hAnsi="Arial" w:hint="cs"/>
          <w:sz w:val="24"/>
          <w:rtl/>
        </w:rPr>
        <w:t>ואסתטיקה</w:t>
      </w:r>
      <w:r w:rsidRPr="00FB4993">
        <w:rPr>
          <w:rFonts w:ascii="Arial" w:hAnsi="Arial"/>
          <w:sz w:val="24"/>
          <w:rtl/>
        </w:rPr>
        <w:t xml:space="preserve"> ובהתאם לתנאי </w:t>
      </w:r>
      <w:r w:rsidRPr="00FB4993">
        <w:rPr>
          <w:rFonts w:ascii="Arial" w:hAnsi="Arial" w:hint="cs"/>
          <w:sz w:val="24"/>
          <w:rtl/>
        </w:rPr>
        <w:t xml:space="preserve">מפרט </w:t>
      </w:r>
      <w:r w:rsidRPr="00FB4993">
        <w:rPr>
          <w:rFonts w:ascii="Arial" w:hAnsi="Arial"/>
          <w:sz w:val="24"/>
          <w:rtl/>
        </w:rPr>
        <w:t>זה.</w:t>
      </w:r>
      <w:r w:rsidRPr="00FB4993">
        <w:rPr>
          <w:rFonts w:ascii="Arial" w:hAnsi="Arial" w:hint="cs"/>
          <w:sz w:val="24"/>
          <w:rtl/>
        </w:rPr>
        <w:t xml:space="preserve"> </w:t>
      </w:r>
    </w:p>
    <w:p w:rsidR="00BA2D30" w:rsidRPr="00830864" w:rsidRDefault="00BA2D30" w:rsidP="00B906B3">
      <w:pPr>
        <w:keepNext/>
        <w:keepLines/>
        <w:numPr>
          <w:ilvl w:val="3"/>
          <w:numId w:val="49"/>
        </w:numPr>
        <w:spacing w:line="360" w:lineRule="auto"/>
        <w:ind w:left="1804"/>
        <w:jc w:val="both"/>
        <w:rPr>
          <w:rFonts w:ascii="Arial" w:hAnsi="Arial"/>
          <w:sz w:val="24"/>
        </w:rPr>
      </w:pPr>
      <w:r w:rsidRPr="00830864">
        <w:rPr>
          <w:rFonts w:ascii="Arial" w:hAnsi="Arial"/>
          <w:sz w:val="24"/>
          <w:rtl/>
        </w:rPr>
        <w:t xml:space="preserve">למען הסר ספק, מובהר בזאת, כי המפעיל לא יהא רשאי לסגור </w:t>
      </w:r>
      <w:r>
        <w:rPr>
          <w:rFonts w:ascii="Arial" w:hAnsi="Arial" w:hint="cs"/>
          <w:sz w:val="24"/>
          <w:rtl/>
        </w:rPr>
        <w:t xml:space="preserve">את </w:t>
      </w:r>
      <w:r>
        <w:rPr>
          <w:rFonts w:ascii="Arial" w:hAnsi="Arial"/>
          <w:sz w:val="24"/>
          <w:rtl/>
        </w:rPr>
        <w:t>מרכז מכר</w:t>
      </w:r>
      <w:r w:rsidRPr="00830864">
        <w:rPr>
          <w:rFonts w:ascii="Arial" w:hAnsi="Arial"/>
          <w:sz w:val="24"/>
          <w:rtl/>
        </w:rPr>
        <w:t xml:space="preserve"> </w:t>
      </w:r>
      <w:r w:rsidRPr="00830864">
        <w:rPr>
          <w:rFonts w:ascii="Arial" w:hAnsi="Arial" w:hint="cs"/>
          <w:sz w:val="24"/>
          <w:rtl/>
        </w:rPr>
        <w:t xml:space="preserve">המופעל על ידו </w:t>
      </w:r>
      <w:r w:rsidRPr="00830864">
        <w:rPr>
          <w:rFonts w:ascii="Arial" w:hAnsi="Arial"/>
          <w:sz w:val="24"/>
          <w:rtl/>
        </w:rPr>
        <w:t>או לצמצם שעות פעילות</w:t>
      </w:r>
      <w:r>
        <w:rPr>
          <w:rFonts w:ascii="Arial" w:hAnsi="Arial" w:hint="cs"/>
          <w:sz w:val="24"/>
          <w:rtl/>
        </w:rPr>
        <w:t>ו</w:t>
      </w:r>
      <w:r w:rsidRPr="00830864">
        <w:rPr>
          <w:rFonts w:ascii="Arial" w:hAnsi="Arial"/>
          <w:sz w:val="24"/>
          <w:rtl/>
        </w:rPr>
        <w:t xml:space="preserve"> או להרחיב</w:t>
      </w:r>
      <w:r w:rsidRPr="00830864">
        <w:rPr>
          <w:rFonts w:ascii="Arial" w:hAnsi="Arial" w:hint="cs"/>
          <w:sz w:val="24"/>
          <w:rtl/>
        </w:rPr>
        <w:t>ן</w:t>
      </w:r>
      <w:r w:rsidRPr="00830864">
        <w:rPr>
          <w:rFonts w:ascii="Arial" w:hAnsi="Arial"/>
          <w:sz w:val="24"/>
          <w:rtl/>
        </w:rPr>
        <w:t>, בין בדרך קבע ובין באופן ארעי, ללא אישור מראש ובכתב של המזמין.</w:t>
      </w:r>
    </w:p>
    <w:p w:rsidR="00EC4456" w:rsidRDefault="00EC4456" w:rsidP="00B906B3">
      <w:pPr>
        <w:keepNext/>
        <w:keepLines/>
        <w:numPr>
          <w:ilvl w:val="3"/>
          <w:numId w:val="49"/>
        </w:numPr>
        <w:spacing w:line="360" w:lineRule="auto"/>
        <w:ind w:left="1804"/>
        <w:jc w:val="both"/>
        <w:rPr>
          <w:rFonts w:ascii="Arial" w:hAnsi="Arial"/>
          <w:sz w:val="24"/>
        </w:rPr>
      </w:pPr>
      <w:r>
        <w:rPr>
          <w:rFonts w:ascii="Arial" w:hAnsi="Arial" w:hint="cs"/>
          <w:sz w:val="24"/>
          <w:rtl/>
        </w:rPr>
        <w:t>בהפעלת מרכזי המכר בשב"ס המפעיל יפעל ע"פ כלל הוראות הביטחון והסודיות המפורטים בנספח ט'.</w:t>
      </w:r>
    </w:p>
    <w:p w:rsidR="007F6DD3" w:rsidRPr="00FB4993" w:rsidRDefault="007F6DD3" w:rsidP="00B906B3">
      <w:pPr>
        <w:keepNext/>
        <w:keepLines/>
        <w:numPr>
          <w:ilvl w:val="3"/>
          <w:numId w:val="49"/>
        </w:numPr>
        <w:spacing w:line="360" w:lineRule="auto"/>
        <w:ind w:left="1804"/>
        <w:jc w:val="both"/>
        <w:rPr>
          <w:rFonts w:ascii="Arial" w:hAnsi="Arial"/>
          <w:sz w:val="24"/>
        </w:rPr>
      </w:pPr>
      <w:r>
        <w:rPr>
          <w:rFonts w:ascii="Arial" w:hAnsi="Arial" w:hint="cs"/>
          <w:sz w:val="24"/>
          <w:rtl/>
        </w:rPr>
        <w:t>המפעיל ימנה לכל מרכז מכר המופעל על ידו אחראי מרכז מכר שישמש כאיש הקשר מול מפקד המתקן/אגף.</w:t>
      </w:r>
    </w:p>
    <w:p w:rsidR="00D348AB" w:rsidRPr="004B45A8" w:rsidRDefault="00D348AB" w:rsidP="00B906B3">
      <w:pPr>
        <w:keepNext/>
        <w:keepLines/>
        <w:numPr>
          <w:ilvl w:val="3"/>
          <w:numId w:val="49"/>
        </w:numPr>
        <w:spacing w:line="360" w:lineRule="auto"/>
        <w:ind w:left="1804"/>
        <w:jc w:val="both"/>
        <w:rPr>
          <w:rFonts w:ascii="Arial" w:hAnsi="Arial"/>
          <w:sz w:val="24"/>
        </w:rPr>
      </w:pPr>
      <w:r w:rsidRPr="004B45A8">
        <w:rPr>
          <w:rFonts w:ascii="Arial" w:hAnsi="Arial" w:hint="cs"/>
          <w:sz w:val="24"/>
          <w:rtl/>
        </w:rPr>
        <w:t xml:space="preserve">אחראי מרכז המכר מטעם המפעיל יהיה אחראי לניקיון מרכז המכר </w:t>
      </w:r>
      <w:r w:rsidR="008949B1" w:rsidRPr="004B45A8">
        <w:rPr>
          <w:rFonts w:ascii="Arial" w:hAnsi="Arial" w:hint="cs"/>
          <w:sz w:val="24"/>
          <w:rtl/>
        </w:rPr>
        <w:t>וסביבת</w:t>
      </w:r>
      <w:r w:rsidR="008949B1">
        <w:rPr>
          <w:rFonts w:ascii="Arial" w:hAnsi="Arial" w:hint="cs"/>
          <w:sz w:val="24"/>
          <w:rtl/>
        </w:rPr>
        <w:t>ו</w:t>
      </w:r>
      <w:r w:rsidRPr="004B45A8">
        <w:rPr>
          <w:rFonts w:ascii="Arial" w:hAnsi="Arial" w:hint="cs"/>
          <w:sz w:val="24"/>
          <w:rtl/>
        </w:rPr>
        <w:t>, לרבות שטח ההמתנה</w:t>
      </w:r>
      <w:r w:rsidR="008949B1">
        <w:rPr>
          <w:rFonts w:ascii="Arial" w:hAnsi="Arial" w:hint="cs"/>
          <w:sz w:val="24"/>
          <w:rtl/>
        </w:rPr>
        <w:t xml:space="preserve"> ופינוי אשפה וקרטונים למקום שיורה נציג המזמין.</w:t>
      </w:r>
    </w:p>
    <w:p w:rsidR="00D348AB" w:rsidRPr="00830864" w:rsidRDefault="00D348AB" w:rsidP="00B906B3">
      <w:pPr>
        <w:keepNext/>
        <w:keepLines/>
        <w:numPr>
          <w:ilvl w:val="3"/>
          <w:numId w:val="49"/>
        </w:numPr>
        <w:spacing w:line="360" w:lineRule="auto"/>
        <w:ind w:left="1804"/>
        <w:jc w:val="both"/>
        <w:rPr>
          <w:rFonts w:ascii="Arial" w:hAnsi="Arial"/>
          <w:sz w:val="24"/>
          <w:rtl/>
        </w:rPr>
      </w:pPr>
      <w:r w:rsidRPr="00830864">
        <w:rPr>
          <w:rFonts w:ascii="Arial" w:hAnsi="Arial" w:hint="cs"/>
          <w:sz w:val="24"/>
          <w:rtl/>
        </w:rPr>
        <w:t xml:space="preserve">אחראי </w:t>
      </w:r>
      <w:r>
        <w:rPr>
          <w:rFonts w:ascii="Arial" w:hAnsi="Arial" w:hint="cs"/>
          <w:sz w:val="24"/>
          <w:rtl/>
        </w:rPr>
        <w:t>מרכז המכר</w:t>
      </w:r>
      <w:r w:rsidRPr="00830864">
        <w:rPr>
          <w:rFonts w:ascii="Arial" w:hAnsi="Arial" w:hint="cs"/>
          <w:sz w:val="24"/>
          <w:rtl/>
        </w:rPr>
        <w:t xml:space="preserve"> מטעם המפעיל אחראי לאכוף את</w:t>
      </w:r>
      <w:r w:rsidRPr="00D04A96">
        <w:rPr>
          <w:rFonts w:ascii="Arial" w:hAnsi="Arial" w:hint="cs"/>
          <w:sz w:val="24"/>
          <w:u w:val="single"/>
          <w:rtl/>
        </w:rPr>
        <w:t xml:space="preserve"> תקנות מניעת עישון</w:t>
      </w:r>
      <w:r w:rsidRPr="00D04A96">
        <w:rPr>
          <w:rFonts w:ascii="Arial" w:hAnsi="Arial" w:hint="cs"/>
          <w:sz w:val="24"/>
          <w:rtl/>
        </w:rPr>
        <w:t xml:space="preserve"> </w:t>
      </w:r>
      <w:r w:rsidRPr="00830864">
        <w:rPr>
          <w:rFonts w:ascii="Arial" w:hAnsi="Arial" w:hint="cs"/>
          <w:sz w:val="24"/>
          <w:rtl/>
        </w:rPr>
        <w:t xml:space="preserve">בשטח ציבורי בכל חלקי </w:t>
      </w:r>
      <w:r>
        <w:rPr>
          <w:rFonts w:ascii="Arial" w:hAnsi="Arial" w:hint="cs"/>
          <w:sz w:val="24"/>
          <w:rtl/>
        </w:rPr>
        <w:t>מרכז המכר</w:t>
      </w:r>
      <w:r w:rsidRPr="00830864">
        <w:rPr>
          <w:rFonts w:ascii="Arial" w:hAnsi="Arial" w:hint="cs"/>
          <w:sz w:val="24"/>
          <w:rtl/>
        </w:rPr>
        <w:t xml:space="preserve"> לרבות המחסן</w:t>
      </w:r>
      <w:r w:rsidR="008949B1">
        <w:rPr>
          <w:rFonts w:ascii="Arial" w:hAnsi="Arial" w:hint="cs"/>
          <w:sz w:val="24"/>
          <w:rtl/>
        </w:rPr>
        <w:t xml:space="preserve"> ויוודא קיום שילוט איסור עישון</w:t>
      </w:r>
    </w:p>
    <w:p w:rsidR="00D348AB" w:rsidRPr="00830864" w:rsidRDefault="00D348AB" w:rsidP="00B906B3">
      <w:pPr>
        <w:keepNext/>
        <w:keepLines/>
        <w:numPr>
          <w:ilvl w:val="3"/>
          <w:numId w:val="49"/>
        </w:numPr>
        <w:spacing w:line="360" w:lineRule="auto"/>
        <w:ind w:left="1804"/>
        <w:jc w:val="both"/>
        <w:rPr>
          <w:rFonts w:ascii="Arial" w:hAnsi="Arial"/>
          <w:sz w:val="24"/>
        </w:rPr>
      </w:pPr>
      <w:r w:rsidRPr="00256219">
        <w:rPr>
          <w:rFonts w:ascii="Arial" w:hAnsi="Arial" w:hint="cs"/>
          <w:b/>
          <w:bCs/>
          <w:sz w:val="24"/>
          <w:rtl/>
        </w:rPr>
        <w:t xml:space="preserve">המפעיל מתחייב להעסיק עובד גיבוי בכל </w:t>
      </w:r>
      <w:r w:rsidR="0071334A" w:rsidRPr="00256219">
        <w:rPr>
          <w:rFonts w:ascii="Arial" w:hAnsi="Arial" w:hint="cs"/>
          <w:b/>
          <w:bCs/>
          <w:sz w:val="24"/>
          <w:rtl/>
        </w:rPr>
        <w:t xml:space="preserve">מחוז </w:t>
      </w:r>
      <w:r w:rsidRPr="00256219">
        <w:rPr>
          <w:rFonts w:ascii="Arial" w:hAnsi="Arial" w:hint="cs"/>
          <w:b/>
          <w:bCs/>
          <w:sz w:val="24"/>
          <w:rtl/>
        </w:rPr>
        <w:t>אשר</w:t>
      </w:r>
      <w:r w:rsidRPr="00830864">
        <w:rPr>
          <w:rFonts w:ascii="Arial" w:hAnsi="Arial" w:hint="cs"/>
          <w:sz w:val="24"/>
          <w:rtl/>
        </w:rPr>
        <w:t xml:space="preserve">, במידה והמוכרן הקבוע של </w:t>
      </w:r>
      <w:r>
        <w:rPr>
          <w:rFonts w:ascii="Arial" w:hAnsi="Arial" w:hint="cs"/>
          <w:sz w:val="24"/>
          <w:rtl/>
        </w:rPr>
        <w:t>מרכז המכר</w:t>
      </w:r>
      <w:r w:rsidRPr="00830864">
        <w:rPr>
          <w:rFonts w:ascii="Arial" w:hAnsi="Arial" w:hint="cs"/>
          <w:sz w:val="24"/>
          <w:rtl/>
        </w:rPr>
        <w:t xml:space="preserve"> נעדר ואינו יכול </w:t>
      </w:r>
      <w:r w:rsidR="0071334A" w:rsidRPr="00830864">
        <w:rPr>
          <w:rFonts w:ascii="Arial" w:hAnsi="Arial" w:hint="cs"/>
          <w:sz w:val="24"/>
          <w:rtl/>
        </w:rPr>
        <w:t>לפתח</w:t>
      </w:r>
      <w:r w:rsidR="0071334A">
        <w:rPr>
          <w:rFonts w:ascii="Arial" w:hAnsi="Arial" w:hint="cs"/>
          <w:sz w:val="24"/>
          <w:rtl/>
        </w:rPr>
        <w:t>ו</w:t>
      </w:r>
      <w:r w:rsidRPr="00830864">
        <w:rPr>
          <w:rFonts w:ascii="Arial" w:hAnsi="Arial" w:hint="cs"/>
          <w:sz w:val="24"/>
          <w:rtl/>
        </w:rPr>
        <w:t xml:space="preserve">, </w:t>
      </w:r>
      <w:r w:rsidR="007F6DD3">
        <w:rPr>
          <w:rFonts w:ascii="Arial" w:hAnsi="Arial" w:hint="cs"/>
          <w:sz w:val="24"/>
          <w:rtl/>
        </w:rPr>
        <w:t xml:space="preserve">עובד הגיבוי </w:t>
      </w:r>
      <w:r w:rsidRPr="00830864">
        <w:rPr>
          <w:rFonts w:ascii="Arial" w:hAnsi="Arial" w:hint="cs"/>
          <w:sz w:val="24"/>
          <w:rtl/>
        </w:rPr>
        <w:t xml:space="preserve">ימלא את </w:t>
      </w:r>
      <w:r w:rsidR="0071334A">
        <w:rPr>
          <w:rFonts w:ascii="Arial" w:hAnsi="Arial" w:hint="cs"/>
          <w:sz w:val="24"/>
          <w:rtl/>
        </w:rPr>
        <w:t>ה</w:t>
      </w:r>
      <w:r w:rsidRPr="00830864">
        <w:rPr>
          <w:rFonts w:ascii="Arial" w:hAnsi="Arial" w:hint="cs"/>
          <w:sz w:val="24"/>
          <w:rtl/>
        </w:rPr>
        <w:t xml:space="preserve">מקום המוכרן הקבוע וידאג לפתיחת </w:t>
      </w:r>
      <w:r>
        <w:rPr>
          <w:rFonts w:ascii="Arial" w:hAnsi="Arial" w:hint="cs"/>
          <w:sz w:val="24"/>
          <w:rtl/>
        </w:rPr>
        <w:t>מרכז המכר</w:t>
      </w:r>
      <w:r w:rsidRPr="00830864">
        <w:rPr>
          <w:rFonts w:ascii="Arial" w:hAnsi="Arial" w:hint="cs"/>
          <w:sz w:val="24"/>
          <w:rtl/>
        </w:rPr>
        <w:t xml:space="preserve"> </w:t>
      </w:r>
      <w:r w:rsidRPr="00256219">
        <w:rPr>
          <w:rFonts w:ascii="Arial" w:hAnsi="Arial" w:hint="cs"/>
          <w:b/>
          <w:bCs/>
          <w:sz w:val="24"/>
          <w:rtl/>
        </w:rPr>
        <w:t>במועד ובשעה הנקובים.</w:t>
      </w:r>
    </w:p>
    <w:p w:rsidR="00D348AB" w:rsidRPr="00830864" w:rsidRDefault="00D348AB" w:rsidP="00B906B3">
      <w:pPr>
        <w:keepNext/>
        <w:keepLines/>
        <w:numPr>
          <w:ilvl w:val="3"/>
          <w:numId w:val="49"/>
        </w:numPr>
        <w:spacing w:line="360" w:lineRule="auto"/>
        <w:ind w:left="1804"/>
        <w:jc w:val="both"/>
        <w:rPr>
          <w:rFonts w:ascii="Arial" w:hAnsi="Arial"/>
          <w:sz w:val="24"/>
          <w:rtl/>
        </w:rPr>
      </w:pPr>
      <w:r w:rsidRPr="00830864">
        <w:rPr>
          <w:rFonts w:ascii="Arial" w:hAnsi="Arial" w:hint="cs"/>
          <w:sz w:val="24"/>
          <w:rtl/>
        </w:rPr>
        <w:t xml:space="preserve">מובהר בזאת, כי פתיחת </w:t>
      </w:r>
      <w:r>
        <w:rPr>
          <w:rFonts w:ascii="Arial" w:hAnsi="Arial" w:hint="cs"/>
          <w:sz w:val="24"/>
          <w:rtl/>
        </w:rPr>
        <w:t>מרכז המכר</w:t>
      </w:r>
      <w:r w:rsidRPr="00830864">
        <w:rPr>
          <w:rFonts w:ascii="Arial" w:hAnsi="Arial" w:hint="cs"/>
          <w:sz w:val="24"/>
          <w:rtl/>
        </w:rPr>
        <w:t xml:space="preserve"> במועדים ובשעות הנקובות </w:t>
      </w:r>
      <w:r w:rsidR="00ED52B3">
        <w:rPr>
          <w:rFonts w:ascii="Arial" w:hAnsi="Arial" w:hint="cs"/>
          <w:sz w:val="24"/>
          <w:rtl/>
        </w:rPr>
        <w:t xml:space="preserve">כמפורט בנספחים ב' וג' </w:t>
      </w:r>
      <w:r w:rsidRPr="00830864">
        <w:rPr>
          <w:rFonts w:ascii="Arial" w:hAnsi="Arial" w:hint="cs"/>
          <w:sz w:val="24"/>
          <w:rtl/>
        </w:rPr>
        <w:t xml:space="preserve">הינה מעיקרי מפרט זה. </w:t>
      </w:r>
      <w:r w:rsidRPr="00830864">
        <w:rPr>
          <w:rFonts w:ascii="Arial" w:hAnsi="Arial"/>
          <w:sz w:val="24"/>
          <w:rtl/>
        </w:rPr>
        <w:t xml:space="preserve">לא </w:t>
      </w:r>
      <w:r w:rsidRPr="00830864">
        <w:rPr>
          <w:rFonts w:ascii="Arial" w:hAnsi="Arial" w:hint="cs"/>
          <w:sz w:val="24"/>
          <w:rtl/>
        </w:rPr>
        <w:t xml:space="preserve">עמד המפעיל בפתיחת </w:t>
      </w:r>
      <w:r>
        <w:rPr>
          <w:rFonts w:ascii="Arial" w:hAnsi="Arial" w:hint="cs"/>
          <w:sz w:val="24"/>
          <w:rtl/>
        </w:rPr>
        <w:t>מרכז המכר</w:t>
      </w:r>
      <w:r w:rsidRPr="00830864">
        <w:rPr>
          <w:rFonts w:ascii="Arial" w:hAnsi="Arial" w:hint="cs"/>
          <w:sz w:val="24"/>
          <w:rtl/>
        </w:rPr>
        <w:t xml:space="preserve"> במועדים ובשעות הנקובות</w:t>
      </w:r>
      <w:r w:rsidRPr="00830864">
        <w:rPr>
          <w:rFonts w:ascii="Arial" w:hAnsi="Arial"/>
          <w:sz w:val="24"/>
          <w:rtl/>
        </w:rPr>
        <w:t xml:space="preserve">, מבלי לגרוע מזכות המזמין לכל סעד או תרופה המוקנים לו על פי מפרט זה ו/או על פי כל דין, יפצה המפעיל  את המזמין בגין </w:t>
      </w:r>
      <w:r w:rsidRPr="00830864">
        <w:rPr>
          <w:rFonts w:ascii="Arial" w:hAnsi="Arial" w:hint="cs"/>
          <w:sz w:val="24"/>
          <w:rtl/>
        </w:rPr>
        <w:t xml:space="preserve">כל יום בו </w:t>
      </w:r>
      <w:r w:rsidR="00D04A96" w:rsidRPr="00830864">
        <w:rPr>
          <w:rFonts w:ascii="Arial" w:hAnsi="Arial" w:hint="cs"/>
          <w:sz w:val="24"/>
          <w:rtl/>
        </w:rPr>
        <w:t>הי</w:t>
      </w:r>
      <w:r w:rsidR="00D04A96">
        <w:rPr>
          <w:rFonts w:ascii="Arial" w:hAnsi="Arial" w:hint="cs"/>
          <w:sz w:val="24"/>
          <w:rtl/>
        </w:rPr>
        <w:t>ה</w:t>
      </w:r>
      <w:r w:rsidR="001A2D5D" w:rsidRPr="00830864">
        <w:rPr>
          <w:rFonts w:ascii="Arial" w:hAnsi="Arial" w:hint="cs"/>
          <w:sz w:val="24"/>
          <w:rtl/>
        </w:rPr>
        <w:t xml:space="preserve"> </w:t>
      </w:r>
      <w:r>
        <w:rPr>
          <w:rFonts w:ascii="Arial" w:hAnsi="Arial" w:hint="cs"/>
          <w:sz w:val="24"/>
          <w:rtl/>
        </w:rPr>
        <w:t>מרכז המכר</w:t>
      </w:r>
      <w:r w:rsidRPr="00830864">
        <w:rPr>
          <w:rFonts w:ascii="Arial" w:hAnsi="Arial" w:hint="cs"/>
          <w:sz w:val="24"/>
          <w:rtl/>
        </w:rPr>
        <w:t xml:space="preserve"> סגור בהתאם למפורט בהסכם. </w:t>
      </w:r>
    </w:p>
    <w:p w:rsidR="00D348AB" w:rsidRPr="00830864" w:rsidRDefault="00D348AB" w:rsidP="00B906B3">
      <w:pPr>
        <w:keepNext/>
        <w:keepLines/>
        <w:numPr>
          <w:ilvl w:val="3"/>
          <w:numId w:val="49"/>
        </w:numPr>
        <w:spacing w:line="360" w:lineRule="auto"/>
        <w:ind w:left="1804"/>
        <w:jc w:val="both"/>
        <w:rPr>
          <w:rFonts w:ascii="Arial" w:hAnsi="Arial"/>
          <w:sz w:val="24"/>
        </w:rPr>
      </w:pPr>
      <w:r w:rsidRPr="00830864">
        <w:rPr>
          <w:rFonts w:ascii="Arial" w:hAnsi="Arial"/>
          <w:sz w:val="24"/>
          <w:rtl/>
        </w:rPr>
        <w:t xml:space="preserve">בנוסף ובלי לגרוע מכלליות האמור לעיל </w:t>
      </w:r>
      <w:r w:rsidRPr="00830864">
        <w:rPr>
          <w:rFonts w:ascii="Arial" w:hAnsi="Arial"/>
          <w:sz w:val="24"/>
        </w:rPr>
        <w:t>–</w:t>
      </w:r>
      <w:r w:rsidRPr="00830864">
        <w:rPr>
          <w:rFonts w:ascii="Arial" w:hAnsi="Arial"/>
          <w:sz w:val="24"/>
          <w:rtl/>
        </w:rPr>
        <w:t xml:space="preserve"> הפרה חוזרת ונשנית של התחייבות המפעיל </w:t>
      </w:r>
      <w:r w:rsidRPr="00830864">
        <w:rPr>
          <w:rFonts w:ascii="Arial" w:hAnsi="Arial" w:hint="cs"/>
          <w:sz w:val="24"/>
          <w:rtl/>
        </w:rPr>
        <w:t xml:space="preserve">לעמוד בפתיחת </w:t>
      </w:r>
      <w:r>
        <w:rPr>
          <w:rFonts w:ascii="Arial" w:hAnsi="Arial" w:hint="cs"/>
          <w:sz w:val="24"/>
          <w:rtl/>
        </w:rPr>
        <w:t>מרכז המכר</w:t>
      </w:r>
      <w:r w:rsidRPr="00830864">
        <w:rPr>
          <w:rFonts w:ascii="Arial" w:hAnsi="Arial" w:hint="cs"/>
          <w:sz w:val="24"/>
          <w:rtl/>
        </w:rPr>
        <w:t xml:space="preserve"> במועדים ובשעות הנקובות</w:t>
      </w:r>
      <w:r w:rsidRPr="00830864">
        <w:rPr>
          <w:rFonts w:ascii="Arial" w:hAnsi="Arial"/>
          <w:sz w:val="24"/>
          <w:rtl/>
        </w:rPr>
        <w:t xml:space="preserve">, תהווה הפרה יסודית של </w:t>
      </w:r>
      <w:r w:rsidRPr="00830864">
        <w:rPr>
          <w:rFonts w:ascii="Arial" w:hAnsi="Arial" w:hint="cs"/>
          <w:sz w:val="24"/>
          <w:rtl/>
        </w:rPr>
        <w:t>ההתקשרות</w:t>
      </w:r>
      <w:r w:rsidRPr="00830864">
        <w:rPr>
          <w:rFonts w:ascii="Arial" w:hAnsi="Arial"/>
          <w:sz w:val="24"/>
          <w:rtl/>
        </w:rPr>
        <w:t xml:space="preserve">. "הפרה חוזרת ונשנית" בסעיף זה </w:t>
      </w:r>
      <w:r w:rsidRPr="00830864">
        <w:rPr>
          <w:rFonts w:ascii="Arial" w:hAnsi="Arial"/>
          <w:sz w:val="24"/>
        </w:rPr>
        <w:t>–</w:t>
      </w:r>
      <w:r w:rsidRPr="00830864">
        <w:rPr>
          <w:rFonts w:ascii="Arial" w:hAnsi="Arial"/>
          <w:sz w:val="24"/>
          <w:rtl/>
        </w:rPr>
        <w:t xml:space="preserve"> משמעה </w:t>
      </w:r>
      <w:r w:rsidRPr="00830864">
        <w:rPr>
          <w:rFonts w:ascii="Arial" w:hAnsi="Arial" w:hint="cs"/>
          <w:sz w:val="24"/>
          <w:rtl/>
        </w:rPr>
        <w:t xml:space="preserve">בסעיף זה </w:t>
      </w:r>
      <w:r w:rsidRPr="00830864">
        <w:rPr>
          <w:rFonts w:ascii="Arial" w:hAnsi="Arial"/>
          <w:sz w:val="24"/>
          <w:rtl/>
        </w:rPr>
        <w:t xml:space="preserve">שהמפעיל לא </w:t>
      </w:r>
      <w:r w:rsidRPr="00830864">
        <w:rPr>
          <w:rFonts w:ascii="Arial" w:hAnsi="Arial" w:hint="cs"/>
          <w:sz w:val="24"/>
          <w:rtl/>
        </w:rPr>
        <w:t xml:space="preserve">עמד בפתיחת </w:t>
      </w:r>
      <w:r>
        <w:rPr>
          <w:rFonts w:ascii="Arial" w:hAnsi="Arial" w:hint="cs"/>
          <w:sz w:val="24"/>
          <w:rtl/>
        </w:rPr>
        <w:t>מרכזי המכר</w:t>
      </w:r>
      <w:r w:rsidRPr="00830864">
        <w:rPr>
          <w:rFonts w:ascii="Arial" w:hAnsi="Arial" w:hint="cs"/>
          <w:sz w:val="24"/>
          <w:rtl/>
        </w:rPr>
        <w:t xml:space="preserve"> במועדים ובשעות הנקובות לפחות חמש (</w:t>
      </w:r>
      <w:r>
        <w:rPr>
          <w:rFonts w:ascii="Arial" w:hAnsi="Arial" w:hint="cs"/>
          <w:sz w:val="24"/>
          <w:rtl/>
        </w:rPr>
        <w:t>5</w:t>
      </w:r>
      <w:r w:rsidRPr="00830864">
        <w:rPr>
          <w:rFonts w:ascii="Arial" w:hAnsi="Arial" w:hint="cs"/>
          <w:sz w:val="24"/>
          <w:rtl/>
        </w:rPr>
        <w:t>) פעמים.</w:t>
      </w:r>
    </w:p>
    <w:p w:rsidR="00D348AB" w:rsidRPr="00830864" w:rsidRDefault="00D348AB" w:rsidP="00B906B3">
      <w:pPr>
        <w:keepNext/>
        <w:keepLines/>
        <w:numPr>
          <w:ilvl w:val="2"/>
          <w:numId w:val="49"/>
        </w:numPr>
        <w:spacing w:line="360" w:lineRule="auto"/>
        <w:ind w:left="1084" w:hanging="567"/>
        <w:jc w:val="both"/>
        <w:rPr>
          <w:rFonts w:ascii="Arial" w:hAnsi="Arial"/>
          <w:sz w:val="24"/>
          <w:u w:val="single"/>
        </w:rPr>
      </w:pPr>
      <w:r>
        <w:rPr>
          <w:rFonts w:ascii="Arial" w:hAnsi="Arial" w:hint="cs"/>
          <w:sz w:val="24"/>
          <w:u w:val="single"/>
          <w:rtl/>
        </w:rPr>
        <w:t>מרכזי המכר</w:t>
      </w:r>
      <w:r w:rsidRPr="00830864">
        <w:rPr>
          <w:rFonts w:ascii="Arial" w:hAnsi="Arial" w:hint="cs"/>
          <w:sz w:val="24"/>
          <w:u w:val="single"/>
          <w:rtl/>
        </w:rPr>
        <w:t xml:space="preserve"> שיופעלו ע"י המפעיל</w:t>
      </w:r>
    </w:p>
    <w:p w:rsidR="00D348AB" w:rsidRDefault="00531627" w:rsidP="00B906B3">
      <w:pPr>
        <w:keepNext/>
        <w:keepLines/>
        <w:numPr>
          <w:ilvl w:val="3"/>
          <w:numId w:val="49"/>
        </w:numPr>
        <w:tabs>
          <w:tab w:val="num" w:pos="1084"/>
          <w:tab w:val="num" w:pos="1841"/>
        </w:tabs>
        <w:spacing w:line="360" w:lineRule="auto"/>
        <w:ind w:left="1849"/>
        <w:jc w:val="both"/>
        <w:rPr>
          <w:rFonts w:ascii="Arial" w:hAnsi="Arial"/>
          <w:sz w:val="24"/>
          <w:rtl/>
        </w:rPr>
      </w:pPr>
      <w:r>
        <w:rPr>
          <w:rFonts w:ascii="Arial" w:hAnsi="Arial" w:hint="cs"/>
          <w:sz w:val="24"/>
          <w:rtl/>
        </w:rPr>
        <w:t xml:space="preserve"> </w:t>
      </w:r>
      <w:r w:rsidR="00D348AB" w:rsidRPr="00ED52B3">
        <w:rPr>
          <w:rFonts w:ascii="Arial" w:hAnsi="Arial" w:hint="cs"/>
          <w:b/>
          <w:bCs/>
          <w:sz w:val="24"/>
          <w:rtl/>
        </w:rPr>
        <w:t>כל מרכזי המכר המופעלים כיום ע"י המפעיל הנוכחי כמפורט בנספח ג' יופעלו החל ממועד ההפעלה ובמהלך כל תקופת ההתקשרות ע"י כוח אדם מטעם המפעיל</w:t>
      </w:r>
      <w:r w:rsidR="00D348AB" w:rsidRPr="00F83CF4">
        <w:rPr>
          <w:rFonts w:ascii="Arial" w:hAnsi="Arial" w:hint="cs"/>
          <w:sz w:val="24"/>
          <w:rtl/>
        </w:rPr>
        <w:t>.</w:t>
      </w:r>
      <w:r w:rsidR="00D348AB" w:rsidRPr="00830864">
        <w:rPr>
          <w:rFonts w:ascii="Arial" w:hAnsi="Arial" w:hint="cs"/>
          <w:sz w:val="24"/>
          <w:rtl/>
        </w:rPr>
        <w:t xml:space="preserve"> </w:t>
      </w:r>
      <w:r w:rsidR="00D348AB" w:rsidRPr="00830864">
        <w:rPr>
          <w:rFonts w:ascii="Arial" w:hAnsi="Arial"/>
          <w:sz w:val="24"/>
          <w:rtl/>
        </w:rPr>
        <w:t xml:space="preserve">מספר העובדים </w:t>
      </w:r>
      <w:r w:rsidR="00D348AB">
        <w:rPr>
          <w:rFonts w:ascii="Arial" w:hAnsi="Arial"/>
          <w:sz w:val="24"/>
          <w:rtl/>
        </w:rPr>
        <w:t>במרכז המכר</w:t>
      </w:r>
      <w:r w:rsidR="00D348AB" w:rsidRPr="00830864">
        <w:rPr>
          <w:rFonts w:ascii="Arial" w:hAnsi="Arial"/>
          <w:sz w:val="24"/>
          <w:rtl/>
        </w:rPr>
        <w:t xml:space="preserve"> והיקף שעות פעילותה לא יפחתו מהאמור בנספח </w:t>
      </w:r>
      <w:r w:rsidR="00D348AB" w:rsidRPr="00830864">
        <w:rPr>
          <w:rFonts w:ascii="Arial" w:hAnsi="Arial" w:hint="cs"/>
          <w:sz w:val="24"/>
          <w:rtl/>
        </w:rPr>
        <w:t>ג'.</w:t>
      </w:r>
    </w:p>
    <w:p w:rsidR="00B24B67" w:rsidRDefault="00B24B67" w:rsidP="00B1245D">
      <w:pPr>
        <w:keepNext/>
        <w:keepLines/>
        <w:tabs>
          <w:tab w:val="num" w:pos="1841"/>
        </w:tabs>
        <w:spacing w:line="360" w:lineRule="auto"/>
        <w:ind w:left="1129"/>
        <w:jc w:val="both"/>
        <w:rPr>
          <w:rFonts w:ascii="Arial" w:hAnsi="Arial"/>
          <w:sz w:val="24"/>
          <w:rtl/>
        </w:rPr>
      </w:pP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כמוכן, </w:t>
      </w:r>
      <w:r w:rsidRPr="00FB4993">
        <w:rPr>
          <w:rFonts w:ascii="Arial" w:hAnsi="Arial" w:hint="cs"/>
          <w:sz w:val="24"/>
          <w:rtl/>
        </w:rPr>
        <w:t xml:space="preserve">החל ממועד ההפעלה, יועברו לתפעול המפעיל באמצעות כוח אדם מטעמו גם מרכזי המכר </w:t>
      </w:r>
      <w:r w:rsidR="001A2D5D" w:rsidRPr="00FB4993">
        <w:rPr>
          <w:rFonts w:ascii="Arial" w:hAnsi="Arial" w:hint="cs"/>
          <w:sz w:val="24"/>
          <w:rtl/>
        </w:rPr>
        <w:t>הבאים</w:t>
      </w:r>
      <w:r w:rsidRPr="00830864">
        <w:rPr>
          <w:rFonts w:ascii="Arial" w:hAnsi="Arial" w:hint="cs"/>
          <w:sz w:val="24"/>
          <w:rtl/>
        </w:rPr>
        <w:t xml:space="preserve">: </w:t>
      </w:r>
    </w:p>
    <w:tbl>
      <w:tblPr>
        <w:bidiVisual/>
        <w:tblW w:w="7205" w:type="dxa"/>
        <w:tblInd w:w="1925" w:type="dxa"/>
        <w:tblLook w:val="04A0" w:firstRow="1" w:lastRow="0" w:firstColumn="1" w:lastColumn="0" w:noHBand="0" w:noVBand="1"/>
      </w:tblPr>
      <w:tblGrid>
        <w:gridCol w:w="960"/>
        <w:gridCol w:w="4540"/>
        <w:gridCol w:w="1705"/>
      </w:tblGrid>
      <w:tr w:rsidR="00D348AB" w:rsidRPr="00830864" w:rsidTr="00CA72B3">
        <w:trPr>
          <w:trHeight w:val="265"/>
        </w:trPr>
        <w:tc>
          <w:tcPr>
            <w:tcW w:w="960"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D348AB" w:rsidRPr="00830864" w:rsidRDefault="00D348AB" w:rsidP="00B1245D">
            <w:pPr>
              <w:keepNext/>
              <w:keepLines/>
              <w:spacing w:line="360" w:lineRule="auto"/>
              <w:rPr>
                <w:rFonts w:ascii="Arial" w:hAnsi="Arial"/>
                <w:b/>
                <w:bCs/>
                <w:sz w:val="22"/>
                <w:szCs w:val="22"/>
              </w:rPr>
            </w:pPr>
            <w:r w:rsidRPr="00830864">
              <w:rPr>
                <w:rFonts w:ascii="Arial" w:hAnsi="Arial"/>
                <w:b/>
                <w:bCs/>
                <w:sz w:val="22"/>
                <w:szCs w:val="22"/>
                <w:rtl/>
              </w:rPr>
              <w:t>מס"ד</w:t>
            </w:r>
          </w:p>
        </w:tc>
        <w:tc>
          <w:tcPr>
            <w:tcW w:w="4540"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D348AB" w:rsidRPr="00830864" w:rsidRDefault="00D348AB" w:rsidP="00B1245D">
            <w:pPr>
              <w:keepNext/>
              <w:keepLines/>
              <w:spacing w:line="360" w:lineRule="auto"/>
              <w:jc w:val="center"/>
              <w:rPr>
                <w:rFonts w:ascii="Arial" w:hAnsi="Arial"/>
                <w:b/>
                <w:bCs/>
                <w:sz w:val="22"/>
                <w:szCs w:val="22"/>
              </w:rPr>
            </w:pPr>
            <w:r w:rsidRPr="00830864">
              <w:rPr>
                <w:rFonts w:ascii="Arial" w:hAnsi="Arial"/>
                <w:b/>
                <w:bCs/>
                <w:sz w:val="22"/>
                <w:szCs w:val="22"/>
                <w:rtl/>
              </w:rPr>
              <w:t xml:space="preserve">שם </w:t>
            </w:r>
            <w:r>
              <w:rPr>
                <w:rFonts w:ascii="Arial" w:hAnsi="Arial"/>
                <w:b/>
                <w:bCs/>
                <w:sz w:val="22"/>
                <w:szCs w:val="22"/>
                <w:rtl/>
              </w:rPr>
              <w:t>מרכז מכר</w:t>
            </w:r>
          </w:p>
        </w:tc>
        <w:tc>
          <w:tcPr>
            <w:tcW w:w="1705" w:type="dxa"/>
            <w:tcBorders>
              <w:top w:val="single" w:sz="4" w:space="0" w:color="auto"/>
              <w:left w:val="single" w:sz="4" w:space="0" w:color="auto"/>
              <w:bottom w:val="single" w:sz="4" w:space="0" w:color="auto"/>
              <w:right w:val="single" w:sz="4" w:space="0" w:color="auto"/>
            </w:tcBorders>
            <w:shd w:val="clear" w:color="000000" w:fill="00B0F0"/>
            <w:vAlign w:val="bottom"/>
            <w:hideMark/>
          </w:tcPr>
          <w:p w:rsidR="00D348AB" w:rsidRPr="00830864" w:rsidRDefault="00D348AB" w:rsidP="00B1245D">
            <w:pPr>
              <w:keepNext/>
              <w:keepLines/>
              <w:spacing w:line="360" w:lineRule="auto"/>
              <w:jc w:val="center"/>
              <w:rPr>
                <w:rFonts w:ascii="Arial" w:hAnsi="Arial"/>
                <w:b/>
                <w:bCs/>
                <w:sz w:val="22"/>
                <w:szCs w:val="22"/>
              </w:rPr>
            </w:pPr>
            <w:r w:rsidRPr="00830864">
              <w:rPr>
                <w:rFonts w:ascii="Arial" w:hAnsi="Arial"/>
                <w:b/>
                <w:bCs/>
                <w:sz w:val="22"/>
                <w:szCs w:val="22"/>
                <w:rtl/>
              </w:rPr>
              <w:t xml:space="preserve">פוטנציאל קונים </w:t>
            </w:r>
          </w:p>
        </w:tc>
      </w:tr>
      <w:tr w:rsidR="00D348AB" w:rsidRPr="00830864" w:rsidTr="00CA72B3">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b/>
                <w:bCs/>
              </w:rPr>
            </w:pPr>
            <w:r w:rsidRPr="00B24B67">
              <w:rPr>
                <w:rFonts w:ascii="David" w:hAnsi="David"/>
                <w:b/>
                <w:bCs/>
                <w:rtl/>
              </w:rPr>
              <w:t>מג"ב בית חורון</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500</w:t>
            </w:r>
          </w:p>
        </w:tc>
      </w:tr>
      <w:tr w:rsidR="00D348AB" w:rsidRPr="00830864" w:rsidTr="00CA72B3">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A90923" w:rsidRDefault="00D348AB" w:rsidP="00B1245D">
            <w:pPr>
              <w:keepNext/>
              <w:keepLines/>
              <w:spacing w:line="360" w:lineRule="auto"/>
              <w:jc w:val="center"/>
              <w:rPr>
                <w:rFonts w:asciiTheme="minorHAnsi" w:hAnsiTheme="minorHAnsi"/>
              </w:rPr>
            </w:pPr>
            <w:r w:rsidRPr="00B24B67">
              <w:rPr>
                <w:rFonts w:ascii="David" w:hAnsi="David"/>
              </w:rPr>
              <w:t>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b/>
                <w:bCs/>
              </w:rPr>
            </w:pPr>
            <w:r w:rsidRPr="00B24B67">
              <w:rPr>
                <w:rFonts w:ascii="David" w:hAnsi="David"/>
                <w:b/>
                <w:bCs/>
                <w:rtl/>
              </w:rPr>
              <w:t>מג"ב מצודת אדומים</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150</w:t>
            </w:r>
          </w:p>
        </w:tc>
      </w:tr>
      <w:tr w:rsidR="00D348AB" w:rsidRPr="00830864" w:rsidTr="00CA72B3">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b/>
                <w:bCs/>
              </w:rPr>
            </w:pPr>
            <w:r w:rsidRPr="00B24B67">
              <w:rPr>
                <w:rFonts w:ascii="David" w:hAnsi="David"/>
                <w:b/>
                <w:bCs/>
                <w:rtl/>
              </w:rPr>
              <w:t>מג"ב עטרות</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200</w:t>
            </w:r>
          </w:p>
        </w:tc>
      </w:tr>
      <w:tr w:rsidR="00D348AB" w:rsidRPr="00830864" w:rsidTr="00CA72B3">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b/>
                <w:bCs/>
              </w:rPr>
            </w:pPr>
            <w:r w:rsidRPr="00B24B67">
              <w:rPr>
                <w:rFonts w:ascii="David" w:hAnsi="David"/>
                <w:b/>
                <w:bCs/>
                <w:rtl/>
              </w:rPr>
              <w:t xml:space="preserve">מג"ב ימ"מ </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300</w:t>
            </w:r>
          </w:p>
        </w:tc>
      </w:tr>
      <w:tr w:rsidR="00D348AB" w:rsidRPr="00830864" w:rsidTr="00CA72B3">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b/>
                <w:bCs/>
              </w:rPr>
            </w:pPr>
            <w:r w:rsidRPr="00B24B67">
              <w:rPr>
                <w:rFonts w:ascii="David" w:hAnsi="David"/>
                <w:b/>
                <w:bCs/>
                <w:rtl/>
              </w:rPr>
              <w:t>מג"ב מטה מג"ב לוד</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D348AB" w:rsidRPr="00B24B67" w:rsidRDefault="00D348AB" w:rsidP="00B1245D">
            <w:pPr>
              <w:keepNext/>
              <w:keepLines/>
              <w:spacing w:line="360" w:lineRule="auto"/>
              <w:jc w:val="center"/>
              <w:rPr>
                <w:rFonts w:ascii="David" w:hAnsi="David"/>
              </w:rPr>
            </w:pPr>
            <w:r w:rsidRPr="00B24B67">
              <w:rPr>
                <w:rFonts w:ascii="David" w:hAnsi="David"/>
              </w:rPr>
              <w:t>200</w:t>
            </w:r>
          </w:p>
        </w:tc>
      </w:tr>
    </w:tbl>
    <w:p w:rsidR="00D348AB" w:rsidRPr="00830864" w:rsidRDefault="00D348AB" w:rsidP="00B1245D">
      <w:pPr>
        <w:keepNext/>
        <w:keepLines/>
        <w:spacing w:before="240" w:line="360" w:lineRule="auto"/>
        <w:ind w:left="1841"/>
        <w:rPr>
          <w:rFonts w:ascii="Arial" w:hAnsi="Arial"/>
          <w:sz w:val="24"/>
          <w:rtl/>
        </w:rPr>
      </w:pPr>
      <w:r>
        <w:rPr>
          <w:rFonts w:ascii="Arial" w:hAnsi="Arial" w:hint="cs"/>
          <w:sz w:val="24"/>
          <w:rtl/>
        </w:rPr>
        <w:t>מרכזי מכר</w:t>
      </w:r>
      <w:r w:rsidRPr="00830864">
        <w:rPr>
          <w:rFonts w:ascii="Arial" w:hAnsi="Arial" w:hint="cs"/>
          <w:sz w:val="24"/>
          <w:rtl/>
        </w:rPr>
        <w:t xml:space="preserve"> אלו יופעלו בימים א'-ה' בין השעות  7:30-16:30 ובכל אחת מהם יוצב עובד אחד של המפעיל.</w:t>
      </w:r>
      <w:r>
        <w:rPr>
          <w:rFonts w:ascii="Arial" w:hAnsi="Arial" w:hint="cs"/>
          <w:sz w:val="24"/>
          <w:rtl/>
        </w:rPr>
        <w:t xml:space="preserve"> במג"ב בית חורון </w:t>
      </w:r>
      <w:r w:rsidR="00474948">
        <w:rPr>
          <w:rFonts w:ascii="Arial" w:hAnsi="Arial" w:hint="cs"/>
          <w:sz w:val="24"/>
          <w:rtl/>
        </w:rPr>
        <w:t>יידר</w:t>
      </w:r>
      <w:r w:rsidR="00474948">
        <w:rPr>
          <w:rFonts w:ascii="Arial" w:hAnsi="Arial" w:hint="eastAsia"/>
          <w:sz w:val="24"/>
          <w:rtl/>
        </w:rPr>
        <w:t>ש</w:t>
      </w:r>
      <w:r>
        <w:rPr>
          <w:rFonts w:ascii="Arial" w:hAnsi="Arial" w:hint="cs"/>
          <w:sz w:val="24"/>
          <w:rtl/>
        </w:rPr>
        <w:t xml:space="preserve"> המפעיל להפעיל את מרכז המכר גם בשעות </w:t>
      </w:r>
      <w:r w:rsidR="00241C97">
        <w:rPr>
          <w:rFonts w:ascii="Arial" w:hAnsi="Arial" w:hint="cs"/>
          <w:sz w:val="24"/>
          <w:rtl/>
        </w:rPr>
        <w:t>17:30-20:00 ובימי שישי בין השעות 07:30-12:00</w:t>
      </w:r>
      <w:r>
        <w:rPr>
          <w:rFonts w:ascii="Arial" w:hAnsi="Arial" w:hint="cs"/>
          <w:sz w:val="24"/>
          <w:rtl/>
        </w:rPr>
        <w:t xml:space="preserve">. </w:t>
      </w:r>
    </w:p>
    <w:p w:rsidR="00D348AB" w:rsidRPr="00830864" w:rsidRDefault="00D348AB" w:rsidP="00B1245D">
      <w:pPr>
        <w:keepNext/>
        <w:keepLines/>
        <w:spacing w:line="360" w:lineRule="auto"/>
        <w:ind w:left="1841"/>
        <w:rPr>
          <w:rFonts w:ascii="Arial" w:hAnsi="Arial"/>
          <w:b/>
          <w:bCs/>
          <w:sz w:val="24"/>
          <w:rtl/>
        </w:rPr>
      </w:pPr>
      <w:r w:rsidRPr="00830864">
        <w:rPr>
          <w:rFonts w:ascii="Arial" w:hAnsi="Arial" w:hint="cs"/>
          <w:b/>
          <w:bCs/>
          <w:sz w:val="24"/>
          <w:rtl/>
        </w:rPr>
        <w:t xml:space="preserve">העברת האחריות לניהול </w:t>
      </w:r>
      <w:r>
        <w:rPr>
          <w:rFonts w:ascii="Arial" w:hAnsi="Arial" w:hint="cs"/>
          <w:b/>
          <w:bCs/>
          <w:sz w:val="24"/>
          <w:rtl/>
        </w:rPr>
        <w:t>מרכז המכר</w:t>
      </w:r>
      <w:r w:rsidRPr="00830864">
        <w:rPr>
          <w:rFonts w:ascii="Arial" w:hAnsi="Arial" w:hint="cs"/>
          <w:b/>
          <w:bCs/>
          <w:sz w:val="24"/>
          <w:rtl/>
        </w:rPr>
        <w:t xml:space="preserve"> ע"י המפעיל תבוצע לפי הוראות סעיפים </w:t>
      </w:r>
      <w:r w:rsidR="00C107B0">
        <w:rPr>
          <w:rFonts w:ascii="Arial" w:hAnsi="Arial" w:hint="cs"/>
          <w:b/>
          <w:bCs/>
          <w:sz w:val="24"/>
          <w:rtl/>
        </w:rPr>
        <w:t>4</w:t>
      </w:r>
      <w:r w:rsidRPr="00830864">
        <w:rPr>
          <w:rFonts w:ascii="Arial" w:hAnsi="Arial" w:hint="cs"/>
          <w:b/>
          <w:bCs/>
          <w:sz w:val="24"/>
          <w:rtl/>
        </w:rPr>
        <w:t>.2 ו-</w:t>
      </w:r>
      <w:r w:rsidR="00C107B0">
        <w:rPr>
          <w:rFonts w:ascii="Arial" w:hAnsi="Arial" w:hint="cs"/>
          <w:b/>
          <w:bCs/>
          <w:sz w:val="24"/>
          <w:rtl/>
        </w:rPr>
        <w:t>4</w:t>
      </w:r>
      <w:r w:rsidRPr="00830864">
        <w:rPr>
          <w:rFonts w:ascii="Arial" w:hAnsi="Arial" w:hint="cs"/>
          <w:b/>
          <w:bCs/>
          <w:sz w:val="24"/>
          <w:rtl/>
        </w:rPr>
        <w:t>.3 לעיל.</w:t>
      </w:r>
    </w:p>
    <w:p w:rsidR="00D348AB" w:rsidRPr="00830864" w:rsidRDefault="00D348AB" w:rsidP="00F63281">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בנוסף, </w:t>
      </w:r>
      <w:r>
        <w:rPr>
          <w:rFonts w:ascii="Arial" w:hAnsi="Arial" w:hint="cs"/>
          <w:sz w:val="24"/>
          <w:rtl/>
        </w:rPr>
        <w:t>רשאי המזמין להורות ו</w:t>
      </w:r>
      <w:r w:rsidRPr="00F83CF4">
        <w:rPr>
          <w:rFonts w:ascii="Arial" w:hAnsi="Arial" w:hint="cs"/>
          <w:b/>
          <w:bCs/>
          <w:sz w:val="24"/>
          <w:rtl/>
        </w:rPr>
        <w:t>המפעיל</w:t>
      </w:r>
      <w:r>
        <w:rPr>
          <w:rFonts w:ascii="Arial" w:hAnsi="Arial" w:hint="cs"/>
          <w:b/>
          <w:bCs/>
          <w:sz w:val="24"/>
          <w:rtl/>
        </w:rPr>
        <w:t xml:space="preserve"> מתחייב</w:t>
      </w:r>
      <w:r w:rsidRPr="00F83CF4">
        <w:rPr>
          <w:rFonts w:ascii="Arial" w:hAnsi="Arial" w:hint="cs"/>
          <w:b/>
          <w:bCs/>
          <w:sz w:val="24"/>
          <w:rtl/>
        </w:rPr>
        <w:t>, להפעיל באמצעות כוח אדם מטע</w:t>
      </w:r>
      <w:r w:rsidR="00256219">
        <w:rPr>
          <w:rFonts w:ascii="Arial" w:hAnsi="Arial" w:hint="cs"/>
          <w:b/>
          <w:bCs/>
          <w:sz w:val="24"/>
          <w:rtl/>
        </w:rPr>
        <w:t>ם המפעיל</w:t>
      </w:r>
      <w:r w:rsidRPr="00F83CF4">
        <w:rPr>
          <w:rFonts w:ascii="Arial" w:hAnsi="Arial" w:hint="cs"/>
          <w:b/>
          <w:bCs/>
          <w:sz w:val="24"/>
          <w:rtl/>
        </w:rPr>
        <w:t xml:space="preserve"> גם </w:t>
      </w:r>
      <w:r w:rsidR="00474948">
        <w:rPr>
          <w:rFonts w:ascii="Arial" w:hAnsi="Arial" w:hint="cs"/>
          <w:b/>
          <w:bCs/>
          <w:sz w:val="24"/>
          <w:rtl/>
        </w:rPr>
        <w:t>את מרכז המכר ב</w:t>
      </w:r>
      <w:r>
        <w:rPr>
          <w:rFonts w:ascii="Arial" w:hAnsi="Arial" w:hint="cs"/>
          <w:b/>
          <w:bCs/>
          <w:sz w:val="24"/>
          <w:rtl/>
        </w:rPr>
        <w:t>בית הספר לכיבוי אש בראשל"צ</w:t>
      </w:r>
      <w:r w:rsidR="00422B2E">
        <w:rPr>
          <w:rFonts w:ascii="Arial" w:hAnsi="Arial" w:hint="cs"/>
          <w:sz w:val="24"/>
          <w:rtl/>
        </w:rPr>
        <w:t xml:space="preserve"> ומיני מרכז מכר לסגל נציבות </w:t>
      </w:r>
      <w:r w:rsidR="00256219">
        <w:rPr>
          <w:rFonts w:ascii="Arial" w:hAnsi="Arial" w:hint="cs"/>
          <w:sz w:val="24"/>
          <w:rtl/>
        </w:rPr>
        <w:t>ירושלים</w:t>
      </w:r>
      <w:r w:rsidR="00280EB0">
        <w:rPr>
          <w:rFonts w:ascii="Arial" w:hAnsi="Arial" w:hint="cs"/>
          <w:sz w:val="24"/>
          <w:rtl/>
        </w:rPr>
        <w:t xml:space="preserve"> (הר חוצבים)</w:t>
      </w:r>
      <w:r w:rsidRPr="00830864">
        <w:rPr>
          <w:rFonts w:ascii="Arial" w:hAnsi="Arial" w:hint="cs"/>
          <w:sz w:val="24"/>
          <w:rtl/>
        </w:rPr>
        <w:t xml:space="preserve">. </w:t>
      </w:r>
      <w:r>
        <w:rPr>
          <w:rFonts w:ascii="Arial" w:hAnsi="Arial" w:hint="cs"/>
          <w:sz w:val="24"/>
          <w:rtl/>
        </w:rPr>
        <w:t>מרכז</w:t>
      </w:r>
      <w:r w:rsidR="00F63281">
        <w:rPr>
          <w:rFonts w:ascii="Arial" w:hAnsi="Arial" w:hint="cs"/>
          <w:sz w:val="24"/>
          <w:rtl/>
        </w:rPr>
        <w:t>י</w:t>
      </w:r>
      <w:r>
        <w:rPr>
          <w:rFonts w:ascii="Arial" w:hAnsi="Arial" w:hint="cs"/>
          <w:sz w:val="24"/>
          <w:rtl/>
        </w:rPr>
        <w:t xml:space="preserve"> מכר</w:t>
      </w:r>
      <w:r w:rsidRPr="00830864">
        <w:rPr>
          <w:rFonts w:ascii="Arial" w:hAnsi="Arial" w:hint="cs"/>
          <w:sz w:val="24"/>
          <w:rtl/>
        </w:rPr>
        <w:t xml:space="preserve"> </w:t>
      </w:r>
      <w:r w:rsidR="00F63281">
        <w:rPr>
          <w:rFonts w:ascii="Arial" w:hAnsi="Arial" w:hint="cs"/>
          <w:sz w:val="24"/>
          <w:rtl/>
        </w:rPr>
        <w:t>אלו</w:t>
      </w:r>
      <w:r w:rsidR="00B24EB9" w:rsidRPr="00830864">
        <w:rPr>
          <w:rFonts w:ascii="Arial" w:hAnsi="Arial" w:hint="cs"/>
          <w:sz w:val="24"/>
          <w:rtl/>
        </w:rPr>
        <w:t xml:space="preserve"> </w:t>
      </w:r>
      <w:r w:rsidRPr="00830864">
        <w:rPr>
          <w:rFonts w:ascii="Arial" w:hAnsi="Arial" w:hint="cs"/>
          <w:sz w:val="24"/>
          <w:rtl/>
        </w:rPr>
        <w:t>יופעל</w:t>
      </w:r>
      <w:r w:rsidR="00F63281">
        <w:rPr>
          <w:rFonts w:ascii="Arial" w:hAnsi="Arial" w:hint="cs"/>
          <w:sz w:val="24"/>
          <w:rtl/>
        </w:rPr>
        <w:t>ו</w:t>
      </w:r>
      <w:r w:rsidRPr="00830864">
        <w:rPr>
          <w:rFonts w:ascii="Arial" w:hAnsi="Arial" w:hint="cs"/>
          <w:sz w:val="24"/>
          <w:rtl/>
        </w:rPr>
        <w:t xml:space="preserve"> ע"י המפעיל  תוך </w:t>
      </w:r>
      <w:r w:rsidR="00280EB0">
        <w:rPr>
          <w:rFonts w:ascii="Arial" w:hAnsi="Arial" w:hint="cs"/>
          <w:sz w:val="24"/>
          <w:rtl/>
        </w:rPr>
        <w:t>45</w:t>
      </w:r>
      <w:r w:rsidR="00474948" w:rsidRPr="00830864">
        <w:rPr>
          <w:rFonts w:ascii="Arial" w:hAnsi="Arial" w:hint="cs"/>
          <w:sz w:val="24"/>
          <w:rtl/>
        </w:rPr>
        <w:t xml:space="preserve"> </w:t>
      </w:r>
      <w:r w:rsidRPr="00830864">
        <w:rPr>
          <w:rFonts w:ascii="Arial" w:hAnsi="Arial" w:hint="cs"/>
          <w:sz w:val="24"/>
          <w:rtl/>
        </w:rPr>
        <w:t xml:space="preserve">יום מהעברת דרישה על כך </w:t>
      </w:r>
      <w:r w:rsidR="00474948">
        <w:rPr>
          <w:rFonts w:ascii="Arial" w:hAnsi="Arial" w:hint="cs"/>
          <w:sz w:val="24"/>
          <w:rtl/>
        </w:rPr>
        <w:t>מהמזמין</w:t>
      </w:r>
      <w:r w:rsidRPr="00830864">
        <w:rPr>
          <w:rFonts w:ascii="Arial" w:hAnsi="Arial" w:hint="cs"/>
          <w:sz w:val="24"/>
          <w:rtl/>
        </w:rPr>
        <w:t xml:space="preserve"> (להלן </w:t>
      </w:r>
      <w:r w:rsidRPr="00830864">
        <w:rPr>
          <w:rFonts w:ascii="Arial" w:hAnsi="Arial"/>
          <w:sz w:val="24"/>
          <w:rtl/>
        </w:rPr>
        <w:t>–</w:t>
      </w:r>
      <w:r w:rsidRPr="00830864">
        <w:rPr>
          <w:rFonts w:ascii="Arial" w:hAnsi="Arial" w:hint="cs"/>
          <w:sz w:val="24"/>
          <w:rtl/>
        </w:rPr>
        <w:t xml:space="preserve"> "מועד ההפעלה"). שעות </w:t>
      </w:r>
      <w:r w:rsidR="00474948" w:rsidRPr="00830864">
        <w:rPr>
          <w:rFonts w:ascii="Arial" w:hAnsi="Arial" w:hint="cs"/>
          <w:sz w:val="24"/>
          <w:rtl/>
        </w:rPr>
        <w:t>פתיח</w:t>
      </w:r>
      <w:r w:rsidR="00474948">
        <w:rPr>
          <w:rFonts w:ascii="Arial" w:hAnsi="Arial" w:hint="cs"/>
          <w:sz w:val="24"/>
          <w:rtl/>
        </w:rPr>
        <w:t>ת</w:t>
      </w:r>
      <w:r w:rsidR="00474948" w:rsidRPr="00830864">
        <w:rPr>
          <w:rFonts w:ascii="Arial" w:hAnsi="Arial" w:hint="cs"/>
          <w:sz w:val="24"/>
          <w:rtl/>
        </w:rPr>
        <w:t xml:space="preserve"> </w:t>
      </w:r>
      <w:r>
        <w:rPr>
          <w:rFonts w:ascii="Arial" w:hAnsi="Arial" w:hint="cs"/>
          <w:sz w:val="24"/>
          <w:rtl/>
        </w:rPr>
        <w:t>מרכז המכר</w:t>
      </w:r>
      <w:r w:rsidRPr="00830864">
        <w:rPr>
          <w:rFonts w:ascii="Arial" w:hAnsi="Arial" w:hint="cs"/>
          <w:sz w:val="24"/>
          <w:rtl/>
        </w:rPr>
        <w:t xml:space="preserve"> והיקף כח האדם בה יקבעו ע"י וועדת ההיגוי</w:t>
      </w:r>
      <w:r w:rsidR="006B3F2D">
        <w:rPr>
          <w:rFonts w:ascii="Arial" w:hAnsi="Arial" w:hint="cs"/>
          <w:sz w:val="24"/>
          <w:rtl/>
        </w:rPr>
        <w:t>.</w:t>
      </w:r>
      <w:r w:rsidRPr="00830864">
        <w:rPr>
          <w:rFonts w:ascii="Arial" w:hAnsi="Arial" w:hint="cs"/>
          <w:sz w:val="24"/>
          <w:rtl/>
        </w:rPr>
        <w:t xml:space="preserve"> </w:t>
      </w:r>
    </w:p>
    <w:p w:rsidR="00D348AB" w:rsidRPr="00145BDD" w:rsidRDefault="00D348AB" w:rsidP="002D3AFE">
      <w:pPr>
        <w:keepNext/>
        <w:keepLines/>
        <w:numPr>
          <w:ilvl w:val="3"/>
          <w:numId w:val="49"/>
        </w:numPr>
        <w:tabs>
          <w:tab w:val="num" w:pos="1084"/>
          <w:tab w:val="num" w:pos="1841"/>
        </w:tabs>
        <w:spacing w:line="360" w:lineRule="auto"/>
        <w:ind w:left="1849"/>
        <w:jc w:val="both"/>
        <w:rPr>
          <w:rFonts w:ascii="Arial" w:hAnsi="Arial"/>
          <w:sz w:val="24"/>
          <w:rtl/>
        </w:rPr>
      </w:pPr>
      <w:r w:rsidRPr="00145BDD">
        <w:rPr>
          <w:rFonts w:ascii="Arial" w:hAnsi="Arial" w:hint="cs"/>
          <w:sz w:val="24"/>
          <w:rtl/>
        </w:rPr>
        <w:t>בנוסף, רשאי המזמין להורות והמפעיל מתחייב להפעיל מרכזי מכר</w:t>
      </w:r>
      <w:r w:rsidR="002D3AFE">
        <w:rPr>
          <w:rFonts w:ascii="Arial" w:hAnsi="Arial" w:hint="cs"/>
          <w:sz w:val="24"/>
          <w:rtl/>
        </w:rPr>
        <w:t xml:space="preserve"> ( אסירים וסגל )</w:t>
      </w:r>
      <w:r w:rsidRPr="00145BDD">
        <w:rPr>
          <w:rFonts w:ascii="Arial" w:hAnsi="Arial" w:hint="cs"/>
          <w:sz w:val="24"/>
          <w:rtl/>
        </w:rPr>
        <w:t xml:space="preserve"> באמצעות כוח אדם מטעמו במתקנים </w:t>
      </w:r>
      <w:r w:rsidR="00145BDD" w:rsidRPr="00ED52B3">
        <w:rPr>
          <w:rFonts w:ascii="Arial" w:hAnsi="Arial" w:hint="cs"/>
          <w:b/>
          <w:bCs/>
          <w:sz w:val="24"/>
          <w:rtl/>
        </w:rPr>
        <w:t>חדשים</w:t>
      </w:r>
      <w:r w:rsidR="00145BDD" w:rsidRPr="00145BDD">
        <w:rPr>
          <w:rFonts w:ascii="Arial" w:hAnsi="Arial" w:hint="cs"/>
          <w:sz w:val="24"/>
          <w:rtl/>
        </w:rPr>
        <w:t xml:space="preserve"> שיקימו שב"ס ומ"י במהלך כל תקופת ההתקשרות. </w:t>
      </w:r>
      <w:r w:rsidR="002D3AFE">
        <w:rPr>
          <w:rFonts w:ascii="Arial" w:hAnsi="Arial" w:hint="cs"/>
          <w:sz w:val="24"/>
          <w:rtl/>
        </w:rPr>
        <w:t xml:space="preserve">לגבי </w:t>
      </w:r>
      <w:r w:rsidRPr="00145BDD">
        <w:rPr>
          <w:rFonts w:ascii="Arial" w:hAnsi="Arial" w:hint="cs"/>
          <w:sz w:val="24"/>
          <w:rtl/>
        </w:rPr>
        <w:t>מתק</w:t>
      </w:r>
      <w:r w:rsidR="00145BDD">
        <w:rPr>
          <w:rFonts w:ascii="Arial" w:hAnsi="Arial" w:hint="cs"/>
          <w:sz w:val="24"/>
          <w:rtl/>
        </w:rPr>
        <w:t>ן</w:t>
      </w:r>
      <w:r w:rsidRPr="00145BDD">
        <w:rPr>
          <w:rFonts w:ascii="Arial" w:hAnsi="Arial" w:hint="cs"/>
          <w:sz w:val="24"/>
          <w:rtl/>
        </w:rPr>
        <w:t xml:space="preserve"> </w:t>
      </w:r>
      <w:r w:rsidR="00145BDD" w:rsidRPr="00ED52B3">
        <w:rPr>
          <w:rFonts w:ascii="Arial" w:hAnsi="Arial" w:hint="cs"/>
          <w:b/>
          <w:bCs/>
          <w:sz w:val="24"/>
          <w:rtl/>
        </w:rPr>
        <w:t>חדש</w:t>
      </w:r>
      <w:r w:rsidRPr="00145BDD">
        <w:rPr>
          <w:rFonts w:ascii="Arial" w:hAnsi="Arial" w:hint="cs"/>
          <w:sz w:val="24"/>
          <w:rtl/>
        </w:rPr>
        <w:t xml:space="preserve">, המזמין יודיע למפעיל </w:t>
      </w:r>
      <w:r w:rsidR="00474948" w:rsidRPr="00145BDD">
        <w:rPr>
          <w:rFonts w:ascii="Arial" w:hAnsi="Arial" w:hint="cs"/>
          <w:sz w:val="24"/>
          <w:rtl/>
        </w:rPr>
        <w:t xml:space="preserve">45 </w:t>
      </w:r>
      <w:r w:rsidRPr="00145BDD">
        <w:rPr>
          <w:rFonts w:ascii="Arial" w:hAnsi="Arial" w:hint="cs"/>
          <w:sz w:val="24"/>
          <w:rtl/>
        </w:rPr>
        <w:t>יום מראש על כוונתו לפתוח ב</w:t>
      </w:r>
      <w:r w:rsidR="00145BDD">
        <w:rPr>
          <w:rFonts w:ascii="Arial" w:hAnsi="Arial" w:hint="cs"/>
          <w:sz w:val="24"/>
          <w:rtl/>
        </w:rPr>
        <w:t>ו</w:t>
      </w:r>
      <w:r w:rsidRPr="00145BDD">
        <w:rPr>
          <w:rFonts w:ascii="Arial" w:hAnsi="Arial" w:hint="cs"/>
          <w:sz w:val="24"/>
          <w:rtl/>
        </w:rPr>
        <w:t xml:space="preserve"> מרכזי מכר, באמצעות העברת דרישה למפעיל. (להלן </w:t>
      </w:r>
      <w:r w:rsidRPr="00145BDD">
        <w:rPr>
          <w:rFonts w:ascii="Arial" w:hAnsi="Arial"/>
          <w:sz w:val="24"/>
          <w:rtl/>
        </w:rPr>
        <w:t>–</w:t>
      </w:r>
      <w:r w:rsidRPr="00145BDD">
        <w:rPr>
          <w:rFonts w:ascii="Arial" w:hAnsi="Arial" w:hint="cs"/>
          <w:sz w:val="24"/>
          <w:rtl/>
        </w:rPr>
        <w:t xml:space="preserve"> "מוע</w:t>
      </w:r>
      <w:r w:rsidR="006B3F2D">
        <w:rPr>
          <w:rFonts w:ascii="Arial" w:hAnsi="Arial" w:hint="cs"/>
          <w:sz w:val="24"/>
          <w:rtl/>
        </w:rPr>
        <w:t>ד ההפעלה").</w:t>
      </w:r>
      <w:r w:rsidRPr="00145BDD">
        <w:rPr>
          <w:rFonts w:ascii="Arial" w:hAnsi="Arial" w:hint="cs"/>
          <w:sz w:val="24"/>
          <w:rtl/>
        </w:rPr>
        <w:t xml:space="preserve"> שעות הפתיחה של מרכז המכר </w:t>
      </w:r>
      <w:r w:rsidR="007C035A" w:rsidRPr="00145BDD">
        <w:rPr>
          <w:rFonts w:ascii="Arial" w:hAnsi="Arial" w:hint="cs"/>
          <w:sz w:val="24"/>
          <w:rtl/>
        </w:rPr>
        <w:t xml:space="preserve">והיקפי </w:t>
      </w:r>
      <w:r w:rsidRPr="00145BDD">
        <w:rPr>
          <w:rFonts w:ascii="Arial" w:hAnsi="Arial" w:hint="cs"/>
          <w:sz w:val="24"/>
          <w:rtl/>
        </w:rPr>
        <w:t>כח האדם בה</w:t>
      </w:r>
      <w:r w:rsidR="00474948" w:rsidRPr="00145BDD">
        <w:rPr>
          <w:rFonts w:ascii="Arial" w:hAnsi="Arial" w:hint="cs"/>
          <w:sz w:val="24"/>
          <w:rtl/>
        </w:rPr>
        <w:t>ם</w:t>
      </w:r>
      <w:r w:rsidRPr="00145BDD">
        <w:rPr>
          <w:rFonts w:ascii="Arial" w:hAnsi="Arial" w:hint="cs"/>
          <w:sz w:val="24"/>
          <w:rtl/>
        </w:rPr>
        <w:t xml:space="preserve"> יקבעו ע"י וועדת ההיגוי</w:t>
      </w:r>
      <w:r w:rsidR="00474948" w:rsidRPr="00145BDD">
        <w:rPr>
          <w:rFonts w:ascii="Arial" w:hAnsi="Arial" w:hint="cs"/>
          <w:sz w:val="24"/>
          <w:rtl/>
        </w:rPr>
        <w:t>.</w:t>
      </w:r>
      <w:r w:rsidRPr="00145BDD">
        <w:rPr>
          <w:rFonts w:ascii="Arial" w:hAnsi="Arial" w:hint="cs"/>
          <w:sz w:val="24"/>
          <w:rtl/>
        </w:rPr>
        <w:t xml:space="preserve"> </w:t>
      </w:r>
      <w:r w:rsidR="00A90923">
        <w:rPr>
          <w:rFonts w:ascii="Arial" w:hAnsi="Arial" w:hint="cs"/>
          <w:sz w:val="24"/>
          <w:rtl/>
        </w:rPr>
        <w:t xml:space="preserve"> מובהר בזאת, כי המזמין לא ידרוש מהמפעיל פתיחת מרכז מכר במתקן חדש בו מס' השוהים כדרך </w:t>
      </w:r>
      <w:r w:rsidR="00A90923" w:rsidRPr="006B3F2D">
        <w:rPr>
          <w:rFonts w:ascii="Arial" w:hAnsi="Arial" w:hint="cs"/>
          <w:b/>
          <w:bCs/>
          <w:sz w:val="24"/>
          <w:rtl/>
        </w:rPr>
        <w:t>קבע פחות מ-150 איש בשעות היום.</w:t>
      </w:r>
      <w:r w:rsidR="00A90923">
        <w:rPr>
          <w:rFonts w:ascii="Arial" w:hAnsi="Arial" w:hint="cs"/>
          <w:sz w:val="24"/>
          <w:rtl/>
        </w:rPr>
        <w:t xml:space="preserve"> </w:t>
      </w:r>
    </w:p>
    <w:p w:rsidR="00B24EB9" w:rsidRPr="00074B9A" w:rsidRDefault="00D348AB" w:rsidP="00FE6D36">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מובהר בזאת, כי מרכזי המכר</w:t>
      </w:r>
      <w:r w:rsidR="00542602">
        <w:rPr>
          <w:rFonts w:ascii="Arial" w:hAnsi="Arial" w:hint="cs"/>
          <w:sz w:val="24"/>
          <w:rtl/>
        </w:rPr>
        <w:t xml:space="preserve"> לסגל</w:t>
      </w:r>
      <w:r>
        <w:rPr>
          <w:rFonts w:ascii="Arial" w:hAnsi="Arial" w:hint="cs"/>
          <w:sz w:val="24"/>
          <w:rtl/>
        </w:rPr>
        <w:t xml:space="preserve"> המפורטים </w:t>
      </w:r>
      <w:r w:rsidR="00DB61EC">
        <w:rPr>
          <w:rFonts w:ascii="Arial" w:hAnsi="Arial" w:hint="cs"/>
          <w:sz w:val="24"/>
          <w:rtl/>
        </w:rPr>
        <w:t>בסעי</w:t>
      </w:r>
      <w:r w:rsidR="00B24EB9">
        <w:rPr>
          <w:rFonts w:ascii="Arial" w:hAnsi="Arial" w:hint="cs"/>
          <w:sz w:val="24"/>
          <w:rtl/>
        </w:rPr>
        <w:t>פים</w:t>
      </w:r>
      <w:r w:rsidR="00626F6D">
        <w:rPr>
          <w:rFonts w:ascii="Arial" w:hAnsi="Arial" w:hint="cs"/>
          <w:sz w:val="24"/>
          <w:rtl/>
        </w:rPr>
        <w:t xml:space="preserve"> 5.2.2.</w:t>
      </w:r>
      <w:r w:rsidR="00ED52B3">
        <w:rPr>
          <w:rFonts w:ascii="Arial" w:hAnsi="Arial" w:hint="cs"/>
          <w:sz w:val="24"/>
          <w:rtl/>
        </w:rPr>
        <w:t>2,</w:t>
      </w:r>
      <w:r w:rsidR="00DB61EC">
        <w:rPr>
          <w:rFonts w:ascii="Arial" w:hAnsi="Arial" w:hint="cs"/>
          <w:sz w:val="24"/>
          <w:rtl/>
        </w:rPr>
        <w:t xml:space="preserve"> </w:t>
      </w:r>
      <w:r w:rsidR="00FE6D36" w:rsidRPr="00FE6D36">
        <w:rPr>
          <w:rFonts w:ascii="Arial" w:hAnsi="Arial"/>
          <w:sz w:val="22"/>
          <w:szCs w:val="22"/>
        </w:rPr>
        <w:t>5.2.3.1</w:t>
      </w:r>
      <w:r w:rsidR="00B24EB9" w:rsidRPr="00FE6D36">
        <w:rPr>
          <w:rFonts w:ascii="Arial" w:hAnsi="Arial" w:hint="cs"/>
          <w:sz w:val="22"/>
          <w:szCs w:val="22"/>
          <w:rtl/>
        </w:rPr>
        <w:t xml:space="preserve"> </w:t>
      </w:r>
      <w:r w:rsidR="00B24EB9" w:rsidRPr="00FE6D36">
        <w:rPr>
          <w:rFonts w:ascii="Arial" w:hAnsi="Arial" w:hint="cs"/>
          <w:rtl/>
        </w:rPr>
        <w:t xml:space="preserve">ו </w:t>
      </w:r>
      <w:r w:rsidR="00B24EB9">
        <w:rPr>
          <w:rFonts w:ascii="Arial" w:hAnsi="Arial" w:hint="cs"/>
          <w:sz w:val="24"/>
          <w:rtl/>
        </w:rPr>
        <w:t>5.2.2.</w:t>
      </w:r>
      <w:r w:rsidR="00ED52B3">
        <w:rPr>
          <w:rFonts w:ascii="Arial" w:hAnsi="Arial" w:hint="cs"/>
          <w:sz w:val="24"/>
          <w:rtl/>
        </w:rPr>
        <w:t>4</w:t>
      </w:r>
      <w:r w:rsidR="00DB61EC">
        <w:rPr>
          <w:rFonts w:ascii="Arial" w:hAnsi="Arial" w:hint="cs"/>
          <w:sz w:val="24"/>
          <w:rtl/>
        </w:rPr>
        <w:t xml:space="preserve"> </w:t>
      </w:r>
      <w:r>
        <w:rPr>
          <w:rFonts w:ascii="Arial" w:hAnsi="Arial" w:hint="cs"/>
          <w:sz w:val="24"/>
          <w:rtl/>
        </w:rPr>
        <w:t xml:space="preserve">יועברו לתפעול המפעיל </w:t>
      </w:r>
      <w:r w:rsidR="0010236E" w:rsidRPr="00596AD6">
        <w:rPr>
          <w:rFonts w:ascii="Arial" w:hAnsi="Arial" w:hint="eastAsia"/>
          <w:sz w:val="24"/>
          <w:u w:val="single"/>
          <w:rtl/>
        </w:rPr>
        <w:t>במתכונת</w:t>
      </w:r>
      <w:r w:rsidR="0010236E" w:rsidRPr="00596AD6">
        <w:rPr>
          <w:rFonts w:ascii="Arial" w:hAnsi="Arial"/>
          <w:sz w:val="24"/>
          <w:u w:val="single"/>
          <w:rtl/>
        </w:rPr>
        <w:t xml:space="preserve"> </w:t>
      </w:r>
      <w:r w:rsidR="0010236E" w:rsidRPr="00596AD6">
        <w:rPr>
          <w:rFonts w:ascii="Arial" w:hAnsi="Arial" w:hint="eastAsia"/>
          <w:sz w:val="24"/>
          <w:u w:val="single"/>
          <w:rtl/>
        </w:rPr>
        <w:t>ניסוי</w:t>
      </w:r>
      <w:r>
        <w:rPr>
          <w:rFonts w:ascii="Arial" w:hAnsi="Arial" w:hint="cs"/>
          <w:sz w:val="24"/>
          <w:rtl/>
        </w:rPr>
        <w:t xml:space="preserve"> כמפורט להלן בסעיף </w:t>
      </w:r>
      <w:r w:rsidR="00626F6D">
        <w:rPr>
          <w:rFonts w:ascii="Arial" w:hAnsi="Arial" w:hint="cs"/>
          <w:sz w:val="24"/>
          <w:rtl/>
        </w:rPr>
        <w:t>5</w:t>
      </w:r>
      <w:r>
        <w:rPr>
          <w:rFonts w:ascii="Arial" w:hAnsi="Arial" w:hint="cs"/>
          <w:sz w:val="24"/>
          <w:rtl/>
        </w:rPr>
        <w:t>.2.3.6.</w:t>
      </w:r>
    </w:p>
    <w:p w:rsidR="00D348AB" w:rsidRPr="00830864" w:rsidRDefault="00D348AB" w:rsidP="00B906B3">
      <w:pPr>
        <w:keepNext/>
        <w:keepLines/>
        <w:numPr>
          <w:ilvl w:val="2"/>
          <w:numId w:val="49"/>
        </w:numPr>
        <w:spacing w:line="360" w:lineRule="auto"/>
        <w:ind w:left="1084" w:hanging="567"/>
        <w:jc w:val="both"/>
        <w:rPr>
          <w:rFonts w:ascii="Arial" w:hAnsi="Arial"/>
          <w:sz w:val="24"/>
          <w:u w:val="single"/>
        </w:rPr>
      </w:pPr>
      <w:r w:rsidRPr="00830864">
        <w:rPr>
          <w:rFonts w:ascii="Arial" w:hAnsi="Arial" w:hint="cs"/>
          <w:sz w:val="24"/>
          <w:u w:val="single"/>
          <w:rtl/>
        </w:rPr>
        <w:t xml:space="preserve">העברת </w:t>
      </w:r>
      <w:r>
        <w:rPr>
          <w:rFonts w:ascii="Arial" w:hAnsi="Arial" w:hint="cs"/>
          <w:sz w:val="24"/>
          <w:u w:val="single"/>
          <w:rtl/>
        </w:rPr>
        <w:t>מרכזי מכר</w:t>
      </w:r>
      <w:r w:rsidRPr="00830864">
        <w:rPr>
          <w:rFonts w:ascii="Arial" w:hAnsi="Arial" w:hint="cs"/>
          <w:sz w:val="24"/>
          <w:u w:val="single"/>
          <w:rtl/>
        </w:rPr>
        <w:t xml:space="preserve"> ה</w:t>
      </w:r>
      <w:r>
        <w:rPr>
          <w:rFonts w:ascii="Arial" w:hAnsi="Arial" w:hint="cs"/>
          <w:sz w:val="24"/>
          <w:u w:val="single"/>
          <w:rtl/>
        </w:rPr>
        <w:t>מופעלים ע</w:t>
      </w:r>
      <w:r>
        <w:rPr>
          <w:rFonts w:ascii="Arial" w:hAnsi="Arial"/>
          <w:sz w:val="24"/>
          <w:u w:val="single"/>
          <w:rtl/>
        </w:rPr>
        <w:t>”</w:t>
      </w:r>
      <w:r>
        <w:rPr>
          <w:rFonts w:ascii="Arial" w:hAnsi="Arial" w:hint="cs"/>
          <w:sz w:val="24"/>
          <w:u w:val="single"/>
          <w:rtl/>
        </w:rPr>
        <w:t>י המזמין</w:t>
      </w:r>
      <w:r w:rsidRPr="00830864">
        <w:rPr>
          <w:rFonts w:ascii="Arial" w:hAnsi="Arial" w:hint="cs"/>
          <w:sz w:val="24"/>
          <w:u w:val="single"/>
          <w:rtl/>
        </w:rPr>
        <w:t xml:space="preserve"> לתפעול המפעיל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מובהר בזאת כי המזמין שומר לעצמו את הזכות להורות למפעיל להפעיל באמצעות כוח אדם מטעמו, עד שלוש (3) </w:t>
      </w:r>
      <w:r>
        <w:rPr>
          <w:rFonts w:ascii="Arial" w:hAnsi="Arial" w:hint="cs"/>
          <w:sz w:val="24"/>
          <w:rtl/>
        </w:rPr>
        <w:t>מרכזי מכר</w:t>
      </w:r>
      <w:r w:rsidR="007C035A">
        <w:rPr>
          <w:rFonts w:ascii="Arial" w:hAnsi="Arial" w:hint="cs"/>
          <w:sz w:val="24"/>
          <w:rtl/>
        </w:rPr>
        <w:t xml:space="preserve"> </w:t>
      </w:r>
      <w:r w:rsidR="007C035A" w:rsidRPr="00830864">
        <w:rPr>
          <w:rFonts w:ascii="Arial" w:hAnsi="Arial" w:hint="cs"/>
          <w:sz w:val="24"/>
          <w:rtl/>
        </w:rPr>
        <w:t>נוספ</w:t>
      </w:r>
      <w:r w:rsidR="007C035A">
        <w:rPr>
          <w:rFonts w:ascii="Arial" w:hAnsi="Arial" w:hint="cs"/>
          <w:sz w:val="24"/>
          <w:rtl/>
        </w:rPr>
        <w:t>ים</w:t>
      </w:r>
      <w:r w:rsidR="007C035A" w:rsidRPr="00830864">
        <w:rPr>
          <w:rFonts w:ascii="Arial" w:hAnsi="Arial" w:hint="cs"/>
          <w:sz w:val="24"/>
          <w:rtl/>
        </w:rPr>
        <w:t xml:space="preserve"> </w:t>
      </w:r>
      <w:r w:rsidR="00ED52B3">
        <w:rPr>
          <w:rFonts w:ascii="Arial" w:hAnsi="Arial" w:hint="cs"/>
          <w:sz w:val="24"/>
          <w:rtl/>
        </w:rPr>
        <w:t xml:space="preserve">המופעלים </w:t>
      </w:r>
      <w:r w:rsidR="0056087C">
        <w:rPr>
          <w:rFonts w:ascii="Arial" w:hAnsi="Arial" w:hint="cs"/>
          <w:sz w:val="24"/>
          <w:rtl/>
        </w:rPr>
        <w:t xml:space="preserve">כיום </w:t>
      </w:r>
      <w:r w:rsidR="00ED52B3">
        <w:rPr>
          <w:rFonts w:ascii="Arial" w:hAnsi="Arial" w:hint="cs"/>
          <w:sz w:val="24"/>
          <w:rtl/>
        </w:rPr>
        <w:t xml:space="preserve">באמצעות שוטר </w:t>
      </w:r>
      <w:r w:rsidR="0056087C">
        <w:rPr>
          <w:rFonts w:ascii="Arial" w:hAnsi="Arial" w:hint="cs"/>
          <w:sz w:val="24"/>
          <w:rtl/>
        </w:rPr>
        <w:t xml:space="preserve">במשטרת ישראל </w:t>
      </w:r>
      <w:r w:rsidRPr="00830864">
        <w:rPr>
          <w:rFonts w:ascii="Arial" w:hAnsi="Arial" w:hint="cs"/>
          <w:sz w:val="24"/>
          <w:rtl/>
        </w:rPr>
        <w:t>בכל שנה משנות ההתקשרות</w:t>
      </w:r>
      <w:r w:rsidR="002B51F3">
        <w:rPr>
          <w:rFonts w:ascii="Arial" w:hAnsi="Arial" w:hint="cs"/>
          <w:sz w:val="24"/>
          <w:rtl/>
        </w:rPr>
        <w:t xml:space="preserve"> החל משנת </w:t>
      </w:r>
      <w:r w:rsidR="002B51F3" w:rsidRPr="00542602">
        <w:rPr>
          <w:rFonts w:ascii="Arial" w:hAnsi="Arial" w:hint="cs"/>
          <w:sz w:val="24"/>
          <w:u w:val="single"/>
          <w:rtl/>
        </w:rPr>
        <w:t>ההתקשרות השנייה</w:t>
      </w:r>
      <w:r w:rsidR="0069053C">
        <w:rPr>
          <w:rFonts w:ascii="Arial" w:hAnsi="Arial" w:hint="cs"/>
          <w:sz w:val="24"/>
          <w:rtl/>
        </w:rPr>
        <w:t xml:space="preserve"> ומעבר למרכזי המכר המפורטים בסעיף 5.2.2.2 </w:t>
      </w:r>
      <w:r w:rsidRPr="00830864">
        <w:rPr>
          <w:rFonts w:ascii="Arial" w:hAnsi="Arial" w:hint="cs"/>
          <w:sz w:val="24"/>
          <w:rtl/>
        </w:rPr>
        <w:t>.</w:t>
      </w:r>
      <w:r w:rsidR="007F6BBB" w:rsidRPr="007F6BBB">
        <w:rPr>
          <w:rFonts w:ascii="Arial" w:hAnsi="Arial" w:hint="eastAsia"/>
          <w:b/>
          <w:bCs/>
          <w:sz w:val="24"/>
          <w:rtl/>
        </w:rPr>
        <w:t>שב</w:t>
      </w:r>
      <w:r w:rsidR="007F6BBB" w:rsidRPr="007F6BBB">
        <w:rPr>
          <w:rFonts w:ascii="Arial" w:hAnsi="Arial"/>
          <w:b/>
          <w:bCs/>
          <w:sz w:val="24"/>
          <w:rtl/>
        </w:rPr>
        <w:t xml:space="preserve">"ס </w:t>
      </w:r>
      <w:r w:rsidR="007F6BBB" w:rsidRPr="007F6BBB">
        <w:rPr>
          <w:rFonts w:ascii="Arial" w:hAnsi="Arial" w:hint="eastAsia"/>
          <w:b/>
          <w:bCs/>
          <w:sz w:val="24"/>
          <w:rtl/>
        </w:rPr>
        <w:t>שומר</w:t>
      </w:r>
      <w:r w:rsidR="007F6BBB" w:rsidRPr="007F6BBB">
        <w:rPr>
          <w:rFonts w:ascii="Arial" w:hAnsi="Arial"/>
          <w:b/>
          <w:bCs/>
          <w:sz w:val="24"/>
          <w:rtl/>
        </w:rPr>
        <w:t xml:space="preserve"> </w:t>
      </w:r>
      <w:r w:rsidR="007F6BBB" w:rsidRPr="007F6BBB">
        <w:rPr>
          <w:rFonts w:ascii="Arial" w:hAnsi="Arial" w:hint="eastAsia"/>
          <w:b/>
          <w:bCs/>
          <w:sz w:val="24"/>
          <w:rtl/>
        </w:rPr>
        <w:t>לעצמו</w:t>
      </w:r>
      <w:r w:rsidR="007F6BBB" w:rsidRPr="007F6BBB">
        <w:rPr>
          <w:rFonts w:ascii="Arial" w:hAnsi="Arial"/>
          <w:b/>
          <w:bCs/>
          <w:sz w:val="24"/>
          <w:rtl/>
        </w:rPr>
        <w:t xml:space="preserve"> </w:t>
      </w:r>
      <w:r w:rsidR="007F6BBB" w:rsidRPr="007F6BBB">
        <w:rPr>
          <w:rFonts w:ascii="Arial" w:hAnsi="Arial" w:hint="eastAsia"/>
          <w:b/>
          <w:bCs/>
          <w:sz w:val="24"/>
          <w:rtl/>
        </w:rPr>
        <w:t>את</w:t>
      </w:r>
      <w:r w:rsidR="007F6BBB" w:rsidRPr="007F6BBB">
        <w:rPr>
          <w:rFonts w:ascii="Arial" w:hAnsi="Arial"/>
          <w:b/>
          <w:bCs/>
          <w:sz w:val="24"/>
          <w:rtl/>
        </w:rPr>
        <w:t xml:space="preserve"> </w:t>
      </w:r>
      <w:r w:rsidR="007F6BBB" w:rsidRPr="007F6BBB">
        <w:rPr>
          <w:rFonts w:ascii="Arial" w:hAnsi="Arial" w:hint="eastAsia"/>
          <w:b/>
          <w:bCs/>
          <w:sz w:val="24"/>
          <w:rtl/>
        </w:rPr>
        <w:t>הזכות</w:t>
      </w:r>
      <w:r w:rsidR="007C035A">
        <w:rPr>
          <w:rFonts w:ascii="Arial" w:hAnsi="Arial" w:hint="cs"/>
          <w:sz w:val="24"/>
          <w:rtl/>
        </w:rPr>
        <w:t xml:space="preserve"> </w:t>
      </w:r>
      <w:r w:rsidR="007F6BBB" w:rsidRPr="007F6BBB">
        <w:rPr>
          <w:rFonts w:ascii="Arial" w:hAnsi="Arial" w:hint="eastAsia"/>
          <w:b/>
          <w:bCs/>
          <w:sz w:val="24"/>
          <w:rtl/>
        </w:rPr>
        <w:t>להורות</w:t>
      </w:r>
      <w:r w:rsidR="007F6BBB" w:rsidRPr="007F6BBB">
        <w:rPr>
          <w:rFonts w:ascii="Arial" w:hAnsi="Arial"/>
          <w:b/>
          <w:bCs/>
          <w:sz w:val="24"/>
          <w:rtl/>
        </w:rPr>
        <w:t xml:space="preserve"> </w:t>
      </w:r>
      <w:r w:rsidR="007F6BBB" w:rsidRPr="007F6BBB">
        <w:rPr>
          <w:rFonts w:ascii="Arial" w:hAnsi="Arial" w:hint="eastAsia"/>
          <w:b/>
          <w:bCs/>
          <w:sz w:val="24"/>
          <w:rtl/>
        </w:rPr>
        <w:t>למפעיל</w:t>
      </w:r>
      <w:r w:rsidR="007F6BBB" w:rsidRPr="007F6BBB">
        <w:rPr>
          <w:rFonts w:ascii="Arial" w:hAnsi="Arial"/>
          <w:b/>
          <w:bCs/>
          <w:sz w:val="24"/>
          <w:rtl/>
        </w:rPr>
        <w:t xml:space="preserve"> </w:t>
      </w:r>
      <w:r w:rsidR="007F6BBB" w:rsidRPr="007F6BBB">
        <w:rPr>
          <w:rFonts w:ascii="Arial" w:hAnsi="Arial" w:hint="eastAsia"/>
          <w:b/>
          <w:bCs/>
          <w:sz w:val="24"/>
          <w:rtl/>
        </w:rPr>
        <w:t>להפעיל</w:t>
      </w:r>
      <w:r w:rsidR="007F6BBB" w:rsidRPr="007F6BBB">
        <w:rPr>
          <w:rFonts w:ascii="Arial" w:hAnsi="Arial"/>
          <w:b/>
          <w:bCs/>
          <w:sz w:val="24"/>
          <w:rtl/>
        </w:rPr>
        <w:t xml:space="preserve"> </w:t>
      </w:r>
      <w:r w:rsidR="007F6BBB" w:rsidRPr="007F6BBB">
        <w:rPr>
          <w:rFonts w:ascii="Arial" w:hAnsi="Arial" w:hint="eastAsia"/>
          <w:b/>
          <w:bCs/>
          <w:sz w:val="24"/>
          <w:rtl/>
        </w:rPr>
        <w:t>באמצעות</w:t>
      </w:r>
      <w:r w:rsidR="007F6BBB" w:rsidRPr="007F6BBB">
        <w:rPr>
          <w:rFonts w:ascii="Arial" w:hAnsi="Arial"/>
          <w:b/>
          <w:bCs/>
          <w:sz w:val="24"/>
          <w:rtl/>
        </w:rPr>
        <w:t xml:space="preserve"> </w:t>
      </w:r>
      <w:r w:rsidR="007F6BBB" w:rsidRPr="007F6BBB">
        <w:rPr>
          <w:rFonts w:ascii="Arial" w:hAnsi="Arial" w:hint="eastAsia"/>
          <w:b/>
          <w:bCs/>
          <w:sz w:val="24"/>
          <w:rtl/>
        </w:rPr>
        <w:t>כוח</w:t>
      </w:r>
      <w:r w:rsidR="007F6BBB" w:rsidRPr="007F6BBB">
        <w:rPr>
          <w:rFonts w:ascii="Arial" w:hAnsi="Arial"/>
          <w:b/>
          <w:bCs/>
          <w:sz w:val="24"/>
          <w:rtl/>
        </w:rPr>
        <w:t xml:space="preserve"> אדם </w:t>
      </w:r>
      <w:r w:rsidR="00422B2E">
        <w:rPr>
          <w:rFonts w:ascii="Arial" w:hAnsi="Arial" w:hint="cs"/>
          <w:b/>
          <w:bCs/>
          <w:sz w:val="24"/>
          <w:rtl/>
        </w:rPr>
        <w:t xml:space="preserve">של המפעיל </w:t>
      </w:r>
      <w:r w:rsidR="007F6BBB" w:rsidRPr="007F6BBB">
        <w:rPr>
          <w:rFonts w:ascii="Arial" w:hAnsi="Arial" w:hint="eastAsia"/>
          <w:b/>
          <w:bCs/>
          <w:sz w:val="24"/>
          <w:rtl/>
        </w:rPr>
        <w:t>את</w:t>
      </w:r>
      <w:r w:rsidR="007F6BBB" w:rsidRPr="007F6BBB">
        <w:rPr>
          <w:rFonts w:ascii="Arial" w:hAnsi="Arial"/>
          <w:b/>
          <w:bCs/>
          <w:sz w:val="24"/>
          <w:rtl/>
        </w:rPr>
        <w:t xml:space="preserve"> </w:t>
      </w:r>
      <w:r w:rsidR="007F6BBB" w:rsidRPr="007F6BBB">
        <w:rPr>
          <w:rFonts w:ascii="Arial" w:hAnsi="Arial" w:hint="eastAsia"/>
          <w:b/>
          <w:bCs/>
          <w:sz w:val="24"/>
          <w:rtl/>
        </w:rPr>
        <w:t>כלל</w:t>
      </w:r>
      <w:r w:rsidR="007F6BBB" w:rsidRPr="007F6BBB">
        <w:rPr>
          <w:rFonts w:ascii="Arial" w:hAnsi="Arial"/>
          <w:b/>
          <w:bCs/>
          <w:sz w:val="24"/>
          <w:rtl/>
        </w:rPr>
        <w:t xml:space="preserve"> </w:t>
      </w:r>
      <w:r w:rsidR="007F6BBB" w:rsidRPr="007F6BBB">
        <w:rPr>
          <w:rFonts w:ascii="Arial" w:hAnsi="Arial" w:hint="eastAsia"/>
          <w:b/>
          <w:bCs/>
          <w:sz w:val="24"/>
          <w:rtl/>
        </w:rPr>
        <w:t>מרכזי</w:t>
      </w:r>
      <w:r w:rsidR="007F6BBB" w:rsidRPr="007F6BBB">
        <w:rPr>
          <w:rFonts w:ascii="Arial" w:hAnsi="Arial"/>
          <w:b/>
          <w:bCs/>
          <w:sz w:val="24"/>
          <w:rtl/>
        </w:rPr>
        <w:t xml:space="preserve">  </w:t>
      </w:r>
      <w:r w:rsidR="007F6BBB" w:rsidRPr="007F6BBB">
        <w:rPr>
          <w:rFonts w:ascii="Arial" w:hAnsi="Arial" w:hint="eastAsia"/>
          <w:b/>
          <w:bCs/>
          <w:sz w:val="24"/>
          <w:rtl/>
        </w:rPr>
        <w:t>המכר</w:t>
      </w:r>
      <w:r w:rsidR="007F6BBB" w:rsidRPr="007F6BBB">
        <w:rPr>
          <w:rFonts w:ascii="Arial" w:hAnsi="Arial"/>
          <w:b/>
          <w:bCs/>
          <w:sz w:val="24"/>
          <w:rtl/>
        </w:rPr>
        <w:t xml:space="preserve"> </w:t>
      </w:r>
      <w:r w:rsidR="007F6BBB" w:rsidRPr="007F6BBB">
        <w:rPr>
          <w:rFonts w:ascii="Arial" w:hAnsi="Arial" w:hint="eastAsia"/>
          <w:b/>
          <w:bCs/>
          <w:sz w:val="24"/>
          <w:rtl/>
        </w:rPr>
        <w:t>לאסיר</w:t>
      </w:r>
      <w:r w:rsidR="007F6BBB" w:rsidRPr="007F6BBB">
        <w:rPr>
          <w:rFonts w:ascii="Arial" w:hAnsi="Arial"/>
          <w:b/>
          <w:bCs/>
          <w:sz w:val="24"/>
          <w:rtl/>
        </w:rPr>
        <w:t xml:space="preserve"> בכל רגע נתון </w:t>
      </w:r>
      <w:r w:rsidR="007F6BBB" w:rsidRPr="007F6BBB">
        <w:rPr>
          <w:rFonts w:ascii="Arial" w:hAnsi="Arial" w:hint="eastAsia"/>
          <w:b/>
          <w:bCs/>
          <w:sz w:val="24"/>
          <w:rtl/>
        </w:rPr>
        <w:t>ובהתרעה</w:t>
      </w:r>
      <w:r w:rsidR="007F6BBB" w:rsidRPr="007F6BBB">
        <w:rPr>
          <w:rFonts w:ascii="Arial" w:hAnsi="Arial"/>
          <w:b/>
          <w:bCs/>
          <w:sz w:val="24"/>
          <w:rtl/>
        </w:rPr>
        <w:t xml:space="preserve"> של 45 ימים </w:t>
      </w:r>
      <w:r w:rsidR="007F6BBB" w:rsidRPr="007F6BBB">
        <w:rPr>
          <w:rFonts w:ascii="Arial" w:hAnsi="Arial" w:hint="eastAsia"/>
          <w:b/>
          <w:bCs/>
          <w:sz w:val="24"/>
          <w:rtl/>
        </w:rPr>
        <w:t>קלנדאריים</w:t>
      </w:r>
      <w:r w:rsidR="007F6BBB" w:rsidRPr="007F6BBB">
        <w:rPr>
          <w:rFonts w:ascii="Arial" w:hAnsi="Arial"/>
          <w:b/>
          <w:bCs/>
          <w:sz w:val="24"/>
          <w:rtl/>
        </w:rPr>
        <w:t xml:space="preserve"> מראש</w:t>
      </w:r>
      <w:r w:rsidR="0069053C">
        <w:rPr>
          <w:rFonts w:ascii="Arial" w:hAnsi="Arial" w:hint="cs"/>
          <w:sz w:val="24"/>
          <w:rtl/>
        </w:rPr>
        <w:t>.</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במידה והמזמין מעוניין בהעברת </w:t>
      </w:r>
      <w:r>
        <w:rPr>
          <w:rFonts w:ascii="Arial" w:hAnsi="Arial" w:hint="cs"/>
          <w:sz w:val="24"/>
          <w:rtl/>
        </w:rPr>
        <w:t>מרכז מכר</w:t>
      </w:r>
      <w:r w:rsidRPr="00830864">
        <w:rPr>
          <w:rFonts w:ascii="Arial" w:hAnsi="Arial" w:hint="cs"/>
          <w:sz w:val="24"/>
          <w:rtl/>
        </w:rPr>
        <w:t xml:space="preserve"> לתפעול המפעיל יחולו הכללים הבאים:</w:t>
      </w:r>
    </w:p>
    <w:p w:rsidR="00D348AB" w:rsidRPr="00830864" w:rsidRDefault="00D348AB" w:rsidP="00B906B3">
      <w:pPr>
        <w:keepNext/>
        <w:keepLines/>
        <w:numPr>
          <w:ilvl w:val="4"/>
          <w:numId w:val="49"/>
        </w:numPr>
        <w:tabs>
          <w:tab w:val="num" w:pos="1084"/>
          <w:tab w:val="num" w:pos="1934"/>
          <w:tab w:val="num" w:pos="2266"/>
        </w:tabs>
        <w:spacing w:line="360" w:lineRule="auto"/>
        <w:ind w:left="2274" w:hanging="425"/>
        <w:jc w:val="both"/>
        <w:rPr>
          <w:rFonts w:ascii="Arial" w:hAnsi="Arial"/>
          <w:sz w:val="24"/>
        </w:rPr>
      </w:pPr>
      <w:r w:rsidRPr="00830864">
        <w:rPr>
          <w:rFonts w:ascii="Arial" w:hAnsi="Arial" w:hint="cs"/>
          <w:sz w:val="24"/>
          <w:rtl/>
        </w:rPr>
        <w:t xml:space="preserve">מנהל ההסכם הרלוונטי יעביר לוועדת ההיגוי </w:t>
      </w:r>
      <w:r w:rsidR="00ED52B3">
        <w:rPr>
          <w:rFonts w:ascii="Arial" w:hAnsi="Arial" w:hint="cs"/>
          <w:sz w:val="24"/>
          <w:rtl/>
        </w:rPr>
        <w:t xml:space="preserve">בקשה </w:t>
      </w:r>
      <w:r w:rsidRPr="00830864">
        <w:rPr>
          <w:rFonts w:ascii="Arial" w:hAnsi="Arial" w:hint="cs"/>
          <w:sz w:val="24"/>
          <w:rtl/>
        </w:rPr>
        <w:t xml:space="preserve">להעברת </w:t>
      </w:r>
      <w:r>
        <w:rPr>
          <w:rFonts w:ascii="Arial" w:hAnsi="Arial" w:hint="cs"/>
          <w:sz w:val="24"/>
          <w:rtl/>
        </w:rPr>
        <w:t>מרכז מכר</w:t>
      </w:r>
      <w:r w:rsidRPr="00830864">
        <w:rPr>
          <w:rFonts w:ascii="Arial" w:hAnsi="Arial" w:hint="cs"/>
          <w:sz w:val="24"/>
          <w:rtl/>
        </w:rPr>
        <w:t xml:space="preserve"> מתפעול המזמין לתפעול המפעיל אשר כוללת את מיקום </w:t>
      </w:r>
      <w:r>
        <w:rPr>
          <w:rFonts w:ascii="Arial" w:hAnsi="Arial" w:hint="cs"/>
          <w:sz w:val="24"/>
          <w:rtl/>
        </w:rPr>
        <w:t>מרכז המכר</w:t>
      </w:r>
      <w:r w:rsidRPr="00830864">
        <w:rPr>
          <w:rFonts w:ascii="Arial" w:hAnsi="Arial" w:hint="cs"/>
          <w:sz w:val="24"/>
          <w:rtl/>
        </w:rPr>
        <w:t xml:space="preserve">, פוטנציאל הקונים </w:t>
      </w:r>
      <w:r w:rsidR="00B621BB" w:rsidRPr="00830864">
        <w:rPr>
          <w:rFonts w:ascii="Arial" w:hAnsi="Arial" w:hint="cs"/>
          <w:sz w:val="24"/>
          <w:rtl/>
        </w:rPr>
        <w:t>ב</w:t>
      </w:r>
      <w:r w:rsidR="00B621BB">
        <w:rPr>
          <w:rFonts w:ascii="Arial" w:hAnsi="Arial" w:hint="cs"/>
          <w:sz w:val="24"/>
          <w:rtl/>
        </w:rPr>
        <w:t>ו</w:t>
      </w:r>
      <w:r w:rsidRPr="00830864">
        <w:rPr>
          <w:rFonts w:ascii="Arial" w:hAnsi="Arial" w:hint="cs"/>
          <w:sz w:val="24"/>
          <w:rtl/>
        </w:rPr>
        <w:t xml:space="preserve">, מחזור מכירות נוכחי (במידה ומדובר </w:t>
      </w:r>
      <w:r>
        <w:rPr>
          <w:rFonts w:ascii="Arial" w:hAnsi="Arial" w:hint="cs"/>
          <w:sz w:val="24"/>
          <w:rtl/>
        </w:rPr>
        <w:t>במרכז המכר</w:t>
      </w:r>
      <w:r w:rsidRPr="00830864">
        <w:rPr>
          <w:rFonts w:ascii="Arial" w:hAnsi="Arial" w:hint="cs"/>
          <w:sz w:val="24"/>
          <w:rtl/>
        </w:rPr>
        <w:t xml:space="preserve"> קיי</w:t>
      </w:r>
      <w:r w:rsidR="00ED52B3">
        <w:rPr>
          <w:rFonts w:ascii="Arial" w:hAnsi="Arial" w:hint="cs"/>
          <w:sz w:val="24"/>
          <w:rtl/>
        </w:rPr>
        <w:t>ם</w:t>
      </w:r>
      <w:r w:rsidRPr="00830864">
        <w:rPr>
          <w:rFonts w:ascii="Arial" w:hAnsi="Arial" w:hint="cs"/>
          <w:sz w:val="24"/>
          <w:rtl/>
        </w:rPr>
        <w:t>) והערות נוספות.</w:t>
      </w:r>
    </w:p>
    <w:p w:rsidR="00D348AB" w:rsidRPr="00830864" w:rsidRDefault="00D348AB" w:rsidP="00B906B3">
      <w:pPr>
        <w:keepNext/>
        <w:keepLines/>
        <w:numPr>
          <w:ilvl w:val="4"/>
          <w:numId w:val="49"/>
        </w:numPr>
        <w:tabs>
          <w:tab w:val="num" w:pos="1084"/>
          <w:tab w:val="num" w:pos="1934"/>
          <w:tab w:val="num" w:pos="2266"/>
        </w:tabs>
        <w:spacing w:line="360" w:lineRule="auto"/>
        <w:ind w:left="2274" w:hanging="425"/>
        <w:jc w:val="both"/>
        <w:rPr>
          <w:rFonts w:ascii="Arial" w:hAnsi="Arial"/>
          <w:sz w:val="24"/>
        </w:rPr>
      </w:pPr>
      <w:r w:rsidRPr="00830864">
        <w:rPr>
          <w:rFonts w:ascii="Arial" w:hAnsi="Arial" w:hint="cs"/>
          <w:sz w:val="24"/>
          <w:rtl/>
        </w:rPr>
        <w:t xml:space="preserve">וועדת ההיגוי תדון בבקשת מנהל ההסכם ותגבש את ההחלטה האם להעביר את </w:t>
      </w:r>
      <w:r>
        <w:rPr>
          <w:rFonts w:ascii="Arial" w:hAnsi="Arial" w:hint="cs"/>
          <w:sz w:val="24"/>
          <w:rtl/>
        </w:rPr>
        <w:t>מרכז המכר</w:t>
      </w:r>
      <w:r w:rsidRPr="00830864">
        <w:rPr>
          <w:rFonts w:ascii="Arial" w:hAnsi="Arial" w:hint="cs"/>
          <w:sz w:val="24"/>
          <w:rtl/>
        </w:rPr>
        <w:t xml:space="preserve"> לתפעול המפעיל. </w:t>
      </w:r>
    </w:p>
    <w:p w:rsidR="00D348AB" w:rsidRPr="00830864" w:rsidRDefault="00D348AB" w:rsidP="00B906B3">
      <w:pPr>
        <w:keepNext/>
        <w:keepLines/>
        <w:numPr>
          <w:ilvl w:val="4"/>
          <w:numId w:val="49"/>
        </w:numPr>
        <w:tabs>
          <w:tab w:val="num" w:pos="1084"/>
          <w:tab w:val="num" w:pos="1934"/>
          <w:tab w:val="num" w:pos="2266"/>
        </w:tabs>
        <w:spacing w:line="360" w:lineRule="auto"/>
        <w:ind w:left="2274" w:hanging="425"/>
        <w:jc w:val="both"/>
        <w:rPr>
          <w:rFonts w:ascii="Arial" w:hAnsi="Arial"/>
          <w:sz w:val="24"/>
        </w:rPr>
      </w:pPr>
      <w:r w:rsidRPr="00830864">
        <w:rPr>
          <w:rFonts w:ascii="Arial" w:hAnsi="Arial" w:hint="cs"/>
          <w:sz w:val="24"/>
          <w:rtl/>
        </w:rPr>
        <w:t xml:space="preserve">במידה והחליטה הוועדה על העברת </w:t>
      </w:r>
      <w:r>
        <w:rPr>
          <w:rFonts w:ascii="Arial" w:hAnsi="Arial" w:hint="cs"/>
          <w:sz w:val="24"/>
          <w:rtl/>
        </w:rPr>
        <w:t>מרכז המכר</w:t>
      </w:r>
      <w:r w:rsidRPr="00830864">
        <w:rPr>
          <w:rFonts w:ascii="Arial" w:hAnsi="Arial" w:hint="cs"/>
          <w:sz w:val="24"/>
          <w:rtl/>
        </w:rPr>
        <w:t xml:space="preserve"> לתפעול המפעיל יקבע מועד לביצוע המעבר לא יאוחר מ-</w:t>
      </w:r>
      <w:r w:rsidR="00B621BB">
        <w:rPr>
          <w:rFonts w:ascii="Arial" w:hAnsi="Arial" w:hint="cs"/>
          <w:sz w:val="24"/>
          <w:rtl/>
        </w:rPr>
        <w:t xml:space="preserve">45 </w:t>
      </w:r>
      <w:r w:rsidR="007C035A">
        <w:rPr>
          <w:rFonts w:ascii="Arial" w:hAnsi="Arial" w:hint="cs"/>
          <w:sz w:val="24"/>
          <w:rtl/>
        </w:rPr>
        <w:t>יומי עסקים</w:t>
      </w:r>
      <w:r w:rsidR="007C035A" w:rsidRPr="00830864">
        <w:rPr>
          <w:rFonts w:ascii="Arial" w:hAnsi="Arial" w:hint="cs"/>
          <w:sz w:val="24"/>
          <w:rtl/>
        </w:rPr>
        <w:t xml:space="preserve"> </w:t>
      </w:r>
      <w:r w:rsidRPr="00830864">
        <w:rPr>
          <w:rFonts w:ascii="Arial" w:hAnsi="Arial" w:hint="cs"/>
          <w:sz w:val="24"/>
          <w:rtl/>
        </w:rPr>
        <w:t xml:space="preserve">ממועד החלטת הוועדה (להלן </w:t>
      </w:r>
      <w:r w:rsidRPr="00830864">
        <w:rPr>
          <w:rFonts w:ascii="Arial" w:hAnsi="Arial"/>
          <w:sz w:val="24"/>
          <w:rtl/>
        </w:rPr>
        <w:t>–</w:t>
      </w:r>
      <w:r w:rsidRPr="00830864">
        <w:rPr>
          <w:rFonts w:ascii="Arial" w:hAnsi="Arial" w:hint="cs"/>
          <w:sz w:val="24"/>
          <w:rtl/>
        </w:rPr>
        <w:t xml:space="preserve"> "מועד ההפעלה").</w:t>
      </w:r>
    </w:p>
    <w:p w:rsidR="00D348AB" w:rsidRPr="00830864" w:rsidRDefault="00D348AB" w:rsidP="00E7424C">
      <w:pPr>
        <w:keepNext/>
        <w:keepLines/>
        <w:numPr>
          <w:ilvl w:val="4"/>
          <w:numId w:val="49"/>
        </w:numPr>
        <w:tabs>
          <w:tab w:val="num" w:pos="1084"/>
          <w:tab w:val="num" w:pos="1934"/>
          <w:tab w:val="num" w:pos="2266"/>
        </w:tabs>
        <w:spacing w:line="360" w:lineRule="auto"/>
        <w:ind w:left="2274" w:hanging="425"/>
        <w:jc w:val="both"/>
        <w:rPr>
          <w:rFonts w:ascii="Arial" w:hAnsi="Arial"/>
          <w:sz w:val="24"/>
        </w:rPr>
      </w:pPr>
      <w:r w:rsidRPr="00830864">
        <w:rPr>
          <w:rFonts w:ascii="Arial" w:hAnsi="Arial" w:hint="cs"/>
          <w:sz w:val="24"/>
          <w:rtl/>
        </w:rPr>
        <w:t>המזמין מתחייב כי לא יאוחר מ-</w:t>
      </w:r>
      <w:r w:rsidR="00E7424C">
        <w:rPr>
          <w:rFonts w:ascii="Arial" w:hAnsi="Arial" w:hint="cs"/>
          <w:sz w:val="24"/>
          <w:rtl/>
        </w:rPr>
        <w:t>10</w:t>
      </w:r>
      <w:r w:rsidRPr="00830864">
        <w:rPr>
          <w:rFonts w:ascii="Arial" w:hAnsi="Arial" w:hint="cs"/>
          <w:sz w:val="24"/>
          <w:rtl/>
        </w:rPr>
        <w:t xml:space="preserve"> ימי עסקים לפני מועד ההפעלה </w:t>
      </w:r>
      <w:r w:rsidR="00ED52B3">
        <w:rPr>
          <w:rFonts w:ascii="Arial" w:hAnsi="Arial" w:hint="cs"/>
          <w:sz w:val="24"/>
          <w:rtl/>
        </w:rPr>
        <w:t>י</w:t>
      </w:r>
      <w:r w:rsidRPr="00830864">
        <w:rPr>
          <w:rFonts w:ascii="Arial" w:hAnsi="Arial" w:hint="cs"/>
          <w:sz w:val="24"/>
          <w:rtl/>
        </w:rPr>
        <w:t xml:space="preserve">ועבר </w:t>
      </w:r>
      <w:r>
        <w:rPr>
          <w:rFonts w:ascii="Arial" w:hAnsi="Arial" w:hint="cs"/>
          <w:sz w:val="24"/>
          <w:rtl/>
        </w:rPr>
        <w:t>מרכז המכר</w:t>
      </w:r>
      <w:r w:rsidRPr="00830864">
        <w:rPr>
          <w:rFonts w:ascii="Arial" w:hAnsi="Arial" w:hint="cs"/>
          <w:sz w:val="24"/>
          <w:rtl/>
        </w:rPr>
        <w:t xml:space="preserve"> לאחריות המפעיל, כך שיוכל להתארגן </w:t>
      </w:r>
      <w:r w:rsidR="00B621BB" w:rsidRPr="00830864">
        <w:rPr>
          <w:rFonts w:ascii="Arial" w:hAnsi="Arial" w:hint="cs"/>
          <w:sz w:val="24"/>
          <w:rtl/>
        </w:rPr>
        <w:t>להפעלת</w:t>
      </w:r>
      <w:r w:rsidR="00B621BB">
        <w:rPr>
          <w:rFonts w:ascii="Arial" w:hAnsi="Arial" w:hint="cs"/>
          <w:sz w:val="24"/>
          <w:rtl/>
        </w:rPr>
        <w:t>ו</w:t>
      </w:r>
      <w:r w:rsidR="00B621BB" w:rsidRPr="00830864">
        <w:rPr>
          <w:rFonts w:ascii="Arial" w:hAnsi="Arial" w:hint="cs"/>
          <w:sz w:val="24"/>
          <w:rtl/>
        </w:rPr>
        <w:t xml:space="preserve"> </w:t>
      </w:r>
      <w:r w:rsidRPr="00830864">
        <w:rPr>
          <w:rFonts w:ascii="Arial" w:hAnsi="Arial" w:hint="cs"/>
          <w:sz w:val="24"/>
          <w:rtl/>
        </w:rPr>
        <w:t xml:space="preserve">בהתאם להוראות סעיף </w:t>
      </w:r>
      <w:r w:rsidR="00ED52B3">
        <w:rPr>
          <w:rFonts w:ascii="Arial" w:hAnsi="Arial" w:hint="cs"/>
          <w:sz w:val="24"/>
          <w:rtl/>
        </w:rPr>
        <w:t>4.3</w:t>
      </w:r>
      <w:r w:rsidRPr="00830864">
        <w:rPr>
          <w:rFonts w:ascii="Arial" w:hAnsi="Arial" w:hint="cs"/>
          <w:sz w:val="24"/>
          <w:rtl/>
        </w:rPr>
        <w:t xml:space="preserve">. שעות הפתיחה של </w:t>
      </w:r>
      <w:r>
        <w:rPr>
          <w:rFonts w:ascii="Arial" w:hAnsi="Arial" w:hint="cs"/>
          <w:sz w:val="24"/>
          <w:rtl/>
        </w:rPr>
        <w:t>מרכז המכר</w:t>
      </w:r>
      <w:r w:rsidRPr="00830864">
        <w:rPr>
          <w:rFonts w:ascii="Arial" w:hAnsi="Arial" w:hint="cs"/>
          <w:sz w:val="24"/>
          <w:rtl/>
        </w:rPr>
        <w:t xml:space="preserve"> והיקף כ</w:t>
      </w:r>
      <w:r w:rsidR="0056087C">
        <w:rPr>
          <w:rFonts w:ascii="Arial" w:hAnsi="Arial" w:hint="cs"/>
          <w:sz w:val="24"/>
          <w:rtl/>
        </w:rPr>
        <w:t>ו</w:t>
      </w:r>
      <w:r w:rsidRPr="00830864">
        <w:rPr>
          <w:rFonts w:ascii="Arial" w:hAnsi="Arial" w:hint="cs"/>
          <w:sz w:val="24"/>
          <w:rtl/>
        </w:rPr>
        <w:t>ח האדם בה יקבעו ע"י וועדת ההיגוי</w:t>
      </w:r>
      <w:r w:rsidR="0056087C">
        <w:rPr>
          <w:rFonts w:ascii="Arial" w:hAnsi="Arial" w:hint="cs"/>
          <w:sz w:val="24"/>
          <w:rtl/>
        </w:rPr>
        <w:t>.</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יובהר, כי </w:t>
      </w:r>
      <w:r w:rsidR="00ED52B3">
        <w:rPr>
          <w:rFonts w:ascii="Arial" w:hAnsi="Arial" w:hint="cs"/>
          <w:sz w:val="24"/>
          <w:rtl/>
        </w:rPr>
        <w:t>ב</w:t>
      </w:r>
      <w:r w:rsidRPr="00830864">
        <w:rPr>
          <w:rFonts w:ascii="Arial" w:hAnsi="Arial" w:hint="cs"/>
          <w:sz w:val="24"/>
          <w:rtl/>
        </w:rPr>
        <w:t xml:space="preserve">כל </w:t>
      </w:r>
      <w:r>
        <w:rPr>
          <w:rFonts w:ascii="Arial" w:hAnsi="Arial" w:hint="cs"/>
          <w:sz w:val="24"/>
          <w:rtl/>
        </w:rPr>
        <w:t>מרכז מכר</w:t>
      </w:r>
      <w:r w:rsidRPr="00830864">
        <w:rPr>
          <w:rFonts w:ascii="Arial" w:hAnsi="Arial" w:hint="cs"/>
          <w:sz w:val="24"/>
          <w:rtl/>
        </w:rPr>
        <w:t xml:space="preserve"> אשר </w:t>
      </w:r>
      <w:r>
        <w:rPr>
          <w:rFonts w:ascii="Arial" w:hAnsi="Arial" w:hint="cs"/>
          <w:sz w:val="24"/>
          <w:rtl/>
        </w:rPr>
        <w:t>י</w:t>
      </w:r>
      <w:r w:rsidRPr="00830864">
        <w:rPr>
          <w:rFonts w:ascii="Arial" w:hAnsi="Arial" w:hint="cs"/>
          <w:sz w:val="24"/>
          <w:rtl/>
        </w:rPr>
        <w:t xml:space="preserve">ועבר להפעלת כ"א מטעם המפעיל, </w:t>
      </w:r>
      <w:r w:rsidR="00ED52B3">
        <w:rPr>
          <w:rFonts w:ascii="Arial" w:hAnsi="Arial" w:hint="cs"/>
          <w:sz w:val="24"/>
          <w:rtl/>
        </w:rPr>
        <w:t xml:space="preserve">ההעברה </w:t>
      </w:r>
      <w:r w:rsidRPr="00830864">
        <w:rPr>
          <w:rFonts w:ascii="Arial" w:hAnsi="Arial" w:hint="cs"/>
          <w:sz w:val="24"/>
          <w:rtl/>
        </w:rPr>
        <w:t xml:space="preserve">תעשה בליווי ובפיקוח  אחראי  </w:t>
      </w:r>
      <w:r>
        <w:rPr>
          <w:rFonts w:ascii="Arial" w:hAnsi="Arial" w:hint="cs"/>
          <w:sz w:val="24"/>
          <w:rtl/>
        </w:rPr>
        <w:t>מרכז המכר</w:t>
      </w:r>
      <w:r w:rsidRPr="00830864">
        <w:rPr>
          <w:rFonts w:ascii="Arial" w:hAnsi="Arial" w:hint="cs"/>
          <w:sz w:val="24"/>
          <w:rtl/>
        </w:rPr>
        <w:t xml:space="preserve"> מטעם המזמין וזאת למשך שני חודשי ההפעלה הראשונים, לכל הפחות.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sz w:val="24"/>
          <w:rtl/>
        </w:rPr>
        <w:t xml:space="preserve">מבלי לגרוע מכל סעד או תרופה המוקנים למזמין על פי מפרט זה ו/או על פי כל דין, היה והמפעיל  </w:t>
      </w:r>
      <w:r w:rsidRPr="00830864">
        <w:rPr>
          <w:rFonts w:ascii="Arial" w:hAnsi="Arial" w:hint="cs"/>
          <w:sz w:val="24"/>
          <w:rtl/>
        </w:rPr>
        <w:t xml:space="preserve">סירב </w:t>
      </w:r>
      <w:r w:rsidRPr="00830864">
        <w:rPr>
          <w:rFonts w:ascii="Arial" w:hAnsi="Arial"/>
          <w:sz w:val="24"/>
          <w:rtl/>
        </w:rPr>
        <w:t xml:space="preserve"> </w:t>
      </w:r>
      <w:r w:rsidRPr="00830864">
        <w:rPr>
          <w:rFonts w:ascii="Arial" w:hAnsi="Arial" w:hint="cs"/>
          <w:sz w:val="24"/>
          <w:rtl/>
        </w:rPr>
        <w:t>לדרישת וועדת ההיגוי</w:t>
      </w:r>
      <w:r w:rsidRPr="00830864">
        <w:rPr>
          <w:rFonts w:ascii="Arial" w:hAnsi="Arial"/>
          <w:sz w:val="24"/>
          <w:rtl/>
        </w:rPr>
        <w:t xml:space="preserve"> </w:t>
      </w:r>
      <w:r w:rsidRPr="00830864">
        <w:rPr>
          <w:rFonts w:ascii="Arial" w:hAnsi="Arial" w:hint="cs"/>
          <w:sz w:val="24"/>
          <w:rtl/>
        </w:rPr>
        <w:t xml:space="preserve">להפעיל </w:t>
      </w:r>
      <w:r>
        <w:rPr>
          <w:rFonts w:ascii="Arial" w:hAnsi="Arial" w:hint="cs"/>
          <w:sz w:val="24"/>
          <w:rtl/>
        </w:rPr>
        <w:t>מרכז מכר</w:t>
      </w:r>
      <w:r w:rsidRPr="00830864">
        <w:rPr>
          <w:rFonts w:ascii="Arial" w:hAnsi="Arial" w:hint="cs"/>
          <w:sz w:val="24"/>
          <w:rtl/>
        </w:rPr>
        <w:t xml:space="preserve"> ע"י כוח אדם מטעמו </w:t>
      </w:r>
      <w:r w:rsidRPr="00830864">
        <w:rPr>
          <w:rFonts w:ascii="Arial" w:hAnsi="Arial"/>
          <w:sz w:val="24"/>
          <w:rtl/>
        </w:rPr>
        <w:t xml:space="preserve">כאמור לעיל, יהיה המזמין רשאי להתקשר עם כל גורם אחר לפתיחת </w:t>
      </w:r>
      <w:r>
        <w:rPr>
          <w:rFonts w:ascii="Arial" w:hAnsi="Arial"/>
          <w:sz w:val="24"/>
          <w:rtl/>
        </w:rPr>
        <w:t xml:space="preserve">מרכז </w:t>
      </w:r>
      <w:r w:rsidR="00B621BB">
        <w:rPr>
          <w:rFonts w:ascii="Arial" w:hAnsi="Arial" w:hint="cs"/>
          <w:sz w:val="24"/>
          <w:rtl/>
        </w:rPr>
        <w:t>ה</w:t>
      </w:r>
      <w:r>
        <w:rPr>
          <w:rFonts w:ascii="Arial" w:hAnsi="Arial"/>
          <w:sz w:val="24"/>
          <w:rtl/>
        </w:rPr>
        <w:t>מכר</w:t>
      </w:r>
      <w:r w:rsidRPr="00830864">
        <w:rPr>
          <w:rFonts w:ascii="Arial" w:hAnsi="Arial"/>
          <w:sz w:val="24"/>
          <w:rtl/>
        </w:rPr>
        <w:t xml:space="preserve"> ו</w:t>
      </w:r>
      <w:r>
        <w:rPr>
          <w:rFonts w:ascii="Arial" w:hAnsi="Arial" w:hint="cs"/>
          <w:sz w:val="24"/>
          <w:rtl/>
        </w:rPr>
        <w:t xml:space="preserve">מפעיל </w:t>
      </w:r>
      <w:r w:rsidRPr="00830864">
        <w:rPr>
          <w:rFonts w:ascii="Arial" w:hAnsi="Arial"/>
          <w:sz w:val="24"/>
          <w:rtl/>
        </w:rPr>
        <w:t xml:space="preserve">לא יהיו </w:t>
      </w:r>
      <w:r>
        <w:rPr>
          <w:rFonts w:ascii="Arial" w:hAnsi="Arial" w:hint="cs"/>
          <w:sz w:val="24"/>
          <w:rtl/>
        </w:rPr>
        <w:t>כל</w:t>
      </w:r>
      <w:r w:rsidRPr="00830864">
        <w:rPr>
          <w:rFonts w:ascii="Arial" w:hAnsi="Arial"/>
          <w:sz w:val="24"/>
          <w:rtl/>
        </w:rPr>
        <w:t xml:space="preserve"> תביעות ו/או טענות כלשהן בשל כך.</w:t>
      </w:r>
    </w:p>
    <w:p w:rsidR="00D348AB" w:rsidRPr="00830864" w:rsidRDefault="00D348AB" w:rsidP="00D13A08">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מובהר בזאת, כי כל </w:t>
      </w:r>
      <w:r>
        <w:rPr>
          <w:rFonts w:ascii="Arial" w:hAnsi="Arial" w:hint="cs"/>
          <w:sz w:val="24"/>
          <w:rtl/>
        </w:rPr>
        <w:t xml:space="preserve">מרכזי </w:t>
      </w:r>
      <w:r w:rsidR="00D13A08">
        <w:rPr>
          <w:rFonts w:ascii="Arial" w:hAnsi="Arial" w:hint="cs"/>
          <w:sz w:val="24"/>
          <w:rtl/>
        </w:rPr>
        <w:t>ה</w:t>
      </w:r>
      <w:r>
        <w:rPr>
          <w:rFonts w:ascii="Arial" w:hAnsi="Arial" w:hint="cs"/>
          <w:sz w:val="24"/>
          <w:rtl/>
        </w:rPr>
        <w:t>מכר</w:t>
      </w:r>
      <w:r w:rsidRPr="00830864">
        <w:rPr>
          <w:rFonts w:ascii="Arial" w:hAnsi="Arial" w:hint="cs"/>
          <w:sz w:val="24"/>
          <w:rtl/>
        </w:rPr>
        <w:t xml:space="preserve"> </w:t>
      </w:r>
      <w:r w:rsidR="00D13A08">
        <w:rPr>
          <w:rFonts w:ascii="Arial" w:hAnsi="Arial" w:hint="cs"/>
          <w:b/>
          <w:bCs/>
          <w:sz w:val="24"/>
          <w:rtl/>
        </w:rPr>
        <w:t>לסגל</w:t>
      </w:r>
      <w:r w:rsidR="00957E71">
        <w:rPr>
          <w:rFonts w:ascii="Arial" w:hAnsi="Arial" w:hint="cs"/>
          <w:sz w:val="24"/>
          <w:rtl/>
        </w:rPr>
        <w:t xml:space="preserve"> </w:t>
      </w:r>
      <w:r w:rsidR="00D13A08">
        <w:rPr>
          <w:rFonts w:ascii="Arial" w:hAnsi="Arial" w:hint="cs"/>
          <w:sz w:val="24"/>
          <w:rtl/>
        </w:rPr>
        <w:t>שיפעיל המפעיל בהתאם ל</w:t>
      </w:r>
      <w:r w:rsidRPr="00830864">
        <w:rPr>
          <w:rFonts w:ascii="Arial" w:hAnsi="Arial" w:hint="cs"/>
          <w:sz w:val="24"/>
          <w:rtl/>
        </w:rPr>
        <w:t xml:space="preserve">נוהל </w:t>
      </w:r>
      <w:r>
        <w:rPr>
          <w:rFonts w:ascii="Arial" w:hAnsi="Arial" w:hint="cs"/>
          <w:sz w:val="24"/>
          <w:rtl/>
        </w:rPr>
        <w:t xml:space="preserve">המפורט בסעיף </w:t>
      </w:r>
      <w:r w:rsidR="00F174C8">
        <w:rPr>
          <w:rFonts w:ascii="Arial" w:hAnsi="Arial" w:hint="cs"/>
          <w:sz w:val="24"/>
          <w:rtl/>
        </w:rPr>
        <w:t>5.2.</w:t>
      </w:r>
      <w:r w:rsidR="006B4993">
        <w:rPr>
          <w:rFonts w:ascii="Arial" w:hAnsi="Arial" w:hint="cs"/>
          <w:sz w:val="24"/>
          <w:rtl/>
        </w:rPr>
        <w:t>3</w:t>
      </w:r>
      <w:r w:rsidR="00F174C8">
        <w:rPr>
          <w:rFonts w:ascii="Arial" w:hAnsi="Arial" w:hint="cs"/>
          <w:sz w:val="24"/>
          <w:rtl/>
        </w:rPr>
        <w:t>.</w:t>
      </w:r>
      <w:r w:rsidR="006B4993">
        <w:rPr>
          <w:rFonts w:ascii="Arial" w:hAnsi="Arial" w:hint="cs"/>
          <w:sz w:val="24"/>
          <w:rtl/>
        </w:rPr>
        <w:t>1</w:t>
      </w:r>
      <w:r w:rsidR="00B621BB">
        <w:rPr>
          <w:rFonts w:ascii="Arial" w:hAnsi="Arial" w:hint="cs"/>
          <w:sz w:val="24"/>
          <w:rtl/>
        </w:rPr>
        <w:t xml:space="preserve"> </w:t>
      </w:r>
      <w:r>
        <w:rPr>
          <w:rFonts w:ascii="Arial" w:hAnsi="Arial" w:hint="cs"/>
          <w:sz w:val="24"/>
          <w:rtl/>
        </w:rPr>
        <w:t>וכן מרכזי המכר המפורטים בסעי</w:t>
      </w:r>
      <w:r w:rsidR="00ED52B3">
        <w:rPr>
          <w:rFonts w:ascii="Arial" w:hAnsi="Arial" w:hint="cs"/>
          <w:sz w:val="24"/>
          <w:rtl/>
        </w:rPr>
        <w:t xml:space="preserve">פים </w:t>
      </w:r>
      <w:r w:rsidR="00FB4993">
        <w:rPr>
          <w:rFonts w:ascii="Arial" w:hAnsi="Arial" w:hint="cs"/>
          <w:sz w:val="24"/>
          <w:rtl/>
        </w:rPr>
        <w:t>5</w:t>
      </w:r>
      <w:r>
        <w:rPr>
          <w:rFonts w:ascii="Arial" w:hAnsi="Arial" w:hint="cs"/>
          <w:sz w:val="24"/>
          <w:rtl/>
        </w:rPr>
        <w:t>.2.2.</w:t>
      </w:r>
      <w:r w:rsidR="00ED52B3">
        <w:rPr>
          <w:rFonts w:ascii="Arial" w:hAnsi="Arial" w:hint="cs"/>
          <w:sz w:val="24"/>
          <w:rtl/>
        </w:rPr>
        <w:t>2 ו- 5.2.2.4</w:t>
      </w:r>
      <w:r w:rsidRPr="00830864">
        <w:rPr>
          <w:rFonts w:ascii="Arial" w:hAnsi="Arial" w:hint="cs"/>
          <w:sz w:val="24"/>
          <w:rtl/>
        </w:rPr>
        <w:t xml:space="preserve">, </w:t>
      </w:r>
      <w:r>
        <w:rPr>
          <w:rFonts w:ascii="Arial" w:hAnsi="Arial" w:hint="cs"/>
          <w:sz w:val="24"/>
          <w:rtl/>
        </w:rPr>
        <w:t>י</w:t>
      </w:r>
      <w:r w:rsidRPr="00830864">
        <w:rPr>
          <w:rFonts w:ascii="Arial" w:hAnsi="Arial" w:hint="cs"/>
          <w:sz w:val="24"/>
          <w:rtl/>
        </w:rPr>
        <w:t>ופעל</w:t>
      </w:r>
      <w:r>
        <w:rPr>
          <w:rFonts w:ascii="Arial" w:hAnsi="Arial" w:hint="cs"/>
          <w:sz w:val="24"/>
          <w:rtl/>
        </w:rPr>
        <w:t>ו</w:t>
      </w:r>
      <w:r w:rsidRPr="00830864">
        <w:rPr>
          <w:rFonts w:ascii="Arial" w:hAnsi="Arial" w:hint="cs"/>
          <w:sz w:val="24"/>
          <w:rtl/>
        </w:rPr>
        <w:t xml:space="preserve"> </w:t>
      </w:r>
      <w:r w:rsidRPr="0056087C">
        <w:rPr>
          <w:rFonts w:ascii="Arial" w:hAnsi="Arial" w:hint="cs"/>
          <w:b/>
          <w:bCs/>
          <w:sz w:val="24"/>
          <w:rtl/>
        </w:rPr>
        <w:t>במתכונת ניסוי מוגבל לשלושה חודשים</w:t>
      </w:r>
      <w:r w:rsidRPr="00830864">
        <w:rPr>
          <w:rFonts w:ascii="Arial" w:hAnsi="Arial" w:hint="cs"/>
          <w:sz w:val="24"/>
          <w:rtl/>
        </w:rPr>
        <w:t xml:space="preserve"> (</w:t>
      </w:r>
      <w:r>
        <w:rPr>
          <w:rFonts w:ascii="Arial" w:hAnsi="Arial" w:hint="cs"/>
          <w:sz w:val="24"/>
          <w:rtl/>
        </w:rPr>
        <w:t>3</w:t>
      </w:r>
      <w:r w:rsidRPr="00830864">
        <w:rPr>
          <w:rFonts w:ascii="Arial" w:hAnsi="Arial" w:hint="cs"/>
          <w:sz w:val="24"/>
          <w:rtl/>
        </w:rPr>
        <w:t xml:space="preserve"> חודשים קלנדריים). לאחר </w:t>
      </w:r>
      <w:r>
        <w:rPr>
          <w:rFonts w:ascii="Arial" w:hAnsi="Arial" w:hint="cs"/>
          <w:sz w:val="24"/>
          <w:rtl/>
        </w:rPr>
        <w:t>תום הניסוי</w:t>
      </w:r>
      <w:r w:rsidRPr="00830864">
        <w:rPr>
          <w:rFonts w:ascii="Arial" w:hAnsi="Arial" w:hint="cs"/>
          <w:sz w:val="24"/>
          <w:rtl/>
        </w:rPr>
        <w:t xml:space="preserve"> תדון וועדת ההיגוי בתוצאות הניסוי ותחליט האם להשאיר את </w:t>
      </w:r>
      <w:r>
        <w:rPr>
          <w:rFonts w:ascii="Arial" w:hAnsi="Arial" w:hint="cs"/>
          <w:sz w:val="24"/>
          <w:rtl/>
        </w:rPr>
        <w:t>מרכז המכר</w:t>
      </w:r>
      <w:r w:rsidRPr="00830864">
        <w:rPr>
          <w:rFonts w:ascii="Arial" w:hAnsi="Arial" w:hint="cs"/>
          <w:sz w:val="24"/>
          <w:rtl/>
        </w:rPr>
        <w:t xml:space="preserve"> בתפעול המפעיל או להפעיל</w:t>
      </w:r>
      <w:r>
        <w:rPr>
          <w:rFonts w:ascii="Arial" w:hAnsi="Arial" w:hint="cs"/>
          <w:sz w:val="24"/>
          <w:rtl/>
        </w:rPr>
        <w:t>ו</w:t>
      </w:r>
      <w:r w:rsidRPr="00830864">
        <w:rPr>
          <w:rFonts w:ascii="Arial" w:hAnsi="Arial" w:hint="cs"/>
          <w:sz w:val="24"/>
          <w:rtl/>
        </w:rPr>
        <w:t xml:space="preserve"> באמצעות המזמין.     </w:t>
      </w:r>
    </w:p>
    <w:p w:rsidR="006A6532" w:rsidRPr="00830864" w:rsidRDefault="00D348AB" w:rsidP="00777CC0">
      <w:pPr>
        <w:keepNext/>
        <w:keepLines/>
        <w:numPr>
          <w:ilvl w:val="3"/>
          <w:numId w:val="49"/>
        </w:numPr>
        <w:tabs>
          <w:tab w:val="num" w:pos="1084"/>
          <w:tab w:val="num" w:pos="1841"/>
        </w:tabs>
        <w:spacing w:line="360" w:lineRule="auto"/>
        <w:ind w:left="1849"/>
        <w:jc w:val="both"/>
        <w:rPr>
          <w:rFonts w:ascii="Arial" w:hAnsi="Arial"/>
          <w:sz w:val="24"/>
        </w:rPr>
      </w:pPr>
      <w:r w:rsidRPr="006A6532">
        <w:rPr>
          <w:rFonts w:ascii="Arial" w:hAnsi="Arial" w:hint="cs"/>
          <w:sz w:val="24"/>
          <w:rtl/>
        </w:rPr>
        <w:t>בתום תקופת הניסוי</w:t>
      </w:r>
      <w:r w:rsidR="0056087C" w:rsidRPr="006A6532">
        <w:rPr>
          <w:rFonts w:ascii="Arial" w:hAnsi="Arial" w:hint="cs"/>
          <w:sz w:val="24"/>
          <w:rtl/>
        </w:rPr>
        <w:t>,</w:t>
      </w:r>
      <w:r w:rsidRPr="006A6532">
        <w:rPr>
          <w:rFonts w:ascii="Arial" w:hAnsi="Arial" w:hint="cs"/>
          <w:sz w:val="24"/>
          <w:rtl/>
        </w:rPr>
        <w:t xml:space="preserve"> רשאי המפעיל לבצע ניתוח של הפדיון בכל אחד ממרכזי מכר </w:t>
      </w:r>
      <w:r w:rsidR="0056087C" w:rsidRPr="006A6532">
        <w:rPr>
          <w:rFonts w:ascii="Arial" w:hAnsi="Arial" w:hint="cs"/>
          <w:sz w:val="24"/>
          <w:rtl/>
        </w:rPr>
        <w:t xml:space="preserve">המפורטים </w:t>
      </w:r>
      <w:r w:rsidRPr="006A6532">
        <w:rPr>
          <w:rFonts w:ascii="Arial" w:hAnsi="Arial" w:hint="cs"/>
          <w:sz w:val="24"/>
          <w:rtl/>
        </w:rPr>
        <w:t xml:space="preserve"> </w:t>
      </w:r>
      <w:r w:rsidR="0056087C" w:rsidRPr="006A6532">
        <w:rPr>
          <w:rFonts w:ascii="Arial" w:hAnsi="Arial" w:hint="cs"/>
          <w:sz w:val="24"/>
          <w:rtl/>
        </w:rPr>
        <w:t xml:space="preserve">בסעיף </w:t>
      </w:r>
      <w:r w:rsidR="006B4993">
        <w:rPr>
          <w:rFonts w:ascii="Arial" w:hAnsi="Arial" w:hint="cs"/>
          <w:sz w:val="24"/>
          <w:rtl/>
        </w:rPr>
        <w:t>5.2.3.</w:t>
      </w:r>
      <w:r w:rsidR="00777CC0">
        <w:rPr>
          <w:rFonts w:ascii="Arial" w:hAnsi="Arial" w:hint="cs"/>
          <w:sz w:val="24"/>
          <w:rtl/>
        </w:rPr>
        <w:t>5</w:t>
      </w:r>
      <w:r w:rsidR="006B4993">
        <w:rPr>
          <w:rFonts w:ascii="Arial" w:hAnsi="Arial" w:hint="cs"/>
          <w:sz w:val="24"/>
          <w:rtl/>
        </w:rPr>
        <w:t xml:space="preserve"> </w:t>
      </w:r>
      <w:r w:rsidRPr="006A6532">
        <w:rPr>
          <w:rFonts w:ascii="Arial" w:hAnsi="Arial" w:hint="cs"/>
          <w:sz w:val="24"/>
          <w:rtl/>
        </w:rPr>
        <w:t xml:space="preserve">בשיתוף מנהלי ההסכם. על בסיס ניתוח זה </w:t>
      </w:r>
      <w:r w:rsidR="006A6532" w:rsidRPr="00830864">
        <w:rPr>
          <w:rFonts w:ascii="Arial" w:hAnsi="Arial" w:hint="cs"/>
          <w:sz w:val="24"/>
          <w:rtl/>
        </w:rPr>
        <w:t xml:space="preserve">במידה והיקף הפדיון החודשי הממוצע ללא מע"מ </w:t>
      </w:r>
      <w:r w:rsidR="006A6532">
        <w:rPr>
          <w:rFonts w:ascii="Arial" w:hAnsi="Arial" w:hint="cs"/>
          <w:sz w:val="24"/>
          <w:rtl/>
        </w:rPr>
        <w:t>במרכז המכר</w:t>
      </w:r>
      <w:r w:rsidR="006A6532" w:rsidRPr="00830864">
        <w:rPr>
          <w:rFonts w:ascii="Arial" w:hAnsi="Arial" w:hint="cs"/>
          <w:sz w:val="24"/>
          <w:rtl/>
        </w:rPr>
        <w:t xml:space="preserve"> המופעל ע"י המפעיל </w:t>
      </w:r>
      <w:r w:rsidR="006A6532">
        <w:rPr>
          <w:rFonts w:ascii="Arial" w:hAnsi="Arial" w:hint="cs"/>
          <w:sz w:val="24"/>
          <w:rtl/>
        </w:rPr>
        <w:t xml:space="preserve">במהלך שלושת חודשי הניסוי </w:t>
      </w:r>
      <w:r w:rsidR="006A6532" w:rsidRPr="00830864">
        <w:rPr>
          <w:rFonts w:ascii="Arial" w:hAnsi="Arial" w:hint="cs"/>
          <w:sz w:val="24"/>
          <w:rtl/>
        </w:rPr>
        <w:t xml:space="preserve">יהיה </w:t>
      </w:r>
      <w:r w:rsidR="006A6532" w:rsidRPr="001E16D3">
        <w:rPr>
          <w:rFonts w:ascii="Arial" w:hAnsi="Arial" w:hint="cs"/>
          <w:b/>
          <w:bCs/>
          <w:sz w:val="24"/>
          <w:rtl/>
        </w:rPr>
        <w:t xml:space="preserve">נמוך </w:t>
      </w:r>
      <w:r w:rsidR="006A6532" w:rsidRPr="001E16D3">
        <w:rPr>
          <w:rFonts w:ascii="Arial" w:hAnsi="Arial" w:hint="eastAsia"/>
          <w:b/>
          <w:bCs/>
          <w:sz w:val="24"/>
          <w:rtl/>
        </w:rPr>
        <w:t>מ</w:t>
      </w:r>
      <w:r w:rsidR="006A6532" w:rsidRPr="001E16D3">
        <w:rPr>
          <w:rFonts w:ascii="Arial" w:hAnsi="Arial"/>
          <w:b/>
          <w:bCs/>
          <w:sz w:val="24"/>
          <w:rtl/>
        </w:rPr>
        <w:t xml:space="preserve">-18,000 </w:t>
      </w:r>
      <w:r w:rsidR="006A6532" w:rsidRPr="001E16D3">
        <w:rPr>
          <w:rFonts w:ascii="Arial" w:hAnsi="Arial" w:hint="eastAsia"/>
          <w:b/>
          <w:bCs/>
          <w:sz w:val="24"/>
          <w:rtl/>
        </w:rPr>
        <w:t>₪</w:t>
      </w:r>
      <w:r w:rsidR="006A6532" w:rsidRPr="00830864">
        <w:rPr>
          <w:rFonts w:ascii="Arial" w:hAnsi="Arial" w:hint="cs"/>
          <w:sz w:val="24"/>
          <w:rtl/>
        </w:rPr>
        <w:t xml:space="preserve"> לחודש יהא המפעיל רשאי לבקש להעביר את </w:t>
      </w:r>
      <w:r w:rsidR="006A6532">
        <w:rPr>
          <w:rFonts w:ascii="Arial" w:hAnsi="Arial" w:hint="cs"/>
          <w:sz w:val="24"/>
          <w:rtl/>
        </w:rPr>
        <w:t>מרכז המכר</w:t>
      </w:r>
      <w:r w:rsidR="006A6532" w:rsidRPr="00830864">
        <w:rPr>
          <w:rFonts w:ascii="Arial" w:hAnsi="Arial" w:hint="cs"/>
          <w:sz w:val="24"/>
          <w:rtl/>
        </w:rPr>
        <w:t xml:space="preserve"> לתפעול המזמין.</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וועדת ההיגוי תדון בבקשות המפעיל ותחליט, לשיקול דעתה הבלעדי והסופי האם לקבל את בקשתו.   </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קיבלה וועדת ההיגוי את בקשתו של המפעיל להעביר מרכז מכר המופעל על ידו לתפעול המזמין</w:t>
      </w:r>
      <w:r w:rsidR="0056087C">
        <w:rPr>
          <w:rFonts w:ascii="Arial" w:hAnsi="Arial" w:hint="cs"/>
          <w:sz w:val="24"/>
          <w:rtl/>
        </w:rPr>
        <w:t>,</w:t>
      </w:r>
      <w:r>
        <w:rPr>
          <w:rFonts w:ascii="Arial" w:hAnsi="Arial" w:hint="cs"/>
          <w:sz w:val="24"/>
          <w:rtl/>
        </w:rPr>
        <w:t xml:space="preserve"> כאמור בסעיף </w:t>
      </w:r>
      <w:r w:rsidR="00ED52B3">
        <w:rPr>
          <w:rFonts w:ascii="Arial" w:hAnsi="Arial" w:hint="cs"/>
          <w:sz w:val="24"/>
          <w:rtl/>
        </w:rPr>
        <w:t>5</w:t>
      </w:r>
      <w:r>
        <w:rPr>
          <w:rFonts w:ascii="Arial" w:hAnsi="Arial" w:hint="cs"/>
          <w:sz w:val="24"/>
          <w:rtl/>
        </w:rPr>
        <w:t>.2.3.</w:t>
      </w:r>
      <w:r w:rsidR="0056087C">
        <w:rPr>
          <w:rFonts w:ascii="Arial" w:hAnsi="Arial" w:hint="cs"/>
          <w:sz w:val="24"/>
          <w:rtl/>
        </w:rPr>
        <w:t>7</w:t>
      </w:r>
      <w:r>
        <w:rPr>
          <w:rFonts w:ascii="Arial" w:hAnsi="Arial" w:hint="cs"/>
          <w:sz w:val="24"/>
          <w:rtl/>
        </w:rPr>
        <w:t xml:space="preserve"> יועבר מרכז המכר לתפעול המזמין תוך פרק זמן שלא יפחת מ-</w:t>
      </w:r>
      <w:r w:rsidR="00B96971">
        <w:rPr>
          <w:rFonts w:ascii="Arial" w:hAnsi="Arial" w:hint="cs"/>
          <w:sz w:val="24"/>
          <w:rtl/>
        </w:rPr>
        <w:t xml:space="preserve">90 </w:t>
      </w:r>
      <w:r>
        <w:rPr>
          <w:rFonts w:ascii="Arial" w:hAnsi="Arial" w:hint="cs"/>
          <w:sz w:val="24"/>
          <w:rtl/>
        </w:rPr>
        <w:t xml:space="preserve">יום. </w:t>
      </w:r>
    </w:p>
    <w:p w:rsidR="00057653" w:rsidRDefault="00057653" w:rsidP="00057653">
      <w:pPr>
        <w:keepNext/>
        <w:keepLines/>
        <w:spacing w:line="360" w:lineRule="auto"/>
        <w:ind w:left="1849"/>
        <w:jc w:val="both"/>
        <w:rPr>
          <w:rFonts w:ascii="Arial" w:hAnsi="Arial"/>
          <w:sz w:val="24"/>
        </w:rPr>
      </w:pPr>
    </w:p>
    <w:p w:rsidR="006A6532" w:rsidRPr="00B23AC4" w:rsidRDefault="00B23AC4" w:rsidP="00F56EA4">
      <w:pPr>
        <w:keepNext/>
        <w:keepLines/>
        <w:numPr>
          <w:ilvl w:val="3"/>
          <w:numId w:val="49"/>
        </w:numPr>
        <w:tabs>
          <w:tab w:val="num" w:pos="1084"/>
          <w:tab w:val="num" w:pos="1841"/>
        </w:tabs>
        <w:spacing w:line="360" w:lineRule="auto"/>
        <w:ind w:left="1849"/>
        <w:jc w:val="both"/>
        <w:rPr>
          <w:rFonts w:ascii="Arial" w:hAnsi="Arial"/>
          <w:b/>
          <w:bCs/>
          <w:sz w:val="28"/>
          <w:szCs w:val="28"/>
        </w:rPr>
      </w:pPr>
      <w:r>
        <w:rPr>
          <w:rFonts w:ascii="Arial" w:hAnsi="Arial" w:hint="cs"/>
          <w:b/>
          <w:bCs/>
          <w:sz w:val="28"/>
          <w:szCs w:val="28"/>
          <w:rtl/>
        </w:rPr>
        <w:t xml:space="preserve">מובהר בזאת כי </w:t>
      </w:r>
      <w:r w:rsidR="006A6532" w:rsidRPr="00B23AC4">
        <w:rPr>
          <w:rFonts w:ascii="Arial" w:hAnsi="Arial" w:hint="cs"/>
          <w:b/>
          <w:bCs/>
          <w:sz w:val="28"/>
          <w:szCs w:val="28"/>
          <w:rtl/>
        </w:rPr>
        <w:t>מרכז מכר לסגל</w:t>
      </w:r>
      <w:r>
        <w:rPr>
          <w:rFonts w:ascii="Arial" w:hAnsi="Arial" w:hint="cs"/>
          <w:b/>
          <w:bCs/>
          <w:sz w:val="28"/>
          <w:szCs w:val="28"/>
          <w:rtl/>
        </w:rPr>
        <w:t xml:space="preserve"> (מרכזי מכר</w:t>
      </w:r>
      <w:r w:rsidR="00F56EA4">
        <w:rPr>
          <w:rFonts w:ascii="Arial" w:hAnsi="Arial" w:hint="cs"/>
          <w:b/>
          <w:bCs/>
          <w:sz w:val="28"/>
          <w:szCs w:val="28"/>
          <w:rtl/>
        </w:rPr>
        <w:t xml:space="preserve"> </w:t>
      </w:r>
      <w:r w:rsidR="00F56EA4">
        <w:rPr>
          <w:rFonts w:ascii="Arial" w:hAnsi="Arial" w:hint="cs"/>
          <w:b/>
          <w:bCs/>
          <w:sz w:val="28"/>
          <w:szCs w:val="28"/>
          <w:u w:val="single"/>
          <w:rtl/>
        </w:rPr>
        <w:t>ה</w:t>
      </w:r>
      <w:r w:rsidRPr="00F56EA4">
        <w:rPr>
          <w:rFonts w:ascii="Arial" w:hAnsi="Arial" w:hint="cs"/>
          <w:b/>
          <w:bCs/>
          <w:sz w:val="28"/>
          <w:szCs w:val="28"/>
          <w:u w:val="single"/>
          <w:rtl/>
        </w:rPr>
        <w:t>קיימים</w:t>
      </w:r>
      <w:r w:rsidR="00F56EA4">
        <w:rPr>
          <w:rFonts w:ascii="Arial" w:hAnsi="Arial" w:hint="cs"/>
          <w:b/>
          <w:bCs/>
          <w:sz w:val="28"/>
          <w:szCs w:val="28"/>
          <w:u w:val="single"/>
          <w:rtl/>
        </w:rPr>
        <w:t xml:space="preserve"> במועד ההפעלה</w:t>
      </w:r>
      <w:r w:rsidRPr="00F56EA4">
        <w:rPr>
          <w:rFonts w:ascii="Arial" w:hAnsi="Arial" w:hint="cs"/>
          <w:b/>
          <w:bCs/>
          <w:sz w:val="28"/>
          <w:szCs w:val="28"/>
          <w:u w:val="single"/>
          <w:rtl/>
        </w:rPr>
        <w:t xml:space="preserve"> וחדשים</w:t>
      </w:r>
      <w:r>
        <w:rPr>
          <w:rFonts w:ascii="Arial" w:hAnsi="Arial" w:hint="cs"/>
          <w:b/>
          <w:bCs/>
          <w:sz w:val="28"/>
          <w:szCs w:val="28"/>
          <w:rtl/>
        </w:rPr>
        <w:t xml:space="preserve"> אשר יפתחו במהלך ההתקשרות)</w:t>
      </w:r>
      <w:r w:rsidR="003916E3">
        <w:rPr>
          <w:rFonts w:ascii="Arial" w:hAnsi="Arial" w:hint="cs"/>
          <w:b/>
          <w:bCs/>
          <w:sz w:val="28"/>
          <w:szCs w:val="28"/>
          <w:rtl/>
        </w:rPr>
        <w:t xml:space="preserve"> </w:t>
      </w:r>
      <w:r w:rsidR="006A6532" w:rsidRPr="00B23AC4">
        <w:rPr>
          <w:rFonts w:ascii="Arial" w:hAnsi="Arial" w:hint="cs"/>
          <w:b/>
          <w:bCs/>
          <w:sz w:val="28"/>
          <w:szCs w:val="28"/>
          <w:rtl/>
        </w:rPr>
        <w:t xml:space="preserve">בו </w:t>
      </w:r>
      <w:r w:rsidR="00057653">
        <w:rPr>
          <w:rFonts w:ascii="Arial" w:hAnsi="Arial" w:hint="cs"/>
          <w:b/>
          <w:bCs/>
          <w:sz w:val="28"/>
          <w:szCs w:val="28"/>
          <w:rtl/>
        </w:rPr>
        <w:t>היקף הפדיון החודשי</w:t>
      </w:r>
      <w:r w:rsidR="006A6532" w:rsidRPr="00B23AC4">
        <w:rPr>
          <w:rFonts w:ascii="Arial" w:hAnsi="Arial" w:hint="cs"/>
          <w:b/>
          <w:bCs/>
          <w:sz w:val="28"/>
          <w:szCs w:val="28"/>
          <w:rtl/>
        </w:rPr>
        <w:t xml:space="preserve"> הממוצע</w:t>
      </w:r>
      <w:r w:rsidR="00057653">
        <w:rPr>
          <w:rFonts w:ascii="Arial" w:hAnsi="Arial" w:hint="cs"/>
          <w:b/>
          <w:bCs/>
          <w:sz w:val="28"/>
          <w:szCs w:val="28"/>
          <w:rtl/>
        </w:rPr>
        <w:t xml:space="preserve"> לשנה</w:t>
      </w:r>
      <w:r w:rsidR="006A6532" w:rsidRPr="00B23AC4">
        <w:rPr>
          <w:rFonts w:ascii="Arial" w:hAnsi="Arial" w:hint="cs"/>
          <w:b/>
          <w:bCs/>
          <w:sz w:val="28"/>
          <w:szCs w:val="28"/>
          <w:rtl/>
        </w:rPr>
        <w:t xml:space="preserve"> ללא מע"מ יהיה נמוך מ-26,000 ₪ לחודש, יהא המפעיל רשאי לבקש פטור מתשלום דמי השימוש בגין פדיון מרכז המכר.</w:t>
      </w:r>
    </w:p>
    <w:p w:rsidR="006A6532" w:rsidRDefault="006A6532" w:rsidP="00B1245D">
      <w:pPr>
        <w:keepNext/>
        <w:keepLines/>
        <w:spacing w:line="360" w:lineRule="auto"/>
        <w:jc w:val="both"/>
        <w:rPr>
          <w:rFonts w:ascii="Arial" w:hAnsi="Arial"/>
          <w:sz w:val="24"/>
        </w:rPr>
      </w:pPr>
    </w:p>
    <w:p w:rsidR="00D348AB" w:rsidRPr="00BF142C" w:rsidRDefault="00D348AB" w:rsidP="00B906B3">
      <w:pPr>
        <w:keepNext/>
        <w:keepLines/>
        <w:numPr>
          <w:ilvl w:val="2"/>
          <w:numId w:val="49"/>
        </w:numPr>
        <w:spacing w:line="360" w:lineRule="auto"/>
        <w:ind w:left="1084" w:hanging="567"/>
        <w:jc w:val="both"/>
        <w:rPr>
          <w:rFonts w:ascii="Arial" w:hAnsi="Arial"/>
          <w:sz w:val="24"/>
          <w:u w:val="single"/>
        </w:rPr>
      </w:pPr>
      <w:r>
        <w:rPr>
          <w:rFonts w:ascii="Arial" w:hAnsi="Arial" w:hint="cs"/>
          <w:sz w:val="24"/>
          <w:u w:val="single"/>
          <w:rtl/>
        </w:rPr>
        <w:t xml:space="preserve">העברת מרכזי מכר בתפעול המפעיל </w:t>
      </w:r>
      <w:r w:rsidR="00B96971">
        <w:rPr>
          <w:rFonts w:ascii="Arial" w:hAnsi="Arial" w:hint="cs"/>
          <w:sz w:val="24"/>
          <w:u w:val="single"/>
          <w:rtl/>
        </w:rPr>
        <w:t xml:space="preserve">לתפעול </w:t>
      </w:r>
      <w:r>
        <w:rPr>
          <w:rFonts w:ascii="Arial" w:hAnsi="Arial" w:hint="cs"/>
          <w:sz w:val="24"/>
          <w:u w:val="single"/>
          <w:rtl/>
        </w:rPr>
        <w:t>המזמין/סגירת מרכז מכר</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 xml:space="preserve">המזמין שומר לעצמו את הזכות להעביר מרכזי מכר המופעלים כיום ע"י המפעיל לתפעול באמצעות כוח אדם מטעם המזמין, בדגש על מרכזי מכר המופעלים בבתי סוהר לאסירים ביטחוניים. החליט המזמין להעביר לתפעולו מרכז מכר שהיה בתפעול המפעיל, </w:t>
      </w:r>
      <w:r w:rsidRPr="00830864">
        <w:rPr>
          <w:rFonts w:ascii="Arial" w:hAnsi="Arial"/>
          <w:sz w:val="24"/>
          <w:rtl/>
        </w:rPr>
        <w:t>למפעיל</w:t>
      </w:r>
      <w:r w:rsidRPr="00830864">
        <w:rPr>
          <w:rFonts w:ascii="Arial" w:hAnsi="Arial" w:hint="cs"/>
          <w:sz w:val="24"/>
          <w:rtl/>
        </w:rPr>
        <w:t xml:space="preserve"> </w:t>
      </w:r>
      <w:r w:rsidRPr="00830864">
        <w:rPr>
          <w:rFonts w:ascii="Arial" w:hAnsi="Arial"/>
          <w:sz w:val="24"/>
          <w:rtl/>
        </w:rPr>
        <w:t>לא תהא כל תביעה ו/או טענה ו/או זכות לפיצוי כלשהו בשל כך</w:t>
      </w:r>
      <w:r w:rsidR="00B96971">
        <w:rPr>
          <w:rFonts w:ascii="Arial" w:hAnsi="Arial" w:hint="cs"/>
          <w:sz w:val="24"/>
          <w:rtl/>
        </w:rPr>
        <w:t>.</w:t>
      </w:r>
      <w:r>
        <w:rPr>
          <w:rFonts w:ascii="Arial" w:hAnsi="Arial" w:hint="cs"/>
          <w:sz w:val="24"/>
          <w:rtl/>
        </w:rPr>
        <w:t xml:space="preserve"> </w:t>
      </w:r>
    </w:p>
    <w:p w:rsidR="006A6532" w:rsidRDefault="00D348AB" w:rsidP="006B5AEA">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 xml:space="preserve">החליט המזמין להעביר מרכז מכר לתפעול באמצעות כוח אדם מטעמו יודיע על כך למפעיל </w:t>
      </w:r>
      <w:r w:rsidR="006B5AEA">
        <w:rPr>
          <w:rFonts w:ascii="Arial" w:hAnsi="Arial" w:hint="cs"/>
          <w:sz w:val="24"/>
          <w:rtl/>
        </w:rPr>
        <w:t>45</w:t>
      </w:r>
      <w:r>
        <w:rPr>
          <w:rFonts w:ascii="Arial" w:hAnsi="Arial" w:hint="cs"/>
          <w:sz w:val="24"/>
          <w:rtl/>
        </w:rPr>
        <w:t xml:space="preserve"> יום לפני העברת האחריות לניהול מרכז המכר. הסדרים ספציפיים בגין העברת כל מרכז מכר מתפעול ע"י המפעיל לתפעול ע"י המזמין יקבעו ע"י </w:t>
      </w:r>
      <w:r w:rsidR="00B96971">
        <w:rPr>
          <w:rFonts w:ascii="Arial" w:hAnsi="Arial" w:hint="cs"/>
          <w:sz w:val="24"/>
          <w:rtl/>
        </w:rPr>
        <w:t>המזמין. ההעברה תתבצע בראשון לחודש קלנדארי.</w:t>
      </w:r>
      <w:r w:rsidR="00125D6E">
        <w:rPr>
          <w:rFonts w:ascii="Arial" w:hAnsi="Arial" w:hint="cs"/>
          <w:sz w:val="24"/>
          <w:rtl/>
        </w:rPr>
        <w:t xml:space="preserve"> </w:t>
      </w:r>
    </w:p>
    <w:p w:rsidR="00D348AB" w:rsidRDefault="00125D6E"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 xml:space="preserve">באפשרות המזמין לדרוש הפעלת מרכז מכר באופן משולב בו </w:t>
      </w:r>
      <w:r w:rsidR="006A6532">
        <w:rPr>
          <w:rFonts w:ascii="Arial" w:hAnsi="Arial" w:hint="cs"/>
          <w:sz w:val="24"/>
          <w:rtl/>
        </w:rPr>
        <w:t xml:space="preserve">עובד המזמין </w:t>
      </w:r>
      <w:r>
        <w:rPr>
          <w:rFonts w:ascii="Arial" w:hAnsi="Arial" w:hint="cs"/>
          <w:sz w:val="24"/>
          <w:rtl/>
        </w:rPr>
        <w:t>ישמש כאחראי מרכז מכר ועובד המפעיל ישמש כעוזר לאחראי מרכז המכר. תמלוגים בגין הפעלת מרכז המכר המשולב יחושבו באופן יחסי ובהתאם להיקפי ההעסקה ש</w:t>
      </w:r>
      <w:r w:rsidR="006A6532">
        <w:rPr>
          <w:rFonts w:ascii="Arial" w:hAnsi="Arial" w:hint="cs"/>
          <w:sz w:val="24"/>
          <w:rtl/>
        </w:rPr>
        <w:t>ל</w:t>
      </w:r>
      <w:r>
        <w:rPr>
          <w:rFonts w:ascii="Arial" w:hAnsi="Arial" w:hint="cs"/>
          <w:sz w:val="24"/>
          <w:rtl/>
        </w:rPr>
        <w:t xml:space="preserve"> עובד המפעיל.</w:t>
      </w:r>
    </w:p>
    <w:p w:rsidR="00D348AB" w:rsidRDefault="00D348AB" w:rsidP="006B5AEA">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sz w:val="24"/>
          <w:rtl/>
        </w:rPr>
        <w:t xml:space="preserve">במידה והחליט המזמין על סגירה או פינוי של מתקן, בו מוצב </w:t>
      </w:r>
      <w:r>
        <w:rPr>
          <w:rFonts w:ascii="Arial" w:hAnsi="Arial"/>
          <w:sz w:val="24"/>
          <w:rtl/>
        </w:rPr>
        <w:t>מרכז מכר</w:t>
      </w:r>
      <w:r w:rsidRPr="00830864">
        <w:rPr>
          <w:rFonts w:ascii="Arial" w:hAnsi="Arial"/>
          <w:sz w:val="24"/>
          <w:rtl/>
        </w:rPr>
        <w:t xml:space="preserve"> המופעל ע"י כ"א מטעם </w:t>
      </w:r>
      <w:r w:rsidRPr="00830864">
        <w:rPr>
          <w:rFonts w:ascii="Arial" w:hAnsi="Arial" w:hint="cs"/>
          <w:sz w:val="24"/>
          <w:rtl/>
        </w:rPr>
        <w:t>המפעיל</w:t>
      </w:r>
      <w:r w:rsidR="00E957FF">
        <w:rPr>
          <w:rFonts w:ascii="Arial" w:hAnsi="Arial" w:hint="cs"/>
          <w:sz w:val="24"/>
          <w:rtl/>
        </w:rPr>
        <w:t xml:space="preserve"> ו/או סגירת מרכז מכר המופעל ע"י כ"א מטעם ה</w:t>
      </w:r>
      <w:r w:rsidR="006B5AEA">
        <w:rPr>
          <w:rFonts w:ascii="Arial" w:hAnsi="Arial" w:hint="cs"/>
          <w:sz w:val="24"/>
          <w:rtl/>
        </w:rPr>
        <w:t>מזמין</w:t>
      </w:r>
      <w:r w:rsidRPr="00830864">
        <w:rPr>
          <w:rFonts w:ascii="Arial" w:hAnsi="Arial"/>
          <w:sz w:val="24"/>
          <w:rtl/>
        </w:rPr>
        <w:t>, יודיע המזמין למפעיל על כך</w:t>
      </w:r>
      <w:r w:rsidRPr="00830864">
        <w:rPr>
          <w:rFonts w:ascii="Arial" w:hAnsi="Arial" w:hint="cs"/>
          <w:sz w:val="24"/>
          <w:rtl/>
        </w:rPr>
        <w:t>,</w:t>
      </w:r>
      <w:r w:rsidRPr="00830864">
        <w:rPr>
          <w:rFonts w:ascii="Arial" w:hAnsi="Arial"/>
          <w:sz w:val="24"/>
          <w:rtl/>
        </w:rPr>
        <w:t xml:space="preserve"> לא יאוחר מ</w:t>
      </w:r>
      <w:r w:rsidRPr="00830864">
        <w:rPr>
          <w:rFonts w:ascii="Arial" w:hAnsi="Arial" w:hint="cs"/>
          <w:sz w:val="24"/>
          <w:rtl/>
        </w:rPr>
        <w:t>-60</w:t>
      </w:r>
      <w:r w:rsidRPr="00830864">
        <w:rPr>
          <w:rFonts w:ascii="Arial" w:hAnsi="Arial"/>
          <w:sz w:val="24"/>
          <w:rtl/>
        </w:rPr>
        <w:t xml:space="preserve"> יום לפני מועד הפינוי, ו</w:t>
      </w:r>
      <w:r w:rsidRPr="00830864">
        <w:rPr>
          <w:rFonts w:ascii="Arial" w:hAnsi="Arial" w:hint="cs"/>
          <w:sz w:val="24"/>
          <w:rtl/>
        </w:rPr>
        <w:t>המפעיל</w:t>
      </w:r>
      <w:r w:rsidRPr="00830864">
        <w:rPr>
          <w:rFonts w:ascii="Arial" w:hAnsi="Arial"/>
          <w:sz w:val="24"/>
          <w:rtl/>
        </w:rPr>
        <w:t xml:space="preserve"> מתחייב לסגור את </w:t>
      </w:r>
      <w:r>
        <w:rPr>
          <w:rFonts w:ascii="Arial" w:hAnsi="Arial"/>
          <w:sz w:val="24"/>
          <w:rtl/>
        </w:rPr>
        <w:t>מרכז המכר</w:t>
      </w:r>
      <w:r w:rsidRPr="00830864">
        <w:rPr>
          <w:rFonts w:ascii="Arial" w:hAnsi="Arial"/>
          <w:sz w:val="24"/>
          <w:rtl/>
        </w:rPr>
        <w:t xml:space="preserve"> המצוי במתקן </w:t>
      </w:r>
      <w:r w:rsidR="00B96971" w:rsidRPr="00830864">
        <w:rPr>
          <w:rFonts w:ascii="Arial" w:hAnsi="Arial" w:hint="cs"/>
          <w:sz w:val="24"/>
          <w:rtl/>
        </w:rPr>
        <w:t>ו</w:t>
      </w:r>
      <w:r w:rsidR="00B96971" w:rsidRPr="00830864">
        <w:rPr>
          <w:rFonts w:ascii="Arial" w:hAnsi="Arial"/>
          <w:sz w:val="24"/>
          <w:rtl/>
        </w:rPr>
        <w:t>לפנות</w:t>
      </w:r>
      <w:r w:rsidR="00B96971">
        <w:rPr>
          <w:rFonts w:ascii="Arial" w:hAnsi="Arial" w:hint="cs"/>
          <w:sz w:val="24"/>
          <w:rtl/>
        </w:rPr>
        <w:t>ו</w:t>
      </w:r>
      <w:r w:rsidR="00B96971" w:rsidRPr="00830864">
        <w:rPr>
          <w:rFonts w:ascii="Arial" w:hAnsi="Arial"/>
          <w:sz w:val="24"/>
          <w:rtl/>
        </w:rPr>
        <w:t xml:space="preserve"> </w:t>
      </w:r>
      <w:r w:rsidRPr="00830864">
        <w:rPr>
          <w:rFonts w:ascii="Arial" w:hAnsi="Arial"/>
          <w:sz w:val="24"/>
          <w:rtl/>
        </w:rPr>
        <w:t xml:space="preserve">מכל ציוד, בהתאם להוראות מפרט זה ובמועד שיקבע ע"י המזמין. במידה ונסגר </w:t>
      </w:r>
      <w:r>
        <w:rPr>
          <w:rFonts w:ascii="Arial" w:hAnsi="Arial"/>
          <w:sz w:val="24"/>
          <w:rtl/>
        </w:rPr>
        <w:t>מרכז מכר</w:t>
      </w:r>
      <w:r w:rsidRPr="00830864">
        <w:rPr>
          <w:rFonts w:ascii="Arial" w:hAnsi="Arial"/>
          <w:sz w:val="24"/>
          <w:rtl/>
        </w:rPr>
        <w:t xml:space="preserve"> למפעיל</w:t>
      </w:r>
      <w:r w:rsidRPr="00830864">
        <w:rPr>
          <w:rFonts w:ascii="Arial" w:hAnsi="Arial" w:hint="cs"/>
          <w:sz w:val="24"/>
          <w:rtl/>
        </w:rPr>
        <w:t xml:space="preserve"> </w:t>
      </w:r>
      <w:r w:rsidRPr="00830864">
        <w:rPr>
          <w:rFonts w:ascii="Arial" w:hAnsi="Arial"/>
          <w:sz w:val="24"/>
          <w:rtl/>
        </w:rPr>
        <w:t xml:space="preserve">לא תהא כל תביעה ו/או טענה ו/או זכות לפיצוי כלשהו בשל כך.  </w:t>
      </w:r>
    </w:p>
    <w:p w:rsidR="00D348AB"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u w:val="single"/>
        </w:rPr>
      </w:pPr>
      <w:r>
        <w:rPr>
          <w:rFonts w:ascii="Arial" w:hAnsi="Arial" w:hint="cs"/>
          <w:sz w:val="24"/>
          <w:u w:val="single"/>
          <w:rtl/>
        </w:rPr>
        <w:t>מתן שירותי מכירה למוצרים המסופקים ע"י ספקים אחרים</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המפעיל מתחייב כי במרכזי מכר המופעלים על ידו, המוכרן מטעם המפעיל  </w:t>
      </w:r>
      <w:r w:rsidR="00893E0C">
        <w:rPr>
          <w:rFonts w:ascii="Arial" w:hAnsi="Arial" w:hint="cs"/>
          <w:sz w:val="24"/>
          <w:rtl/>
        </w:rPr>
        <w:t>יית</w:t>
      </w:r>
      <w:r w:rsidR="00893E0C">
        <w:rPr>
          <w:rFonts w:ascii="Arial" w:hAnsi="Arial" w:hint="eastAsia"/>
          <w:sz w:val="24"/>
          <w:rtl/>
        </w:rPr>
        <w:t>ן</w:t>
      </w:r>
      <w:r>
        <w:rPr>
          <w:rFonts w:ascii="Arial" w:hAnsi="Arial" w:hint="cs"/>
          <w:sz w:val="24"/>
          <w:rtl/>
        </w:rPr>
        <w:t xml:space="preserve"> </w:t>
      </w:r>
      <w:r w:rsidRPr="00830864">
        <w:rPr>
          <w:rFonts w:ascii="Arial" w:hAnsi="Arial" w:hint="cs"/>
          <w:sz w:val="24"/>
          <w:rtl/>
        </w:rPr>
        <w:t>שירותי מכירה גם למוצרים המסופקים ע"י ספקים אחרים</w:t>
      </w:r>
      <w:r>
        <w:rPr>
          <w:rFonts w:ascii="Arial" w:hAnsi="Arial" w:hint="cs"/>
          <w:sz w:val="24"/>
          <w:rtl/>
        </w:rPr>
        <w:t>.</w:t>
      </w:r>
      <w:r w:rsidRPr="00830864">
        <w:rPr>
          <w:rFonts w:ascii="Arial" w:hAnsi="Arial" w:hint="cs"/>
          <w:sz w:val="24"/>
          <w:rtl/>
        </w:rPr>
        <w:t xml:space="preserve">  </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למען הסר ספק מובהר כי המפעיל לא ירכוש את המוצרים מספקים אלו ומכירתם לא תחושב בפדיון המפעיל.</w:t>
      </w:r>
      <w:r w:rsidRPr="00013442">
        <w:rPr>
          <w:rFonts w:ascii="Arial" w:hAnsi="Arial" w:hint="cs"/>
          <w:sz w:val="24"/>
          <w:rtl/>
        </w:rPr>
        <w:t xml:space="preserve"> </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מובהר בזאת, כי שירותי המכירה שיספקו עובדי המפעיל </w:t>
      </w:r>
      <w:r w:rsidR="00893E0C" w:rsidRPr="00830864">
        <w:rPr>
          <w:rFonts w:ascii="Arial" w:hAnsi="Arial" w:hint="cs"/>
          <w:sz w:val="24"/>
          <w:rtl/>
        </w:rPr>
        <w:t>יינתנ</w:t>
      </w:r>
      <w:r w:rsidR="00893E0C" w:rsidRPr="00830864">
        <w:rPr>
          <w:rFonts w:ascii="Arial" w:hAnsi="Arial" w:hint="eastAsia"/>
          <w:sz w:val="24"/>
          <w:rtl/>
        </w:rPr>
        <w:t>ו</w:t>
      </w:r>
      <w:r w:rsidRPr="00830864">
        <w:rPr>
          <w:rFonts w:ascii="Arial" w:hAnsi="Arial" w:hint="cs"/>
          <w:sz w:val="24"/>
          <w:rtl/>
        </w:rPr>
        <w:t xml:space="preserve"> ללא </w:t>
      </w:r>
      <w:r w:rsidR="00893E0C">
        <w:rPr>
          <w:rFonts w:ascii="Arial" w:hAnsi="Arial" w:hint="cs"/>
          <w:sz w:val="24"/>
          <w:rtl/>
        </w:rPr>
        <w:t xml:space="preserve">תוספת </w:t>
      </w:r>
      <w:r w:rsidRPr="00830864">
        <w:rPr>
          <w:rFonts w:ascii="Arial" w:hAnsi="Arial" w:hint="cs"/>
          <w:sz w:val="24"/>
          <w:rtl/>
        </w:rPr>
        <w:t xml:space="preserve">תמורה ולמפעיל אין ולא יהיו כל טענות על כך. </w:t>
      </w:r>
    </w:p>
    <w:p w:rsidR="00074B9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 xml:space="preserve">בנוסף, מובהר בזאת כי במסגרת שירותי המכירה, המפעיל יהא אחראי על נאותות המכירה, לרבות מצבים בהם ימצא חוסר במוצרים שלהם נתן שירותי מכירה. במסגרת זו, במידה וימצא פער בין היקף הסחורות שסופקו ע"י הספק (לפי תעודות המשלוח) לבין הטובין שסופקו בפועל לאסירים </w:t>
      </w:r>
      <w:r w:rsidR="0010236E" w:rsidRPr="00596AD6">
        <w:rPr>
          <w:rFonts w:ascii="Arial" w:hAnsi="Arial" w:hint="eastAsia"/>
          <w:sz w:val="24"/>
          <w:u w:val="single"/>
          <w:rtl/>
        </w:rPr>
        <w:t>יפצה</w:t>
      </w:r>
      <w:r w:rsidR="0010236E" w:rsidRPr="00596AD6">
        <w:rPr>
          <w:rFonts w:ascii="Arial" w:hAnsi="Arial"/>
          <w:sz w:val="24"/>
          <w:u w:val="single"/>
          <w:rtl/>
        </w:rPr>
        <w:t xml:space="preserve"> </w:t>
      </w:r>
      <w:r w:rsidR="0010236E" w:rsidRPr="00596AD6">
        <w:rPr>
          <w:rFonts w:ascii="Arial" w:hAnsi="Arial" w:hint="eastAsia"/>
          <w:sz w:val="24"/>
          <w:u w:val="single"/>
          <w:rtl/>
        </w:rPr>
        <w:t>המפעיל</w:t>
      </w:r>
      <w:r>
        <w:rPr>
          <w:rFonts w:ascii="Arial" w:hAnsi="Arial" w:hint="cs"/>
          <w:sz w:val="24"/>
          <w:rtl/>
        </w:rPr>
        <w:t xml:space="preserve"> את המזמין בפער שבין הכמות שסופקה לכמות שנמכרה</w:t>
      </w:r>
      <w:r w:rsidR="004405CF">
        <w:rPr>
          <w:rFonts w:ascii="Arial" w:hAnsi="Arial" w:hint="cs"/>
          <w:sz w:val="24"/>
          <w:rtl/>
        </w:rPr>
        <w:t xml:space="preserve"> ( מכפלת מחיר הפריט בכמות )</w:t>
      </w:r>
      <w:r>
        <w:rPr>
          <w:rFonts w:ascii="Arial" w:hAnsi="Arial" w:hint="cs"/>
          <w:sz w:val="24"/>
          <w:rtl/>
        </w:rPr>
        <w:t xml:space="preserve">.  </w:t>
      </w:r>
    </w:p>
    <w:p w:rsidR="0056087C" w:rsidRPr="00074B9A" w:rsidRDefault="0056087C" w:rsidP="00B1245D">
      <w:pPr>
        <w:keepNext/>
        <w:keepLines/>
        <w:spacing w:line="360" w:lineRule="auto"/>
        <w:jc w:val="both"/>
        <w:rPr>
          <w:rFonts w:ascii="Arial" w:hAnsi="Arial"/>
          <w:sz w:val="24"/>
        </w:rPr>
      </w:pPr>
    </w:p>
    <w:p w:rsidR="00D348AB" w:rsidRPr="00830864"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u w:val="single"/>
        </w:rPr>
      </w:pPr>
      <w:r w:rsidRPr="00830864">
        <w:rPr>
          <w:rFonts w:ascii="Arial" w:hAnsi="Arial" w:hint="cs"/>
          <w:sz w:val="24"/>
          <w:u w:val="single"/>
          <w:rtl/>
        </w:rPr>
        <w:t xml:space="preserve">דגשים להפעלת מרכזי מכר לאסיר המופעלים ע"י המפעיל </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373DDF">
        <w:rPr>
          <w:rFonts w:ascii="Arial" w:hAnsi="Arial" w:hint="cs"/>
          <w:sz w:val="24"/>
          <w:rtl/>
        </w:rPr>
        <w:t xml:space="preserve">המפעיל מתחייב כי במרכזי מכר לאסיר המופעלים על ידו, המוכרן מטעם המפעיל  </w:t>
      </w:r>
      <w:r w:rsidR="007043A2" w:rsidRPr="00373DDF">
        <w:rPr>
          <w:rFonts w:ascii="Arial" w:hAnsi="Arial" w:hint="cs"/>
          <w:sz w:val="24"/>
          <w:rtl/>
        </w:rPr>
        <w:t>יית</w:t>
      </w:r>
      <w:r w:rsidR="007043A2" w:rsidRPr="00373DDF">
        <w:rPr>
          <w:rFonts w:ascii="Arial" w:hAnsi="Arial" w:hint="eastAsia"/>
          <w:sz w:val="24"/>
          <w:rtl/>
        </w:rPr>
        <w:t>ן</w:t>
      </w:r>
      <w:r w:rsidRPr="00373DDF">
        <w:rPr>
          <w:rFonts w:ascii="Arial" w:hAnsi="Arial" w:hint="cs"/>
          <w:sz w:val="24"/>
          <w:rtl/>
        </w:rPr>
        <w:t xml:space="preserve"> שירותי מכירה גם למוצרים המסופקים ע"י ספקים אחרים (ספקי בשר, עוף, דגים, פירות, ירקות טריים וקפואים)</w:t>
      </w:r>
      <w:r>
        <w:rPr>
          <w:rFonts w:ascii="Arial" w:hAnsi="Arial" w:hint="cs"/>
          <w:sz w:val="24"/>
          <w:rtl/>
        </w:rPr>
        <w:t xml:space="preserve"> בהתאם לכללים המפורטים בסעיף </w:t>
      </w:r>
      <w:r w:rsidR="007043A2">
        <w:rPr>
          <w:rFonts w:ascii="Arial" w:hAnsi="Arial" w:hint="cs"/>
          <w:sz w:val="24"/>
          <w:rtl/>
        </w:rPr>
        <w:t>5</w:t>
      </w:r>
      <w:r>
        <w:rPr>
          <w:rFonts w:ascii="Arial" w:hAnsi="Arial" w:hint="cs"/>
          <w:sz w:val="24"/>
          <w:rtl/>
        </w:rPr>
        <w:t>.2.5</w:t>
      </w:r>
      <w:r w:rsidRPr="00373DDF">
        <w:rPr>
          <w:rFonts w:ascii="Arial" w:hAnsi="Arial" w:hint="cs"/>
          <w:sz w:val="24"/>
          <w:rtl/>
        </w:rPr>
        <w:t xml:space="preserve">. </w:t>
      </w:r>
    </w:p>
    <w:p w:rsidR="00D348AB" w:rsidRPr="009A4689" w:rsidRDefault="00D348AB" w:rsidP="00056D7C">
      <w:pPr>
        <w:keepNext/>
        <w:keepLines/>
        <w:numPr>
          <w:ilvl w:val="3"/>
          <w:numId w:val="49"/>
        </w:numPr>
        <w:tabs>
          <w:tab w:val="num" w:pos="1084"/>
          <w:tab w:val="num" w:pos="1841"/>
        </w:tabs>
        <w:spacing w:line="360" w:lineRule="auto"/>
        <w:ind w:left="1849"/>
        <w:jc w:val="both"/>
        <w:rPr>
          <w:rFonts w:ascii="Arial" w:hAnsi="Arial"/>
          <w:sz w:val="24"/>
        </w:rPr>
      </w:pPr>
      <w:r w:rsidRPr="009A4689">
        <w:rPr>
          <w:rFonts w:ascii="Arial" w:hAnsi="Arial"/>
          <w:sz w:val="24"/>
          <w:rtl/>
        </w:rPr>
        <w:t>שעות הפעילות ב</w:t>
      </w:r>
      <w:r w:rsidRPr="009A4689">
        <w:rPr>
          <w:rFonts w:ascii="Arial" w:hAnsi="Arial" w:hint="cs"/>
          <w:sz w:val="24"/>
          <w:rtl/>
        </w:rPr>
        <w:t xml:space="preserve">מרכזי מכר </w:t>
      </w:r>
      <w:r w:rsidR="00401F08">
        <w:rPr>
          <w:rFonts w:ascii="Arial" w:hAnsi="Arial" w:hint="cs"/>
          <w:sz w:val="24"/>
          <w:rtl/>
        </w:rPr>
        <w:t xml:space="preserve">לאסיר </w:t>
      </w:r>
      <w:r w:rsidRPr="009A4689">
        <w:rPr>
          <w:rFonts w:ascii="Arial" w:hAnsi="Arial" w:hint="cs"/>
          <w:sz w:val="24"/>
          <w:rtl/>
        </w:rPr>
        <w:t xml:space="preserve">בתפעול המפעיל </w:t>
      </w:r>
      <w:r w:rsidRPr="009A4689">
        <w:rPr>
          <w:rFonts w:ascii="Arial" w:hAnsi="Arial"/>
          <w:sz w:val="24"/>
          <w:rtl/>
        </w:rPr>
        <w:t>יהיו עפ"י דרישת המזמין ולא יפחתו מ</w:t>
      </w:r>
      <w:r w:rsidRPr="009A4689">
        <w:rPr>
          <w:rFonts w:ascii="Arial" w:hAnsi="Arial" w:hint="cs"/>
          <w:sz w:val="24"/>
          <w:rtl/>
        </w:rPr>
        <w:t>-</w:t>
      </w:r>
      <w:r w:rsidR="00056D7C">
        <w:rPr>
          <w:rFonts w:ascii="Arial" w:hAnsi="Arial" w:hint="cs"/>
          <w:sz w:val="24"/>
          <w:rtl/>
        </w:rPr>
        <w:t xml:space="preserve"> 10</w:t>
      </w:r>
      <w:r w:rsidR="003B3ED4">
        <w:rPr>
          <w:rFonts w:ascii="Arial" w:hAnsi="Arial" w:hint="cs"/>
          <w:sz w:val="24"/>
          <w:rtl/>
        </w:rPr>
        <w:t xml:space="preserve"> </w:t>
      </w:r>
      <w:r w:rsidRPr="009A4689">
        <w:rPr>
          <w:rFonts w:ascii="Arial" w:hAnsi="Arial"/>
          <w:sz w:val="24"/>
          <w:rtl/>
        </w:rPr>
        <w:t xml:space="preserve">שעות ביום. </w:t>
      </w:r>
      <w:r w:rsidRPr="009A4689">
        <w:rPr>
          <w:rFonts w:ascii="Arial" w:hAnsi="Arial" w:hint="cs"/>
          <w:sz w:val="24"/>
          <w:rtl/>
        </w:rPr>
        <w:t xml:space="preserve">מובהר כי במרכזי המכר ייתכן ויהא קיים צורך בהפעלת </w:t>
      </w:r>
      <w:r>
        <w:rPr>
          <w:rFonts w:ascii="Arial" w:hAnsi="Arial" w:hint="cs"/>
          <w:sz w:val="24"/>
          <w:rtl/>
        </w:rPr>
        <w:t>מרכזי המכר</w:t>
      </w:r>
      <w:r w:rsidRPr="009A4689">
        <w:rPr>
          <w:rFonts w:ascii="Arial" w:hAnsi="Arial" w:hint="cs"/>
          <w:sz w:val="24"/>
          <w:rtl/>
        </w:rPr>
        <w:t xml:space="preserve"> גם בשעות ובימים החורגים מן הדרישה הבסיסית בהיקף שלא יעלה על 10 שעות בחודש </w:t>
      </w:r>
      <w:r>
        <w:rPr>
          <w:rFonts w:ascii="Arial" w:hAnsi="Arial" w:hint="cs"/>
          <w:sz w:val="24"/>
          <w:rtl/>
        </w:rPr>
        <w:t>למרכז המכר</w:t>
      </w:r>
      <w:r w:rsidRPr="009A4689">
        <w:rPr>
          <w:rFonts w:ascii="Arial" w:hAnsi="Arial" w:hint="cs"/>
          <w:sz w:val="24"/>
          <w:rtl/>
        </w:rPr>
        <w:t>.</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במרכזי מכר לאסיר המופעלים על ידי המפעיל חל איסור לסגור את </w:t>
      </w:r>
      <w:r>
        <w:rPr>
          <w:rFonts w:ascii="Arial" w:hAnsi="Arial" w:hint="cs"/>
          <w:sz w:val="24"/>
          <w:rtl/>
        </w:rPr>
        <w:t>מרכז המכר</w:t>
      </w:r>
      <w:r w:rsidRPr="00830864">
        <w:rPr>
          <w:rFonts w:ascii="Arial" w:hAnsi="Arial" w:hint="cs"/>
          <w:sz w:val="24"/>
          <w:rtl/>
        </w:rPr>
        <w:t xml:space="preserve"> בימי העסקים.</w:t>
      </w:r>
      <w:r>
        <w:rPr>
          <w:rFonts w:ascii="Arial" w:hAnsi="Arial" w:hint="cs"/>
          <w:sz w:val="24"/>
          <w:rtl/>
        </w:rPr>
        <w:t xml:space="preserve"> ספירת מלאי ו/או כל פעולה אחרת שיבקש המפעיל לבצע תבוצע אך ורק </w:t>
      </w:r>
      <w:r w:rsidR="0010236E" w:rsidRPr="00596AD6">
        <w:rPr>
          <w:rFonts w:ascii="Arial" w:hAnsi="Arial" w:hint="eastAsia"/>
          <w:sz w:val="24"/>
          <w:u w:val="single"/>
          <w:rtl/>
        </w:rPr>
        <w:t>מעבר</w:t>
      </w:r>
      <w:r w:rsidR="0010236E" w:rsidRPr="00596AD6">
        <w:rPr>
          <w:rFonts w:ascii="Arial" w:hAnsi="Arial"/>
          <w:sz w:val="24"/>
          <w:u w:val="single"/>
          <w:rtl/>
        </w:rPr>
        <w:t xml:space="preserve"> </w:t>
      </w:r>
      <w:r w:rsidR="0010236E" w:rsidRPr="00596AD6">
        <w:rPr>
          <w:rFonts w:ascii="Arial" w:hAnsi="Arial" w:hint="eastAsia"/>
          <w:sz w:val="24"/>
          <w:u w:val="single"/>
          <w:rtl/>
        </w:rPr>
        <w:t>לשעות</w:t>
      </w:r>
      <w:r w:rsidR="0010236E" w:rsidRPr="00596AD6">
        <w:rPr>
          <w:rFonts w:ascii="Arial" w:hAnsi="Arial"/>
          <w:sz w:val="24"/>
          <w:u w:val="single"/>
          <w:rtl/>
        </w:rPr>
        <w:t xml:space="preserve"> </w:t>
      </w:r>
      <w:r w:rsidR="0010236E" w:rsidRPr="00596AD6">
        <w:rPr>
          <w:rFonts w:ascii="Arial" w:hAnsi="Arial" w:hint="eastAsia"/>
          <w:sz w:val="24"/>
          <w:u w:val="single"/>
          <w:rtl/>
        </w:rPr>
        <w:t>הפעילות</w:t>
      </w:r>
      <w:r>
        <w:rPr>
          <w:rFonts w:ascii="Arial" w:hAnsi="Arial" w:hint="cs"/>
          <w:sz w:val="24"/>
          <w:rtl/>
        </w:rPr>
        <w:t xml:space="preserve">. </w:t>
      </w:r>
    </w:p>
    <w:p w:rsidR="00D348AB" w:rsidRPr="009A4689"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9A4689">
        <w:rPr>
          <w:rFonts w:ascii="Arial" w:hAnsi="Arial" w:hint="cs"/>
          <w:sz w:val="24"/>
          <w:rtl/>
        </w:rPr>
        <w:t xml:space="preserve">במרכזי מכר </w:t>
      </w:r>
      <w:r w:rsidR="00221E37">
        <w:rPr>
          <w:rFonts w:ascii="Arial" w:hAnsi="Arial" w:hint="cs"/>
          <w:sz w:val="24"/>
          <w:rtl/>
        </w:rPr>
        <w:t xml:space="preserve">לאסיר </w:t>
      </w:r>
      <w:r w:rsidRPr="009A4689">
        <w:rPr>
          <w:rFonts w:ascii="Arial" w:hAnsi="Arial" w:hint="cs"/>
          <w:sz w:val="24"/>
          <w:rtl/>
        </w:rPr>
        <w:t xml:space="preserve">המופעלים ע"י המפעיל, מנהל המפעיל יוכל לבקש משב"ס להעסיק אסירים שישמשו ככוח עזר להפעלת </w:t>
      </w:r>
      <w:r>
        <w:rPr>
          <w:rFonts w:ascii="Arial" w:hAnsi="Arial" w:hint="cs"/>
          <w:sz w:val="24"/>
          <w:rtl/>
        </w:rPr>
        <w:t>מרכזי המכר</w:t>
      </w:r>
      <w:r w:rsidRPr="009A4689">
        <w:rPr>
          <w:rFonts w:ascii="Arial" w:hAnsi="Arial" w:hint="cs"/>
          <w:sz w:val="24"/>
          <w:rtl/>
        </w:rPr>
        <w:t xml:space="preserve"> (כיום מועסקים </w:t>
      </w:r>
      <w:r>
        <w:rPr>
          <w:rFonts w:ascii="Arial" w:hAnsi="Arial" w:hint="cs"/>
          <w:sz w:val="24"/>
          <w:rtl/>
        </w:rPr>
        <w:t>במרכזי המכר</w:t>
      </w:r>
      <w:r w:rsidRPr="009A4689">
        <w:rPr>
          <w:rFonts w:ascii="Arial" w:hAnsi="Arial" w:hint="cs"/>
          <w:sz w:val="24"/>
          <w:rtl/>
        </w:rPr>
        <w:t xml:space="preserve"> בין 1 ל-4 אסירים). במסגרת זו, השכר שישלם המפעיל לאסירים המועסקים </w:t>
      </w:r>
      <w:r>
        <w:rPr>
          <w:rFonts w:ascii="Arial" w:hAnsi="Arial" w:hint="cs"/>
          <w:sz w:val="24"/>
          <w:rtl/>
        </w:rPr>
        <w:t>במרכזי המכר</w:t>
      </w:r>
      <w:r w:rsidRPr="009A4689">
        <w:rPr>
          <w:rFonts w:ascii="Arial" w:hAnsi="Arial" w:hint="cs"/>
          <w:sz w:val="24"/>
          <w:rtl/>
        </w:rPr>
        <w:t>, יהיה בהתאם לשכר המשולם לאסירים במפעלי יזם חיצוני בשב"ס (עומד כיום על</w:t>
      </w:r>
      <w:r w:rsidR="00125D6E">
        <w:rPr>
          <w:rFonts w:ascii="Arial" w:hAnsi="Arial" w:hint="cs"/>
          <w:sz w:val="24"/>
          <w:rtl/>
        </w:rPr>
        <w:t xml:space="preserve"> </w:t>
      </w:r>
      <w:r w:rsidR="007043A2">
        <w:rPr>
          <w:rFonts w:ascii="Arial" w:hAnsi="Arial" w:hint="cs"/>
          <w:sz w:val="24"/>
          <w:rtl/>
        </w:rPr>
        <w:t xml:space="preserve">14.659 </w:t>
      </w:r>
      <w:r w:rsidRPr="009A4689">
        <w:rPr>
          <w:rFonts w:ascii="Arial" w:hAnsi="Arial" w:hint="cs"/>
          <w:sz w:val="24"/>
          <w:rtl/>
        </w:rPr>
        <w:t xml:space="preserve">₪ לשעה), </w:t>
      </w:r>
      <w:r w:rsidRPr="009A4689">
        <w:rPr>
          <w:rFonts w:ascii="Arial" w:hAnsi="Arial" w:hint="cs"/>
          <w:b/>
          <w:bCs/>
          <w:sz w:val="24"/>
          <w:rtl/>
        </w:rPr>
        <w:t>כאשר המפעיל  מתחייב להעסיקם לפחות 4 שעות ביום</w:t>
      </w:r>
      <w:r w:rsidR="00125D6E">
        <w:rPr>
          <w:rFonts w:ascii="Arial" w:hAnsi="Arial" w:hint="cs"/>
          <w:b/>
          <w:bCs/>
          <w:sz w:val="24"/>
          <w:rtl/>
        </w:rPr>
        <w:t xml:space="preserve"> ( במרכזי המכר מותקן שעון נוכחות )</w:t>
      </w:r>
      <w:r w:rsidRPr="009A4689">
        <w:rPr>
          <w:rFonts w:ascii="Arial" w:hAnsi="Arial" w:hint="cs"/>
          <w:sz w:val="24"/>
          <w:rtl/>
        </w:rPr>
        <w:t xml:space="preserve">. </w:t>
      </w:r>
      <w:r w:rsidR="007043A2">
        <w:rPr>
          <w:rFonts w:ascii="Arial" w:hAnsi="Arial" w:hint="cs"/>
          <w:sz w:val="24"/>
          <w:rtl/>
        </w:rPr>
        <w:t>המפעיל חייב לחתום על הסכם לתעסוקת אסירים מול מערך התעסוקה בשב"ס הכולל תנאים אשר שב"ס קבע להעסקת אסירים לסוג יזמים זה.</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9A4689">
        <w:rPr>
          <w:rFonts w:ascii="Arial" w:hAnsi="Arial" w:hint="cs"/>
          <w:sz w:val="24"/>
          <w:rtl/>
        </w:rPr>
        <w:t xml:space="preserve">מובהר בזאת, כי שב"ס אינו מחויב לספק למפעיל  אסירים כעובדי עזר וכי אי הקצאת אסירים כעובדי עזר לא תהווה עילה לפגיעה בתפקוד </w:t>
      </w:r>
      <w:r>
        <w:rPr>
          <w:rFonts w:ascii="Arial" w:hAnsi="Arial" w:hint="cs"/>
          <w:sz w:val="24"/>
          <w:rtl/>
        </w:rPr>
        <w:t>מרכזי המכר.</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 xml:space="preserve">המפעיל מתחייב כי יערוך סבב החלפה בין העובדים המפעילים מטעמו </w:t>
      </w:r>
      <w:r w:rsidR="00263A1F">
        <w:rPr>
          <w:rFonts w:ascii="Arial" w:hAnsi="Arial" w:hint="cs"/>
          <w:sz w:val="24"/>
          <w:rtl/>
        </w:rPr>
        <w:t xml:space="preserve">את </w:t>
      </w:r>
      <w:r>
        <w:rPr>
          <w:rFonts w:ascii="Arial" w:hAnsi="Arial" w:hint="cs"/>
          <w:sz w:val="24"/>
          <w:rtl/>
        </w:rPr>
        <w:t xml:space="preserve">מרכזי </w:t>
      </w:r>
      <w:r w:rsidR="00263A1F">
        <w:rPr>
          <w:rFonts w:ascii="Arial" w:hAnsi="Arial" w:hint="cs"/>
          <w:sz w:val="24"/>
          <w:rtl/>
        </w:rPr>
        <w:t>ה</w:t>
      </w:r>
      <w:r>
        <w:rPr>
          <w:rFonts w:ascii="Arial" w:hAnsi="Arial" w:hint="cs"/>
          <w:sz w:val="24"/>
          <w:rtl/>
        </w:rPr>
        <w:t xml:space="preserve">מכר לאסיר, לפי הוראות </w:t>
      </w:r>
      <w:r w:rsidR="00263A1F">
        <w:rPr>
          <w:rFonts w:ascii="Arial" w:hAnsi="Arial" w:hint="cs"/>
          <w:sz w:val="24"/>
          <w:rtl/>
        </w:rPr>
        <w:t>המזמין</w:t>
      </w:r>
      <w:r>
        <w:rPr>
          <w:rFonts w:ascii="Arial" w:hAnsi="Arial" w:hint="cs"/>
          <w:sz w:val="24"/>
          <w:rtl/>
        </w:rPr>
        <w:t xml:space="preserve">,  כך שאחראי מרכז מכר המפעיל מרכז מכר מסוים יועבר לתפעול מרכז מכר אחר שאינו באותו כלא.  </w:t>
      </w:r>
    </w:p>
    <w:p w:rsidR="00125D6E" w:rsidRPr="00125D6E"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 xml:space="preserve">המפעיל מתחייב כי </w:t>
      </w:r>
      <w:r w:rsidR="00263A1F">
        <w:rPr>
          <w:rFonts w:ascii="Arial" w:hAnsi="Arial" w:hint="cs"/>
          <w:sz w:val="24"/>
          <w:rtl/>
        </w:rPr>
        <w:t>במרכזי מכר לאסירים ב</w:t>
      </w:r>
      <w:r w:rsidR="0056087C">
        <w:rPr>
          <w:rFonts w:ascii="Arial" w:hAnsi="Arial" w:hint="cs"/>
          <w:sz w:val="24"/>
          <w:rtl/>
        </w:rPr>
        <w:t>י</w:t>
      </w:r>
      <w:r w:rsidR="00263A1F">
        <w:rPr>
          <w:rFonts w:ascii="Arial" w:hAnsi="Arial" w:hint="cs"/>
          <w:sz w:val="24"/>
          <w:rtl/>
        </w:rPr>
        <w:t xml:space="preserve">טחוניים </w:t>
      </w:r>
      <w:r>
        <w:rPr>
          <w:rFonts w:ascii="Arial" w:hAnsi="Arial" w:hint="cs"/>
          <w:sz w:val="24"/>
          <w:rtl/>
        </w:rPr>
        <w:t>יבצע פיזור של הטובין המסופקים על ידו בין האגפים</w:t>
      </w:r>
      <w:r w:rsidR="00263A1F">
        <w:rPr>
          <w:rFonts w:ascii="Arial" w:hAnsi="Arial" w:hint="cs"/>
          <w:sz w:val="24"/>
          <w:rtl/>
        </w:rPr>
        <w:t xml:space="preserve"> בהתאם לצורך</w:t>
      </w:r>
      <w:r w:rsidR="006A6532">
        <w:rPr>
          <w:rFonts w:ascii="Arial" w:hAnsi="Arial" w:hint="cs"/>
          <w:sz w:val="24"/>
          <w:rtl/>
        </w:rPr>
        <w:t>.</w:t>
      </w:r>
      <w:r w:rsidR="00263A1F">
        <w:rPr>
          <w:rFonts w:ascii="Arial" w:hAnsi="Arial" w:hint="cs"/>
          <w:sz w:val="24"/>
          <w:rtl/>
        </w:rPr>
        <w:t xml:space="preserve"> </w:t>
      </w:r>
      <w:r w:rsidR="006A6532">
        <w:rPr>
          <w:rFonts w:ascii="Arial" w:hAnsi="Arial" w:hint="cs"/>
          <w:sz w:val="24"/>
          <w:rtl/>
        </w:rPr>
        <w:t xml:space="preserve">מובהר כי לשם כך </w:t>
      </w:r>
      <w:r w:rsidR="00125D6E">
        <w:rPr>
          <w:rFonts w:ascii="Arial" w:hAnsi="Arial" w:hint="cs"/>
          <w:sz w:val="24"/>
          <w:rtl/>
        </w:rPr>
        <w:t>יתכן ויידרש שימוש במשאית מטעם המפעיל.</w:t>
      </w:r>
    </w:p>
    <w:p w:rsidR="00D348AB" w:rsidRPr="00830864" w:rsidRDefault="00D348AB" w:rsidP="00B906B3">
      <w:pPr>
        <w:keepNext/>
        <w:keepLines/>
        <w:numPr>
          <w:ilvl w:val="2"/>
          <w:numId w:val="49"/>
        </w:numPr>
        <w:spacing w:line="360" w:lineRule="auto"/>
        <w:ind w:left="1084" w:hanging="567"/>
        <w:jc w:val="both"/>
        <w:rPr>
          <w:rFonts w:ascii="Arial" w:hAnsi="Arial"/>
          <w:sz w:val="24"/>
          <w:u w:val="single"/>
        </w:rPr>
      </w:pPr>
      <w:r w:rsidRPr="00830864">
        <w:rPr>
          <w:rFonts w:ascii="Arial" w:hAnsi="Arial" w:hint="cs"/>
          <w:sz w:val="24"/>
          <w:u w:val="single"/>
          <w:rtl/>
        </w:rPr>
        <w:t xml:space="preserve">דגשים להפעלת </w:t>
      </w:r>
      <w:r>
        <w:rPr>
          <w:rFonts w:ascii="Arial" w:hAnsi="Arial" w:hint="cs"/>
          <w:sz w:val="24"/>
          <w:u w:val="single"/>
          <w:rtl/>
        </w:rPr>
        <w:t>מרכזי מכר</w:t>
      </w:r>
      <w:r w:rsidRPr="00830864">
        <w:rPr>
          <w:rFonts w:ascii="Arial" w:hAnsi="Arial" w:hint="cs"/>
          <w:sz w:val="24"/>
          <w:u w:val="single"/>
          <w:rtl/>
        </w:rPr>
        <w:t xml:space="preserve"> סגל ה</w:t>
      </w:r>
      <w:r>
        <w:rPr>
          <w:rFonts w:ascii="Arial" w:hAnsi="Arial" w:hint="cs"/>
          <w:sz w:val="24"/>
          <w:u w:val="single"/>
          <w:rtl/>
        </w:rPr>
        <w:t>מופעלים ע</w:t>
      </w:r>
      <w:r>
        <w:rPr>
          <w:rFonts w:ascii="Arial" w:hAnsi="Arial"/>
          <w:sz w:val="24"/>
          <w:u w:val="single"/>
          <w:rtl/>
        </w:rPr>
        <w:t>”</w:t>
      </w:r>
      <w:r>
        <w:rPr>
          <w:rFonts w:ascii="Arial" w:hAnsi="Arial" w:hint="cs"/>
          <w:sz w:val="24"/>
          <w:u w:val="single"/>
          <w:rtl/>
        </w:rPr>
        <w:t xml:space="preserve">י המפעיל </w:t>
      </w:r>
    </w:p>
    <w:p w:rsidR="00D348AB" w:rsidRPr="00373DDF"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373DDF">
        <w:rPr>
          <w:rFonts w:ascii="Arial" w:hAnsi="Arial" w:hint="cs"/>
          <w:sz w:val="24"/>
          <w:rtl/>
        </w:rPr>
        <w:t>המפעיל מתחייב כי במרכזי המכר הסגל המופעלים על ידו</w:t>
      </w:r>
      <w:r w:rsidR="00BA058A">
        <w:rPr>
          <w:rFonts w:ascii="Arial" w:hAnsi="Arial" w:hint="cs"/>
          <w:sz w:val="24"/>
          <w:rtl/>
        </w:rPr>
        <w:t>,</w:t>
      </w:r>
      <w:r w:rsidRPr="00373DDF">
        <w:rPr>
          <w:rFonts w:ascii="Arial" w:hAnsi="Arial" w:hint="cs"/>
          <w:sz w:val="24"/>
          <w:rtl/>
        </w:rPr>
        <w:t xml:space="preserve"> המוכרן מטעם המפעיל </w:t>
      </w:r>
      <w:r w:rsidR="00BA058A" w:rsidRPr="00373DDF">
        <w:rPr>
          <w:rFonts w:ascii="Arial" w:hAnsi="Arial" w:hint="cs"/>
          <w:sz w:val="24"/>
          <w:rtl/>
        </w:rPr>
        <w:t>יית</w:t>
      </w:r>
      <w:r w:rsidR="00BA058A" w:rsidRPr="00373DDF">
        <w:rPr>
          <w:rFonts w:ascii="Arial" w:hAnsi="Arial" w:hint="eastAsia"/>
          <w:sz w:val="24"/>
          <w:rtl/>
        </w:rPr>
        <w:t>ן</w:t>
      </w:r>
      <w:r w:rsidRPr="00373DDF">
        <w:rPr>
          <w:rFonts w:ascii="Arial" w:hAnsi="Arial" w:hint="cs"/>
          <w:sz w:val="24"/>
          <w:rtl/>
        </w:rPr>
        <w:t xml:space="preserve"> שירותי מכירה גם למוצרים המסופקים ע"י ספקים אחרים (כמו למשל מדים, סימני דרגות וסמלים, עיתונים וכתבי עת וכו') בהתאם לכללים המפורטים בסעיף </w:t>
      </w:r>
      <w:r w:rsidR="00BA058A">
        <w:rPr>
          <w:rFonts w:ascii="Arial" w:hAnsi="Arial" w:hint="cs"/>
          <w:sz w:val="24"/>
          <w:rtl/>
        </w:rPr>
        <w:t>5</w:t>
      </w:r>
      <w:r w:rsidRPr="00373DDF">
        <w:rPr>
          <w:rFonts w:ascii="Arial" w:hAnsi="Arial" w:hint="cs"/>
          <w:sz w:val="24"/>
          <w:rtl/>
        </w:rPr>
        <w:t xml:space="preserve">.2.5.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tl/>
        </w:rPr>
      </w:pPr>
      <w:r w:rsidRPr="00373DDF">
        <w:rPr>
          <w:rFonts w:ascii="Arial" w:hAnsi="Arial"/>
          <w:sz w:val="24"/>
          <w:rtl/>
        </w:rPr>
        <w:t>במידה והמפעיל</w:t>
      </w:r>
      <w:r w:rsidRPr="00373DDF">
        <w:rPr>
          <w:rFonts w:ascii="Arial" w:hAnsi="Arial" w:hint="cs"/>
          <w:sz w:val="24"/>
          <w:rtl/>
        </w:rPr>
        <w:t xml:space="preserve"> </w:t>
      </w:r>
      <w:r w:rsidRPr="00373DDF">
        <w:rPr>
          <w:rFonts w:ascii="Arial" w:hAnsi="Arial"/>
          <w:sz w:val="24"/>
          <w:rtl/>
        </w:rPr>
        <w:t>ירצה להאריך את שעות הפעילות מעבר לאלה המופיעות בנספח</w:t>
      </w:r>
      <w:r w:rsidRPr="00373DDF">
        <w:rPr>
          <w:rFonts w:ascii="Arial" w:hAnsi="Arial" w:hint="cs"/>
          <w:sz w:val="24"/>
          <w:rtl/>
        </w:rPr>
        <w:t xml:space="preserve"> ג',</w:t>
      </w:r>
      <w:r w:rsidRPr="00373DDF">
        <w:rPr>
          <w:rFonts w:ascii="Arial" w:hAnsi="Arial"/>
          <w:sz w:val="24"/>
          <w:rtl/>
        </w:rPr>
        <w:t xml:space="preserve"> על המפעיל</w:t>
      </w:r>
      <w:r w:rsidRPr="00373DDF">
        <w:rPr>
          <w:rFonts w:ascii="Arial" w:hAnsi="Arial" w:hint="cs"/>
          <w:sz w:val="24"/>
          <w:rtl/>
        </w:rPr>
        <w:t xml:space="preserve"> </w:t>
      </w:r>
      <w:r w:rsidRPr="00373DDF">
        <w:rPr>
          <w:rFonts w:ascii="Arial" w:hAnsi="Arial"/>
          <w:sz w:val="24"/>
          <w:rtl/>
        </w:rPr>
        <w:t xml:space="preserve">לתאם זאת עם </w:t>
      </w:r>
      <w:r w:rsidR="00125D6E">
        <w:rPr>
          <w:rFonts w:ascii="Arial" w:hAnsi="Arial" w:hint="cs"/>
          <w:sz w:val="24"/>
          <w:rtl/>
        </w:rPr>
        <w:t>נציג המזמין</w:t>
      </w:r>
      <w:r w:rsidRPr="00373DDF">
        <w:rPr>
          <w:rFonts w:ascii="Arial" w:hAnsi="Arial"/>
          <w:sz w:val="24"/>
          <w:rtl/>
        </w:rPr>
        <w:t xml:space="preserve"> בו מוצב מרכז המכר, ו</w:t>
      </w:r>
      <w:r w:rsidRPr="00373DDF">
        <w:rPr>
          <w:rFonts w:ascii="Arial" w:hAnsi="Arial" w:hint="cs"/>
          <w:sz w:val="24"/>
          <w:rtl/>
        </w:rPr>
        <w:t>מנהל</w:t>
      </w:r>
      <w:r w:rsidRPr="00373DDF">
        <w:rPr>
          <w:rFonts w:ascii="Arial" w:hAnsi="Arial"/>
          <w:sz w:val="24"/>
          <w:rtl/>
        </w:rPr>
        <w:t xml:space="preserve"> </w:t>
      </w:r>
      <w:r w:rsidRPr="00373DDF">
        <w:rPr>
          <w:rFonts w:ascii="Arial" w:hAnsi="Arial" w:hint="cs"/>
          <w:sz w:val="24"/>
          <w:rtl/>
        </w:rPr>
        <w:t>ההסכם הרלוונטי ולקבל הסכמתם בכתב ומראש</w:t>
      </w:r>
      <w:r w:rsidRPr="00373DDF">
        <w:rPr>
          <w:rFonts w:ascii="Arial" w:hAnsi="Arial"/>
          <w:sz w:val="24"/>
          <w:rtl/>
        </w:rPr>
        <w:t>.</w:t>
      </w:r>
      <w:r w:rsidRPr="00373DDF">
        <w:rPr>
          <w:rFonts w:ascii="Arial" w:hAnsi="Arial" w:hint="cs"/>
          <w:sz w:val="24"/>
          <w:rtl/>
        </w:rPr>
        <w:t xml:space="preserve"> </w:t>
      </w:r>
    </w:p>
    <w:p w:rsidR="00D348AB" w:rsidRPr="00221E37" w:rsidRDefault="00D348AB" w:rsidP="00B906B3">
      <w:pPr>
        <w:keepNext/>
        <w:keepLines/>
        <w:numPr>
          <w:ilvl w:val="3"/>
          <w:numId w:val="49"/>
        </w:numPr>
        <w:tabs>
          <w:tab w:val="num" w:pos="1084"/>
          <w:tab w:val="num" w:pos="1841"/>
        </w:tabs>
        <w:spacing w:line="360" w:lineRule="auto"/>
        <w:ind w:left="1849"/>
        <w:jc w:val="both"/>
        <w:rPr>
          <w:rFonts w:ascii="Arial" w:hAnsi="Arial"/>
          <w:b/>
          <w:bCs/>
          <w:sz w:val="24"/>
        </w:rPr>
      </w:pPr>
      <w:r w:rsidRPr="00221E37">
        <w:rPr>
          <w:rFonts w:ascii="Arial" w:hAnsi="Arial" w:hint="cs"/>
          <w:b/>
          <w:bCs/>
          <w:sz w:val="24"/>
          <w:rtl/>
        </w:rPr>
        <w:t xml:space="preserve">מובהר בזאת, כי במידה ופוטנציאל הקונים בימי שישי וערבי חג יעלה על </w:t>
      </w:r>
      <w:r w:rsidR="00BA058A" w:rsidRPr="00221E37">
        <w:rPr>
          <w:rFonts w:ascii="Arial" w:hAnsi="Arial" w:hint="cs"/>
          <w:b/>
          <w:bCs/>
          <w:sz w:val="24"/>
          <w:rtl/>
        </w:rPr>
        <w:t xml:space="preserve">150 </w:t>
      </w:r>
      <w:r w:rsidRPr="00221E37">
        <w:rPr>
          <w:rFonts w:ascii="Arial" w:hAnsi="Arial" w:hint="cs"/>
          <w:b/>
          <w:bCs/>
          <w:sz w:val="24"/>
          <w:rtl/>
        </w:rPr>
        <w:t>איש יהא המזמין רשאי לדרוש מהמפעיל לפתוח את מרכז המכר גם בימי שישי וערבי חג בין השעות 08:00-</w:t>
      </w:r>
      <w:r w:rsidR="00BA058A" w:rsidRPr="00221E37">
        <w:rPr>
          <w:rFonts w:ascii="Arial" w:hAnsi="Arial" w:hint="cs"/>
          <w:b/>
          <w:bCs/>
          <w:sz w:val="24"/>
          <w:rtl/>
        </w:rPr>
        <w:t>12</w:t>
      </w:r>
      <w:r w:rsidRPr="00221E37">
        <w:rPr>
          <w:rFonts w:ascii="Arial" w:hAnsi="Arial" w:hint="cs"/>
          <w:b/>
          <w:bCs/>
          <w:sz w:val="24"/>
          <w:rtl/>
        </w:rPr>
        <w:t>:00 בהתראה מראש של  חמישה  ימים</w:t>
      </w:r>
      <w:r w:rsidR="00BA058A" w:rsidRPr="00221E37">
        <w:rPr>
          <w:rFonts w:ascii="Arial" w:hAnsi="Arial" w:hint="cs"/>
          <w:b/>
          <w:bCs/>
          <w:sz w:val="24"/>
          <w:rtl/>
        </w:rPr>
        <w:t xml:space="preserve"> קלנדר</w:t>
      </w:r>
      <w:r w:rsidR="0056087C" w:rsidRPr="00221E37">
        <w:rPr>
          <w:rFonts w:ascii="Arial" w:hAnsi="Arial" w:hint="cs"/>
          <w:b/>
          <w:bCs/>
          <w:sz w:val="24"/>
          <w:rtl/>
        </w:rPr>
        <w:t>י</w:t>
      </w:r>
      <w:r w:rsidR="00BA058A" w:rsidRPr="00221E37">
        <w:rPr>
          <w:rFonts w:ascii="Arial" w:hAnsi="Arial" w:hint="cs"/>
          <w:b/>
          <w:bCs/>
          <w:sz w:val="24"/>
          <w:rtl/>
        </w:rPr>
        <w:t>ים</w:t>
      </w:r>
      <w:r w:rsidRPr="00221E37">
        <w:rPr>
          <w:rFonts w:ascii="Arial" w:hAnsi="Arial" w:hint="cs"/>
          <w:b/>
          <w:bCs/>
          <w:sz w:val="24"/>
          <w:rtl/>
        </w:rPr>
        <w:t xml:space="preserve">.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Pr>
          <w:rFonts w:ascii="Arial" w:hAnsi="Arial" w:hint="cs"/>
          <w:sz w:val="24"/>
          <w:rtl/>
        </w:rPr>
        <w:t>במרכזי המכר</w:t>
      </w:r>
      <w:r w:rsidRPr="00830864">
        <w:rPr>
          <w:rFonts w:ascii="Arial" w:hAnsi="Arial" w:hint="cs"/>
          <w:sz w:val="24"/>
          <w:rtl/>
        </w:rPr>
        <w:t xml:space="preserve"> </w:t>
      </w:r>
      <w:r w:rsidR="00BA058A">
        <w:rPr>
          <w:rFonts w:ascii="Arial" w:hAnsi="Arial" w:hint="cs"/>
          <w:sz w:val="24"/>
          <w:rtl/>
        </w:rPr>
        <w:t>ל</w:t>
      </w:r>
      <w:r w:rsidRPr="00830864">
        <w:rPr>
          <w:rFonts w:ascii="Arial" w:hAnsi="Arial" w:hint="cs"/>
          <w:sz w:val="24"/>
          <w:rtl/>
        </w:rPr>
        <w:t>סגל ה</w:t>
      </w:r>
      <w:r>
        <w:rPr>
          <w:rFonts w:ascii="Arial" w:hAnsi="Arial" w:hint="cs"/>
          <w:sz w:val="24"/>
          <w:rtl/>
        </w:rPr>
        <w:t xml:space="preserve">מופעלים </w:t>
      </w:r>
      <w:r w:rsidRPr="00830864">
        <w:rPr>
          <w:rFonts w:ascii="Arial" w:hAnsi="Arial" w:hint="cs"/>
          <w:sz w:val="24"/>
          <w:rtl/>
        </w:rPr>
        <w:t xml:space="preserve">על ידו, המפעיל </w:t>
      </w:r>
      <w:r>
        <w:rPr>
          <w:rFonts w:ascii="Arial" w:hAnsi="Arial" w:hint="cs"/>
          <w:sz w:val="24"/>
          <w:rtl/>
        </w:rPr>
        <w:t xml:space="preserve">לא </w:t>
      </w:r>
      <w:r w:rsidRPr="00830864">
        <w:rPr>
          <w:rFonts w:ascii="Arial" w:hAnsi="Arial" w:hint="cs"/>
          <w:sz w:val="24"/>
          <w:rtl/>
        </w:rPr>
        <w:t xml:space="preserve">יהיה רשאי לסגור את </w:t>
      </w:r>
      <w:r>
        <w:rPr>
          <w:rFonts w:ascii="Arial" w:hAnsi="Arial" w:hint="cs"/>
          <w:sz w:val="24"/>
          <w:rtl/>
        </w:rPr>
        <w:t>מרכז המכר</w:t>
      </w:r>
      <w:r w:rsidRPr="00830864">
        <w:rPr>
          <w:rFonts w:ascii="Arial" w:hAnsi="Arial" w:hint="cs"/>
          <w:sz w:val="24"/>
          <w:rtl/>
        </w:rPr>
        <w:t xml:space="preserve"> </w:t>
      </w:r>
      <w:r>
        <w:rPr>
          <w:rFonts w:ascii="Arial" w:hAnsi="Arial" w:hint="cs"/>
          <w:sz w:val="24"/>
          <w:rtl/>
        </w:rPr>
        <w:t>בימי העסקים</w:t>
      </w:r>
      <w:r w:rsidRPr="00830864">
        <w:rPr>
          <w:rFonts w:ascii="Arial" w:hAnsi="Arial" w:hint="cs"/>
          <w:sz w:val="24"/>
          <w:rtl/>
        </w:rPr>
        <w:t>.</w:t>
      </w:r>
      <w:r>
        <w:rPr>
          <w:rFonts w:ascii="Arial" w:hAnsi="Arial" w:hint="cs"/>
          <w:sz w:val="24"/>
          <w:rtl/>
        </w:rPr>
        <w:t xml:space="preserve"> ספירת מלאי ו/או כל פעולה אחרת שיבקש המפעיל לבצע תבוצע אך ורק </w:t>
      </w:r>
      <w:r w:rsidR="0010236E" w:rsidRPr="00596AD6">
        <w:rPr>
          <w:rFonts w:ascii="Arial" w:hAnsi="Arial" w:hint="eastAsia"/>
          <w:sz w:val="24"/>
          <w:u w:val="single"/>
          <w:rtl/>
        </w:rPr>
        <w:t>מעבר</w:t>
      </w:r>
      <w:r w:rsidR="0010236E" w:rsidRPr="00596AD6">
        <w:rPr>
          <w:rFonts w:ascii="Arial" w:hAnsi="Arial"/>
          <w:sz w:val="24"/>
          <w:u w:val="single"/>
          <w:rtl/>
        </w:rPr>
        <w:t xml:space="preserve"> </w:t>
      </w:r>
      <w:r w:rsidR="0010236E" w:rsidRPr="00596AD6">
        <w:rPr>
          <w:rFonts w:ascii="Arial" w:hAnsi="Arial" w:hint="eastAsia"/>
          <w:sz w:val="24"/>
          <w:u w:val="single"/>
          <w:rtl/>
        </w:rPr>
        <w:t>לשעות</w:t>
      </w:r>
      <w:r w:rsidR="0010236E" w:rsidRPr="00596AD6">
        <w:rPr>
          <w:rFonts w:ascii="Arial" w:hAnsi="Arial"/>
          <w:sz w:val="24"/>
          <w:u w:val="single"/>
          <w:rtl/>
        </w:rPr>
        <w:t xml:space="preserve"> </w:t>
      </w:r>
      <w:r w:rsidR="0010236E" w:rsidRPr="00596AD6">
        <w:rPr>
          <w:rFonts w:ascii="Arial" w:hAnsi="Arial" w:hint="eastAsia"/>
          <w:sz w:val="24"/>
          <w:u w:val="single"/>
          <w:rtl/>
        </w:rPr>
        <w:t>הפעילות</w:t>
      </w:r>
      <w:r>
        <w:rPr>
          <w:rFonts w:ascii="Arial" w:hAnsi="Arial" w:hint="cs"/>
          <w:sz w:val="24"/>
          <w:rtl/>
        </w:rPr>
        <w:t xml:space="preserve">.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sz w:val="24"/>
          <w:rtl/>
        </w:rPr>
        <w:t xml:space="preserve">במשך תקופת ההתקשרות ידאג המפעיל לתחזוקת הציוד </w:t>
      </w:r>
      <w:r>
        <w:rPr>
          <w:rFonts w:ascii="Arial" w:hAnsi="Arial"/>
          <w:sz w:val="24"/>
          <w:rtl/>
        </w:rPr>
        <w:t>במרכזי המכר</w:t>
      </w:r>
      <w:r w:rsidRPr="00830864">
        <w:rPr>
          <w:rFonts w:ascii="Arial" w:hAnsi="Arial"/>
          <w:sz w:val="24"/>
          <w:rtl/>
        </w:rPr>
        <w:t xml:space="preserve"> </w:t>
      </w:r>
      <w:r w:rsidRPr="00830864">
        <w:rPr>
          <w:rFonts w:ascii="Arial" w:hAnsi="Arial" w:hint="cs"/>
          <w:sz w:val="24"/>
          <w:rtl/>
        </w:rPr>
        <w:t>ה</w:t>
      </w:r>
      <w:r>
        <w:rPr>
          <w:rFonts w:ascii="Arial" w:hAnsi="Arial" w:hint="cs"/>
          <w:sz w:val="24"/>
          <w:rtl/>
        </w:rPr>
        <w:t xml:space="preserve">מופעלים </w:t>
      </w:r>
      <w:r w:rsidRPr="00830864">
        <w:rPr>
          <w:rFonts w:ascii="Arial" w:hAnsi="Arial" w:hint="cs"/>
          <w:sz w:val="24"/>
          <w:rtl/>
        </w:rPr>
        <w:t xml:space="preserve">על ידו </w:t>
      </w:r>
      <w:r w:rsidRPr="00830864">
        <w:rPr>
          <w:rFonts w:ascii="Arial" w:hAnsi="Arial"/>
          <w:sz w:val="24"/>
          <w:rtl/>
        </w:rPr>
        <w:t>באופן תקין וראוי לשימוש.</w:t>
      </w:r>
      <w:r w:rsidR="00A90923">
        <w:rPr>
          <w:rFonts w:ascii="Arial" w:hAnsi="Arial" w:hint="cs"/>
          <w:sz w:val="24"/>
          <w:rtl/>
        </w:rPr>
        <w:t xml:space="preserve"> תחזוקת הציוד השוטפת לא תתבצע מתוך קרן ההשקעות כמפורט בסעיף 8 להלן. </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sz w:val="24"/>
          <w:rtl/>
        </w:rPr>
        <w:t>המפעיל אינו רשאי להוציא מ</w:t>
      </w:r>
      <w:r>
        <w:rPr>
          <w:rFonts w:ascii="Arial" w:hAnsi="Arial"/>
          <w:sz w:val="24"/>
          <w:rtl/>
        </w:rPr>
        <w:t>מרכז המכר</w:t>
      </w:r>
      <w:r w:rsidRPr="00830864">
        <w:rPr>
          <w:rFonts w:ascii="Arial" w:hAnsi="Arial"/>
          <w:sz w:val="24"/>
          <w:rtl/>
        </w:rPr>
        <w:t xml:space="preserve"> ציוד כלשהו, אלא בכפוף לאישור המזמין, למעט ציוד ספקים.</w:t>
      </w:r>
      <w:r w:rsidRPr="00830864">
        <w:rPr>
          <w:rFonts w:ascii="Arial" w:hAnsi="Arial" w:hint="cs"/>
          <w:sz w:val="24"/>
          <w:rtl/>
        </w:rPr>
        <w:t xml:space="preserve">  </w:t>
      </w:r>
    </w:p>
    <w:p w:rsidR="00D348AB" w:rsidRPr="00830864" w:rsidRDefault="00D348AB" w:rsidP="00B906B3">
      <w:pPr>
        <w:keepNext/>
        <w:keepLines/>
        <w:numPr>
          <w:ilvl w:val="1"/>
          <w:numId w:val="49"/>
        </w:numPr>
        <w:spacing w:line="360" w:lineRule="auto"/>
        <w:ind w:left="517"/>
        <w:jc w:val="both"/>
        <w:rPr>
          <w:b/>
          <w:bCs/>
          <w:u w:val="single"/>
        </w:rPr>
      </w:pPr>
      <w:r>
        <w:rPr>
          <w:rFonts w:hint="cs"/>
          <w:b/>
          <w:bCs/>
          <w:u w:val="single"/>
          <w:rtl/>
        </w:rPr>
        <w:t>מרכזי מכר</w:t>
      </w:r>
      <w:r w:rsidRPr="00830864">
        <w:rPr>
          <w:rFonts w:hint="cs"/>
          <w:b/>
          <w:bCs/>
          <w:u w:val="single"/>
          <w:rtl/>
        </w:rPr>
        <w:t xml:space="preserve"> ה</w:t>
      </w:r>
      <w:r>
        <w:rPr>
          <w:rFonts w:hint="cs"/>
          <w:b/>
          <w:bCs/>
          <w:u w:val="single"/>
          <w:rtl/>
        </w:rPr>
        <w:t>מופעלים ע</w:t>
      </w:r>
      <w:r>
        <w:rPr>
          <w:b/>
          <w:bCs/>
          <w:u w:val="single"/>
          <w:rtl/>
        </w:rPr>
        <w:t>”</w:t>
      </w:r>
      <w:r>
        <w:rPr>
          <w:rFonts w:hint="cs"/>
          <w:b/>
          <w:bCs/>
          <w:u w:val="single"/>
          <w:rtl/>
        </w:rPr>
        <w:t xml:space="preserve">י </w:t>
      </w:r>
      <w:r w:rsidRPr="00830864">
        <w:rPr>
          <w:rFonts w:hint="cs"/>
          <w:b/>
          <w:bCs/>
          <w:u w:val="single"/>
          <w:rtl/>
        </w:rPr>
        <w:t xml:space="preserve">שב"ס </w:t>
      </w:r>
      <w:r w:rsidRPr="00830864">
        <w:rPr>
          <w:b/>
          <w:bCs/>
          <w:u w:val="single"/>
          <w:rtl/>
        </w:rPr>
        <w:t>–</w:t>
      </w:r>
      <w:r w:rsidRPr="00830864">
        <w:rPr>
          <w:rFonts w:hint="cs"/>
          <w:b/>
          <w:bCs/>
          <w:u w:val="single"/>
          <w:rtl/>
        </w:rPr>
        <w:t xml:space="preserve"> הוראות כלליות    </w:t>
      </w:r>
    </w:p>
    <w:p w:rsidR="00D348AB" w:rsidRPr="009A468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u w:val="single"/>
        </w:rPr>
      </w:pPr>
      <w:r w:rsidRPr="009A4689">
        <w:rPr>
          <w:rFonts w:ascii="Arial" w:hAnsi="Arial" w:hint="cs"/>
          <w:sz w:val="24"/>
          <w:u w:val="single"/>
          <w:rtl/>
        </w:rPr>
        <w:t>כללי</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מובהר בזאת למפעיל כי החל ממועד ההפעלה כל המלאי השוטף במרכזי המכר לסגל ובמרכזי המכר לאסיר בשב"ס (למעט, פירות וירקות טריים, בשר,</w:t>
      </w:r>
      <w:r w:rsidR="00BA058A">
        <w:rPr>
          <w:rFonts w:ascii="Arial" w:hAnsi="Arial" w:hint="cs"/>
          <w:sz w:val="24"/>
          <w:rtl/>
        </w:rPr>
        <w:t xml:space="preserve"> </w:t>
      </w:r>
      <w:r w:rsidRPr="00284F3A">
        <w:rPr>
          <w:rFonts w:ascii="Arial" w:hAnsi="Arial" w:hint="cs"/>
          <w:sz w:val="24"/>
          <w:rtl/>
        </w:rPr>
        <w:t xml:space="preserve">דגים ועופות) לרבות במרכזי המכר המופעלים ע"י המזמין, </w:t>
      </w:r>
      <w:r w:rsidR="007F6BBB" w:rsidRPr="007F6BBB">
        <w:rPr>
          <w:rFonts w:ascii="Arial" w:hAnsi="Arial" w:hint="eastAsia"/>
          <w:b/>
          <w:bCs/>
          <w:sz w:val="24"/>
          <w:rtl/>
        </w:rPr>
        <w:t>יהיה</w:t>
      </w:r>
      <w:r w:rsidR="007F6BBB" w:rsidRPr="007F6BBB">
        <w:rPr>
          <w:rFonts w:ascii="Arial" w:hAnsi="Arial"/>
          <w:b/>
          <w:bCs/>
          <w:sz w:val="24"/>
          <w:rtl/>
        </w:rPr>
        <w:t xml:space="preserve"> </w:t>
      </w:r>
      <w:r w:rsidR="007F6BBB" w:rsidRPr="007F6BBB">
        <w:rPr>
          <w:rFonts w:ascii="Arial" w:hAnsi="Arial" w:hint="eastAsia"/>
          <w:b/>
          <w:bCs/>
          <w:sz w:val="24"/>
          <w:rtl/>
        </w:rPr>
        <w:t>בבעלות</w:t>
      </w:r>
      <w:r w:rsidR="007F6BBB" w:rsidRPr="007F6BBB">
        <w:rPr>
          <w:rFonts w:ascii="Arial" w:hAnsi="Arial"/>
          <w:b/>
          <w:bCs/>
          <w:sz w:val="24"/>
          <w:rtl/>
        </w:rPr>
        <w:t xml:space="preserve"> </w:t>
      </w:r>
      <w:r w:rsidR="007F6BBB" w:rsidRPr="007F6BBB">
        <w:rPr>
          <w:rFonts w:ascii="Arial" w:hAnsi="Arial" w:hint="eastAsia"/>
          <w:b/>
          <w:bCs/>
          <w:sz w:val="24"/>
          <w:rtl/>
        </w:rPr>
        <w:t>המפעיל</w:t>
      </w:r>
      <w:r w:rsidR="007F6BBB" w:rsidRPr="007F6BBB">
        <w:rPr>
          <w:rFonts w:ascii="Arial" w:hAnsi="Arial"/>
          <w:b/>
          <w:bCs/>
          <w:sz w:val="24"/>
          <w:rtl/>
        </w:rPr>
        <w:t>.</w:t>
      </w:r>
      <w:r w:rsidRPr="00284F3A">
        <w:rPr>
          <w:rFonts w:ascii="Arial" w:hAnsi="Arial" w:hint="cs"/>
          <w:sz w:val="24"/>
          <w:rtl/>
        </w:rPr>
        <w:t xml:space="preserve"> </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 xml:space="preserve">המפעיל מתחייב לרכוש את המלאי השוטף במרכזי מכר המופעלים ע"י שב"ס עד </w:t>
      </w:r>
      <w:r w:rsidR="007F6BBB" w:rsidRPr="007F6BBB">
        <w:rPr>
          <w:rFonts w:ascii="Arial" w:hAnsi="Arial" w:hint="eastAsia"/>
          <w:b/>
          <w:bCs/>
          <w:sz w:val="24"/>
          <w:rtl/>
        </w:rPr>
        <w:t>למועד</w:t>
      </w:r>
      <w:r w:rsidR="007F6BBB" w:rsidRPr="007F6BBB">
        <w:rPr>
          <w:rFonts w:ascii="Arial" w:hAnsi="Arial"/>
          <w:b/>
          <w:bCs/>
          <w:sz w:val="24"/>
          <w:rtl/>
        </w:rPr>
        <w:t xml:space="preserve"> </w:t>
      </w:r>
      <w:r w:rsidR="007F6BBB" w:rsidRPr="007F6BBB">
        <w:rPr>
          <w:rFonts w:ascii="Arial" w:hAnsi="Arial" w:hint="eastAsia"/>
          <w:b/>
          <w:bCs/>
          <w:sz w:val="24"/>
          <w:rtl/>
        </w:rPr>
        <w:t>ההפעלה</w:t>
      </w:r>
      <w:r w:rsidR="00221E37">
        <w:rPr>
          <w:rFonts w:ascii="Arial" w:hAnsi="Arial" w:hint="cs"/>
          <w:b/>
          <w:bCs/>
          <w:sz w:val="24"/>
          <w:rtl/>
        </w:rPr>
        <w:t xml:space="preserve"> במחירו טרם מועד ההפעלה.</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במרכזי המכר  לאסיר המופעלים ע"י המזמין יעביר המפעיל את המוצרים למרכז המכר כנגד תעודת העברה בין מחסנים ואחראי מרכז המכר מטעם המזמין ימכור אותו לצרכן הסופי כנגד קבלה מטעם המפעיל שתוצא לצרכן הסופי. באחריות אחראי מרכז המכר לשמור העתקים של הקבלות במרכז המכר למשך שנתיים</w:t>
      </w:r>
      <w:r w:rsidR="00270753">
        <w:rPr>
          <w:rFonts w:ascii="Arial" w:hAnsi="Arial" w:hint="cs"/>
          <w:sz w:val="24"/>
          <w:rtl/>
        </w:rPr>
        <w:t xml:space="preserve"> לפחות</w:t>
      </w:r>
      <w:r w:rsidRPr="00284F3A">
        <w:rPr>
          <w:rFonts w:ascii="Arial" w:hAnsi="Arial" w:hint="cs"/>
          <w:sz w:val="24"/>
          <w:rtl/>
        </w:rPr>
        <w:t xml:space="preserve">. מובהר בזאת, כי קבלות המכירה לאסירים בכלל מרכזי המכר לאסיר, לרבות כאלו שבתפעול המזמין </w:t>
      </w:r>
      <w:r w:rsidR="00270753" w:rsidRPr="00284F3A">
        <w:rPr>
          <w:rFonts w:ascii="Arial" w:hAnsi="Arial" w:hint="cs"/>
          <w:sz w:val="24"/>
          <w:rtl/>
        </w:rPr>
        <w:t>יישא</w:t>
      </w:r>
      <w:r w:rsidR="00270753" w:rsidRPr="00284F3A">
        <w:rPr>
          <w:rFonts w:ascii="Arial" w:hAnsi="Arial" w:hint="eastAsia"/>
          <w:sz w:val="24"/>
          <w:rtl/>
        </w:rPr>
        <w:t>ו</w:t>
      </w:r>
      <w:r w:rsidRPr="00284F3A">
        <w:rPr>
          <w:rFonts w:ascii="Arial" w:hAnsi="Arial" w:hint="cs"/>
          <w:sz w:val="24"/>
          <w:rtl/>
        </w:rPr>
        <w:t xml:space="preserve"> אך ורק את לוגו </w:t>
      </w:r>
      <w:r w:rsidR="00270753" w:rsidRPr="00284F3A">
        <w:rPr>
          <w:rFonts w:ascii="Arial" w:hAnsi="Arial" w:hint="cs"/>
          <w:sz w:val="24"/>
          <w:rtl/>
        </w:rPr>
        <w:t>ו</w:t>
      </w:r>
      <w:r w:rsidR="00270753">
        <w:rPr>
          <w:rFonts w:ascii="Arial" w:hAnsi="Arial" w:hint="cs"/>
          <w:sz w:val="24"/>
          <w:rtl/>
        </w:rPr>
        <w:t>פרטי</w:t>
      </w:r>
      <w:r w:rsidR="00270753" w:rsidRPr="00284F3A">
        <w:rPr>
          <w:rFonts w:ascii="Arial" w:hAnsi="Arial" w:hint="cs"/>
          <w:sz w:val="24"/>
          <w:rtl/>
        </w:rPr>
        <w:t xml:space="preserve"> </w:t>
      </w:r>
      <w:r w:rsidRPr="00284F3A">
        <w:rPr>
          <w:rFonts w:ascii="Arial" w:hAnsi="Arial" w:hint="cs"/>
          <w:sz w:val="24"/>
          <w:rtl/>
        </w:rPr>
        <w:t xml:space="preserve">המפעיל ואת פרטי המכירה. </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 xml:space="preserve">בסוף כל  חודש קלנדרי תתבצע ספירת מלאי במרכזי המכר לאסיר המופעלים ע"י שב"ס בנוכחות נציג המפעיל </w:t>
      </w:r>
      <w:r w:rsidR="00270753">
        <w:rPr>
          <w:rFonts w:ascii="Arial" w:hAnsi="Arial" w:hint="cs"/>
          <w:sz w:val="24"/>
          <w:rtl/>
        </w:rPr>
        <w:t xml:space="preserve">(אשר יוזמן לספירה בהתרעה של יומיים) </w:t>
      </w:r>
      <w:r w:rsidRPr="00284F3A">
        <w:rPr>
          <w:rFonts w:ascii="Arial" w:hAnsi="Arial" w:hint="cs"/>
          <w:sz w:val="24"/>
          <w:rtl/>
        </w:rPr>
        <w:t>ואחראי מרכז המכר מטעם המזמין. דוח ממצאי הספירה יועבר לנציגי המזמין והמפעיל.</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 xml:space="preserve">במידה ויתגלעו </w:t>
      </w:r>
      <w:r w:rsidR="00270753">
        <w:rPr>
          <w:rFonts w:ascii="Arial" w:hAnsi="Arial" w:hint="cs"/>
          <w:sz w:val="24"/>
          <w:rtl/>
        </w:rPr>
        <w:t>פערים</w:t>
      </w:r>
      <w:r w:rsidRPr="00284F3A">
        <w:rPr>
          <w:rFonts w:ascii="Arial" w:hAnsi="Arial" w:hint="cs"/>
          <w:sz w:val="24"/>
          <w:rtl/>
        </w:rPr>
        <w:t xml:space="preserve"> בין היקף המלאי שהעביר המפעיל למכירה במרכז מכר המופעל ע"י המזמין לבין היקף המכירות לצרכנים הסופיים, בניכוי המלאי הקיים במרכז המכר יעביר המפעיל למנהל ההסכם בשב"ס דיווח על הפער ומקורו. המזמין מתחייב כי לאחר בירור לגבי אי ההתאמות, מקורן והיקפן יפוצה המפעיל בגין אי התאמות אלו</w:t>
      </w:r>
      <w:r w:rsidR="00270753">
        <w:rPr>
          <w:rFonts w:ascii="Arial" w:hAnsi="Arial" w:hint="cs"/>
          <w:sz w:val="24"/>
          <w:rtl/>
        </w:rPr>
        <w:t xml:space="preserve"> בקיזוז העודפים</w:t>
      </w:r>
      <w:r w:rsidRPr="00284F3A">
        <w:rPr>
          <w:rFonts w:ascii="Arial" w:hAnsi="Arial" w:hint="cs"/>
          <w:sz w:val="24"/>
          <w:rtl/>
        </w:rPr>
        <w:t>.</w:t>
      </w:r>
      <w:r w:rsidR="00270753">
        <w:rPr>
          <w:rFonts w:ascii="Arial" w:hAnsi="Arial" w:hint="cs"/>
          <w:sz w:val="24"/>
          <w:rtl/>
        </w:rPr>
        <w:t xml:space="preserve"> </w:t>
      </w:r>
      <w:r w:rsidRPr="00284F3A">
        <w:rPr>
          <w:rFonts w:ascii="Arial" w:hAnsi="Arial"/>
          <w:sz w:val="24"/>
          <w:rtl/>
        </w:rPr>
        <w:t>בכל מקרה של עודפים או מוצרים מקולקלים או מוצרים פגומים</w:t>
      </w:r>
      <w:r w:rsidRPr="00284F3A">
        <w:rPr>
          <w:rFonts w:ascii="Arial" w:hAnsi="Arial" w:hint="cs"/>
          <w:sz w:val="24"/>
          <w:rtl/>
        </w:rPr>
        <w:t>, אחראי מרכז המכר במרכז מכר המופעל ע"י שב"ס רשאי להחזירם למפעיל.</w:t>
      </w:r>
    </w:p>
    <w:p w:rsidR="007459D9" w:rsidRDefault="007459D9" w:rsidP="007459D9">
      <w:pPr>
        <w:keepNext/>
        <w:keepLines/>
        <w:spacing w:line="360" w:lineRule="auto"/>
        <w:ind w:left="1849"/>
        <w:jc w:val="both"/>
        <w:rPr>
          <w:rFonts w:ascii="Arial" w:hAnsi="Arial"/>
          <w:sz w:val="24"/>
          <w:rtl/>
        </w:rPr>
      </w:pPr>
    </w:p>
    <w:p w:rsidR="007459D9" w:rsidRPr="00284F3A" w:rsidRDefault="007459D9" w:rsidP="007459D9">
      <w:pPr>
        <w:keepNext/>
        <w:keepLines/>
        <w:spacing w:line="360" w:lineRule="auto"/>
        <w:ind w:left="1849"/>
        <w:jc w:val="both"/>
        <w:rPr>
          <w:rFonts w:ascii="Arial" w:hAnsi="Arial"/>
          <w:sz w:val="24"/>
        </w:rPr>
      </w:pPr>
    </w:p>
    <w:p w:rsidR="00D348AB" w:rsidRPr="00830864"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u w:val="single"/>
        </w:rPr>
      </w:pPr>
      <w:r w:rsidRPr="00830864">
        <w:rPr>
          <w:rFonts w:ascii="Arial" w:hAnsi="Arial" w:hint="cs"/>
          <w:sz w:val="24"/>
          <w:u w:val="single"/>
          <w:rtl/>
        </w:rPr>
        <w:t xml:space="preserve">דגשים לגבי אחריות המפעיל </w:t>
      </w:r>
      <w:r>
        <w:rPr>
          <w:rFonts w:ascii="Arial" w:hAnsi="Arial" w:hint="cs"/>
          <w:sz w:val="24"/>
          <w:u w:val="single"/>
          <w:rtl/>
        </w:rPr>
        <w:t>במרכזי המכר</w:t>
      </w:r>
      <w:r w:rsidRPr="00830864">
        <w:rPr>
          <w:rFonts w:ascii="Arial" w:hAnsi="Arial" w:hint="cs"/>
          <w:sz w:val="24"/>
          <w:u w:val="single"/>
          <w:rtl/>
        </w:rPr>
        <w:t xml:space="preserve"> ה</w:t>
      </w:r>
      <w:r>
        <w:rPr>
          <w:rFonts w:ascii="Arial" w:hAnsi="Arial" w:hint="cs"/>
          <w:sz w:val="24"/>
          <w:u w:val="single"/>
          <w:rtl/>
        </w:rPr>
        <w:t>מופעלים ע</w:t>
      </w:r>
      <w:r>
        <w:rPr>
          <w:rFonts w:ascii="Arial" w:hAnsi="Arial"/>
          <w:sz w:val="24"/>
          <w:u w:val="single"/>
          <w:rtl/>
        </w:rPr>
        <w:t>”</w:t>
      </w:r>
      <w:r>
        <w:rPr>
          <w:rFonts w:ascii="Arial" w:hAnsi="Arial" w:hint="cs"/>
          <w:sz w:val="24"/>
          <w:u w:val="single"/>
          <w:rtl/>
        </w:rPr>
        <w:t xml:space="preserve">י </w:t>
      </w:r>
      <w:r w:rsidRPr="00830864">
        <w:rPr>
          <w:rFonts w:ascii="Arial" w:hAnsi="Arial" w:hint="cs"/>
          <w:sz w:val="24"/>
          <w:u w:val="single"/>
          <w:rtl/>
        </w:rPr>
        <w:t>שב"ס</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 xml:space="preserve">המפעיל אחראי לדאוג לכך שמלאי המינימום השוטף במרכזי מכר המופעלים ע"י שב"ס לא יפחת מ-3 ימי צריכה בהתאם להיקף הצרכנים וינקוט בכל הפעולות הנדרשות </w:t>
      </w:r>
      <w:r w:rsidR="00270753" w:rsidRPr="00284F3A">
        <w:rPr>
          <w:rFonts w:ascii="Arial" w:hAnsi="Arial" w:hint="cs"/>
          <w:sz w:val="24"/>
          <w:rtl/>
        </w:rPr>
        <w:t>לווידו</w:t>
      </w:r>
      <w:r w:rsidR="00270753" w:rsidRPr="00284F3A">
        <w:rPr>
          <w:rFonts w:ascii="Arial" w:hAnsi="Arial" w:hint="eastAsia"/>
          <w:sz w:val="24"/>
          <w:rtl/>
        </w:rPr>
        <w:t>י</w:t>
      </w:r>
      <w:r w:rsidRPr="00284F3A">
        <w:rPr>
          <w:rFonts w:ascii="Arial" w:hAnsi="Arial" w:hint="cs"/>
          <w:sz w:val="24"/>
          <w:rtl/>
        </w:rPr>
        <w:t xml:space="preserve"> רמות המלאי והצורך בהשלמתו. </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המפעיל אחראי לדחיפת המוצרים למרכזי מכר המופעלים ע"י שב"ס. המוביל מטעם המפעיל יהיה אחראי על פריקת הטובין, הובלתם עד למחסן מרכז המכר והחתמת אחראי מרכז המכר מטעם המזמין על "תעודת העברה בין מחסנים" המעידה על קבלת הטובין.</w:t>
      </w:r>
      <w:r w:rsidR="007459D9">
        <w:rPr>
          <w:rFonts w:ascii="Arial" w:hAnsi="Arial" w:hint="cs"/>
          <w:sz w:val="24"/>
          <w:rtl/>
        </w:rPr>
        <w:t xml:space="preserve"> במרכזי מכר לאסירים ביטחוניים יידר</w:t>
      </w:r>
      <w:r w:rsidR="007459D9">
        <w:rPr>
          <w:rFonts w:ascii="Arial" w:hAnsi="Arial" w:hint="eastAsia"/>
          <w:sz w:val="24"/>
          <w:rtl/>
        </w:rPr>
        <w:t>ש</w:t>
      </w:r>
      <w:r w:rsidR="007459D9">
        <w:rPr>
          <w:rFonts w:ascii="Arial" w:hAnsi="Arial" w:hint="cs"/>
          <w:sz w:val="24"/>
          <w:rtl/>
        </w:rPr>
        <w:t xml:space="preserve"> המוביל מטעם המפעיל לפזר את המשטחים בין האגפים השונים ביחידה. </w:t>
      </w:r>
    </w:p>
    <w:p w:rsidR="00D348AB" w:rsidRPr="00830864" w:rsidRDefault="00D348AB" w:rsidP="00B906B3">
      <w:pPr>
        <w:keepNext/>
        <w:keepLines/>
        <w:numPr>
          <w:ilvl w:val="1"/>
          <w:numId w:val="49"/>
        </w:numPr>
        <w:spacing w:line="360" w:lineRule="auto"/>
        <w:ind w:left="517"/>
        <w:jc w:val="both"/>
        <w:rPr>
          <w:b/>
          <w:bCs/>
          <w:u w:val="single"/>
        </w:rPr>
      </w:pPr>
      <w:r>
        <w:rPr>
          <w:rFonts w:hint="cs"/>
          <w:b/>
          <w:bCs/>
          <w:u w:val="single"/>
          <w:rtl/>
        </w:rPr>
        <w:t>מרכזי מכר</w:t>
      </w:r>
      <w:r w:rsidRPr="00830864">
        <w:rPr>
          <w:rFonts w:hint="cs"/>
          <w:b/>
          <w:bCs/>
          <w:u w:val="single"/>
          <w:rtl/>
        </w:rPr>
        <w:t xml:space="preserve"> ה</w:t>
      </w:r>
      <w:r>
        <w:rPr>
          <w:rFonts w:hint="cs"/>
          <w:b/>
          <w:bCs/>
          <w:u w:val="single"/>
          <w:rtl/>
        </w:rPr>
        <w:t>מופעלים ע</w:t>
      </w:r>
      <w:r>
        <w:rPr>
          <w:b/>
          <w:bCs/>
          <w:u w:val="single"/>
          <w:rtl/>
        </w:rPr>
        <w:t>”</w:t>
      </w:r>
      <w:r>
        <w:rPr>
          <w:rFonts w:hint="cs"/>
          <w:b/>
          <w:bCs/>
          <w:u w:val="single"/>
          <w:rtl/>
        </w:rPr>
        <w:t>י מ</w:t>
      </w:r>
      <w:r>
        <w:rPr>
          <w:b/>
          <w:bCs/>
          <w:u w:val="single"/>
          <w:rtl/>
        </w:rPr>
        <w:t>”</w:t>
      </w:r>
      <w:r>
        <w:rPr>
          <w:rFonts w:hint="cs"/>
          <w:b/>
          <w:bCs/>
          <w:u w:val="single"/>
          <w:rtl/>
        </w:rPr>
        <w:t>י</w:t>
      </w:r>
      <w:r w:rsidRPr="00830864">
        <w:rPr>
          <w:rFonts w:hint="cs"/>
          <w:b/>
          <w:bCs/>
          <w:u w:val="single"/>
          <w:rtl/>
        </w:rPr>
        <w:t xml:space="preserve"> </w:t>
      </w:r>
      <w:r w:rsidRPr="00830864">
        <w:rPr>
          <w:b/>
          <w:bCs/>
          <w:u w:val="single"/>
          <w:rtl/>
        </w:rPr>
        <w:t>–</w:t>
      </w:r>
      <w:r w:rsidRPr="00830864">
        <w:rPr>
          <w:rFonts w:hint="cs"/>
          <w:b/>
          <w:bCs/>
          <w:u w:val="single"/>
          <w:rtl/>
        </w:rPr>
        <w:t xml:space="preserve"> הוראות כלליות    </w:t>
      </w:r>
    </w:p>
    <w:p w:rsidR="00D348AB" w:rsidRPr="00830864"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u w:val="single"/>
        </w:rPr>
      </w:pPr>
      <w:r w:rsidRPr="00830864">
        <w:rPr>
          <w:rFonts w:ascii="Arial" w:hAnsi="Arial" w:hint="cs"/>
          <w:sz w:val="24"/>
          <w:u w:val="single"/>
          <w:rtl/>
        </w:rPr>
        <w:t>כללי</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מובהר בזאת כי במרכזי המכר סגל המופעלים ע"י מ"י המלאי השוטף במרכז המכר יהיה בבעלות מ"י.</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במרכזי מכר אלו יעביר אחראי מרכז המכר למפעיל הזמנת מוצרים והמפעיל יעביר את המוצרים למרכז המכר כנגד חשבונית שתוצא למ"י.</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 xml:space="preserve">לשם שיפור תהליך ההזמנה מתחייב המפעיל כי החל במועד ההפעלה יוחל בביצוע הזמנות ממוחשבות במערכת  תקציבית </w:t>
      </w:r>
      <w:r w:rsidRPr="00284F3A">
        <w:rPr>
          <w:rFonts w:ascii="Arial" w:hAnsi="Arial" w:hint="cs"/>
          <w:sz w:val="24"/>
        </w:rPr>
        <w:t>SRM</w:t>
      </w:r>
      <w:r w:rsidRPr="00284F3A">
        <w:rPr>
          <w:rFonts w:ascii="Arial" w:hAnsi="Arial" w:hint="cs"/>
          <w:sz w:val="24"/>
          <w:rtl/>
        </w:rPr>
        <w:t xml:space="preserve"> כמפורט בנספח </w:t>
      </w:r>
      <w:r>
        <w:rPr>
          <w:rFonts w:ascii="Arial" w:hAnsi="Arial" w:hint="cs"/>
          <w:sz w:val="24"/>
          <w:rtl/>
        </w:rPr>
        <w:t>ה'</w:t>
      </w:r>
      <w:r w:rsidRPr="00284F3A">
        <w:rPr>
          <w:rFonts w:ascii="Arial" w:hAnsi="Arial" w:hint="cs"/>
          <w:sz w:val="24"/>
          <w:rtl/>
        </w:rPr>
        <w:t>.</w:t>
      </w:r>
    </w:p>
    <w:p w:rsidR="00D348AB" w:rsidRPr="00830864"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u w:val="single"/>
        </w:rPr>
      </w:pPr>
      <w:r w:rsidRPr="00830864">
        <w:rPr>
          <w:rFonts w:ascii="Arial" w:hAnsi="Arial" w:hint="cs"/>
          <w:sz w:val="24"/>
          <w:u w:val="single"/>
          <w:rtl/>
        </w:rPr>
        <w:t xml:space="preserve">דגשים לגבי אחריות המפעיל </w:t>
      </w:r>
      <w:r>
        <w:rPr>
          <w:rFonts w:ascii="Arial" w:hAnsi="Arial" w:hint="cs"/>
          <w:sz w:val="24"/>
          <w:u w:val="single"/>
          <w:rtl/>
        </w:rPr>
        <w:t>במרכזי המכר</w:t>
      </w:r>
      <w:r w:rsidRPr="00830864">
        <w:rPr>
          <w:rFonts w:ascii="Arial" w:hAnsi="Arial" w:hint="cs"/>
          <w:sz w:val="24"/>
          <w:u w:val="single"/>
          <w:rtl/>
        </w:rPr>
        <w:t xml:space="preserve"> ה</w:t>
      </w:r>
      <w:r>
        <w:rPr>
          <w:rFonts w:ascii="Arial" w:hAnsi="Arial" w:hint="cs"/>
          <w:sz w:val="24"/>
          <w:u w:val="single"/>
          <w:rtl/>
        </w:rPr>
        <w:t>מופעלים ע</w:t>
      </w:r>
      <w:r>
        <w:rPr>
          <w:rFonts w:ascii="Arial" w:hAnsi="Arial"/>
          <w:sz w:val="24"/>
          <w:u w:val="single"/>
          <w:rtl/>
        </w:rPr>
        <w:t>”</w:t>
      </w:r>
      <w:r>
        <w:rPr>
          <w:rFonts w:ascii="Arial" w:hAnsi="Arial" w:hint="cs"/>
          <w:sz w:val="24"/>
          <w:u w:val="single"/>
          <w:rtl/>
        </w:rPr>
        <w:t>י מ</w:t>
      </w:r>
      <w:r>
        <w:rPr>
          <w:rFonts w:ascii="Arial" w:hAnsi="Arial"/>
          <w:sz w:val="24"/>
          <w:u w:val="single"/>
          <w:rtl/>
        </w:rPr>
        <w:t>”</w:t>
      </w:r>
      <w:r>
        <w:rPr>
          <w:rFonts w:ascii="Arial" w:hAnsi="Arial" w:hint="cs"/>
          <w:sz w:val="24"/>
          <w:u w:val="single"/>
          <w:rtl/>
        </w:rPr>
        <w:t>י</w:t>
      </w:r>
    </w:p>
    <w:p w:rsidR="00D348AB" w:rsidRPr="00284F3A"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284F3A">
        <w:rPr>
          <w:rFonts w:ascii="Arial" w:hAnsi="Arial" w:hint="cs"/>
          <w:sz w:val="24"/>
          <w:rtl/>
        </w:rPr>
        <w:t xml:space="preserve">המפעיל אחראי לדאוג לכך שמלאי המינימום השוטף במרכזי המכר הסגל המופעלים ע"י מ"י לא יפחת מ-3 ימי צריכה ויתקשר באופן שוטף לאחראי מרכז המכר מטעם מ"י לגבי הצורך בהשלמתו. </w:t>
      </w:r>
    </w:p>
    <w:p w:rsidR="00BD4956" w:rsidRPr="00B24B67" w:rsidRDefault="00D348AB" w:rsidP="00B906B3">
      <w:pPr>
        <w:keepNext/>
        <w:keepLines/>
        <w:numPr>
          <w:ilvl w:val="3"/>
          <w:numId w:val="49"/>
        </w:numPr>
        <w:tabs>
          <w:tab w:val="num" w:pos="1084"/>
          <w:tab w:val="num" w:pos="1841"/>
        </w:tabs>
        <w:spacing w:line="360" w:lineRule="auto"/>
        <w:ind w:left="1849"/>
        <w:jc w:val="both"/>
        <w:rPr>
          <w:rFonts w:ascii="Arial" w:hAnsi="Arial"/>
          <w:sz w:val="24"/>
          <w:rtl/>
        </w:rPr>
      </w:pPr>
      <w:r w:rsidRPr="00284F3A">
        <w:rPr>
          <w:rFonts w:ascii="Arial" w:hAnsi="Arial" w:hint="cs"/>
          <w:sz w:val="24"/>
          <w:rtl/>
        </w:rPr>
        <w:t>המפעיל אחראי לדחיפת המוצרים למרכז</w:t>
      </w:r>
      <w:r w:rsidR="0005182F">
        <w:rPr>
          <w:rFonts w:ascii="Arial" w:hAnsi="Arial" w:hint="cs"/>
          <w:sz w:val="24"/>
          <w:rtl/>
        </w:rPr>
        <w:t>י</w:t>
      </w:r>
      <w:r w:rsidRPr="00284F3A">
        <w:rPr>
          <w:rFonts w:ascii="Arial" w:hAnsi="Arial" w:hint="cs"/>
          <w:sz w:val="24"/>
          <w:rtl/>
        </w:rPr>
        <w:t xml:space="preserve"> </w:t>
      </w:r>
      <w:r w:rsidR="0005182F">
        <w:rPr>
          <w:rFonts w:ascii="Arial" w:hAnsi="Arial" w:hint="cs"/>
          <w:sz w:val="24"/>
          <w:rtl/>
        </w:rPr>
        <w:t>ה</w:t>
      </w:r>
      <w:r w:rsidRPr="00284F3A">
        <w:rPr>
          <w:rFonts w:ascii="Arial" w:hAnsi="Arial" w:hint="cs"/>
          <w:sz w:val="24"/>
          <w:rtl/>
        </w:rPr>
        <w:t xml:space="preserve">מכר </w:t>
      </w:r>
      <w:r w:rsidR="0005182F">
        <w:rPr>
          <w:rFonts w:ascii="Arial" w:hAnsi="Arial" w:hint="cs"/>
          <w:sz w:val="24"/>
          <w:rtl/>
        </w:rPr>
        <w:t>ל</w:t>
      </w:r>
      <w:r w:rsidRPr="00284F3A">
        <w:rPr>
          <w:rFonts w:ascii="Arial" w:hAnsi="Arial" w:hint="cs"/>
          <w:sz w:val="24"/>
          <w:rtl/>
        </w:rPr>
        <w:t>סגל המופעל</w:t>
      </w:r>
      <w:r w:rsidR="0005182F">
        <w:rPr>
          <w:rFonts w:ascii="Arial" w:hAnsi="Arial" w:hint="cs"/>
          <w:sz w:val="24"/>
          <w:rtl/>
        </w:rPr>
        <w:t>ים</w:t>
      </w:r>
      <w:r w:rsidRPr="00284F3A">
        <w:rPr>
          <w:rFonts w:ascii="Arial" w:hAnsi="Arial" w:hint="cs"/>
          <w:sz w:val="24"/>
          <w:rtl/>
        </w:rPr>
        <w:t xml:space="preserve"> ע" מ"י. המוביל מטעם המפעיל יהיה אחראי על פריקת הטובין, הובלתם עד למחסן מרכז המכר והחתמת אחראי מרכז המכר מטעם המזמין על תעודת המשלוח המעידה על קבלת הטובין.</w:t>
      </w:r>
    </w:p>
    <w:p w:rsidR="00FC69C8" w:rsidRDefault="00FC69C8" w:rsidP="00B1245D">
      <w:pPr>
        <w:keepNext/>
        <w:keepLines/>
        <w:spacing w:line="360" w:lineRule="auto"/>
        <w:jc w:val="both"/>
        <w:rPr>
          <w:rFonts w:ascii="Arial" w:hAnsi="Arial"/>
          <w:sz w:val="24"/>
          <w:rtl/>
        </w:rPr>
      </w:pPr>
    </w:p>
    <w:p w:rsidR="00FC69C8" w:rsidRDefault="00FC69C8" w:rsidP="00B1245D">
      <w:pPr>
        <w:keepNext/>
        <w:keepLines/>
        <w:spacing w:line="360" w:lineRule="auto"/>
        <w:jc w:val="both"/>
        <w:rPr>
          <w:rFonts w:ascii="Arial" w:hAnsi="Arial"/>
          <w:sz w:val="24"/>
          <w:rtl/>
        </w:rPr>
      </w:pPr>
    </w:p>
    <w:p w:rsidR="00FC69C8" w:rsidRPr="00B24B67" w:rsidRDefault="00FC69C8" w:rsidP="00B1245D">
      <w:pPr>
        <w:keepNext/>
        <w:keepLines/>
        <w:spacing w:line="360" w:lineRule="auto"/>
        <w:jc w:val="both"/>
        <w:rPr>
          <w:rFonts w:ascii="Arial" w:hAnsi="Arial"/>
          <w:sz w:val="24"/>
          <w:rtl/>
        </w:rPr>
      </w:pPr>
    </w:p>
    <w:p w:rsidR="00D348AB" w:rsidRPr="00284F3A" w:rsidRDefault="00D348AB" w:rsidP="00B906B3">
      <w:pPr>
        <w:keepNext/>
        <w:keepLines/>
        <w:numPr>
          <w:ilvl w:val="1"/>
          <w:numId w:val="49"/>
        </w:numPr>
        <w:tabs>
          <w:tab w:val="num" w:pos="517"/>
          <w:tab w:val="num" w:pos="992"/>
        </w:tabs>
        <w:spacing w:line="360" w:lineRule="auto"/>
        <w:ind w:left="517"/>
        <w:jc w:val="both"/>
        <w:rPr>
          <w:b/>
          <w:bCs/>
          <w:u w:val="single"/>
        </w:rPr>
      </w:pPr>
      <w:r w:rsidRPr="00284F3A">
        <w:rPr>
          <w:rFonts w:hint="cs"/>
          <w:b/>
          <w:bCs/>
          <w:u w:val="single"/>
          <w:rtl/>
        </w:rPr>
        <w:t>דוכנים במסופי מבקרים</w:t>
      </w:r>
    </w:p>
    <w:p w:rsidR="00D348AB" w:rsidRPr="00284F3A"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284F3A">
        <w:rPr>
          <w:rFonts w:ascii="Arial" w:hAnsi="Arial" w:hint="cs"/>
          <w:sz w:val="24"/>
          <w:rtl/>
        </w:rPr>
        <w:t xml:space="preserve">המפעיל מתחייב, כי </w:t>
      </w:r>
      <w:r w:rsidRPr="00284F3A">
        <w:rPr>
          <w:rFonts w:ascii="Arial" w:hAnsi="Arial"/>
          <w:sz w:val="24"/>
          <w:rtl/>
        </w:rPr>
        <w:t>החל ממועד ההפעלה ובמשך כל תקופת ההתקשרות, לרבות תקופת ההארכה</w:t>
      </w:r>
      <w:r w:rsidRPr="00284F3A">
        <w:rPr>
          <w:rFonts w:ascii="Arial" w:hAnsi="Arial" w:hint="cs"/>
          <w:sz w:val="24"/>
          <w:rtl/>
        </w:rPr>
        <w:t xml:space="preserve">, יתפעל באופן שוטף מערך דוכנים במסופי המבקרים בשב"ס, בימים ובשעות בהם מתקיימים ביקורי משפחות, </w:t>
      </w:r>
      <w:r w:rsidR="0010236E" w:rsidRPr="00596AD6">
        <w:rPr>
          <w:rFonts w:ascii="Arial" w:hAnsi="Arial" w:hint="eastAsia"/>
          <w:sz w:val="24"/>
          <w:u w:val="single"/>
          <w:rtl/>
        </w:rPr>
        <w:t>לרבות</w:t>
      </w:r>
      <w:r w:rsidR="0010236E" w:rsidRPr="00596AD6">
        <w:rPr>
          <w:rFonts w:ascii="Arial" w:hAnsi="Arial"/>
          <w:sz w:val="24"/>
          <w:u w:val="single"/>
          <w:rtl/>
        </w:rPr>
        <w:t xml:space="preserve"> </w:t>
      </w:r>
      <w:r w:rsidR="0010236E" w:rsidRPr="00596AD6">
        <w:rPr>
          <w:rFonts w:ascii="Arial" w:hAnsi="Arial" w:hint="eastAsia"/>
          <w:sz w:val="24"/>
          <w:u w:val="single"/>
          <w:rtl/>
        </w:rPr>
        <w:t>בסופי</w:t>
      </w:r>
      <w:r w:rsidR="0010236E" w:rsidRPr="00596AD6">
        <w:rPr>
          <w:rFonts w:ascii="Arial" w:hAnsi="Arial"/>
          <w:sz w:val="24"/>
          <w:u w:val="single"/>
          <w:rtl/>
        </w:rPr>
        <w:t xml:space="preserve"> </w:t>
      </w:r>
      <w:r w:rsidR="0010236E" w:rsidRPr="00596AD6">
        <w:rPr>
          <w:rFonts w:ascii="Arial" w:hAnsi="Arial" w:hint="eastAsia"/>
          <w:sz w:val="24"/>
          <w:u w:val="single"/>
          <w:rtl/>
        </w:rPr>
        <w:t>שבוע</w:t>
      </w:r>
      <w:r w:rsidR="0010236E" w:rsidRPr="00596AD6">
        <w:rPr>
          <w:rFonts w:ascii="Arial" w:hAnsi="Arial"/>
          <w:sz w:val="24"/>
          <w:u w:val="single"/>
          <w:rtl/>
        </w:rPr>
        <w:t xml:space="preserve"> </w:t>
      </w:r>
      <w:r w:rsidR="0010236E" w:rsidRPr="00596AD6">
        <w:rPr>
          <w:rFonts w:ascii="Arial" w:hAnsi="Arial" w:hint="eastAsia"/>
          <w:sz w:val="24"/>
          <w:u w:val="single"/>
          <w:rtl/>
        </w:rPr>
        <w:t>בחגים</w:t>
      </w:r>
      <w:r w:rsidR="0010236E" w:rsidRPr="00596AD6">
        <w:rPr>
          <w:rFonts w:ascii="Arial" w:hAnsi="Arial"/>
          <w:sz w:val="24"/>
          <w:u w:val="single"/>
          <w:rtl/>
        </w:rPr>
        <w:t xml:space="preserve"> </w:t>
      </w:r>
      <w:r w:rsidR="0010236E" w:rsidRPr="00596AD6">
        <w:rPr>
          <w:rFonts w:ascii="Arial" w:hAnsi="Arial" w:hint="eastAsia"/>
          <w:sz w:val="24"/>
          <w:u w:val="single"/>
          <w:rtl/>
        </w:rPr>
        <w:t>ובשבתות</w:t>
      </w:r>
      <w:r w:rsidRPr="00284F3A">
        <w:rPr>
          <w:rFonts w:ascii="Arial" w:hAnsi="Arial" w:hint="cs"/>
          <w:sz w:val="24"/>
          <w:rtl/>
        </w:rPr>
        <w:t>. רשימת נקודות המכירה ושעות הפתיחה הפועלים כיום מצ"ב כנספח  ד'.</w:t>
      </w:r>
    </w:p>
    <w:p w:rsidR="00D348AB" w:rsidRPr="00830864"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830864">
        <w:rPr>
          <w:rFonts w:ascii="Arial" w:hAnsi="Arial" w:hint="cs"/>
          <w:sz w:val="24"/>
          <w:rtl/>
        </w:rPr>
        <w:t xml:space="preserve">מובהר בזאת, כי המפעיל יוכל להפעיל שירות זה באמצעות קבלן משנה מטעמו בכפוף לכללים המפורטים </w:t>
      </w:r>
      <w:r w:rsidR="002E625B">
        <w:rPr>
          <w:rFonts w:ascii="Arial" w:hAnsi="Arial" w:hint="cs"/>
          <w:sz w:val="24"/>
          <w:rtl/>
        </w:rPr>
        <w:t>להלן</w:t>
      </w:r>
      <w:r w:rsidRPr="00830864">
        <w:rPr>
          <w:rFonts w:ascii="Arial" w:hAnsi="Arial" w:hint="cs"/>
          <w:sz w:val="24"/>
          <w:rtl/>
        </w:rPr>
        <w:t>.</w:t>
      </w:r>
    </w:p>
    <w:p w:rsidR="00D348AB" w:rsidRPr="00830864" w:rsidRDefault="00D348AB" w:rsidP="00B906B3">
      <w:pPr>
        <w:keepNext/>
        <w:keepLines/>
        <w:numPr>
          <w:ilvl w:val="2"/>
          <w:numId w:val="49"/>
        </w:numPr>
        <w:tabs>
          <w:tab w:val="num" w:pos="593"/>
          <w:tab w:val="num" w:pos="1084"/>
          <w:tab w:val="num" w:pos="1934"/>
          <w:tab w:val="num" w:pos="2070"/>
        </w:tabs>
        <w:spacing w:line="360" w:lineRule="auto"/>
        <w:ind w:left="1084" w:hanging="567"/>
        <w:jc w:val="both"/>
        <w:rPr>
          <w:rFonts w:ascii="Arial" w:hAnsi="Arial"/>
          <w:sz w:val="24"/>
        </w:rPr>
      </w:pPr>
      <w:r w:rsidRPr="00830864">
        <w:rPr>
          <w:rFonts w:ascii="Arial" w:hAnsi="Arial" w:hint="cs"/>
          <w:sz w:val="24"/>
          <w:rtl/>
        </w:rPr>
        <w:t xml:space="preserve">המזמין יהא רשאי לדרוש מהמפעיל הוספת ימי פעילות ו/או שעות פעילות בדוכנים במסופי המבקרים </w:t>
      </w:r>
      <w:r w:rsidRPr="00EA2488">
        <w:rPr>
          <w:rFonts w:ascii="Arial" w:hAnsi="Arial" w:hint="cs"/>
          <w:b/>
          <w:bCs/>
          <w:sz w:val="24"/>
          <w:rtl/>
        </w:rPr>
        <w:t xml:space="preserve">בהיקף שלא יעלה על </w:t>
      </w:r>
      <w:r w:rsidR="0005182F" w:rsidRPr="00EA2488">
        <w:rPr>
          <w:rFonts w:ascii="Arial" w:hAnsi="Arial" w:hint="cs"/>
          <w:b/>
          <w:bCs/>
          <w:sz w:val="24"/>
          <w:rtl/>
        </w:rPr>
        <w:t xml:space="preserve">25 </w:t>
      </w:r>
      <w:r w:rsidRPr="00EA2488">
        <w:rPr>
          <w:rFonts w:ascii="Arial" w:hAnsi="Arial" w:hint="cs"/>
          <w:b/>
          <w:bCs/>
          <w:sz w:val="24"/>
          <w:rtl/>
        </w:rPr>
        <w:t>שעות בחודש</w:t>
      </w:r>
      <w:r w:rsidR="0005182F" w:rsidRPr="00EA2488">
        <w:rPr>
          <w:rFonts w:ascii="Arial" w:hAnsi="Arial" w:hint="cs"/>
          <w:b/>
          <w:bCs/>
          <w:sz w:val="24"/>
          <w:rtl/>
        </w:rPr>
        <w:t xml:space="preserve"> לכל שנת התקשרות</w:t>
      </w:r>
      <w:r w:rsidRPr="00830864">
        <w:rPr>
          <w:rFonts w:ascii="Arial" w:hAnsi="Arial" w:hint="cs"/>
          <w:sz w:val="24"/>
          <w:rtl/>
        </w:rPr>
        <w:t>. הדרישה להוספת ימים/שעות תועבר למפעיל לא יאוחר מ-</w:t>
      </w:r>
      <w:r w:rsidR="0005182F">
        <w:rPr>
          <w:rFonts w:ascii="Arial" w:hAnsi="Arial" w:hint="cs"/>
          <w:sz w:val="24"/>
          <w:rtl/>
        </w:rPr>
        <w:t>7 ימים קלנדרי</w:t>
      </w:r>
      <w:r w:rsidR="002E625B">
        <w:rPr>
          <w:rFonts w:ascii="Arial" w:hAnsi="Arial" w:hint="cs"/>
          <w:sz w:val="24"/>
          <w:rtl/>
        </w:rPr>
        <w:t>י</w:t>
      </w:r>
      <w:r w:rsidR="0005182F">
        <w:rPr>
          <w:rFonts w:ascii="Arial" w:hAnsi="Arial" w:hint="cs"/>
          <w:sz w:val="24"/>
          <w:rtl/>
        </w:rPr>
        <w:t>ם</w:t>
      </w:r>
      <w:r w:rsidRPr="00830864">
        <w:rPr>
          <w:rFonts w:ascii="Arial" w:hAnsi="Arial" w:hint="cs"/>
          <w:sz w:val="24"/>
          <w:rtl/>
        </w:rPr>
        <w:t xml:space="preserve"> לפני מועד ביצועה. </w:t>
      </w:r>
    </w:p>
    <w:p w:rsidR="00D348AB" w:rsidRPr="00830864"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830864">
        <w:rPr>
          <w:rFonts w:ascii="Arial" w:hAnsi="Arial" w:hint="cs"/>
          <w:sz w:val="24"/>
          <w:rtl/>
        </w:rPr>
        <w:t>המזמין יהא רשאי לדרוש מהמפעיל להוסיף דוכני מכירה במסופי המבקרים</w:t>
      </w:r>
      <w:r w:rsidR="00125D6E">
        <w:rPr>
          <w:rFonts w:ascii="Arial" w:hAnsi="Arial" w:hint="cs"/>
          <w:sz w:val="24"/>
          <w:rtl/>
        </w:rPr>
        <w:t xml:space="preserve"> בהפעלת המפעיל </w:t>
      </w:r>
      <w:r w:rsidRPr="00830864">
        <w:rPr>
          <w:rFonts w:ascii="Arial" w:hAnsi="Arial" w:hint="cs"/>
          <w:sz w:val="24"/>
          <w:rtl/>
        </w:rPr>
        <w:t xml:space="preserve">, בהתאם לשינויים בפריסת שב"ס. </w:t>
      </w:r>
      <w:r w:rsidR="00462DBB">
        <w:rPr>
          <w:rFonts w:ascii="Arial" w:hAnsi="Arial" w:hint="cs"/>
          <w:sz w:val="24"/>
          <w:rtl/>
        </w:rPr>
        <w:t xml:space="preserve">שב"ס רשאי לדרוש מהמפעיל לפתוח בבית מעצר </w:t>
      </w:r>
      <w:r w:rsidR="00920CF6">
        <w:rPr>
          <w:rFonts w:ascii="Arial" w:hAnsi="Arial" w:hint="cs"/>
          <w:sz w:val="24"/>
          <w:rtl/>
        </w:rPr>
        <w:t>ירושלים</w:t>
      </w:r>
      <w:r w:rsidR="00462DBB">
        <w:rPr>
          <w:rFonts w:ascii="Arial" w:hAnsi="Arial" w:hint="cs"/>
          <w:sz w:val="24"/>
          <w:rtl/>
        </w:rPr>
        <w:t xml:space="preserve"> דוכן מכירה במסוף המבקרים, הדוכן יפעל 4 ימים בשבוע כולל יום שישי במסגרת 3 שעות עבודה יומיות. קיבל המפעיל דרישה לפתיחת הדוכן עליו לפתוח את הדוכן לפעילות לא יאוחר מ 30 ימים קלנדארים מקבלת הדרישה מהמזמין.</w:t>
      </w:r>
    </w:p>
    <w:p w:rsidR="00D348AB" w:rsidRDefault="00D348AB" w:rsidP="00B906B3">
      <w:pPr>
        <w:keepNext/>
        <w:keepLines/>
        <w:numPr>
          <w:ilvl w:val="2"/>
          <w:numId w:val="49"/>
        </w:numPr>
        <w:tabs>
          <w:tab w:val="num" w:pos="593"/>
          <w:tab w:val="num" w:pos="1084"/>
          <w:tab w:val="num" w:pos="1934"/>
          <w:tab w:val="num" w:pos="2070"/>
        </w:tabs>
        <w:spacing w:line="360" w:lineRule="auto"/>
        <w:ind w:left="1084" w:hanging="567"/>
        <w:jc w:val="both"/>
        <w:rPr>
          <w:rFonts w:ascii="Arial" w:hAnsi="Arial"/>
          <w:sz w:val="24"/>
        </w:rPr>
      </w:pPr>
      <w:r w:rsidRPr="00830864">
        <w:rPr>
          <w:rFonts w:ascii="Arial" w:hAnsi="Arial" w:hint="cs"/>
          <w:sz w:val="24"/>
          <w:rtl/>
        </w:rPr>
        <w:t>בהפעלת הדוכנים יחולו הכללים המפורטים במפרט המוצרים ומחיריהם.</w:t>
      </w:r>
    </w:p>
    <w:p w:rsidR="00D348AB" w:rsidRPr="00830864" w:rsidRDefault="00D348AB" w:rsidP="00B906B3">
      <w:pPr>
        <w:keepNext/>
        <w:keepLines/>
        <w:numPr>
          <w:ilvl w:val="2"/>
          <w:numId w:val="49"/>
        </w:numPr>
        <w:tabs>
          <w:tab w:val="num" w:pos="593"/>
          <w:tab w:val="num" w:pos="1084"/>
          <w:tab w:val="num" w:pos="1934"/>
          <w:tab w:val="num" w:pos="2070"/>
        </w:tabs>
        <w:spacing w:line="360" w:lineRule="auto"/>
        <w:ind w:left="1084" w:hanging="567"/>
        <w:jc w:val="both"/>
        <w:rPr>
          <w:rFonts w:ascii="Arial" w:hAnsi="Arial"/>
          <w:sz w:val="24"/>
          <w:rtl/>
        </w:rPr>
      </w:pPr>
      <w:r>
        <w:rPr>
          <w:rFonts w:ascii="Arial" w:hAnsi="Arial" w:hint="cs"/>
          <w:sz w:val="24"/>
          <w:rtl/>
        </w:rPr>
        <w:t xml:space="preserve">המפעיל מתחייב למחשב את מערך הדוכנים במסופי המבקרים כחלק מתוכנית המחשוב המפורטת בנספח </w:t>
      </w:r>
      <w:r w:rsidR="00C53C4F">
        <w:rPr>
          <w:rFonts w:ascii="Arial" w:hAnsi="Arial" w:hint="cs"/>
          <w:sz w:val="24"/>
          <w:rtl/>
        </w:rPr>
        <w:t>ח'.</w:t>
      </w:r>
    </w:p>
    <w:p w:rsidR="00D348AB" w:rsidRPr="000540C9" w:rsidRDefault="00D348AB" w:rsidP="00B906B3">
      <w:pPr>
        <w:pStyle w:val="1"/>
        <w:keepLines/>
        <w:numPr>
          <w:ilvl w:val="0"/>
          <w:numId w:val="49"/>
        </w:numPr>
        <w:spacing w:line="360" w:lineRule="auto"/>
        <w:rPr>
          <w:rFonts w:cs="David"/>
          <w:sz w:val="28"/>
          <w:szCs w:val="28"/>
          <w:u w:val="single"/>
        </w:rPr>
      </w:pPr>
      <w:bookmarkStart w:id="219" w:name="_Toc377131673"/>
      <w:bookmarkStart w:id="220" w:name="_Toc377131947"/>
      <w:bookmarkStart w:id="221" w:name="_Toc377293781"/>
      <w:r w:rsidRPr="000540C9">
        <w:rPr>
          <w:rFonts w:cs="David" w:hint="cs"/>
          <w:sz w:val="28"/>
          <w:szCs w:val="28"/>
          <w:u w:val="single"/>
          <w:rtl/>
        </w:rPr>
        <w:t>הצבה והפעלה של מכונות אוטומטיות</w:t>
      </w:r>
      <w:bookmarkEnd w:id="219"/>
      <w:bookmarkEnd w:id="220"/>
      <w:bookmarkEnd w:id="221"/>
      <w:r w:rsidRPr="000540C9">
        <w:rPr>
          <w:rFonts w:cs="David" w:hint="cs"/>
          <w:sz w:val="28"/>
          <w:szCs w:val="28"/>
          <w:u w:val="single"/>
          <w:rtl/>
        </w:rPr>
        <w:t xml:space="preserve"> </w:t>
      </w:r>
    </w:p>
    <w:p w:rsidR="00D348AB" w:rsidRPr="00284F3A" w:rsidRDefault="00D348AB" w:rsidP="00B906B3">
      <w:pPr>
        <w:keepNext/>
        <w:keepLines/>
        <w:numPr>
          <w:ilvl w:val="1"/>
          <w:numId w:val="49"/>
        </w:numPr>
        <w:tabs>
          <w:tab w:val="num" w:pos="517"/>
          <w:tab w:val="num" w:pos="992"/>
        </w:tabs>
        <w:spacing w:line="360" w:lineRule="auto"/>
        <w:ind w:left="517"/>
        <w:jc w:val="both"/>
        <w:rPr>
          <w:b/>
          <w:bCs/>
          <w:u w:val="single"/>
        </w:rPr>
      </w:pPr>
      <w:r w:rsidRPr="00284F3A">
        <w:rPr>
          <w:rFonts w:hint="cs"/>
          <w:b/>
          <w:bCs/>
          <w:u w:val="single"/>
          <w:rtl/>
        </w:rPr>
        <w:t xml:space="preserve">כללי </w:t>
      </w:r>
    </w:p>
    <w:p w:rsidR="00D348AB" w:rsidRPr="00284F3A"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284F3A">
        <w:rPr>
          <w:rFonts w:ascii="Arial" w:hAnsi="Arial" w:hint="cs"/>
          <w:sz w:val="24"/>
          <w:rtl/>
        </w:rPr>
        <w:t>כיום מופעלים במערך שב"ס ומ"י כ-400  אוטומטים לפי הפירוט הבא:</w:t>
      </w:r>
    </w:p>
    <w:tbl>
      <w:tblPr>
        <w:bidiVisual/>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9"/>
        <w:gridCol w:w="1276"/>
        <w:gridCol w:w="1417"/>
        <w:gridCol w:w="1276"/>
        <w:gridCol w:w="1276"/>
      </w:tblGrid>
      <w:tr w:rsidR="00D348AB" w:rsidRPr="00830864" w:rsidTr="00CA72B3">
        <w:trPr>
          <w:trHeight w:val="162"/>
        </w:trPr>
        <w:tc>
          <w:tcPr>
            <w:tcW w:w="1169" w:type="dxa"/>
          </w:tcPr>
          <w:p w:rsidR="00D348AB" w:rsidRPr="00830864" w:rsidRDefault="00D348AB" w:rsidP="00B1245D">
            <w:pPr>
              <w:keepNext/>
              <w:keepLines/>
              <w:tabs>
                <w:tab w:val="left" w:pos="2362"/>
                <w:tab w:val="num" w:pos="4025"/>
              </w:tabs>
              <w:spacing w:line="360" w:lineRule="auto"/>
              <w:contextualSpacing/>
              <w:rPr>
                <w:rtl/>
              </w:rPr>
            </w:pPr>
          </w:p>
        </w:tc>
        <w:tc>
          <w:tcPr>
            <w:tcW w:w="1276" w:type="dxa"/>
          </w:tcPr>
          <w:p w:rsidR="00D348AB" w:rsidRPr="00B24B67" w:rsidRDefault="00D348AB" w:rsidP="00B1245D">
            <w:pPr>
              <w:keepNext/>
              <w:keepLines/>
              <w:tabs>
                <w:tab w:val="left" w:pos="2362"/>
                <w:tab w:val="num" w:pos="4025"/>
              </w:tabs>
              <w:spacing w:line="360" w:lineRule="auto"/>
              <w:contextualSpacing/>
              <w:jc w:val="center"/>
              <w:rPr>
                <w:b/>
                <w:bCs/>
                <w:rtl/>
              </w:rPr>
            </w:pPr>
            <w:r w:rsidRPr="00B24B67">
              <w:rPr>
                <w:rFonts w:hint="cs"/>
                <w:b/>
                <w:bCs/>
                <w:rtl/>
              </w:rPr>
              <w:t>שתיה קרה</w:t>
            </w:r>
          </w:p>
        </w:tc>
        <w:tc>
          <w:tcPr>
            <w:tcW w:w="1417" w:type="dxa"/>
          </w:tcPr>
          <w:p w:rsidR="00D348AB" w:rsidRPr="00B24B67" w:rsidRDefault="00D348AB" w:rsidP="00B1245D">
            <w:pPr>
              <w:keepNext/>
              <w:keepLines/>
              <w:tabs>
                <w:tab w:val="left" w:pos="2362"/>
                <w:tab w:val="num" w:pos="4025"/>
              </w:tabs>
              <w:spacing w:line="360" w:lineRule="auto"/>
              <w:contextualSpacing/>
              <w:jc w:val="center"/>
              <w:rPr>
                <w:b/>
                <w:bCs/>
                <w:rtl/>
              </w:rPr>
            </w:pPr>
            <w:r w:rsidRPr="00B24B67">
              <w:rPr>
                <w:rFonts w:hint="cs"/>
                <w:b/>
                <w:bCs/>
                <w:rtl/>
              </w:rPr>
              <w:t>שתיה חמה</w:t>
            </w:r>
          </w:p>
        </w:tc>
        <w:tc>
          <w:tcPr>
            <w:tcW w:w="1276" w:type="dxa"/>
          </w:tcPr>
          <w:p w:rsidR="00D348AB" w:rsidRPr="00B24B67" w:rsidRDefault="00D348AB" w:rsidP="00B1245D">
            <w:pPr>
              <w:keepNext/>
              <w:keepLines/>
              <w:tabs>
                <w:tab w:val="left" w:pos="2362"/>
                <w:tab w:val="num" w:pos="4025"/>
              </w:tabs>
              <w:spacing w:line="360" w:lineRule="auto"/>
              <w:contextualSpacing/>
              <w:jc w:val="center"/>
              <w:rPr>
                <w:b/>
                <w:bCs/>
                <w:rtl/>
              </w:rPr>
            </w:pPr>
            <w:r w:rsidRPr="00B24B67">
              <w:rPr>
                <w:rFonts w:hint="cs"/>
                <w:b/>
                <w:bCs/>
                <w:rtl/>
              </w:rPr>
              <w:t>חטיפים</w:t>
            </w:r>
          </w:p>
        </w:tc>
        <w:tc>
          <w:tcPr>
            <w:tcW w:w="1276" w:type="dxa"/>
          </w:tcPr>
          <w:p w:rsidR="00D348AB" w:rsidRPr="00B24B67" w:rsidRDefault="00D348AB" w:rsidP="00B1245D">
            <w:pPr>
              <w:keepNext/>
              <w:keepLines/>
              <w:tabs>
                <w:tab w:val="left" w:pos="2362"/>
                <w:tab w:val="num" w:pos="4025"/>
              </w:tabs>
              <w:spacing w:line="360" w:lineRule="auto"/>
              <w:contextualSpacing/>
              <w:jc w:val="center"/>
              <w:rPr>
                <w:b/>
                <w:bCs/>
                <w:rtl/>
              </w:rPr>
            </w:pPr>
            <w:r w:rsidRPr="00B24B67">
              <w:rPr>
                <w:rFonts w:hint="cs"/>
                <w:b/>
                <w:bCs/>
                <w:rtl/>
              </w:rPr>
              <w:t>סה"כ</w:t>
            </w:r>
          </w:p>
        </w:tc>
      </w:tr>
      <w:tr w:rsidR="00D348AB" w:rsidRPr="00830864" w:rsidTr="00CA72B3">
        <w:tc>
          <w:tcPr>
            <w:tcW w:w="1169" w:type="dxa"/>
          </w:tcPr>
          <w:p w:rsidR="00D348AB" w:rsidRPr="00B24B67" w:rsidRDefault="00D348AB" w:rsidP="00B1245D">
            <w:pPr>
              <w:keepNext/>
              <w:keepLines/>
              <w:tabs>
                <w:tab w:val="left" w:pos="2362"/>
                <w:tab w:val="num" w:pos="4025"/>
              </w:tabs>
              <w:spacing w:line="360" w:lineRule="auto"/>
              <w:contextualSpacing/>
              <w:rPr>
                <w:b/>
                <w:bCs/>
                <w:rtl/>
              </w:rPr>
            </w:pPr>
            <w:r w:rsidRPr="00B24B67">
              <w:rPr>
                <w:rFonts w:hint="cs"/>
                <w:b/>
                <w:bCs/>
                <w:rtl/>
              </w:rPr>
              <w:t>שב"ס</w:t>
            </w:r>
          </w:p>
        </w:tc>
        <w:tc>
          <w:tcPr>
            <w:tcW w:w="1276" w:type="dxa"/>
          </w:tcPr>
          <w:p w:rsidR="00D348AB" w:rsidRPr="00830864" w:rsidRDefault="00462DBB" w:rsidP="00B1245D">
            <w:pPr>
              <w:keepNext/>
              <w:keepLines/>
              <w:tabs>
                <w:tab w:val="left" w:pos="2362"/>
                <w:tab w:val="num" w:pos="4025"/>
              </w:tabs>
              <w:spacing w:line="360" w:lineRule="auto"/>
              <w:contextualSpacing/>
              <w:jc w:val="center"/>
              <w:rPr>
                <w:rtl/>
              </w:rPr>
            </w:pPr>
            <w:r>
              <w:rPr>
                <w:rFonts w:hint="cs"/>
                <w:rtl/>
              </w:rPr>
              <w:t>117</w:t>
            </w:r>
          </w:p>
        </w:tc>
        <w:tc>
          <w:tcPr>
            <w:tcW w:w="1417" w:type="dxa"/>
          </w:tcPr>
          <w:p w:rsidR="00D348AB" w:rsidRPr="00830864" w:rsidRDefault="001437FE" w:rsidP="00B1245D">
            <w:pPr>
              <w:keepNext/>
              <w:keepLines/>
              <w:tabs>
                <w:tab w:val="left" w:pos="2362"/>
                <w:tab w:val="num" w:pos="4025"/>
              </w:tabs>
              <w:spacing w:line="360" w:lineRule="auto"/>
              <w:contextualSpacing/>
              <w:jc w:val="center"/>
              <w:rPr>
                <w:rtl/>
              </w:rPr>
            </w:pPr>
            <w:r>
              <w:rPr>
                <w:rFonts w:hint="cs"/>
                <w:rtl/>
              </w:rPr>
              <w:t>26</w:t>
            </w:r>
          </w:p>
        </w:tc>
        <w:tc>
          <w:tcPr>
            <w:tcW w:w="1276" w:type="dxa"/>
          </w:tcPr>
          <w:p w:rsidR="00D348AB" w:rsidRPr="00830864" w:rsidRDefault="00D348AB" w:rsidP="00B1245D">
            <w:pPr>
              <w:keepNext/>
              <w:keepLines/>
              <w:tabs>
                <w:tab w:val="left" w:pos="2362"/>
                <w:tab w:val="num" w:pos="4025"/>
              </w:tabs>
              <w:spacing w:line="360" w:lineRule="auto"/>
              <w:contextualSpacing/>
              <w:jc w:val="center"/>
              <w:rPr>
                <w:rtl/>
              </w:rPr>
            </w:pPr>
            <w:r w:rsidRPr="00830864">
              <w:rPr>
                <w:rFonts w:hint="cs"/>
                <w:rtl/>
              </w:rPr>
              <w:t>1</w:t>
            </w:r>
          </w:p>
        </w:tc>
        <w:tc>
          <w:tcPr>
            <w:tcW w:w="1276" w:type="dxa"/>
          </w:tcPr>
          <w:p w:rsidR="00D348AB" w:rsidRPr="00830864" w:rsidRDefault="00EA2488" w:rsidP="00B1245D">
            <w:pPr>
              <w:keepNext/>
              <w:keepLines/>
              <w:tabs>
                <w:tab w:val="left" w:pos="2362"/>
                <w:tab w:val="num" w:pos="4025"/>
              </w:tabs>
              <w:spacing w:line="360" w:lineRule="auto"/>
              <w:contextualSpacing/>
              <w:jc w:val="center"/>
              <w:rPr>
                <w:rtl/>
              </w:rPr>
            </w:pPr>
            <w:r>
              <w:rPr>
                <w:rFonts w:hint="cs"/>
                <w:rtl/>
              </w:rPr>
              <w:t>144</w:t>
            </w:r>
          </w:p>
        </w:tc>
      </w:tr>
      <w:tr w:rsidR="00D348AB" w:rsidRPr="00830864" w:rsidTr="00CA72B3">
        <w:tc>
          <w:tcPr>
            <w:tcW w:w="1169" w:type="dxa"/>
          </w:tcPr>
          <w:p w:rsidR="00D348AB" w:rsidRPr="00B24B67" w:rsidRDefault="00D348AB" w:rsidP="00B1245D">
            <w:pPr>
              <w:keepNext/>
              <w:keepLines/>
              <w:tabs>
                <w:tab w:val="left" w:pos="2362"/>
                <w:tab w:val="num" w:pos="4025"/>
              </w:tabs>
              <w:spacing w:line="360" w:lineRule="auto"/>
              <w:contextualSpacing/>
              <w:rPr>
                <w:b/>
                <w:bCs/>
                <w:rtl/>
              </w:rPr>
            </w:pPr>
            <w:r w:rsidRPr="00B24B67">
              <w:rPr>
                <w:rFonts w:hint="cs"/>
                <w:b/>
                <w:bCs/>
                <w:rtl/>
              </w:rPr>
              <w:t>מ"י ומג"ב</w:t>
            </w:r>
          </w:p>
        </w:tc>
        <w:tc>
          <w:tcPr>
            <w:tcW w:w="1276" w:type="dxa"/>
          </w:tcPr>
          <w:p w:rsidR="00D348AB" w:rsidRPr="00830864" w:rsidRDefault="00D348AB" w:rsidP="00B1245D">
            <w:pPr>
              <w:keepNext/>
              <w:keepLines/>
              <w:tabs>
                <w:tab w:val="left" w:pos="2362"/>
                <w:tab w:val="num" w:pos="4025"/>
              </w:tabs>
              <w:spacing w:line="360" w:lineRule="auto"/>
              <w:contextualSpacing/>
              <w:jc w:val="center"/>
              <w:rPr>
                <w:rtl/>
              </w:rPr>
            </w:pPr>
            <w:r w:rsidRPr="00830864">
              <w:rPr>
                <w:rFonts w:hint="cs"/>
                <w:rtl/>
              </w:rPr>
              <w:t>201</w:t>
            </w:r>
          </w:p>
        </w:tc>
        <w:tc>
          <w:tcPr>
            <w:tcW w:w="1417" w:type="dxa"/>
          </w:tcPr>
          <w:p w:rsidR="00D348AB" w:rsidRPr="00830864" w:rsidRDefault="00D348AB" w:rsidP="00B1245D">
            <w:pPr>
              <w:keepNext/>
              <w:keepLines/>
              <w:tabs>
                <w:tab w:val="left" w:pos="2362"/>
                <w:tab w:val="num" w:pos="4025"/>
              </w:tabs>
              <w:spacing w:line="360" w:lineRule="auto"/>
              <w:contextualSpacing/>
              <w:jc w:val="center"/>
              <w:rPr>
                <w:rtl/>
              </w:rPr>
            </w:pPr>
            <w:r w:rsidRPr="00830864">
              <w:rPr>
                <w:rFonts w:hint="cs"/>
                <w:rtl/>
              </w:rPr>
              <w:t>55</w:t>
            </w:r>
          </w:p>
        </w:tc>
        <w:tc>
          <w:tcPr>
            <w:tcW w:w="1276" w:type="dxa"/>
          </w:tcPr>
          <w:p w:rsidR="00D348AB" w:rsidRPr="00830864" w:rsidRDefault="00D348AB" w:rsidP="00B1245D">
            <w:pPr>
              <w:keepNext/>
              <w:keepLines/>
              <w:tabs>
                <w:tab w:val="left" w:pos="2362"/>
                <w:tab w:val="num" w:pos="4025"/>
              </w:tabs>
              <w:spacing w:line="360" w:lineRule="auto"/>
              <w:contextualSpacing/>
              <w:jc w:val="center"/>
              <w:rPr>
                <w:rtl/>
              </w:rPr>
            </w:pPr>
            <w:r w:rsidRPr="00830864">
              <w:rPr>
                <w:rFonts w:hint="cs"/>
                <w:rtl/>
              </w:rPr>
              <w:t>9</w:t>
            </w:r>
          </w:p>
        </w:tc>
        <w:tc>
          <w:tcPr>
            <w:tcW w:w="1276" w:type="dxa"/>
          </w:tcPr>
          <w:p w:rsidR="00D348AB" w:rsidRPr="00830864" w:rsidRDefault="00D348AB" w:rsidP="00B1245D">
            <w:pPr>
              <w:keepNext/>
              <w:keepLines/>
              <w:tabs>
                <w:tab w:val="left" w:pos="2362"/>
                <w:tab w:val="num" w:pos="4025"/>
              </w:tabs>
              <w:spacing w:line="360" w:lineRule="auto"/>
              <w:contextualSpacing/>
              <w:jc w:val="center"/>
              <w:rPr>
                <w:rtl/>
              </w:rPr>
            </w:pPr>
            <w:r w:rsidRPr="00830864">
              <w:rPr>
                <w:rFonts w:hint="cs"/>
                <w:rtl/>
              </w:rPr>
              <w:t>265</w:t>
            </w:r>
          </w:p>
        </w:tc>
      </w:tr>
      <w:tr w:rsidR="00D348AB" w:rsidRPr="00830864" w:rsidTr="00CA72B3">
        <w:tc>
          <w:tcPr>
            <w:tcW w:w="1169" w:type="dxa"/>
          </w:tcPr>
          <w:p w:rsidR="00D348AB" w:rsidRPr="00B24B67" w:rsidRDefault="00D348AB" w:rsidP="00B1245D">
            <w:pPr>
              <w:keepNext/>
              <w:keepLines/>
              <w:tabs>
                <w:tab w:val="left" w:pos="2362"/>
                <w:tab w:val="num" w:pos="4025"/>
              </w:tabs>
              <w:spacing w:line="360" w:lineRule="auto"/>
              <w:contextualSpacing/>
              <w:rPr>
                <w:b/>
                <w:bCs/>
                <w:rtl/>
              </w:rPr>
            </w:pPr>
            <w:r w:rsidRPr="00B24B67">
              <w:rPr>
                <w:rFonts w:hint="cs"/>
                <w:b/>
                <w:bCs/>
                <w:rtl/>
              </w:rPr>
              <w:t>סה"כ</w:t>
            </w:r>
          </w:p>
        </w:tc>
        <w:tc>
          <w:tcPr>
            <w:tcW w:w="1276" w:type="dxa"/>
          </w:tcPr>
          <w:p w:rsidR="00D348AB" w:rsidRPr="00830864" w:rsidRDefault="00462DBB" w:rsidP="00B1245D">
            <w:pPr>
              <w:keepNext/>
              <w:keepLines/>
              <w:tabs>
                <w:tab w:val="left" w:pos="2362"/>
                <w:tab w:val="num" w:pos="4025"/>
              </w:tabs>
              <w:spacing w:line="360" w:lineRule="auto"/>
              <w:contextualSpacing/>
              <w:jc w:val="center"/>
              <w:rPr>
                <w:rtl/>
              </w:rPr>
            </w:pPr>
            <w:r>
              <w:rPr>
                <w:rFonts w:hint="cs"/>
                <w:rtl/>
              </w:rPr>
              <w:t>318</w:t>
            </w:r>
          </w:p>
        </w:tc>
        <w:tc>
          <w:tcPr>
            <w:tcW w:w="1417" w:type="dxa"/>
          </w:tcPr>
          <w:p w:rsidR="00D348AB" w:rsidRPr="00830864" w:rsidRDefault="00226923" w:rsidP="00B1245D">
            <w:pPr>
              <w:keepNext/>
              <w:keepLines/>
              <w:tabs>
                <w:tab w:val="left" w:pos="2362"/>
                <w:tab w:val="num" w:pos="4025"/>
              </w:tabs>
              <w:spacing w:line="360" w:lineRule="auto"/>
              <w:contextualSpacing/>
              <w:jc w:val="center"/>
              <w:rPr>
                <w:rtl/>
              </w:rPr>
            </w:pPr>
            <w:r w:rsidRPr="00830864">
              <w:rPr>
                <w:rtl/>
              </w:rPr>
              <w:fldChar w:fldCharType="begin"/>
            </w:r>
            <w:r w:rsidR="00D348AB" w:rsidRPr="00830864">
              <w:rPr>
                <w:rtl/>
              </w:rPr>
              <w:instrText xml:space="preserve"> =</w:instrText>
            </w:r>
            <w:r w:rsidR="00D348AB" w:rsidRPr="00830864">
              <w:instrText>SUM(ABOVE</w:instrText>
            </w:r>
            <w:r w:rsidR="00D348AB" w:rsidRPr="00830864">
              <w:rPr>
                <w:rtl/>
              </w:rPr>
              <w:instrText xml:space="preserve">) </w:instrText>
            </w:r>
            <w:r w:rsidRPr="00830864">
              <w:rPr>
                <w:rtl/>
              </w:rPr>
              <w:fldChar w:fldCharType="separate"/>
            </w:r>
            <w:r w:rsidR="00AC5E50">
              <w:rPr>
                <w:noProof/>
                <w:rtl/>
              </w:rPr>
              <w:t>81</w:t>
            </w:r>
            <w:r w:rsidRPr="00830864">
              <w:rPr>
                <w:rtl/>
              </w:rPr>
              <w:fldChar w:fldCharType="end"/>
            </w:r>
          </w:p>
        </w:tc>
        <w:tc>
          <w:tcPr>
            <w:tcW w:w="1276" w:type="dxa"/>
          </w:tcPr>
          <w:p w:rsidR="00D348AB" w:rsidRPr="00830864" w:rsidRDefault="00226923" w:rsidP="00B1245D">
            <w:pPr>
              <w:keepNext/>
              <w:keepLines/>
              <w:tabs>
                <w:tab w:val="left" w:pos="2362"/>
                <w:tab w:val="num" w:pos="4025"/>
              </w:tabs>
              <w:spacing w:line="360" w:lineRule="auto"/>
              <w:contextualSpacing/>
              <w:jc w:val="center"/>
              <w:rPr>
                <w:rtl/>
              </w:rPr>
            </w:pPr>
            <w:r w:rsidRPr="00830864">
              <w:rPr>
                <w:rtl/>
              </w:rPr>
              <w:fldChar w:fldCharType="begin"/>
            </w:r>
            <w:r w:rsidR="00D348AB" w:rsidRPr="00830864">
              <w:rPr>
                <w:rtl/>
              </w:rPr>
              <w:instrText xml:space="preserve"> =</w:instrText>
            </w:r>
            <w:r w:rsidR="00D348AB" w:rsidRPr="00830864">
              <w:instrText>SUM(ABOVE</w:instrText>
            </w:r>
            <w:r w:rsidR="00D348AB" w:rsidRPr="00830864">
              <w:rPr>
                <w:rtl/>
              </w:rPr>
              <w:instrText xml:space="preserve">) </w:instrText>
            </w:r>
            <w:r w:rsidRPr="00830864">
              <w:rPr>
                <w:rtl/>
              </w:rPr>
              <w:fldChar w:fldCharType="separate"/>
            </w:r>
            <w:r w:rsidR="00AC5E50">
              <w:rPr>
                <w:noProof/>
                <w:rtl/>
              </w:rPr>
              <w:t>10</w:t>
            </w:r>
            <w:r w:rsidRPr="00830864">
              <w:rPr>
                <w:rtl/>
              </w:rPr>
              <w:fldChar w:fldCharType="end"/>
            </w:r>
          </w:p>
        </w:tc>
        <w:tc>
          <w:tcPr>
            <w:tcW w:w="1276" w:type="dxa"/>
          </w:tcPr>
          <w:p w:rsidR="00D348AB" w:rsidRPr="00830864" w:rsidRDefault="00462DBB" w:rsidP="00B1245D">
            <w:pPr>
              <w:keepNext/>
              <w:keepLines/>
              <w:tabs>
                <w:tab w:val="left" w:pos="2362"/>
                <w:tab w:val="num" w:pos="4025"/>
              </w:tabs>
              <w:spacing w:line="360" w:lineRule="auto"/>
              <w:contextualSpacing/>
              <w:jc w:val="center"/>
              <w:rPr>
                <w:rtl/>
              </w:rPr>
            </w:pPr>
            <w:r w:rsidRPr="00830864">
              <w:rPr>
                <w:rFonts w:hint="cs"/>
                <w:rtl/>
              </w:rPr>
              <w:t>40</w:t>
            </w:r>
            <w:r>
              <w:rPr>
                <w:rFonts w:hint="cs"/>
                <w:rtl/>
              </w:rPr>
              <w:t>9</w:t>
            </w:r>
          </w:p>
        </w:tc>
      </w:tr>
    </w:tbl>
    <w:p w:rsidR="00D348AB" w:rsidRPr="00830864" w:rsidRDefault="00D348AB" w:rsidP="00B1245D">
      <w:pPr>
        <w:keepNext/>
        <w:keepLines/>
        <w:tabs>
          <w:tab w:val="left" w:pos="2362"/>
          <w:tab w:val="num" w:pos="4025"/>
        </w:tabs>
        <w:spacing w:line="360" w:lineRule="auto"/>
        <w:ind w:left="590"/>
        <w:contextualSpacing/>
        <w:rPr>
          <w:rtl/>
        </w:rPr>
      </w:pPr>
      <w:r w:rsidRPr="00830864">
        <w:rPr>
          <w:rFonts w:hint="cs"/>
          <w:rtl/>
        </w:rPr>
        <w:t xml:space="preserve"> </w:t>
      </w:r>
    </w:p>
    <w:p w:rsidR="00D348AB" w:rsidRPr="00830864" w:rsidRDefault="00D348AB" w:rsidP="00B1245D">
      <w:pPr>
        <w:keepNext/>
        <w:keepLines/>
        <w:tabs>
          <w:tab w:val="left" w:pos="2362"/>
          <w:tab w:val="num" w:pos="4025"/>
        </w:tabs>
        <w:spacing w:line="360" w:lineRule="auto"/>
        <w:ind w:left="1084"/>
        <w:contextualSpacing/>
      </w:pPr>
      <w:r w:rsidRPr="00830864">
        <w:rPr>
          <w:rFonts w:hint="cs"/>
          <w:rtl/>
        </w:rPr>
        <w:t xml:space="preserve">פירוט האוטומטים המוצבים במתקני שב"ס ומ"י מפורטים בנספח </w:t>
      </w:r>
      <w:r w:rsidR="001437FE">
        <w:rPr>
          <w:rFonts w:hint="cs"/>
          <w:rtl/>
        </w:rPr>
        <w:t>ו</w:t>
      </w:r>
      <w:r w:rsidR="001437FE" w:rsidRPr="00830864">
        <w:rPr>
          <w:rFonts w:hint="cs"/>
          <w:rtl/>
        </w:rPr>
        <w:t>.</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האוטומטים מופעלים כיום ע"י המפעיל הנוכחי באמצעות קבלן משנה.</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 xml:space="preserve">מובהר בזאת כי המזמין שוקל להוציא את הפעלת האוטומטים להתקשרות נפרדת. במידה ויוחלט על העברת האוטומטים להתקשרות נפרדת יודיע המזמין למפעיל על כוונתו זו לכל הפחות </w:t>
      </w:r>
      <w:r>
        <w:rPr>
          <w:rFonts w:ascii="Arial" w:hAnsi="Arial" w:hint="cs"/>
          <w:sz w:val="24"/>
          <w:rtl/>
        </w:rPr>
        <w:t>60</w:t>
      </w:r>
      <w:r w:rsidRPr="00F80DD9">
        <w:rPr>
          <w:rFonts w:ascii="Arial" w:hAnsi="Arial" w:hint="cs"/>
          <w:sz w:val="24"/>
          <w:rtl/>
        </w:rPr>
        <w:t xml:space="preserve"> יום לפני תחילת ההתקשרות עם מפעיל האוטומטים.</w:t>
      </w:r>
      <w:r w:rsidR="001437FE">
        <w:rPr>
          <w:rFonts w:ascii="Arial" w:hAnsi="Arial" w:hint="cs"/>
          <w:sz w:val="24"/>
          <w:rtl/>
        </w:rPr>
        <w:t xml:space="preserve"> מובהר בזאת כי המזמין לא יעביר את האוטומטים להתקשרות נפרדת </w:t>
      </w:r>
      <w:r w:rsidR="007F6BBB" w:rsidRPr="007F6BBB">
        <w:rPr>
          <w:rFonts w:ascii="Arial" w:hAnsi="Arial" w:hint="eastAsia"/>
          <w:b/>
          <w:bCs/>
          <w:sz w:val="24"/>
          <w:rtl/>
        </w:rPr>
        <w:t>טרם</w:t>
      </w:r>
      <w:r w:rsidR="007F6BBB" w:rsidRPr="007F6BBB">
        <w:rPr>
          <w:rFonts w:ascii="Arial" w:hAnsi="Arial"/>
          <w:b/>
          <w:bCs/>
          <w:sz w:val="24"/>
          <w:rtl/>
        </w:rPr>
        <w:t xml:space="preserve"> </w:t>
      </w:r>
      <w:r w:rsidR="007F6BBB" w:rsidRPr="007F6BBB">
        <w:rPr>
          <w:rFonts w:ascii="Arial" w:hAnsi="Arial" w:hint="eastAsia"/>
          <w:b/>
          <w:bCs/>
          <w:sz w:val="24"/>
          <w:rtl/>
        </w:rPr>
        <w:t>חלפו</w:t>
      </w:r>
      <w:r w:rsidR="007F6BBB" w:rsidRPr="007F6BBB">
        <w:rPr>
          <w:rFonts w:ascii="Arial" w:hAnsi="Arial"/>
          <w:b/>
          <w:bCs/>
          <w:sz w:val="24"/>
          <w:rtl/>
        </w:rPr>
        <w:t xml:space="preserve"> 12 </w:t>
      </w:r>
      <w:r w:rsidR="007F6BBB" w:rsidRPr="007F6BBB">
        <w:rPr>
          <w:rFonts w:ascii="Arial" w:hAnsi="Arial" w:hint="eastAsia"/>
          <w:b/>
          <w:bCs/>
          <w:sz w:val="24"/>
          <w:rtl/>
        </w:rPr>
        <w:t>חודשים</w:t>
      </w:r>
      <w:r w:rsidR="007F6BBB" w:rsidRPr="007F6BBB">
        <w:rPr>
          <w:rFonts w:ascii="Arial" w:hAnsi="Arial"/>
          <w:b/>
          <w:bCs/>
          <w:sz w:val="24"/>
          <w:rtl/>
        </w:rPr>
        <w:t xml:space="preserve"> </w:t>
      </w:r>
      <w:r w:rsidR="007F6BBB" w:rsidRPr="007F6BBB">
        <w:rPr>
          <w:rFonts w:ascii="Arial" w:hAnsi="Arial" w:hint="eastAsia"/>
          <w:b/>
          <w:bCs/>
          <w:sz w:val="24"/>
          <w:rtl/>
        </w:rPr>
        <w:t>ממועד</w:t>
      </w:r>
      <w:r w:rsidR="007F6BBB" w:rsidRPr="007F6BBB">
        <w:rPr>
          <w:rFonts w:ascii="Arial" w:hAnsi="Arial"/>
          <w:b/>
          <w:bCs/>
          <w:sz w:val="24"/>
          <w:rtl/>
        </w:rPr>
        <w:t xml:space="preserve"> </w:t>
      </w:r>
      <w:r w:rsidR="007F6BBB" w:rsidRPr="007F6BBB">
        <w:rPr>
          <w:rFonts w:ascii="Arial" w:hAnsi="Arial" w:hint="eastAsia"/>
          <w:b/>
          <w:bCs/>
          <w:sz w:val="24"/>
          <w:rtl/>
        </w:rPr>
        <w:t>ההפעלה</w:t>
      </w:r>
      <w:r w:rsidR="007F6BBB" w:rsidRPr="007F6BBB">
        <w:rPr>
          <w:rFonts w:ascii="Arial" w:hAnsi="Arial"/>
          <w:b/>
          <w:bCs/>
          <w:sz w:val="24"/>
          <w:rtl/>
        </w:rPr>
        <w:t>.</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b/>
          <w:bCs/>
          <w:sz w:val="24"/>
        </w:rPr>
      </w:pPr>
      <w:r w:rsidRPr="00F80DD9">
        <w:rPr>
          <w:rFonts w:ascii="Arial" w:hAnsi="Arial" w:hint="cs"/>
          <w:b/>
          <w:bCs/>
          <w:sz w:val="24"/>
          <w:rtl/>
        </w:rPr>
        <w:t>המפעיל מצהיר כי ידועה לו כוונת המזמין להעביר את הפעלת האוטומטים להתקשרות נפרדת ומתחייב כי אין ולא יהיו לא כל טענות על כך.</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 xml:space="preserve">כל עוד לא הודיע המזמין למפעיל על כוונתו להפעיל את האוטומטים בהתקשרות נפרדת וכן החל ממועד ההודעה ועד תחילת ההפעלה של מערך האוטומטים ע"י מפעיל אחר, המפעיל מתחייב להפעיל את כלל מערך האוטומטים הקיים, ע"פ הכללים המפורטים להלן וכן הכללים המפורטים במפרט </w:t>
      </w:r>
      <w:r>
        <w:rPr>
          <w:rFonts w:ascii="Arial" w:hAnsi="Arial" w:hint="cs"/>
          <w:sz w:val="24"/>
          <w:rtl/>
        </w:rPr>
        <w:t>המוצרים ומחיריהם</w:t>
      </w:r>
      <w:r w:rsidRPr="00F80DD9">
        <w:rPr>
          <w:rFonts w:ascii="Arial" w:hAnsi="Arial" w:hint="cs"/>
          <w:sz w:val="24"/>
          <w:rtl/>
        </w:rPr>
        <w:t xml:space="preserve">. </w:t>
      </w:r>
    </w:p>
    <w:p w:rsidR="002E625B" w:rsidRPr="00321388"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tl/>
        </w:rPr>
      </w:pPr>
      <w:r w:rsidRPr="00F80DD9">
        <w:rPr>
          <w:rFonts w:ascii="Arial" w:hAnsi="Arial" w:hint="cs"/>
          <w:sz w:val="24"/>
          <w:rtl/>
        </w:rPr>
        <w:t xml:space="preserve">המפעיל יוכל להפעיל את מערך האוטומטים באמצעות קבלן משנה.  </w:t>
      </w:r>
    </w:p>
    <w:p w:rsidR="002E625B" w:rsidRPr="00F80DD9" w:rsidRDefault="002E625B" w:rsidP="00B1245D">
      <w:pPr>
        <w:keepNext/>
        <w:keepLines/>
        <w:tabs>
          <w:tab w:val="num" w:pos="2070"/>
        </w:tabs>
        <w:spacing w:line="360" w:lineRule="auto"/>
        <w:jc w:val="both"/>
        <w:rPr>
          <w:rFonts w:ascii="Arial" w:hAnsi="Arial"/>
          <w:sz w:val="24"/>
        </w:rPr>
      </w:pPr>
    </w:p>
    <w:p w:rsidR="00D348AB" w:rsidRDefault="00D348AB" w:rsidP="00B906B3">
      <w:pPr>
        <w:keepNext/>
        <w:keepLines/>
        <w:numPr>
          <w:ilvl w:val="1"/>
          <w:numId w:val="49"/>
        </w:numPr>
        <w:tabs>
          <w:tab w:val="num" w:pos="517"/>
          <w:tab w:val="num" w:pos="992"/>
        </w:tabs>
        <w:spacing w:line="360" w:lineRule="auto"/>
        <w:ind w:left="517"/>
        <w:jc w:val="both"/>
        <w:rPr>
          <w:b/>
          <w:bCs/>
          <w:u w:val="single"/>
        </w:rPr>
      </w:pPr>
      <w:r>
        <w:rPr>
          <w:rFonts w:hint="cs"/>
          <w:b/>
          <w:bCs/>
          <w:u w:val="single"/>
          <w:rtl/>
        </w:rPr>
        <w:t>הוספת והסרת אוטומטים</w:t>
      </w:r>
    </w:p>
    <w:p w:rsidR="00D348AB"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המפעיל מתחייב להפעיל את כלל האוטומטים ה</w:t>
      </w:r>
      <w:r>
        <w:rPr>
          <w:rFonts w:ascii="Arial" w:hAnsi="Arial" w:hint="cs"/>
          <w:sz w:val="24"/>
          <w:rtl/>
        </w:rPr>
        <w:t>פועלים כיום, כל עוד לא קיבל הודעה אחרת.</w:t>
      </w:r>
    </w:p>
    <w:p w:rsidR="00D72647" w:rsidRDefault="00D72647"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Pr>
          <w:rFonts w:ascii="Arial" w:hAnsi="Arial" w:hint="cs"/>
          <w:sz w:val="24"/>
          <w:rtl/>
        </w:rPr>
        <w:t xml:space="preserve">המפעיל מתחייב להציב </w:t>
      </w:r>
      <w:r w:rsidR="00037702">
        <w:rPr>
          <w:rFonts w:ascii="Arial" w:hAnsi="Arial" w:hint="cs"/>
          <w:sz w:val="24"/>
          <w:rtl/>
        </w:rPr>
        <w:t>לפחות</w:t>
      </w:r>
      <w:r w:rsidR="00B57FAC">
        <w:rPr>
          <w:rFonts w:ascii="Arial" w:hAnsi="Arial" w:hint="cs"/>
          <w:sz w:val="24"/>
          <w:rtl/>
        </w:rPr>
        <w:t xml:space="preserve"> </w:t>
      </w:r>
      <w:r>
        <w:rPr>
          <w:rFonts w:ascii="Arial" w:hAnsi="Arial" w:hint="cs"/>
          <w:sz w:val="24"/>
          <w:rtl/>
        </w:rPr>
        <w:t xml:space="preserve">עד 2 אוטומטים </w:t>
      </w:r>
      <w:r w:rsidR="00037702">
        <w:rPr>
          <w:rFonts w:ascii="Arial" w:hAnsi="Arial" w:hint="cs"/>
          <w:sz w:val="24"/>
          <w:rtl/>
        </w:rPr>
        <w:t>מהם לפחות אוטומט אחד של שתיה קרה</w:t>
      </w:r>
      <w:r>
        <w:rPr>
          <w:rFonts w:ascii="Arial" w:hAnsi="Arial" w:hint="cs"/>
          <w:sz w:val="24"/>
          <w:rtl/>
        </w:rPr>
        <w:t xml:space="preserve"> בכל מתקן חדש אשר יפתח עי" המזמין.</w:t>
      </w:r>
      <w:r w:rsidR="002E625B">
        <w:rPr>
          <w:rFonts w:ascii="Arial" w:hAnsi="Arial" w:hint="cs"/>
          <w:sz w:val="24"/>
          <w:rtl/>
        </w:rPr>
        <w:t xml:space="preserve"> סוג האוטומטים שיוצבו בכל מתקן יהיה בהתאם להחלטת וועדת ההיגוי. </w:t>
      </w:r>
    </w:p>
    <w:p w:rsidR="00682469" w:rsidRDefault="00D72647" w:rsidP="00215F12">
      <w:pPr>
        <w:keepNext/>
        <w:keepLines/>
        <w:numPr>
          <w:ilvl w:val="2"/>
          <w:numId w:val="49"/>
        </w:numPr>
        <w:tabs>
          <w:tab w:val="num" w:pos="-376"/>
          <w:tab w:val="num" w:pos="1084"/>
          <w:tab w:val="num" w:pos="1934"/>
          <w:tab w:val="num" w:pos="2070"/>
        </w:tabs>
        <w:spacing w:line="360" w:lineRule="auto"/>
        <w:ind w:left="1084" w:hanging="567"/>
        <w:jc w:val="both"/>
        <w:rPr>
          <w:rFonts w:ascii="Arial" w:hAnsi="Arial"/>
          <w:sz w:val="24"/>
        </w:rPr>
      </w:pPr>
      <w:r>
        <w:rPr>
          <w:rFonts w:ascii="Arial" w:hAnsi="Arial" w:hint="cs"/>
          <w:sz w:val="24"/>
          <w:rtl/>
        </w:rPr>
        <w:t>בנוסף</w:t>
      </w:r>
      <w:r w:rsidR="00462DBB">
        <w:rPr>
          <w:rFonts w:ascii="Arial" w:hAnsi="Arial" w:hint="cs"/>
          <w:sz w:val="24"/>
          <w:rtl/>
        </w:rPr>
        <w:t xml:space="preserve"> לאמור בסעיף 6.2.2</w:t>
      </w:r>
      <w:r>
        <w:rPr>
          <w:rFonts w:ascii="Arial" w:hAnsi="Arial" w:hint="cs"/>
          <w:sz w:val="24"/>
          <w:rtl/>
        </w:rPr>
        <w:t xml:space="preserve">, </w:t>
      </w:r>
      <w:r w:rsidR="00DE6FC8">
        <w:rPr>
          <w:rFonts w:ascii="Arial" w:hAnsi="Arial" w:hint="cs"/>
          <w:sz w:val="24"/>
          <w:rtl/>
        </w:rPr>
        <w:t xml:space="preserve">6.2.1 </w:t>
      </w:r>
      <w:r w:rsidR="00D348AB" w:rsidRPr="00F80DD9">
        <w:rPr>
          <w:rFonts w:ascii="Arial" w:hAnsi="Arial" w:hint="cs"/>
          <w:sz w:val="24"/>
          <w:rtl/>
        </w:rPr>
        <w:t xml:space="preserve">מובהר בזאת כי המזמין שומר לעצמו את הזכות להורות למפעיל להציב עד </w:t>
      </w:r>
      <w:r w:rsidR="00E404FA">
        <w:rPr>
          <w:rFonts w:ascii="Arial" w:hAnsi="Arial" w:hint="cs"/>
          <w:sz w:val="24"/>
          <w:rtl/>
        </w:rPr>
        <w:t xml:space="preserve">10 </w:t>
      </w:r>
      <w:r w:rsidR="00DE6FC8">
        <w:rPr>
          <w:rFonts w:ascii="Arial" w:hAnsi="Arial" w:hint="cs"/>
          <w:sz w:val="24"/>
          <w:rtl/>
        </w:rPr>
        <w:t xml:space="preserve">אוטומטים נוספים בשב"ס </w:t>
      </w:r>
      <w:r w:rsidR="00D348AB">
        <w:rPr>
          <w:rFonts w:ascii="Arial" w:hAnsi="Arial" w:hint="cs"/>
          <w:sz w:val="24"/>
          <w:rtl/>
        </w:rPr>
        <w:t xml:space="preserve">,עד </w:t>
      </w:r>
      <w:r w:rsidR="00E404FA">
        <w:rPr>
          <w:rFonts w:ascii="Arial" w:hAnsi="Arial" w:hint="cs"/>
          <w:sz w:val="24"/>
          <w:rtl/>
        </w:rPr>
        <w:t xml:space="preserve">10 </w:t>
      </w:r>
      <w:r w:rsidR="00D348AB">
        <w:rPr>
          <w:rFonts w:ascii="Arial" w:hAnsi="Arial" w:hint="cs"/>
          <w:sz w:val="24"/>
          <w:rtl/>
        </w:rPr>
        <w:t>אוטומטים נוספים במ"י ועד 5 אוטומטים במערך כיבוי האש</w:t>
      </w:r>
      <w:r w:rsidR="00D348AB" w:rsidRPr="00F80DD9">
        <w:rPr>
          <w:rFonts w:ascii="Arial" w:hAnsi="Arial" w:hint="cs"/>
          <w:sz w:val="24"/>
          <w:rtl/>
        </w:rPr>
        <w:t xml:space="preserve"> בכל שנה משנות ההתקשרות. </w:t>
      </w:r>
      <w:r w:rsidR="00682469">
        <w:rPr>
          <w:rFonts w:ascii="Arial" w:hAnsi="Arial" w:hint="cs"/>
          <w:sz w:val="24"/>
          <w:rtl/>
        </w:rPr>
        <w:t xml:space="preserve">כמו כן, יהא המזמין רשאי </w:t>
      </w:r>
      <w:r w:rsidR="00682469" w:rsidRPr="00DE6FC8">
        <w:rPr>
          <w:rFonts w:ascii="Arial" w:hAnsi="Arial" w:hint="cs"/>
          <w:b/>
          <w:bCs/>
          <w:sz w:val="24"/>
          <w:rtl/>
        </w:rPr>
        <w:t>להורות למפעיל להתקין אוטומט לחטיפים בכל מתקן בו שוהים כדרך קבע 150 איש, מעבר לכמות</w:t>
      </w:r>
      <w:r w:rsidR="00B57FAC" w:rsidRPr="00DE6FC8">
        <w:rPr>
          <w:rFonts w:ascii="Arial" w:hAnsi="Arial" w:hint="cs"/>
          <w:b/>
          <w:bCs/>
          <w:sz w:val="24"/>
          <w:rtl/>
        </w:rPr>
        <w:t xml:space="preserve"> אוטומטים </w:t>
      </w:r>
      <w:r w:rsidR="00215F12">
        <w:rPr>
          <w:rFonts w:ascii="Arial" w:hAnsi="Arial" w:hint="cs"/>
          <w:b/>
          <w:bCs/>
          <w:sz w:val="24"/>
          <w:rtl/>
        </w:rPr>
        <w:t>בסעיף 6.2.3</w:t>
      </w:r>
      <w:r w:rsidR="00682469">
        <w:rPr>
          <w:rFonts w:ascii="Arial" w:hAnsi="Arial" w:hint="cs"/>
          <w:sz w:val="24"/>
          <w:rtl/>
        </w:rPr>
        <w:t>.</w:t>
      </w:r>
    </w:p>
    <w:p w:rsidR="00D348AB" w:rsidRPr="00F80DD9" w:rsidRDefault="00682469" w:rsidP="00B906B3">
      <w:pPr>
        <w:keepNext/>
        <w:keepLines/>
        <w:numPr>
          <w:ilvl w:val="2"/>
          <w:numId w:val="49"/>
        </w:numPr>
        <w:tabs>
          <w:tab w:val="num" w:pos="-376"/>
          <w:tab w:val="num" w:pos="1084"/>
          <w:tab w:val="num" w:pos="1934"/>
          <w:tab w:val="num" w:pos="2070"/>
        </w:tabs>
        <w:spacing w:line="360" w:lineRule="auto"/>
        <w:ind w:left="1084" w:hanging="567"/>
        <w:jc w:val="both"/>
        <w:rPr>
          <w:rFonts w:ascii="Arial" w:hAnsi="Arial"/>
          <w:sz w:val="24"/>
        </w:rPr>
      </w:pPr>
      <w:r>
        <w:rPr>
          <w:rFonts w:ascii="Arial" w:hAnsi="Arial" w:hint="cs"/>
          <w:sz w:val="24"/>
          <w:rtl/>
        </w:rPr>
        <w:t>היה</w:t>
      </w:r>
      <w:r w:rsidR="00D348AB" w:rsidRPr="00F80DD9">
        <w:rPr>
          <w:rFonts w:ascii="Arial" w:hAnsi="Arial" w:hint="cs"/>
          <w:sz w:val="24"/>
          <w:rtl/>
        </w:rPr>
        <w:t xml:space="preserve"> והמזמין מעוניין ב</w:t>
      </w:r>
      <w:r w:rsidR="00D348AB">
        <w:rPr>
          <w:rFonts w:ascii="Arial" w:hAnsi="Arial" w:hint="cs"/>
          <w:sz w:val="24"/>
          <w:rtl/>
        </w:rPr>
        <w:t>התקנת אוטומט נוסף</w:t>
      </w:r>
      <w:r w:rsidR="00D348AB" w:rsidRPr="00F80DD9">
        <w:rPr>
          <w:rFonts w:ascii="Arial" w:hAnsi="Arial" w:hint="cs"/>
          <w:sz w:val="24"/>
          <w:rtl/>
        </w:rPr>
        <w:t xml:space="preserve"> יחולו הכללים הבאים:</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מנהל ההסכם הרלוונטי יעביר בקשה לוועדת ההיגוי </w:t>
      </w:r>
      <w:r>
        <w:rPr>
          <w:rFonts w:ascii="Arial" w:hAnsi="Arial" w:hint="cs"/>
          <w:sz w:val="24"/>
          <w:rtl/>
        </w:rPr>
        <w:t>להצבת אוטומט נוסף</w:t>
      </w:r>
      <w:r w:rsidRPr="00830864">
        <w:rPr>
          <w:rFonts w:ascii="Arial" w:hAnsi="Arial" w:hint="cs"/>
          <w:sz w:val="24"/>
          <w:rtl/>
        </w:rPr>
        <w:t xml:space="preserve"> אשר כוללת את מיקום </w:t>
      </w:r>
      <w:r w:rsidR="00682469">
        <w:rPr>
          <w:rFonts w:ascii="Arial" w:hAnsi="Arial" w:hint="cs"/>
          <w:sz w:val="24"/>
          <w:rtl/>
        </w:rPr>
        <w:t xml:space="preserve">וסוג </w:t>
      </w:r>
      <w:r>
        <w:rPr>
          <w:rFonts w:ascii="Arial" w:hAnsi="Arial" w:hint="cs"/>
          <w:sz w:val="24"/>
          <w:rtl/>
        </w:rPr>
        <w:t>האוטומט</w:t>
      </w:r>
      <w:r w:rsidRPr="00830864">
        <w:rPr>
          <w:rFonts w:ascii="Arial" w:hAnsi="Arial" w:hint="cs"/>
          <w:sz w:val="24"/>
          <w:rtl/>
        </w:rPr>
        <w:t>, פוטנציאל הקונים ב</w:t>
      </w:r>
      <w:r>
        <w:rPr>
          <w:rFonts w:ascii="Arial" w:hAnsi="Arial" w:hint="cs"/>
          <w:sz w:val="24"/>
          <w:rtl/>
        </w:rPr>
        <w:t xml:space="preserve">ו </w:t>
      </w:r>
      <w:r w:rsidRPr="00830864">
        <w:rPr>
          <w:rFonts w:ascii="Arial" w:hAnsi="Arial" w:hint="cs"/>
          <w:sz w:val="24"/>
          <w:rtl/>
        </w:rPr>
        <w:t>והערות נוספות.</w:t>
      </w:r>
      <w:r w:rsidR="00682469">
        <w:rPr>
          <w:rFonts w:ascii="Arial" w:hAnsi="Arial" w:hint="cs"/>
          <w:sz w:val="24"/>
          <w:rtl/>
        </w:rPr>
        <w:t xml:space="preserve">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וועדת ההיגוי תדון בבקשת מנהל ההסכם ותגבש את ההחלטה האם ל</w:t>
      </w:r>
      <w:r>
        <w:rPr>
          <w:rFonts w:ascii="Arial" w:hAnsi="Arial" w:hint="cs"/>
          <w:sz w:val="24"/>
          <w:rtl/>
        </w:rPr>
        <w:t>הציב את האוטומט הנדרש</w:t>
      </w:r>
      <w:r w:rsidRPr="00830864">
        <w:rPr>
          <w:rFonts w:ascii="Arial" w:hAnsi="Arial" w:hint="cs"/>
          <w:sz w:val="24"/>
          <w:rtl/>
        </w:rPr>
        <w:t xml:space="preserve">. </w:t>
      </w:r>
    </w:p>
    <w:p w:rsidR="00D348AB" w:rsidRPr="00830864"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במידה והחליטה הוועדה על </w:t>
      </w:r>
      <w:r>
        <w:rPr>
          <w:rFonts w:ascii="Arial" w:hAnsi="Arial" w:hint="cs"/>
          <w:sz w:val="24"/>
          <w:rtl/>
        </w:rPr>
        <w:t>הצבת האוטומט</w:t>
      </w:r>
      <w:r w:rsidRPr="00830864">
        <w:rPr>
          <w:rFonts w:ascii="Arial" w:hAnsi="Arial" w:hint="cs"/>
          <w:sz w:val="24"/>
          <w:rtl/>
        </w:rPr>
        <w:t xml:space="preserve"> יקבע מועד לביצוע לא יאוחר מ-</w:t>
      </w:r>
      <w:r w:rsidR="00A17C05">
        <w:rPr>
          <w:rFonts w:ascii="Arial" w:hAnsi="Arial" w:hint="cs"/>
          <w:sz w:val="24"/>
          <w:rtl/>
        </w:rPr>
        <w:t>30</w:t>
      </w:r>
      <w:r w:rsidR="002E625B">
        <w:rPr>
          <w:rFonts w:ascii="Arial" w:hAnsi="Arial" w:hint="cs"/>
          <w:sz w:val="24"/>
          <w:rtl/>
        </w:rPr>
        <w:t xml:space="preserve"> יום </w:t>
      </w:r>
      <w:r w:rsidRPr="00830864">
        <w:rPr>
          <w:rFonts w:ascii="Arial" w:hAnsi="Arial" w:hint="cs"/>
          <w:sz w:val="24"/>
          <w:rtl/>
        </w:rPr>
        <w:t xml:space="preserve">ממועד החלטת הוועדה (להלן </w:t>
      </w:r>
      <w:r w:rsidRPr="00830864">
        <w:rPr>
          <w:rFonts w:ascii="Arial" w:hAnsi="Arial"/>
          <w:sz w:val="24"/>
          <w:rtl/>
        </w:rPr>
        <w:t>–</w:t>
      </w:r>
      <w:r w:rsidRPr="00830864">
        <w:rPr>
          <w:rFonts w:ascii="Arial" w:hAnsi="Arial" w:hint="cs"/>
          <w:sz w:val="24"/>
          <w:rtl/>
        </w:rPr>
        <w:t xml:space="preserve"> "מועד ההפעלה").</w:t>
      </w:r>
    </w:p>
    <w:p w:rsidR="00D348AB" w:rsidRPr="00830864" w:rsidRDefault="00D348AB" w:rsidP="001B52B5">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hint="cs"/>
          <w:sz w:val="24"/>
          <w:rtl/>
        </w:rPr>
        <w:t xml:space="preserve">מובהר בזאת, כי כל </w:t>
      </w:r>
      <w:r>
        <w:rPr>
          <w:rFonts w:ascii="Arial" w:hAnsi="Arial" w:hint="cs"/>
          <w:sz w:val="24"/>
          <w:rtl/>
        </w:rPr>
        <w:t>אוטומט</w:t>
      </w:r>
      <w:r w:rsidRPr="00830864">
        <w:rPr>
          <w:rFonts w:ascii="Arial" w:hAnsi="Arial" w:hint="cs"/>
          <w:sz w:val="24"/>
          <w:rtl/>
        </w:rPr>
        <w:t xml:space="preserve"> </w:t>
      </w:r>
      <w:r>
        <w:rPr>
          <w:rFonts w:ascii="Arial" w:hAnsi="Arial" w:hint="cs"/>
          <w:sz w:val="24"/>
          <w:rtl/>
        </w:rPr>
        <w:t xml:space="preserve">שיוצב </w:t>
      </w:r>
      <w:r w:rsidR="001B52B5">
        <w:rPr>
          <w:rFonts w:ascii="Arial" w:hAnsi="Arial" w:hint="cs"/>
          <w:sz w:val="24"/>
          <w:rtl/>
        </w:rPr>
        <w:t xml:space="preserve">לפי סעיף 6.2.3 </w:t>
      </w:r>
      <w:r>
        <w:rPr>
          <w:rFonts w:ascii="Arial" w:hAnsi="Arial" w:hint="cs"/>
          <w:sz w:val="24"/>
          <w:rtl/>
        </w:rPr>
        <w:t>י</w:t>
      </w:r>
      <w:r w:rsidRPr="00830864">
        <w:rPr>
          <w:rFonts w:ascii="Arial" w:hAnsi="Arial" w:hint="cs"/>
          <w:sz w:val="24"/>
          <w:rtl/>
        </w:rPr>
        <w:t>ופעל במתכונת ניסוי מוגבל ל</w:t>
      </w:r>
      <w:r w:rsidR="00682469">
        <w:rPr>
          <w:rFonts w:ascii="Arial" w:hAnsi="Arial" w:hint="cs"/>
          <w:sz w:val="24"/>
          <w:rtl/>
        </w:rPr>
        <w:t>-</w:t>
      </w:r>
      <w:r w:rsidR="00A17C05">
        <w:rPr>
          <w:rFonts w:ascii="Arial" w:hAnsi="Arial" w:hint="cs"/>
          <w:sz w:val="24"/>
          <w:rtl/>
        </w:rPr>
        <w:t>4</w:t>
      </w:r>
      <w:r w:rsidR="00A17C05" w:rsidRPr="00830864">
        <w:rPr>
          <w:rFonts w:ascii="Arial" w:hAnsi="Arial" w:hint="cs"/>
          <w:sz w:val="24"/>
          <w:rtl/>
        </w:rPr>
        <w:t xml:space="preserve"> </w:t>
      </w:r>
      <w:r w:rsidRPr="00830864">
        <w:rPr>
          <w:rFonts w:ascii="Arial" w:hAnsi="Arial" w:hint="cs"/>
          <w:sz w:val="24"/>
          <w:rtl/>
        </w:rPr>
        <w:t>חודשים קלנד</w:t>
      </w:r>
      <w:r w:rsidR="00614A8F">
        <w:rPr>
          <w:rFonts w:ascii="Arial" w:hAnsi="Arial" w:hint="cs"/>
          <w:sz w:val="24"/>
          <w:rtl/>
        </w:rPr>
        <w:t>א</w:t>
      </w:r>
      <w:r w:rsidRPr="00830864">
        <w:rPr>
          <w:rFonts w:ascii="Arial" w:hAnsi="Arial" w:hint="cs"/>
          <w:sz w:val="24"/>
          <w:rtl/>
        </w:rPr>
        <w:t xml:space="preserve">ריים. לאחר </w:t>
      </w:r>
      <w:r w:rsidR="00A17C05">
        <w:rPr>
          <w:rFonts w:ascii="Arial" w:hAnsi="Arial" w:hint="cs"/>
          <w:sz w:val="24"/>
          <w:rtl/>
        </w:rPr>
        <w:t>4 חודשי</w:t>
      </w:r>
      <w:r w:rsidRPr="00830864">
        <w:rPr>
          <w:rFonts w:ascii="Arial" w:hAnsi="Arial" w:hint="cs"/>
          <w:sz w:val="24"/>
          <w:rtl/>
        </w:rPr>
        <w:t xml:space="preserve"> הפעלה תדון וועדת ההיגוי בתוצאות הניסוי ותחליט האם להשאיר </w:t>
      </w:r>
      <w:r>
        <w:rPr>
          <w:rFonts w:ascii="Arial" w:hAnsi="Arial" w:hint="cs"/>
          <w:sz w:val="24"/>
          <w:rtl/>
        </w:rPr>
        <w:t>את האוטומט או להסירו</w:t>
      </w:r>
      <w:r w:rsidRPr="00830864">
        <w:rPr>
          <w:rFonts w:ascii="Arial" w:hAnsi="Arial" w:hint="cs"/>
          <w:sz w:val="24"/>
          <w:rtl/>
        </w:rPr>
        <w:t xml:space="preserve">.     </w:t>
      </w:r>
    </w:p>
    <w:p w:rsidR="00D348AB" w:rsidRDefault="00D348AB" w:rsidP="000E3701">
      <w:pPr>
        <w:keepNext/>
        <w:keepLines/>
        <w:numPr>
          <w:ilvl w:val="3"/>
          <w:numId w:val="49"/>
        </w:numPr>
        <w:tabs>
          <w:tab w:val="num" w:pos="1084"/>
          <w:tab w:val="num" w:pos="1841"/>
        </w:tabs>
        <w:spacing w:line="360" w:lineRule="auto"/>
        <w:ind w:left="1934"/>
        <w:jc w:val="both"/>
        <w:rPr>
          <w:rFonts w:ascii="Arial" w:hAnsi="Arial"/>
          <w:sz w:val="24"/>
        </w:rPr>
      </w:pPr>
      <w:r w:rsidRPr="00F80DD9">
        <w:rPr>
          <w:rFonts w:ascii="Arial" w:hAnsi="Arial" w:hint="cs"/>
          <w:sz w:val="24"/>
          <w:rtl/>
        </w:rPr>
        <w:t xml:space="preserve">אחת </w:t>
      </w:r>
      <w:r w:rsidR="00A17C05">
        <w:rPr>
          <w:rFonts w:ascii="Arial" w:hAnsi="Arial" w:hint="cs"/>
          <w:sz w:val="24"/>
          <w:rtl/>
        </w:rPr>
        <w:t>ל</w:t>
      </w:r>
      <w:r w:rsidR="00691D5E">
        <w:rPr>
          <w:rFonts w:ascii="Arial" w:hAnsi="Arial" w:hint="cs"/>
          <w:sz w:val="24"/>
          <w:rtl/>
        </w:rPr>
        <w:t>-</w:t>
      </w:r>
      <w:r w:rsidR="00A17C05">
        <w:rPr>
          <w:rFonts w:ascii="Arial" w:hAnsi="Arial" w:hint="cs"/>
          <w:sz w:val="24"/>
          <w:rtl/>
        </w:rPr>
        <w:t xml:space="preserve"> 4 חודשים</w:t>
      </w:r>
      <w:r w:rsidRPr="00F80DD9">
        <w:rPr>
          <w:rFonts w:ascii="Arial" w:hAnsi="Arial" w:hint="cs"/>
          <w:sz w:val="24"/>
          <w:rtl/>
        </w:rPr>
        <w:t xml:space="preserve"> רשאי המפעיל לבצע ניתוח של הפדיון בכל אוטומט </w:t>
      </w:r>
      <w:r w:rsidR="00682469">
        <w:rPr>
          <w:rFonts w:ascii="Arial" w:hAnsi="Arial" w:hint="cs"/>
          <w:sz w:val="24"/>
          <w:rtl/>
        </w:rPr>
        <w:t xml:space="preserve">המפורט בסעיף 6.2.2.4 </w:t>
      </w:r>
      <w:r w:rsidRPr="00F80DD9">
        <w:rPr>
          <w:rFonts w:ascii="Arial" w:hAnsi="Arial" w:hint="cs"/>
          <w:sz w:val="24"/>
          <w:rtl/>
        </w:rPr>
        <w:t xml:space="preserve">בשיתוף מנהלי ההסכם. על בסיס ניתוח זה במידה והיקף הפדיון החודשי הממוצע ללא מע"מ </w:t>
      </w:r>
      <w:r>
        <w:rPr>
          <w:rFonts w:ascii="Arial" w:hAnsi="Arial" w:hint="cs"/>
          <w:sz w:val="24"/>
          <w:rtl/>
        </w:rPr>
        <w:t>של האוטומט</w:t>
      </w:r>
      <w:r w:rsidRPr="00F80DD9">
        <w:rPr>
          <w:rFonts w:ascii="Arial" w:hAnsi="Arial" w:hint="cs"/>
          <w:sz w:val="24"/>
          <w:rtl/>
        </w:rPr>
        <w:t xml:space="preserve"> יהיה נמוך מ-</w:t>
      </w:r>
      <w:r>
        <w:rPr>
          <w:rFonts w:ascii="Arial" w:hAnsi="Arial" w:hint="cs"/>
          <w:sz w:val="24"/>
          <w:rtl/>
        </w:rPr>
        <w:t xml:space="preserve"> 1800 </w:t>
      </w:r>
      <w:r w:rsidRPr="00F80DD9">
        <w:rPr>
          <w:rFonts w:ascii="Arial" w:hAnsi="Arial" w:hint="cs"/>
          <w:sz w:val="24"/>
          <w:rtl/>
        </w:rPr>
        <w:t xml:space="preserve">₪ לחודש יהא המפעיל רשאי לבקש </w:t>
      </w:r>
      <w:r>
        <w:rPr>
          <w:rFonts w:ascii="Arial" w:hAnsi="Arial" w:hint="cs"/>
          <w:sz w:val="24"/>
          <w:rtl/>
        </w:rPr>
        <w:t>להסיר את האוטומט</w:t>
      </w:r>
      <w:r w:rsidRPr="00F80DD9">
        <w:rPr>
          <w:rFonts w:ascii="Arial" w:hAnsi="Arial" w:hint="cs"/>
          <w:sz w:val="24"/>
          <w:rtl/>
        </w:rPr>
        <w:t xml:space="preserve">. וועדת ההיגוי תדון בבקשות המפעיל ותחליט, לשיקול דעתה הבלעדי והסופי האם לקבל את בקשתו.   </w:t>
      </w:r>
    </w:p>
    <w:p w:rsidR="002E625B" w:rsidRPr="00830864" w:rsidRDefault="002E625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sz w:val="24"/>
          <w:rtl/>
        </w:rPr>
        <w:t xml:space="preserve">מבלי לגרוע מכל סעד או תרופה המוקנים למזמין על פי מפרט זה ו/או על פי כל דין, היה והמפעיל  </w:t>
      </w:r>
      <w:r w:rsidRPr="00830864">
        <w:rPr>
          <w:rFonts w:ascii="Arial" w:hAnsi="Arial" w:hint="cs"/>
          <w:sz w:val="24"/>
          <w:rtl/>
        </w:rPr>
        <w:t xml:space="preserve">סירב </w:t>
      </w:r>
      <w:r w:rsidRPr="00830864">
        <w:rPr>
          <w:rFonts w:ascii="Arial" w:hAnsi="Arial"/>
          <w:sz w:val="24"/>
          <w:rtl/>
        </w:rPr>
        <w:t xml:space="preserve"> </w:t>
      </w:r>
      <w:r w:rsidRPr="00830864">
        <w:rPr>
          <w:rFonts w:ascii="Arial" w:hAnsi="Arial" w:hint="cs"/>
          <w:sz w:val="24"/>
          <w:rtl/>
        </w:rPr>
        <w:t>לדרישת וועדת ההיגוי</w:t>
      </w:r>
      <w:r w:rsidRPr="00830864">
        <w:rPr>
          <w:rFonts w:ascii="Arial" w:hAnsi="Arial"/>
          <w:sz w:val="24"/>
          <w:rtl/>
        </w:rPr>
        <w:t xml:space="preserve"> </w:t>
      </w:r>
      <w:r>
        <w:rPr>
          <w:rFonts w:ascii="Arial" w:hAnsi="Arial" w:hint="cs"/>
          <w:sz w:val="24"/>
          <w:rtl/>
        </w:rPr>
        <w:t>להציב אוטומט</w:t>
      </w:r>
      <w:r w:rsidRPr="00830864">
        <w:rPr>
          <w:rFonts w:ascii="Arial" w:hAnsi="Arial" w:hint="cs"/>
          <w:sz w:val="24"/>
          <w:rtl/>
        </w:rPr>
        <w:t xml:space="preserve"> </w:t>
      </w:r>
      <w:r w:rsidRPr="00830864">
        <w:rPr>
          <w:rFonts w:ascii="Arial" w:hAnsi="Arial"/>
          <w:sz w:val="24"/>
          <w:rtl/>
        </w:rPr>
        <w:t xml:space="preserve">כאמור לעיל, יהיה המזמין רשאי להתקשר עם כל גורם אחר </w:t>
      </w:r>
      <w:r>
        <w:rPr>
          <w:rFonts w:ascii="Arial" w:hAnsi="Arial" w:hint="cs"/>
          <w:sz w:val="24"/>
          <w:rtl/>
        </w:rPr>
        <w:t>להצבתו</w:t>
      </w:r>
      <w:r w:rsidRPr="00830864">
        <w:rPr>
          <w:rFonts w:ascii="Arial" w:hAnsi="Arial"/>
          <w:sz w:val="24"/>
          <w:rtl/>
        </w:rPr>
        <w:t xml:space="preserve">. לגבי </w:t>
      </w:r>
      <w:r>
        <w:rPr>
          <w:rFonts w:ascii="Arial" w:hAnsi="Arial" w:hint="cs"/>
          <w:sz w:val="24"/>
          <w:rtl/>
        </w:rPr>
        <w:t>אוטומט מעין זה</w:t>
      </w:r>
      <w:r w:rsidRPr="00830864">
        <w:rPr>
          <w:rFonts w:ascii="Arial" w:hAnsi="Arial"/>
          <w:sz w:val="24"/>
          <w:rtl/>
        </w:rPr>
        <w:t xml:space="preserve"> לא  יהיו ל</w:t>
      </w:r>
      <w:r>
        <w:rPr>
          <w:rFonts w:ascii="Arial" w:hAnsi="Arial" w:hint="cs"/>
          <w:sz w:val="24"/>
          <w:rtl/>
        </w:rPr>
        <w:t>מפעיל</w:t>
      </w:r>
      <w:r w:rsidRPr="00830864">
        <w:rPr>
          <w:rFonts w:ascii="Arial" w:hAnsi="Arial"/>
          <w:sz w:val="24"/>
          <w:rtl/>
        </w:rPr>
        <w:t xml:space="preserve"> תביעות ו/או טענות כלשהן בשל כך.</w:t>
      </w:r>
    </w:p>
    <w:p w:rsidR="00D348AB" w:rsidRDefault="00D348AB" w:rsidP="00B906B3">
      <w:pPr>
        <w:keepNext/>
        <w:keepLines/>
        <w:numPr>
          <w:ilvl w:val="3"/>
          <w:numId w:val="49"/>
        </w:numPr>
        <w:tabs>
          <w:tab w:val="num" w:pos="1084"/>
          <w:tab w:val="num" w:pos="1841"/>
        </w:tabs>
        <w:spacing w:line="360" w:lineRule="auto"/>
        <w:ind w:left="1849"/>
        <w:jc w:val="both"/>
        <w:rPr>
          <w:rFonts w:ascii="Arial" w:hAnsi="Arial"/>
          <w:sz w:val="24"/>
        </w:rPr>
      </w:pPr>
      <w:r w:rsidRPr="00830864">
        <w:rPr>
          <w:rFonts w:ascii="Arial" w:hAnsi="Arial"/>
          <w:sz w:val="24"/>
          <w:rtl/>
        </w:rPr>
        <w:t>במידה והחליט המזמין על סגירה או פינוי של מתקן</w:t>
      </w:r>
      <w:r>
        <w:rPr>
          <w:rFonts w:ascii="Arial" w:hAnsi="Arial" w:hint="cs"/>
          <w:sz w:val="24"/>
          <w:rtl/>
        </w:rPr>
        <w:t xml:space="preserve"> ו/או על הסרת אוטומט ו/או על הפסקת ההתקשרות עם המפעיל בנושא הפעלת האוטומטים</w:t>
      </w:r>
      <w:r w:rsidRPr="00830864">
        <w:rPr>
          <w:rFonts w:ascii="Arial" w:hAnsi="Arial"/>
          <w:sz w:val="24"/>
          <w:rtl/>
        </w:rPr>
        <w:t xml:space="preserve">, </w:t>
      </w:r>
      <w:r>
        <w:rPr>
          <w:rFonts w:ascii="Arial" w:hAnsi="Arial" w:hint="cs"/>
          <w:sz w:val="24"/>
          <w:rtl/>
        </w:rPr>
        <w:t>יודיע</w:t>
      </w:r>
      <w:r w:rsidRPr="00830864">
        <w:rPr>
          <w:rFonts w:ascii="Arial" w:hAnsi="Arial"/>
          <w:sz w:val="24"/>
          <w:rtl/>
        </w:rPr>
        <w:t xml:space="preserve"> המזמין למפעיל על כך</w:t>
      </w:r>
      <w:r>
        <w:rPr>
          <w:rFonts w:ascii="Arial" w:hAnsi="Arial" w:hint="cs"/>
          <w:sz w:val="24"/>
          <w:rtl/>
        </w:rPr>
        <w:t xml:space="preserve"> בכתב</w:t>
      </w:r>
      <w:r w:rsidRPr="00830864">
        <w:rPr>
          <w:rFonts w:ascii="Arial" w:hAnsi="Arial" w:hint="cs"/>
          <w:sz w:val="24"/>
          <w:rtl/>
        </w:rPr>
        <w:t>,</w:t>
      </w:r>
      <w:r w:rsidRPr="00830864">
        <w:rPr>
          <w:rFonts w:ascii="Arial" w:hAnsi="Arial"/>
          <w:sz w:val="24"/>
          <w:rtl/>
        </w:rPr>
        <w:t xml:space="preserve"> לא יאוחר מ</w:t>
      </w:r>
      <w:r w:rsidRPr="00830864">
        <w:rPr>
          <w:rFonts w:ascii="Arial" w:hAnsi="Arial" w:hint="cs"/>
          <w:sz w:val="24"/>
          <w:rtl/>
        </w:rPr>
        <w:t>-60</w:t>
      </w:r>
      <w:r w:rsidRPr="00830864">
        <w:rPr>
          <w:rFonts w:ascii="Arial" w:hAnsi="Arial"/>
          <w:sz w:val="24"/>
          <w:rtl/>
        </w:rPr>
        <w:t xml:space="preserve"> יום לפני מועד הפינוי</w:t>
      </w:r>
      <w:r>
        <w:rPr>
          <w:rFonts w:ascii="Arial" w:hAnsi="Arial" w:hint="cs"/>
          <w:sz w:val="24"/>
          <w:rtl/>
        </w:rPr>
        <w:t xml:space="preserve">. </w:t>
      </w:r>
      <w:r w:rsidRPr="00830864">
        <w:rPr>
          <w:rFonts w:ascii="Arial" w:hAnsi="Arial" w:hint="cs"/>
          <w:sz w:val="24"/>
          <w:rtl/>
        </w:rPr>
        <w:t>המפעיל</w:t>
      </w:r>
      <w:r>
        <w:rPr>
          <w:rFonts w:ascii="Arial" w:hAnsi="Arial"/>
          <w:sz w:val="24"/>
          <w:rtl/>
        </w:rPr>
        <w:t xml:space="preserve"> מתחייב ל</w:t>
      </w:r>
      <w:r>
        <w:rPr>
          <w:rFonts w:ascii="Arial" w:hAnsi="Arial" w:hint="cs"/>
          <w:sz w:val="24"/>
          <w:rtl/>
        </w:rPr>
        <w:t xml:space="preserve">פנות את האוטומט/ים תוך </w:t>
      </w:r>
      <w:r w:rsidR="00A17C05">
        <w:rPr>
          <w:rFonts w:ascii="Arial" w:hAnsi="Arial" w:hint="cs"/>
          <w:sz w:val="24"/>
          <w:rtl/>
        </w:rPr>
        <w:t xml:space="preserve">4 </w:t>
      </w:r>
      <w:r>
        <w:rPr>
          <w:rFonts w:ascii="Arial" w:hAnsi="Arial" w:hint="cs"/>
          <w:sz w:val="24"/>
          <w:rtl/>
        </w:rPr>
        <w:t>ימי עבודה לפני מועד הפינוי</w:t>
      </w:r>
      <w:r w:rsidRPr="00830864">
        <w:rPr>
          <w:rFonts w:ascii="Arial" w:hAnsi="Arial"/>
          <w:sz w:val="24"/>
          <w:rtl/>
        </w:rPr>
        <w:t>, בהתאם להוראות מפרט זה ו</w:t>
      </w:r>
      <w:r>
        <w:rPr>
          <w:rFonts w:ascii="Arial" w:hAnsi="Arial" w:hint="cs"/>
          <w:sz w:val="24"/>
          <w:rtl/>
        </w:rPr>
        <w:t>בתיאום מראש עם</w:t>
      </w:r>
      <w:r w:rsidRPr="00830864">
        <w:rPr>
          <w:rFonts w:ascii="Arial" w:hAnsi="Arial"/>
          <w:sz w:val="24"/>
          <w:rtl/>
        </w:rPr>
        <w:t xml:space="preserve"> המזמין. במידה </w:t>
      </w:r>
      <w:r>
        <w:rPr>
          <w:rFonts w:ascii="Arial" w:hAnsi="Arial" w:hint="cs"/>
          <w:sz w:val="24"/>
          <w:rtl/>
        </w:rPr>
        <w:t>והחליט המזמין להסיר</w:t>
      </w:r>
      <w:r w:rsidRPr="00830864">
        <w:rPr>
          <w:rFonts w:ascii="Arial" w:hAnsi="Arial" w:hint="cs"/>
          <w:sz w:val="24"/>
          <w:rtl/>
        </w:rPr>
        <w:t xml:space="preserve"> </w:t>
      </w:r>
      <w:r>
        <w:rPr>
          <w:rFonts w:ascii="Arial" w:hAnsi="Arial" w:hint="cs"/>
          <w:sz w:val="24"/>
          <w:rtl/>
        </w:rPr>
        <w:t xml:space="preserve">אוטומט/ים למפעיל </w:t>
      </w:r>
      <w:r w:rsidRPr="00830864">
        <w:rPr>
          <w:rFonts w:ascii="Arial" w:hAnsi="Arial"/>
          <w:sz w:val="24"/>
          <w:rtl/>
        </w:rPr>
        <w:t xml:space="preserve">לא תהא כל תביעה ו/או טענה ו/או זכות לפיצוי כלשהו בשל כך.  </w:t>
      </w:r>
    </w:p>
    <w:p w:rsidR="002E625B" w:rsidRDefault="002E625B" w:rsidP="00B1245D">
      <w:pPr>
        <w:keepNext/>
        <w:keepLines/>
        <w:spacing w:line="360" w:lineRule="auto"/>
        <w:jc w:val="both"/>
        <w:rPr>
          <w:rFonts w:ascii="Arial" w:hAnsi="Arial"/>
          <w:sz w:val="24"/>
          <w:rtl/>
        </w:rPr>
      </w:pPr>
    </w:p>
    <w:p w:rsidR="00321388" w:rsidRDefault="00321388" w:rsidP="00B1245D">
      <w:pPr>
        <w:keepNext/>
        <w:keepLines/>
        <w:spacing w:line="360" w:lineRule="auto"/>
        <w:jc w:val="both"/>
        <w:rPr>
          <w:rFonts w:ascii="Arial" w:hAnsi="Arial"/>
          <w:sz w:val="24"/>
          <w:rtl/>
        </w:rPr>
      </w:pPr>
    </w:p>
    <w:p w:rsidR="002E625B" w:rsidRPr="00830864" w:rsidRDefault="002E625B" w:rsidP="00B1245D">
      <w:pPr>
        <w:keepNext/>
        <w:keepLines/>
        <w:spacing w:line="360" w:lineRule="auto"/>
        <w:jc w:val="both"/>
        <w:rPr>
          <w:rFonts w:ascii="Arial" w:hAnsi="Arial"/>
          <w:sz w:val="24"/>
        </w:rPr>
      </w:pPr>
    </w:p>
    <w:p w:rsidR="00D348AB" w:rsidRPr="00F80DD9" w:rsidRDefault="00D348AB" w:rsidP="00B906B3">
      <w:pPr>
        <w:keepNext/>
        <w:keepLines/>
        <w:numPr>
          <w:ilvl w:val="1"/>
          <w:numId w:val="49"/>
        </w:numPr>
        <w:tabs>
          <w:tab w:val="num" w:pos="517"/>
          <w:tab w:val="num" w:pos="992"/>
        </w:tabs>
        <w:spacing w:line="360" w:lineRule="auto"/>
        <w:ind w:left="517"/>
        <w:jc w:val="both"/>
        <w:rPr>
          <w:b/>
          <w:bCs/>
          <w:u w:val="single"/>
        </w:rPr>
      </w:pPr>
      <w:r w:rsidRPr="00F80DD9">
        <w:rPr>
          <w:rFonts w:hint="cs"/>
          <w:b/>
          <w:bCs/>
          <w:u w:val="single"/>
          <w:rtl/>
        </w:rPr>
        <w:t>דגשים בהפעלת האוטומטים</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 xml:space="preserve">המפעיל </w:t>
      </w:r>
      <w:r w:rsidRPr="00F80DD9">
        <w:rPr>
          <w:rFonts w:ascii="Arial" w:hAnsi="Arial"/>
          <w:sz w:val="24"/>
          <w:rtl/>
        </w:rPr>
        <w:t xml:space="preserve">יהיה אחראי לתחזוקה ולהפעלה התקינה של האוטומטים ויקפיד על כך כי תישמר רמה אחידה בכל הנוגע למחיר ואיכות המוצרים המסופקים באוטומטים. </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tl/>
        </w:rPr>
      </w:pPr>
      <w:r w:rsidRPr="00F80DD9">
        <w:rPr>
          <w:rFonts w:ascii="Arial" w:hAnsi="Arial"/>
          <w:sz w:val="24"/>
          <w:rtl/>
        </w:rPr>
        <w:t xml:space="preserve">המפעיל </w:t>
      </w:r>
      <w:r w:rsidRPr="00F80DD9">
        <w:rPr>
          <w:rFonts w:ascii="Arial" w:hAnsi="Arial" w:hint="cs"/>
          <w:sz w:val="24"/>
          <w:rtl/>
        </w:rPr>
        <w:t xml:space="preserve">ו/או מי מטעמו </w:t>
      </w:r>
      <w:r w:rsidRPr="00F80DD9">
        <w:rPr>
          <w:rFonts w:ascii="Arial" w:hAnsi="Arial"/>
          <w:sz w:val="24"/>
          <w:rtl/>
        </w:rPr>
        <w:t>אחראי לשמירת הניקיון בסביבת המכונה והצבת פחי אשפה בצמוד לה.</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sz w:val="24"/>
          <w:rtl/>
        </w:rPr>
        <w:t>האוטומטים שיוצבו יאפשרו בכל עת מתן החזר כספים כעודף, ובמקרה שאזל העודף תיפסק זמנית מכירתו של המוצר עד לחידוש מלאי העודף. במקרה של חוסר עודף כאמור, מתחייב המפעיל  לחדש את מלאי העודף תוך 24 שעות.</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 xml:space="preserve">המפעיל מתחייב כי בכל מכונה אוטומטית </w:t>
      </w:r>
      <w:r w:rsidR="00CA19DF" w:rsidRPr="00F80DD9">
        <w:rPr>
          <w:rFonts w:ascii="Arial" w:hAnsi="Arial" w:hint="cs"/>
          <w:sz w:val="24"/>
          <w:rtl/>
        </w:rPr>
        <w:t>לשתיי</w:t>
      </w:r>
      <w:r w:rsidR="00CA19DF" w:rsidRPr="00F80DD9">
        <w:rPr>
          <w:rFonts w:ascii="Arial" w:hAnsi="Arial" w:hint="eastAsia"/>
          <w:sz w:val="24"/>
          <w:rtl/>
        </w:rPr>
        <w:t>ה</w:t>
      </w:r>
      <w:r w:rsidRPr="00F80DD9">
        <w:rPr>
          <w:rFonts w:ascii="Arial" w:hAnsi="Arial" w:hint="cs"/>
          <w:sz w:val="24"/>
          <w:rtl/>
        </w:rPr>
        <w:t xml:space="preserve"> קרה יהיה מכשיר סופר (קאונטר) שסופר את כמות הבקבוקים , פחיות וכו'.</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sz w:val="24"/>
          <w:rtl/>
        </w:rPr>
        <w:t xml:space="preserve">המפעיל  מתחייב להציב על גבי האוטומטים שילוט מתאים בו תצוין כתובת ומספר טלפון לתיקון תקלות, חידוש מלאי מוצרים, עודף וכו'.  </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tl/>
        </w:rPr>
      </w:pPr>
      <w:r w:rsidRPr="00F80DD9">
        <w:rPr>
          <w:rFonts w:ascii="Arial" w:hAnsi="Arial"/>
          <w:sz w:val="24"/>
          <w:rtl/>
        </w:rPr>
        <w:t xml:space="preserve">מבלי לגרוע מכלליות האמור לעיל, מתחייב המפעיל לתקן או להחליף כל </w:t>
      </w:r>
      <w:r w:rsidRPr="00F80DD9">
        <w:rPr>
          <w:rFonts w:ascii="Arial" w:hAnsi="Arial" w:hint="cs"/>
          <w:sz w:val="24"/>
          <w:rtl/>
        </w:rPr>
        <w:t xml:space="preserve">מכונה </w:t>
      </w:r>
      <w:r w:rsidRPr="00F80DD9">
        <w:rPr>
          <w:rFonts w:ascii="Arial" w:hAnsi="Arial"/>
          <w:sz w:val="24"/>
          <w:rtl/>
        </w:rPr>
        <w:t>אוטומטי</w:t>
      </w:r>
      <w:r w:rsidRPr="00F80DD9">
        <w:rPr>
          <w:rFonts w:ascii="Arial" w:hAnsi="Arial" w:hint="cs"/>
          <w:sz w:val="24"/>
          <w:rtl/>
        </w:rPr>
        <w:t>ת</w:t>
      </w:r>
      <w:r w:rsidRPr="00F80DD9">
        <w:rPr>
          <w:rFonts w:ascii="Arial" w:hAnsi="Arial"/>
          <w:sz w:val="24"/>
          <w:rtl/>
        </w:rPr>
        <w:t xml:space="preserve"> תוך 3 ימי עסקים מיום שנמסרה לו הודעה כי ה</w:t>
      </w:r>
      <w:r w:rsidRPr="00F80DD9">
        <w:rPr>
          <w:rFonts w:ascii="Arial" w:hAnsi="Arial" w:hint="cs"/>
          <w:sz w:val="24"/>
          <w:rtl/>
        </w:rPr>
        <w:t>מכונה</w:t>
      </w:r>
      <w:r w:rsidRPr="00F80DD9">
        <w:rPr>
          <w:rFonts w:ascii="Arial" w:hAnsi="Arial"/>
          <w:sz w:val="24"/>
          <w:rtl/>
        </w:rPr>
        <w:t xml:space="preserve"> מקולקל</w:t>
      </w:r>
      <w:r w:rsidRPr="00F80DD9">
        <w:rPr>
          <w:rFonts w:ascii="Arial" w:hAnsi="Arial" w:hint="cs"/>
          <w:sz w:val="24"/>
          <w:rtl/>
        </w:rPr>
        <w:t>ת</w:t>
      </w:r>
      <w:r w:rsidRPr="00F80DD9">
        <w:rPr>
          <w:rFonts w:ascii="Arial" w:hAnsi="Arial"/>
          <w:sz w:val="24"/>
          <w:rtl/>
        </w:rPr>
        <w:t>.</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tl/>
        </w:rPr>
      </w:pPr>
      <w:r w:rsidRPr="00F80DD9">
        <w:rPr>
          <w:rFonts w:ascii="Arial" w:hAnsi="Arial"/>
          <w:sz w:val="24"/>
          <w:rtl/>
        </w:rPr>
        <w:t>מובהר ומודגש בזאת, כי אין המזמין אחראי לכל נזק, קלקול ותקלה מכל מין וסוג שהוא לאוטומטים וכל האחריות לנזקים ו/או קלקולים כאמור תחול על המפעיל .</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Pr>
      </w:pPr>
      <w:r w:rsidRPr="00F80DD9">
        <w:rPr>
          <w:rFonts w:ascii="Arial" w:hAnsi="Arial" w:hint="cs"/>
          <w:sz w:val="24"/>
          <w:rtl/>
        </w:rPr>
        <w:t xml:space="preserve">כל המוצרים שימכרו יהיו מתוצרת יצרנים מוכרים ויעמדו בכל הדרישות של כשרות ופקודת בריאות הציבור. </w:t>
      </w:r>
    </w:p>
    <w:p w:rsidR="00D348AB" w:rsidRPr="00F80DD9" w:rsidRDefault="00D348AB" w:rsidP="00B906B3">
      <w:pPr>
        <w:keepNext/>
        <w:keepLines/>
        <w:numPr>
          <w:ilvl w:val="2"/>
          <w:numId w:val="49"/>
        </w:numPr>
        <w:tabs>
          <w:tab w:val="num" w:pos="1084"/>
          <w:tab w:val="num" w:pos="1934"/>
          <w:tab w:val="num" w:pos="2070"/>
        </w:tabs>
        <w:spacing w:line="360" w:lineRule="auto"/>
        <w:ind w:left="1084" w:hanging="567"/>
        <w:jc w:val="both"/>
        <w:rPr>
          <w:rFonts w:ascii="Arial" w:hAnsi="Arial"/>
          <w:sz w:val="24"/>
          <w:rtl/>
        </w:rPr>
      </w:pPr>
      <w:r w:rsidRPr="00F80DD9">
        <w:rPr>
          <w:rFonts w:ascii="Arial" w:hAnsi="Arial"/>
          <w:sz w:val="24"/>
          <w:rtl/>
        </w:rPr>
        <w:t xml:space="preserve">המפעיל  מתחייב, כי האוטומטים שיוצבו על פי מפרט זה במערך מרכזי המכר יעמדו </w:t>
      </w:r>
      <w:r w:rsidRPr="00F80DD9">
        <w:rPr>
          <w:rFonts w:ascii="Arial" w:hAnsi="Arial" w:hint="cs"/>
          <w:sz w:val="24"/>
          <w:rtl/>
        </w:rPr>
        <w:t>בכל דרישות ה</w:t>
      </w:r>
      <w:r w:rsidRPr="00F80DD9">
        <w:rPr>
          <w:rFonts w:ascii="Arial" w:hAnsi="Arial"/>
          <w:sz w:val="24"/>
          <w:rtl/>
        </w:rPr>
        <w:t>תקן הישראלי וקיבלו היתר על פי כל דין להפעלה בארץ.</w:t>
      </w:r>
    </w:p>
    <w:p w:rsidR="00D348AB" w:rsidRPr="000540C9" w:rsidRDefault="00D348AB" w:rsidP="00B906B3">
      <w:pPr>
        <w:pStyle w:val="1"/>
        <w:keepLines/>
        <w:numPr>
          <w:ilvl w:val="0"/>
          <w:numId w:val="49"/>
        </w:numPr>
        <w:spacing w:line="360" w:lineRule="auto"/>
        <w:rPr>
          <w:rFonts w:cs="David"/>
          <w:sz w:val="28"/>
          <w:szCs w:val="28"/>
          <w:u w:val="single"/>
        </w:rPr>
      </w:pPr>
      <w:bookmarkStart w:id="222" w:name="_Toc377131674"/>
      <w:bookmarkStart w:id="223" w:name="_Toc377131948"/>
      <w:bookmarkStart w:id="224" w:name="_Toc377293782"/>
      <w:r w:rsidRPr="000540C9">
        <w:rPr>
          <w:rFonts w:cs="David" w:hint="cs"/>
          <w:sz w:val="28"/>
          <w:szCs w:val="28"/>
          <w:u w:val="single"/>
          <w:rtl/>
        </w:rPr>
        <w:t>ממכר מוצרי מאפה מוכנים במקום</w:t>
      </w:r>
      <w:bookmarkEnd w:id="222"/>
      <w:bookmarkEnd w:id="223"/>
      <w:bookmarkEnd w:id="224"/>
    </w:p>
    <w:p w:rsidR="00D348AB" w:rsidRPr="00C344C6" w:rsidRDefault="00D348AB" w:rsidP="00B906B3">
      <w:pPr>
        <w:keepNext/>
        <w:keepLines/>
        <w:numPr>
          <w:ilvl w:val="1"/>
          <w:numId w:val="49"/>
        </w:numPr>
        <w:tabs>
          <w:tab w:val="num" w:pos="720"/>
          <w:tab w:val="num" w:pos="992"/>
        </w:tabs>
        <w:spacing w:line="360" w:lineRule="auto"/>
        <w:ind w:left="720"/>
        <w:jc w:val="both"/>
        <w:rPr>
          <w:b/>
          <w:bCs/>
          <w:u w:val="single"/>
        </w:rPr>
      </w:pPr>
      <w:r w:rsidRPr="00C344C6">
        <w:rPr>
          <w:rFonts w:hint="cs"/>
          <w:rtl/>
        </w:rPr>
        <w:t xml:space="preserve">המפעיל  מתחייב, </w:t>
      </w:r>
      <w:r w:rsidRPr="00C344C6">
        <w:rPr>
          <w:rtl/>
        </w:rPr>
        <w:t>כי החל ממועד ההפעלה ובמשך כל תקופת ההתקשרות, לרבות תקופת ההארכה</w:t>
      </w:r>
      <w:r w:rsidRPr="00C344C6">
        <w:rPr>
          <w:rFonts w:hint="cs"/>
          <w:rtl/>
        </w:rPr>
        <w:t xml:space="preserve">, יציע למכירה במרכזי המכר </w:t>
      </w:r>
      <w:r w:rsidR="00CA19DF">
        <w:rPr>
          <w:rFonts w:hint="cs"/>
          <w:rtl/>
        </w:rPr>
        <w:t>ל</w:t>
      </w:r>
      <w:r w:rsidRPr="00C344C6">
        <w:rPr>
          <w:rFonts w:hint="cs"/>
          <w:rtl/>
        </w:rPr>
        <w:t xml:space="preserve">סגל מוצרי מאפה אפויים במקום על בסיס מוצרי מאפה קפואים (כגון בורקסים, קרואסונים וכו') במתקנים המפורטים  </w:t>
      </w:r>
      <w:r w:rsidRPr="00C344C6">
        <w:rPr>
          <w:rFonts w:hint="cs"/>
          <w:b/>
          <w:bCs/>
          <w:rtl/>
        </w:rPr>
        <w:t>בנספח ז' .</w:t>
      </w:r>
    </w:p>
    <w:p w:rsidR="00D348AB" w:rsidRPr="00830864" w:rsidRDefault="00D348AB" w:rsidP="00B906B3">
      <w:pPr>
        <w:keepNext/>
        <w:keepLines/>
        <w:numPr>
          <w:ilvl w:val="1"/>
          <w:numId w:val="49"/>
        </w:numPr>
        <w:tabs>
          <w:tab w:val="num" w:pos="720"/>
          <w:tab w:val="num" w:pos="992"/>
        </w:tabs>
        <w:spacing w:line="360" w:lineRule="auto"/>
        <w:ind w:left="720"/>
        <w:jc w:val="both"/>
      </w:pPr>
      <w:r w:rsidRPr="00830864">
        <w:rPr>
          <w:rFonts w:hint="cs"/>
          <w:rtl/>
        </w:rPr>
        <w:t xml:space="preserve">האפייה תתבצע אך ורק ע"י עובדים שהוכשרו לכך, באמצעות תנורים אשר עומדים בכל תנאי התקן ולאחר אישור עמידתם בתנאי בטיחות אש. </w:t>
      </w:r>
    </w:p>
    <w:p w:rsidR="00D348AB" w:rsidRPr="00830864" w:rsidRDefault="00D348AB" w:rsidP="00B906B3">
      <w:pPr>
        <w:keepNext/>
        <w:keepLines/>
        <w:numPr>
          <w:ilvl w:val="1"/>
          <w:numId w:val="49"/>
        </w:numPr>
        <w:tabs>
          <w:tab w:val="num" w:pos="720"/>
          <w:tab w:val="num" w:pos="992"/>
        </w:tabs>
        <w:spacing w:line="360" w:lineRule="auto"/>
        <w:ind w:left="720"/>
        <w:jc w:val="both"/>
      </w:pPr>
      <w:r w:rsidRPr="00830864">
        <w:rPr>
          <w:rFonts w:hint="cs"/>
          <w:rtl/>
        </w:rPr>
        <w:t>במידה וקיימת תקלה בתנור האפייה המפעיל מתחייב לתקן את התקלה תוך 2 ימי עבודה ממועד גילוי התקלה.</w:t>
      </w:r>
    </w:p>
    <w:p w:rsidR="00D348AB" w:rsidRPr="00830864" w:rsidRDefault="00D348AB" w:rsidP="00B906B3">
      <w:pPr>
        <w:keepNext/>
        <w:keepLines/>
        <w:numPr>
          <w:ilvl w:val="1"/>
          <w:numId w:val="49"/>
        </w:numPr>
        <w:tabs>
          <w:tab w:val="num" w:pos="720"/>
          <w:tab w:val="num" w:pos="992"/>
        </w:tabs>
        <w:spacing w:line="360" w:lineRule="auto"/>
        <w:ind w:left="720"/>
        <w:jc w:val="both"/>
      </w:pPr>
      <w:r w:rsidRPr="00830864">
        <w:rPr>
          <w:rFonts w:hint="cs"/>
          <w:rtl/>
        </w:rPr>
        <w:t xml:space="preserve">המזמין יהיה רשאי לדרוש מהמפעיל התקנה של עד </w:t>
      </w:r>
      <w:r w:rsidR="00462DBB">
        <w:rPr>
          <w:rFonts w:hint="cs"/>
          <w:rtl/>
        </w:rPr>
        <w:t>4</w:t>
      </w:r>
      <w:r w:rsidR="00462DBB" w:rsidRPr="00830864">
        <w:rPr>
          <w:rFonts w:hint="cs"/>
          <w:rtl/>
        </w:rPr>
        <w:t xml:space="preserve"> </w:t>
      </w:r>
      <w:r w:rsidRPr="00830864">
        <w:rPr>
          <w:rFonts w:hint="cs"/>
          <w:rtl/>
        </w:rPr>
        <w:t>תנורי אפיה</w:t>
      </w:r>
      <w:r w:rsidR="00462DBB">
        <w:rPr>
          <w:rFonts w:hint="cs"/>
          <w:rtl/>
        </w:rPr>
        <w:t xml:space="preserve"> נוספים מעבר לסעיף 7.1</w:t>
      </w:r>
      <w:r w:rsidRPr="00830864">
        <w:rPr>
          <w:rFonts w:hint="cs"/>
          <w:rtl/>
        </w:rPr>
        <w:t xml:space="preserve"> </w:t>
      </w:r>
      <w:r>
        <w:rPr>
          <w:rFonts w:hint="cs"/>
          <w:rtl/>
        </w:rPr>
        <w:t>במרכזי המכר</w:t>
      </w:r>
      <w:r w:rsidRPr="00830864">
        <w:rPr>
          <w:rFonts w:hint="cs"/>
          <w:rtl/>
        </w:rPr>
        <w:t xml:space="preserve"> </w:t>
      </w:r>
      <w:r w:rsidR="003666E0">
        <w:rPr>
          <w:rFonts w:hint="cs"/>
          <w:rtl/>
        </w:rPr>
        <w:t>ל</w:t>
      </w:r>
      <w:r w:rsidRPr="00830864">
        <w:rPr>
          <w:rFonts w:hint="cs"/>
          <w:rtl/>
        </w:rPr>
        <w:t>סגל בכל שנה משנות ההתקשרות</w:t>
      </w:r>
      <w:r w:rsidR="005C4100">
        <w:rPr>
          <w:rFonts w:hint="cs"/>
          <w:rtl/>
        </w:rPr>
        <w:t xml:space="preserve"> ( 2 לשב"ס ו 2 למשטרה )</w:t>
      </w:r>
      <w:r w:rsidR="003666E0">
        <w:rPr>
          <w:rFonts w:hint="cs"/>
          <w:rtl/>
        </w:rPr>
        <w:t xml:space="preserve"> במתקנים בהם קיים </w:t>
      </w:r>
      <w:r w:rsidR="003666E0" w:rsidRPr="00416715">
        <w:rPr>
          <w:rFonts w:hint="cs"/>
          <w:b/>
          <w:bCs/>
          <w:rtl/>
        </w:rPr>
        <w:t>פוטנציאל קונים של לפחות 200 איש</w:t>
      </w:r>
      <w:r w:rsidRPr="00830864">
        <w:rPr>
          <w:rFonts w:hint="cs"/>
          <w:rtl/>
        </w:rPr>
        <w:t>. במסגרת זו יחולו הכללים הבאים:</w:t>
      </w:r>
    </w:p>
    <w:p w:rsidR="00D348AB" w:rsidRPr="00C344C6" w:rsidRDefault="002E625B" w:rsidP="00B906B3">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Pr>
          <w:rFonts w:ascii="Arial" w:hAnsi="Arial" w:hint="cs"/>
          <w:sz w:val="24"/>
          <w:rtl/>
        </w:rPr>
        <w:t>מנהל ההסכם הרלוונטי</w:t>
      </w:r>
      <w:r w:rsidR="00D348AB" w:rsidRPr="00C344C6">
        <w:rPr>
          <w:rFonts w:ascii="Arial" w:hAnsi="Arial" w:hint="cs"/>
          <w:sz w:val="24"/>
          <w:rtl/>
        </w:rPr>
        <w:t xml:space="preserve"> יפנה בקשה לוועדת ההגוי להתקנת תנורי אפיה נוספים. הבקשה תכלול ציון מרכז המכר בו יותקן התנור, פוטנציאל הקונים במרכז המכר, בקשת היחידה להתקנת תנור אפיה וניתוח טכני, הנדסי ובטיחותי לגבי אפשרות התקנת התנור. </w:t>
      </w:r>
    </w:p>
    <w:p w:rsidR="00D348AB" w:rsidRPr="00C344C6" w:rsidRDefault="00D348AB" w:rsidP="00B906B3">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sidRPr="00C344C6">
        <w:rPr>
          <w:rFonts w:ascii="Arial" w:hAnsi="Arial" w:hint="cs"/>
          <w:sz w:val="24"/>
          <w:rtl/>
        </w:rPr>
        <w:t>ועדת ההיגוי תדון בבקשה ותחליט האם לקבלה או לדחותה.</w:t>
      </w:r>
    </w:p>
    <w:p w:rsidR="00D348AB" w:rsidRPr="00C344C6" w:rsidRDefault="00D348AB" w:rsidP="00B906B3">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sidRPr="00C344C6">
        <w:rPr>
          <w:rFonts w:ascii="Arial" w:hAnsi="Arial" w:hint="cs"/>
          <w:sz w:val="24"/>
          <w:rtl/>
        </w:rPr>
        <w:t xml:space="preserve">החליטה וועדת ההיגוי להתקין תנור אפיה במרכז מכר סגל מסוימת, המפעיל יתקין תנור זה תוך </w:t>
      </w:r>
      <w:r w:rsidR="00462DBB">
        <w:rPr>
          <w:rFonts w:ascii="Arial" w:hAnsi="Arial" w:hint="cs"/>
          <w:sz w:val="24"/>
          <w:rtl/>
        </w:rPr>
        <w:t>חודש</w:t>
      </w:r>
      <w:r w:rsidRPr="00C344C6">
        <w:rPr>
          <w:rFonts w:ascii="Arial" w:hAnsi="Arial" w:hint="cs"/>
          <w:sz w:val="24"/>
          <w:rtl/>
        </w:rPr>
        <w:t xml:space="preserve"> (</w:t>
      </w:r>
      <w:r w:rsidR="005C4100">
        <w:rPr>
          <w:rFonts w:ascii="Arial" w:hAnsi="Arial" w:hint="cs"/>
          <w:sz w:val="24"/>
          <w:rtl/>
        </w:rPr>
        <w:t>3</w:t>
      </w:r>
      <w:r w:rsidR="005C4100" w:rsidRPr="00C344C6">
        <w:rPr>
          <w:rFonts w:ascii="Arial" w:hAnsi="Arial" w:hint="cs"/>
          <w:sz w:val="24"/>
          <w:rtl/>
        </w:rPr>
        <w:t xml:space="preserve">0 </w:t>
      </w:r>
      <w:r w:rsidRPr="00C344C6">
        <w:rPr>
          <w:rFonts w:ascii="Arial" w:hAnsi="Arial" w:hint="cs"/>
          <w:sz w:val="24"/>
          <w:rtl/>
        </w:rPr>
        <w:t>ימים קלנדריים).</w:t>
      </w:r>
    </w:p>
    <w:p w:rsidR="00D348AB" w:rsidRPr="00C344C6" w:rsidRDefault="00D348AB" w:rsidP="00B906B3">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sidRPr="00C344C6">
        <w:rPr>
          <w:rFonts w:ascii="Arial" w:hAnsi="Arial" w:hint="cs"/>
          <w:sz w:val="24"/>
          <w:rtl/>
        </w:rPr>
        <w:t>תנורי האפי</w:t>
      </w:r>
      <w:r w:rsidR="002E625B">
        <w:rPr>
          <w:rFonts w:ascii="Arial" w:hAnsi="Arial" w:hint="cs"/>
          <w:sz w:val="24"/>
          <w:rtl/>
        </w:rPr>
        <w:t>י</w:t>
      </w:r>
      <w:r w:rsidRPr="00C344C6">
        <w:rPr>
          <w:rFonts w:ascii="Arial" w:hAnsi="Arial" w:hint="cs"/>
          <w:sz w:val="24"/>
          <w:rtl/>
        </w:rPr>
        <w:t xml:space="preserve">ה שיותקנו </w:t>
      </w:r>
      <w:r w:rsidR="003666E0">
        <w:rPr>
          <w:rFonts w:ascii="Arial" w:hAnsi="Arial" w:hint="cs"/>
          <w:sz w:val="24"/>
          <w:rtl/>
        </w:rPr>
        <w:t xml:space="preserve">לא </w:t>
      </w:r>
      <w:r w:rsidRPr="00C344C6">
        <w:rPr>
          <w:rFonts w:ascii="Arial" w:hAnsi="Arial" w:hint="cs"/>
          <w:sz w:val="24"/>
          <w:rtl/>
        </w:rPr>
        <w:t>יחשבו כחלק מתוכנית ההשקעות</w:t>
      </w:r>
      <w:r w:rsidR="003666E0">
        <w:rPr>
          <w:rFonts w:ascii="Arial" w:hAnsi="Arial" w:hint="cs"/>
          <w:sz w:val="24"/>
          <w:rtl/>
        </w:rPr>
        <w:t xml:space="preserve"> וימומנו על חשבון המפעיל</w:t>
      </w:r>
      <w:r w:rsidRPr="00C344C6">
        <w:rPr>
          <w:rFonts w:ascii="Arial" w:hAnsi="Arial" w:hint="cs"/>
          <w:sz w:val="24"/>
          <w:rtl/>
        </w:rPr>
        <w:t xml:space="preserve">.  </w:t>
      </w:r>
    </w:p>
    <w:p w:rsidR="00D348AB" w:rsidRPr="00830864" w:rsidRDefault="00D348AB" w:rsidP="00FA6776">
      <w:pPr>
        <w:keepNext/>
        <w:keepLines/>
        <w:numPr>
          <w:ilvl w:val="1"/>
          <w:numId w:val="49"/>
        </w:numPr>
        <w:tabs>
          <w:tab w:val="num" w:pos="720"/>
          <w:tab w:val="num" w:pos="992"/>
        </w:tabs>
        <w:spacing w:line="360" w:lineRule="auto"/>
        <w:ind w:left="720"/>
        <w:jc w:val="both"/>
      </w:pPr>
      <w:r w:rsidRPr="00830864">
        <w:rPr>
          <w:rtl/>
        </w:rPr>
        <w:t xml:space="preserve">המפעיל לא יהיה רשאי לגרוע </w:t>
      </w:r>
      <w:r w:rsidRPr="00830864">
        <w:rPr>
          <w:rFonts w:hint="cs"/>
          <w:rtl/>
        </w:rPr>
        <w:t>נקודות אפי</w:t>
      </w:r>
      <w:r w:rsidR="002E625B">
        <w:rPr>
          <w:rFonts w:hint="cs"/>
          <w:rtl/>
        </w:rPr>
        <w:t>י</w:t>
      </w:r>
      <w:r w:rsidRPr="00830864">
        <w:rPr>
          <w:rFonts w:hint="cs"/>
          <w:rtl/>
        </w:rPr>
        <w:t xml:space="preserve">ה </w:t>
      </w:r>
      <w:r w:rsidRPr="00830864">
        <w:rPr>
          <w:rtl/>
        </w:rPr>
        <w:t xml:space="preserve">מאלה שהוא התחייב </w:t>
      </w:r>
      <w:r w:rsidRPr="00830864">
        <w:rPr>
          <w:rFonts w:hint="cs"/>
          <w:rtl/>
        </w:rPr>
        <w:t>להפעילן כ</w:t>
      </w:r>
      <w:r w:rsidRPr="00830864">
        <w:rPr>
          <w:rtl/>
        </w:rPr>
        <w:t>אמור במפרט זה, ללא קבלת אישור בכתב ומראש של המזמין ובהתאם לתנאיו.</w:t>
      </w:r>
      <w:r w:rsidR="00F24CE7">
        <w:rPr>
          <w:rFonts w:hint="cs"/>
          <w:rtl/>
        </w:rPr>
        <w:t xml:space="preserve"> במידה והמפעיל מעוניין להפסיק מכירת מוצרי מאפה חמים </w:t>
      </w:r>
      <w:r w:rsidR="00FA6776">
        <w:rPr>
          <w:rFonts w:hint="cs"/>
          <w:rtl/>
        </w:rPr>
        <w:t>במרכז מכר מסוים</w:t>
      </w:r>
      <w:r w:rsidR="00F24CE7">
        <w:rPr>
          <w:rFonts w:hint="cs"/>
          <w:rtl/>
        </w:rPr>
        <w:t xml:space="preserve"> הוא רשאי לפנות לוועדת ההיגוי בבקשה להפסקת המכירה של מוצרים אלו ויפעל בהתאם להחלטתה. </w:t>
      </w:r>
    </w:p>
    <w:p w:rsidR="00D348AB" w:rsidRDefault="00D348AB" w:rsidP="00B906B3">
      <w:pPr>
        <w:keepNext/>
        <w:keepLines/>
        <w:numPr>
          <w:ilvl w:val="1"/>
          <w:numId w:val="49"/>
        </w:numPr>
        <w:tabs>
          <w:tab w:val="num" w:pos="720"/>
          <w:tab w:val="num" w:pos="992"/>
        </w:tabs>
        <w:spacing w:line="360" w:lineRule="auto"/>
        <w:ind w:left="720"/>
        <w:jc w:val="both"/>
      </w:pPr>
      <w:r w:rsidRPr="00830864">
        <w:rPr>
          <w:rFonts w:hint="cs"/>
          <w:rtl/>
        </w:rPr>
        <w:t>המפעיל</w:t>
      </w:r>
      <w:r w:rsidRPr="00C344C6">
        <w:rPr>
          <w:rFonts w:hint="cs"/>
          <w:rtl/>
        </w:rPr>
        <w:t xml:space="preserve"> לא</w:t>
      </w:r>
      <w:r w:rsidRPr="00830864">
        <w:rPr>
          <w:rFonts w:hint="cs"/>
          <w:rtl/>
        </w:rPr>
        <w:t xml:space="preserve"> יהא רשאי להפעיל את הנקודות לממכר מוצרי מאפה חמים על-ידי קבלן משנה. </w:t>
      </w:r>
    </w:p>
    <w:p w:rsidR="00D348AB" w:rsidRPr="000540C9" w:rsidRDefault="00D348AB" w:rsidP="00B906B3">
      <w:pPr>
        <w:pStyle w:val="1"/>
        <w:keepLines/>
        <w:numPr>
          <w:ilvl w:val="0"/>
          <w:numId w:val="49"/>
        </w:numPr>
        <w:spacing w:line="360" w:lineRule="auto"/>
        <w:rPr>
          <w:rFonts w:cs="David"/>
          <w:sz w:val="28"/>
          <w:szCs w:val="28"/>
          <w:u w:val="single"/>
          <w:rtl/>
        </w:rPr>
      </w:pPr>
      <w:bookmarkStart w:id="225" w:name="_Toc377131675"/>
      <w:bookmarkStart w:id="226" w:name="_Toc377131949"/>
      <w:bookmarkStart w:id="227" w:name="_Toc377293783"/>
      <w:r w:rsidRPr="000540C9">
        <w:rPr>
          <w:rFonts w:cs="David" w:hint="cs"/>
          <w:sz w:val="28"/>
          <w:szCs w:val="28"/>
          <w:u w:val="single"/>
          <w:rtl/>
        </w:rPr>
        <w:t>קרן השקעות במערך מרכזי המכר</w:t>
      </w:r>
      <w:bookmarkEnd w:id="225"/>
      <w:bookmarkEnd w:id="226"/>
      <w:bookmarkEnd w:id="227"/>
      <w:r w:rsidRPr="000540C9">
        <w:rPr>
          <w:rFonts w:cs="David" w:hint="cs"/>
          <w:sz w:val="28"/>
          <w:szCs w:val="28"/>
          <w:u w:val="single"/>
          <w:rtl/>
        </w:rPr>
        <w:t xml:space="preserve"> </w:t>
      </w:r>
    </w:p>
    <w:p w:rsidR="00D348AB" w:rsidRPr="00830864" w:rsidRDefault="00D348AB" w:rsidP="00B906B3">
      <w:pPr>
        <w:keepNext/>
        <w:keepLines/>
        <w:numPr>
          <w:ilvl w:val="1"/>
          <w:numId w:val="49"/>
        </w:numPr>
        <w:tabs>
          <w:tab w:val="num" w:pos="720"/>
          <w:tab w:val="num" w:pos="992"/>
        </w:tabs>
        <w:spacing w:line="360" w:lineRule="auto"/>
        <w:ind w:left="720"/>
        <w:jc w:val="both"/>
      </w:pPr>
      <w:r w:rsidRPr="00830864">
        <w:rPr>
          <w:rtl/>
        </w:rPr>
        <w:t xml:space="preserve">מובהר בזאת למפעיל, כי לשם רווחת צרכני </w:t>
      </w:r>
      <w:r>
        <w:rPr>
          <w:rtl/>
        </w:rPr>
        <w:t>מרכזי המכר</w:t>
      </w:r>
      <w:r w:rsidR="00416715">
        <w:rPr>
          <w:rFonts w:hint="cs"/>
          <w:rtl/>
        </w:rPr>
        <w:t xml:space="preserve"> ותפעול מרכז המכר</w:t>
      </w:r>
      <w:r w:rsidRPr="00830864">
        <w:rPr>
          <w:rtl/>
        </w:rPr>
        <w:t xml:space="preserve"> </w:t>
      </w:r>
      <w:r w:rsidRPr="00830864">
        <w:rPr>
          <w:rFonts w:hint="cs"/>
          <w:rtl/>
        </w:rPr>
        <w:t xml:space="preserve">יש </w:t>
      </w:r>
      <w:r w:rsidRPr="00830864">
        <w:rPr>
          <w:rtl/>
        </w:rPr>
        <w:t>לבצע מידי שנה בשנה שיפוצים במבנ</w:t>
      </w:r>
      <w:r w:rsidRPr="00830864">
        <w:rPr>
          <w:rFonts w:hint="cs"/>
          <w:rtl/>
        </w:rPr>
        <w:t>י</w:t>
      </w:r>
      <w:r w:rsidRPr="00830864">
        <w:rPr>
          <w:rtl/>
        </w:rPr>
        <w:t xml:space="preserve"> </w:t>
      </w:r>
      <w:r>
        <w:rPr>
          <w:rtl/>
        </w:rPr>
        <w:t>מרכזי המכר</w:t>
      </w:r>
      <w:r w:rsidRPr="00830864">
        <w:rPr>
          <w:rFonts w:hint="cs"/>
          <w:rtl/>
        </w:rPr>
        <w:t xml:space="preserve"> להחליף </w:t>
      </w:r>
      <w:r w:rsidRPr="00830864">
        <w:rPr>
          <w:rtl/>
        </w:rPr>
        <w:t xml:space="preserve">ציוד בלוי </w:t>
      </w:r>
      <w:r w:rsidRPr="00830864">
        <w:rPr>
          <w:rFonts w:hint="cs"/>
          <w:rtl/>
        </w:rPr>
        <w:t xml:space="preserve">ולרכוש ציוד נוסף </w:t>
      </w:r>
      <w:r w:rsidRPr="00830864">
        <w:rPr>
          <w:rtl/>
        </w:rPr>
        <w:t>–</w:t>
      </w:r>
      <w:r w:rsidRPr="00830864">
        <w:rPr>
          <w:rFonts w:hint="cs"/>
          <w:rtl/>
        </w:rPr>
        <w:t xml:space="preserve"> הן </w:t>
      </w:r>
      <w:r>
        <w:rPr>
          <w:rFonts w:hint="cs"/>
          <w:rtl/>
        </w:rPr>
        <w:t>במרכזי המכר</w:t>
      </w:r>
      <w:r w:rsidRPr="00830864">
        <w:rPr>
          <w:rFonts w:hint="cs"/>
          <w:rtl/>
        </w:rPr>
        <w:t xml:space="preserve"> </w:t>
      </w:r>
      <w:r w:rsidR="006120EC">
        <w:rPr>
          <w:rFonts w:hint="cs"/>
          <w:rtl/>
        </w:rPr>
        <w:t xml:space="preserve">/ דוכנים </w:t>
      </w:r>
      <w:r w:rsidRPr="00830864">
        <w:rPr>
          <w:rFonts w:hint="cs"/>
          <w:rtl/>
        </w:rPr>
        <w:t>ה</w:t>
      </w:r>
      <w:r>
        <w:rPr>
          <w:rFonts w:hint="cs"/>
          <w:rtl/>
        </w:rPr>
        <w:t>מופעלים ע</w:t>
      </w:r>
      <w:r>
        <w:rPr>
          <w:rtl/>
        </w:rPr>
        <w:t>”</w:t>
      </w:r>
      <w:r>
        <w:rPr>
          <w:rFonts w:hint="cs"/>
          <w:rtl/>
        </w:rPr>
        <w:t>י המפעיל</w:t>
      </w:r>
      <w:r w:rsidRPr="00830864">
        <w:rPr>
          <w:rFonts w:hint="cs"/>
          <w:rtl/>
        </w:rPr>
        <w:t xml:space="preserve"> והן </w:t>
      </w:r>
      <w:r>
        <w:rPr>
          <w:rFonts w:hint="cs"/>
          <w:rtl/>
        </w:rPr>
        <w:t>במרכזי המכר</w:t>
      </w:r>
      <w:r w:rsidRPr="00830864">
        <w:rPr>
          <w:rFonts w:hint="cs"/>
          <w:rtl/>
        </w:rPr>
        <w:t xml:space="preserve"> ה</w:t>
      </w:r>
      <w:r>
        <w:rPr>
          <w:rFonts w:hint="cs"/>
          <w:rtl/>
        </w:rPr>
        <w:t>מופעלים ע</w:t>
      </w:r>
      <w:r>
        <w:rPr>
          <w:rtl/>
        </w:rPr>
        <w:t>”</w:t>
      </w:r>
      <w:r>
        <w:rPr>
          <w:rFonts w:hint="cs"/>
          <w:rtl/>
        </w:rPr>
        <w:t>י המזמין</w:t>
      </w:r>
      <w:r w:rsidRPr="00830864">
        <w:rPr>
          <w:rFonts w:hint="cs"/>
          <w:rtl/>
        </w:rPr>
        <w:t>.</w:t>
      </w:r>
    </w:p>
    <w:p w:rsidR="00D348AB" w:rsidRPr="00830864" w:rsidRDefault="00D348AB" w:rsidP="00B906B3">
      <w:pPr>
        <w:keepNext/>
        <w:keepLines/>
        <w:numPr>
          <w:ilvl w:val="1"/>
          <w:numId w:val="49"/>
        </w:numPr>
        <w:tabs>
          <w:tab w:val="num" w:pos="720"/>
          <w:tab w:val="num" w:pos="992"/>
        </w:tabs>
        <w:spacing w:line="360" w:lineRule="auto"/>
        <w:ind w:left="720"/>
        <w:jc w:val="both"/>
      </w:pPr>
      <w:r w:rsidRPr="00830864">
        <w:rPr>
          <w:rFonts w:hint="cs"/>
          <w:rtl/>
        </w:rPr>
        <w:t>לשם ביצוע השיפוצים יקים המפע</w:t>
      </w:r>
      <w:r w:rsidR="00877E3D">
        <w:rPr>
          <w:rFonts w:hint="cs"/>
          <w:rtl/>
        </w:rPr>
        <w:t>י</w:t>
      </w:r>
      <w:r w:rsidRPr="00830864">
        <w:rPr>
          <w:rFonts w:hint="cs"/>
          <w:rtl/>
        </w:rPr>
        <w:t xml:space="preserve">ל קרן אשר תשמש לביצוע השקעות בכלל מערך </w:t>
      </w:r>
      <w:r>
        <w:rPr>
          <w:rFonts w:hint="cs"/>
          <w:rtl/>
        </w:rPr>
        <w:t>מרכזי המכר</w:t>
      </w:r>
      <w:r w:rsidRPr="00830864">
        <w:rPr>
          <w:rFonts w:hint="cs"/>
          <w:rtl/>
        </w:rPr>
        <w:t>. כדלקמן:</w:t>
      </w:r>
    </w:p>
    <w:p w:rsidR="00D348AB" w:rsidRPr="00C344C6" w:rsidRDefault="00D348AB" w:rsidP="001333E8">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Pr>
          <w:rFonts w:ascii="Arial" w:hAnsi="Arial" w:hint="cs"/>
          <w:sz w:val="24"/>
          <w:rtl/>
        </w:rPr>
        <w:t xml:space="preserve">החל </w:t>
      </w:r>
      <w:r w:rsidR="001333E8">
        <w:rPr>
          <w:rFonts w:ascii="Arial" w:hAnsi="Arial" w:hint="cs"/>
          <w:sz w:val="24"/>
          <w:rtl/>
        </w:rPr>
        <w:t>מ</w:t>
      </w:r>
      <w:r>
        <w:rPr>
          <w:rFonts w:ascii="Arial" w:hAnsi="Arial" w:hint="cs"/>
          <w:sz w:val="24"/>
          <w:rtl/>
        </w:rPr>
        <w:t xml:space="preserve">מועד ההפעלה, </w:t>
      </w:r>
      <w:r w:rsidRPr="00C344C6">
        <w:rPr>
          <w:rFonts w:ascii="Arial" w:hAnsi="Arial" w:hint="cs"/>
          <w:sz w:val="24"/>
          <w:rtl/>
        </w:rPr>
        <w:t>בתחילת כל רבעון (עד ה</w:t>
      </w:r>
      <w:r w:rsidRPr="00C344C6">
        <w:rPr>
          <w:rFonts w:ascii="Arial" w:hAnsi="Arial"/>
          <w:sz w:val="24"/>
          <w:rtl/>
        </w:rPr>
        <w:t>–</w:t>
      </w:r>
      <w:r w:rsidRPr="00C344C6">
        <w:rPr>
          <w:rFonts w:ascii="Arial" w:hAnsi="Arial" w:hint="cs"/>
          <w:sz w:val="24"/>
          <w:rtl/>
        </w:rPr>
        <w:t xml:space="preserve"> 15 לחודש הראשון ברבעון) יפקיד המפעיל בקרן </w:t>
      </w:r>
      <w:r w:rsidR="00B015A2">
        <w:rPr>
          <w:rFonts w:ascii="Arial" w:hAnsi="Arial" w:hint="cs"/>
          <w:sz w:val="24"/>
          <w:rtl/>
        </w:rPr>
        <w:t>90,000</w:t>
      </w:r>
      <w:r w:rsidR="001333E8">
        <w:rPr>
          <w:rFonts w:ascii="Arial" w:hAnsi="Arial" w:hint="cs"/>
          <w:sz w:val="24"/>
          <w:rtl/>
        </w:rPr>
        <w:t xml:space="preserve"> </w:t>
      </w:r>
      <w:r w:rsidRPr="00C344C6">
        <w:rPr>
          <w:rFonts w:ascii="Arial" w:hAnsi="Arial" w:hint="cs"/>
          <w:sz w:val="24"/>
          <w:rtl/>
        </w:rPr>
        <w:t>₪ עבור שב"ס ו-</w:t>
      </w:r>
      <w:r w:rsidR="00B015A2">
        <w:rPr>
          <w:rFonts w:ascii="Arial" w:hAnsi="Arial" w:hint="cs"/>
          <w:sz w:val="24"/>
          <w:rtl/>
        </w:rPr>
        <w:t xml:space="preserve"> </w:t>
      </w:r>
      <w:r w:rsidRPr="00C344C6">
        <w:rPr>
          <w:rFonts w:ascii="Arial" w:hAnsi="Arial" w:hint="cs"/>
          <w:sz w:val="24"/>
          <w:rtl/>
        </w:rPr>
        <w:t>60</w:t>
      </w:r>
      <w:r w:rsidR="00B015A2">
        <w:rPr>
          <w:rFonts w:ascii="Arial" w:hAnsi="Arial" w:hint="cs"/>
          <w:sz w:val="24"/>
          <w:rtl/>
        </w:rPr>
        <w:t>,000</w:t>
      </w:r>
      <w:r w:rsidRPr="00C344C6">
        <w:rPr>
          <w:rFonts w:ascii="Arial" w:hAnsi="Arial" w:hint="cs"/>
          <w:sz w:val="24"/>
          <w:rtl/>
        </w:rPr>
        <w:t xml:space="preserve"> ₪ עבור מ"י (סך הכל ההפקדה השנתית בקרן תהא 360</w:t>
      </w:r>
      <w:r w:rsidR="00B015A2">
        <w:rPr>
          <w:rFonts w:ascii="Arial" w:hAnsi="Arial" w:hint="cs"/>
          <w:sz w:val="24"/>
          <w:rtl/>
        </w:rPr>
        <w:t>,000</w:t>
      </w:r>
      <w:r w:rsidRPr="00C344C6">
        <w:rPr>
          <w:rFonts w:ascii="Arial" w:hAnsi="Arial" w:hint="cs"/>
          <w:sz w:val="24"/>
          <w:rtl/>
        </w:rPr>
        <w:t xml:space="preserve">  ₪ עבור שב"ס ו-</w:t>
      </w:r>
      <w:r w:rsidR="00B015A2">
        <w:rPr>
          <w:rFonts w:ascii="Arial" w:hAnsi="Arial" w:hint="cs"/>
          <w:sz w:val="24"/>
          <w:rtl/>
        </w:rPr>
        <w:t>240,000</w:t>
      </w:r>
      <w:r w:rsidRPr="00C344C6">
        <w:rPr>
          <w:rFonts w:ascii="Arial" w:hAnsi="Arial" w:hint="cs"/>
          <w:sz w:val="24"/>
          <w:rtl/>
        </w:rPr>
        <w:t xml:space="preserve"> ₪ עבור מ"י). </w:t>
      </w:r>
    </w:p>
    <w:p w:rsidR="00D348AB" w:rsidRPr="002E625B" w:rsidRDefault="00D348AB" w:rsidP="00B906B3">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sidRPr="002E625B">
        <w:rPr>
          <w:rFonts w:ascii="Arial" w:hAnsi="Arial" w:hint="cs"/>
          <w:sz w:val="24"/>
          <w:rtl/>
        </w:rPr>
        <w:t xml:space="preserve">סכום ההפקדות בקרן יוצמד בתום כל שנת התקשרות לשיעור השינוי במדד המחירים לצרכן בין המדד </w:t>
      </w:r>
      <w:r w:rsidR="00462DBB">
        <w:rPr>
          <w:rFonts w:ascii="Arial" w:hAnsi="Arial" w:hint="cs"/>
          <w:sz w:val="24"/>
          <w:rtl/>
        </w:rPr>
        <w:t>הידוע במועד הקובע</w:t>
      </w:r>
      <w:r w:rsidR="00462DBB" w:rsidRPr="002E625B">
        <w:rPr>
          <w:rFonts w:ascii="Arial" w:hAnsi="Arial" w:hint="cs"/>
          <w:sz w:val="24"/>
          <w:rtl/>
        </w:rPr>
        <w:t xml:space="preserve"> </w:t>
      </w:r>
      <w:r w:rsidRPr="002E625B">
        <w:rPr>
          <w:rFonts w:ascii="Arial" w:hAnsi="Arial" w:hint="cs"/>
          <w:sz w:val="24"/>
          <w:rtl/>
        </w:rPr>
        <w:t>והמדד בגין חודש העדכון.</w:t>
      </w:r>
    </w:p>
    <w:p w:rsidR="00D348AB" w:rsidRPr="00542520" w:rsidRDefault="00D348AB" w:rsidP="00B906B3">
      <w:pPr>
        <w:keepNext/>
        <w:keepLines/>
        <w:numPr>
          <w:ilvl w:val="2"/>
          <w:numId w:val="49"/>
        </w:numPr>
        <w:tabs>
          <w:tab w:val="num" w:pos="1287"/>
          <w:tab w:val="num" w:pos="1934"/>
          <w:tab w:val="num" w:pos="2070"/>
        </w:tabs>
        <w:spacing w:line="360" w:lineRule="auto"/>
        <w:ind w:left="1287" w:hanging="567"/>
        <w:jc w:val="both"/>
        <w:rPr>
          <w:rFonts w:ascii="Arial" w:hAnsi="Arial"/>
          <w:sz w:val="24"/>
        </w:rPr>
      </w:pPr>
      <w:r w:rsidRPr="00C344C6">
        <w:rPr>
          <w:rFonts w:ascii="Arial" w:hAnsi="Arial" w:hint="cs"/>
          <w:sz w:val="24"/>
          <w:rtl/>
        </w:rPr>
        <w:t>היה וסכום ההפקדות בקרן לא נוצל במלואו רשאי המזמין לבקש להעביר את יתרת הסכום לרבעון הבא. סכום שלא נוצל בתום תקופת ההסכם, לרבות תקופת הארכה, יועבר כולו לרשות המזמין.</w:t>
      </w:r>
    </w:p>
    <w:p w:rsidR="00D348AB" w:rsidRPr="00C06025" w:rsidRDefault="00D348AB" w:rsidP="00B906B3">
      <w:pPr>
        <w:keepNext/>
        <w:keepLines/>
        <w:numPr>
          <w:ilvl w:val="1"/>
          <w:numId w:val="49"/>
        </w:numPr>
        <w:tabs>
          <w:tab w:val="num" w:pos="720"/>
          <w:tab w:val="num" w:pos="992"/>
        </w:tabs>
        <w:spacing w:line="360" w:lineRule="auto"/>
        <w:ind w:left="720"/>
        <w:jc w:val="both"/>
        <w:rPr>
          <w:b/>
          <w:bCs/>
        </w:rPr>
      </w:pPr>
      <w:r w:rsidRPr="00C06025">
        <w:rPr>
          <w:rFonts w:hint="cs"/>
          <w:b/>
          <w:bCs/>
          <w:rtl/>
        </w:rPr>
        <w:t>י</w:t>
      </w:r>
      <w:r w:rsidR="00BC7956" w:rsidRPr="00C06025">
        <w:rPr>
          <w:rFonts w:hint="cs"/>
          <w:b/>
          <w:bCs/>
          <w:rtl/>
        </w:rPr>
        <w:t>י</w:t>
      </w:r>
      <w:r w:rsidRPr="00C06025">
        <w:rPr>
          <w:rFonts w:hint="cs"/>
          <w:b/>
          <w:bCs/>
          <w:rtl/>
        </w:rPr>
        <w:t>שום תכנית ההשקעות, הן במרכזי המכר המופעלים ע</w:t>
      </w:r>
      <w:r w:rsidRPr="00C06025">
        <w:rPr>
          <w:b/>
          <w:bCs/>
          <w:rtl/>
        </w:rPr>
        <w:t>”</w:t>
      </w:r>
      <w:r w:rsidRPr="00C06025">
        <w:rPr>
          <w:rFonts w:hint="cs"/>
          <w:b/>
          <w:bCs/>
          <w:rtl/>
        </w:rPr>
        <w:t>י המפעיל והן במרכזי המכר המופעלים ע"י המזמין הינו באחריות המזמין.</w:t>
      </w:r>
      <w:r w:rsidR="00877E3D" w:rsidRPr="00C06025">
        <w:rPr>
          <w:rFonts w:hint="cs"/>
          <w:b/>
          <w:bCs/>
          <w:rtl/>
        </w:rPr>
        <w:t xml:space="preserve"> המפעיל לא יבצע רכש ללא אישור בכתב מראש מהמזמין.</w:t>
      </w:r>
    </w:p>
    <w:p w:rsidR="00D348AB" w:rsidRPr="00830864" w:rsidRDefault="00D348AB" w:rsidP="00B906B3">
      <w:pPr>
        <w:keepNext/>
        <w:keepLines/>
        <w:numPr>
          <w:ilvl w:val="1"/>
          <w:numId w:val="49"/>
        </w:numPr>
        <w:tabs>
          <w:tab w:val="num" w:pos="720"/>
          <w:tab w:val="num" w:pos="992"/>
        </w:tabs>
        <w:spacing w:line="360" w:lineRule="auto"/>
        <w:ind w:left="720"/>
        <w:jc w:val="both"/>
      </w:pPr>
      <w:r w:rsidRPr="00830864">
        <w:rPr>
          <w:rFonts w:hint="cs"/>
          <w:rtl/>
        </w:rPr>
        <w:t>במהלך הרבעון יעביר</w:t>
      </w:r>
      <w:r>
        <w:rPr>
          <w:rFonts w:hint="cs"/>
          <w:rtl/>
        </w:rPr>
        <w:t>ו</w:t>
      </w:r>
      <w:r w:rsidRPr="00830864">
        <w:rPr>
          <w:rFonts w:hint="cs"/>
          <w:rtl/>
        </w:rPr>
        <w:t xml:space="preserve"> </w:t>
      </w:r>
      <w:r>
        <w:rPr>
          <w:rFonts w:hint="cs"/>
          <w:rtl/>
        </w:rPr>
        <w:t>מנהלי ההסכם בשב"ס ומ"י</w:t>
      </w:r>
      <w:r w:rsidRPr="00830864">
        <w:rPr>
          <w:rFonts w:hint="cs"/>
          <w:rtl/>
        </w:rPr>
        <w:t xml:space="preserve"> למפעיל חשבוניות בגין </w:t>
      </w:r>
      <w:r w:rsidR="00462DBB">
        <w:rPr>
          <w:rFonts w:hint="cs"/>
          <w:rtl/>
        </w:rPr>
        <w:t>רכישות</w:t>
      </w:r>
      <w:r w:rsidR="00462DBB" w:rsidRPr="00830864">
        <w:rPr>
          <w:rFonts w:hint="cs"/>
          <w:rtl/>
        </w:rPr>
        <w:t xml:space="preserve"> </w:t>
      </w:r>
      <w:r w:rsidRPr="00830864">
        <w:rPr>
          <w:rFonts w:hint="cs"/>
          <w:rtl/>
        </w:rPr>
        <w:t>שבוצעו על חשבון תכנית ההשקעות והמפעיל ישלמם באופן שוטף מהקרן עד לתקרת הסכום שהופקד.</w:t>
      </w:r>
    </w:p>
    <w:p w:rsidR="00D348AB" w:rsidRDefault="00D348AB" w:rsidP="00B906B3">
      <w:pPr>
        <w:keepNext/>
        <w:keepLines/>
        <w:numPr>
          <w:ilvl w:val="1"/>
          <w:numId w:val="49"/>
        </w:numPr>
        <w:tabs>
          <w:tab w:val="num" w:pos="720"/>
          <w:tab w:val="num" w:pos="992"/>
        </w:tabs>
        <w:spacing w:line="360" w:lineRule="auto"/>
        <w:ind w:left="720"/>
        <w:jc w:val="both"/>
      </w:pPr>
      <w:r w:rsidRPr="00830864">
        <w:rPr>
          <w:rFonts w:hint="cs"/>
          <w:rtl/>
        </w:rPr>
        <w:t>מובהר בזאת שכל ההשקעות שיבוצעו מכספי הקרן יהיו רכוש המזמין ולמפעיל לא תהיה כל טענה לגבי הבעלות עליהם.</w:t>
      </w:r>
    </w:p>
    <w:p w:rsidR="002E625B" w:rsidRDefault="00877E3D" w:rsidP="00B906B3">
      <w:pPr>
        <w:keepNext/>
        <w:keepLines/>
        <w:numPr>
          <w:ilvl w:val="1"/>
          <w:numId w:val="49"/>
        </w:numPr>
        <w:tabs>
          <w:tab w:val="num" w:pos="720"/>
          <w:tab w:val="num" w:pos="992"/>
        </w:tabs>
        <w:spacing w:line="360" w:lineRule="auto"/>
        <w:ind w:left="720"/>
        <w:jc w:val="both"/>
        <w:rPr>
          <w:rtl/>
        </w:rPr>
      </w:pPr>
      <w:r>
        <w:rPr>
          <w:rFonts w:hint="cs"/>
          <w:rtl/>
        </w:rPr>
        <w:t>בגין כל מרכז מכר</w:t>
      </w:r>
      <w:r w:rsidR="007F6BBB" w:rsidRPr="007F6BBB">
        <w:rPr>
          <w:b/>
          <w:bCs/>
          <w:rtl/>
        </w:rPr>
        <w:t xml:space="preserve"> לאסיר</w:t>
      </w:r>
      <w:r>
        <w:rPr>
          <w:rFonts w:hint="cs"/>
          <w:rtl/>
        </w:rPr>
        <w:t xml:space="preserve"> חדש אשר יפתח החל ממועד ההפעלה</w:t>
      </w:r>
      <w:r w:rsidR="00C06025">
        <w:rPr>
          <w:rFonts w:hint="cs"/>
          <w:rtl/>
        </w:rPr>
        <w:t xml:space="preserve"> ( מעבר למרכזי המכר לאסיר המפורטים בסעיף ג' ) </w:t>
      </w:r>
      <w:r>
        <w:rPr>
          <w:rFonts w:hint="cs"/>
          <w:rtl/>
        </w:rPr>
        <w:t xml:space="preserve">, </w:t>
      </w:r>
      <w:r w:rsidRPr="00C06025">
        <w:rPr>
          <w:rFonts w:hint="cs"/>
          <w:b/>
          <w:bCs/>
          <w:rtl/>
        </w:rPr>
        <w:t>יתווסף לקרן 4,000 ₪ לרבעון.</w:t>
      </w:r>
    </w:p>
    <w:p w:rsidR="00D348AB" w:rsidRPr="000540C9" w:rsidRDefault="00D348AB" w:rsidP="00B906B3">
      <w:pPr>
        <w:pStyle w:val="1"/>
        <w:keepLines/>
        <w:numPr>
          <w:ilvl w:val="0"/>
          <w:numId w:val="49"/>
        </w:numPr>
        <w:spacing w:line="360" w:lineRule="auto"/>
        <w:rPr>
          <w:rFonts w:cs="David"/>
          <w:sz w:val="28"/>
          <w:szCs w:val="28"/>
          <w:u w:val="single"/>
          <w:rtl/>
        </w:rPr>
      </w:pPr>
      <w:bookmarkStart w:id="228" w:name="_Toc377131676"/>
      <w:bookmarkStart w:id="229" w:name="_Toc377131950"/>
      <w:bookmarkStart w:id="230" w:name="_Toc377293784"/>
      <w:r w:rsidRPr="000540C9">
        <w:rPr>
          <w:rFonts w:cs="David"/>
          <w:sz w:val="28"/>
          <w:szCs w:val="28"/>
          <w:u w:val="single"/>
          <w:rtl/>
        </w:rPr>
        <w:t>עובדים</w:t>
      </w:r>
      <w:bookmarkEnd w:id="228"/>
      <w:bookmarkEnd w:id="229"/>
      <w:bookmarkEnd w:id="230"/>
    </w:p>
    <w:p w:rsidR="00D348AB" w:rsidRPr="002E625B" w:rsidRDefault="00D348AB" w:rsidP="00B906B3">
      <w:pPr>
        <w:keepNext/>
        <w:keepLines/>
        <w:numPr>
          <w:ilvl w:val="1"/>
          <w:numId w:val="49"/>
        </w:numPr>
        <w:tabs>
          <w:tab w:val="num" w:pos="720"/>
          <w:tab w:val="num" w:pos="992"/>
        </w:tabs>
        <w:spacing w:line="360" w:lineRule="auto"/>
        <w:ind w:left="720"/>
        <w:jc w:val="both"/>
        <w:rPr>
          <w:b/>
          <w:bCs/>
          <w:u w:val="single"/>
        </w:rPr>
      </w:pPr>
      <w:r w:rsidRPr="002E625B">
        <w:rPr>
          <w:rFonts w:hint="cs"/>
          <w:b/>
          <w:bCs/>
          <w:u w:val="single"/>
          <w:rtl/>
        </w:rPr>
        <w:t>כללי</w:t>
      </w:r>
    </w:p>
    <w:p w:rsidR="00D348AB" w:rsidRPr="00C344C6"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Pr>
      </w:pPr>
      <w:r w:rsidRPr="00C344C6">
        <w:rPr>
          <w:rFonts w:ascii="Arial" w:hAnsi="Arial"/>
          <w:sz w:val="24"/>
          <w:rtl/>
        </w:rPr>
        <w:t>המפעיל  מתחייב להעסיק עובדים מיומנים ומקצועיים במספר הדרוש לצורך מתן השירות</w:t>
      </w:r>
      <w:r w:rsidRPr="00C344C6">
        <w:rPr>
          <w:rFonts w:ascii="Arial" w:hAnsi="Arial" w:hint="cs"/>
          <w:sz w:val="24"/>
          <w:rtl/>
        </w:rPr>
        <w:t>ים המפורטים במפרט זה</w:t>
      </w:r>
      <w:r w:rsidRPr="00C344C6">
        <w:rPr>
          <w:rFonts w:ascii="Arial" w:hAnsi="Arial"/>
          <w:sz w:val="24"/>
          <w:rtl/>
        </w:rPr>
        <w:t xml:space="preserve"> ולספק </w:t>
      </w:r>
      <w:r w:rsidRPr="00C344C6">
        <w:rPr>
          <w:rFonts w:ascii="Arial" w:hAnsi="Arial" w:hint="cs"/>
          <w:sz w:val="24"/>
          <w:rtl/>
        </w:rPr>
        <w:t>להם על חשבונו את כל הצרכים הנדרשים למימוש חובותיו במסגרת המפרט לרבות הסעות, אמצעי תקשורת וכו'</w:t>
      </w:r>
      <w:r w:rsidRPr="00C344C6">
        <w:rPr>
          <w:rFonts w:ascii="Arial" w:hAnsi="Arial"/>
          <w:sz w:val="24"/>
          <w:rtl/>
        </w:rPr>
        <w:t>.</w:t>
      </w:r>
      <w:r w:rsidRPr="00C344C6">
        <w:rPr>
          <w:rFonts w:ascii="Arial" w:hAnsi="Arial" w:hint="cs"/>
          <w:sz w:val="24"/>
          <w:rtl/>
        </w:rPr>
        <w:t xml:space="preserve"> </w:t>
      </w:r>
    </w:p>
    <w:p w:rsidR="00D348AB" w:rsidRPr="00830864"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C344C6">
        <w:rPr>
          <w:rFonts w:ascii="Arial" w:hAnsi="Arial" w:hint="cs"/>
          <w:sz w:val="24"/>
          <w:rtl/>
        </w:rPr>
        <w:t xml:space="preserve">בנוסף מתחייב המפעיל לספק לעובדים בגדי עבודה ונעלי עבודה בטיחותיות </w:t>
      </w:r>
      <w:r w:rsidR="009B3708">
        <w:rPr>
          <w:rFonts w:ascii="Arial" w:hAnsi="Arial" w:hint="cs"/>
          <w:sz w:val="24"/>
          <w:rtl/>
        </w:rPr>
        <w:t xml:space="preserve">(להלן </w:t>
      </w:r>
      <w:r w:rsidR="009B3708">
        <w:rPr>
          <w:rFonts w:ascii="Arial" w:hAnsi="Arial"/>
          <w:sz w:val="24"/>
          <w:rtl/>
        </w:rPr>
        <w:t>–</w:t>
      </w:r>
      <w:r w:rsidR="009B3708">
        <w:rPr>
          <w:rFonts w:ascii="Arial" w:hAnsi="Arial" w:hint="cs"/>
          <w:sz w:val="24"/>
          <w:rtl/>
        </w:rPr>
        <w:t xml:space="preserve"> בגדי עבודה) </w:t>
      </w:r>
      <w:r w:rsidRPr="00C344C6">
        <w:rPr>
          <w:rFonts w:ascii="Arial" w:hAnsi="Arial" w:hint="cs"/>
          <w:sz w:val="24"/>
          <w:rtl/>
        </w:rPr>
        <w:t>בהתאם לסוג העבודה שהם מבצעים</w:t>
      </w:r>
      <w:r w:rsidR="009B3708">
        <w:rPr>
          <w:rFonts w:ascii="Arial" w:hAnsi="Arial" w:hint="cs"/>
          <w:sz w:val="24"/>
          <w:rtl/>
        </w:rPr>
        <w:t xml:space="preserve"> </w:t>
      </w:r>
      <w:r w:rsidRPr="00C344C6">
        <w:rPr>
          <w:rFonts w:ascii="Arial" w:hAnsi="Arial" w:hint="cs"/>
          <w:sz w:val="24"/>
          <w:rtl/>
        </w:rPr>
        <w:t>. מובהר בזאת, כי לכל עובדי המפעיל</w:t>
      </w:r>
      <w:r w:rsidR="00462DBB">
        <w:rPr>
          <w:rFonts w:ascii="Arial" w:hAnsi="Arial" w:hint="cs"/>
          <w:sz w:val="24"/>
          <w:rtl/>
        </w:rPr>
        <w:t xml:space="preserve"> / מפעילי משנה מטעמו</w:t>
      </w:r>
      <w:r w:rsidRPr="00C344C6">
        <w:rPr>
          <w:rFonts w:ascii="Arial" w:hAnsi="Arial" w:hint="cs"/>
          <w:sz w:val="24"/>
          <w:rtl/>
        </w:rPr>
        <w:t xml:space="preserve"> המצויים במערך מרכזי המכר </w:t>
      </w:r>
      <w:r w:rsidRPr="00C734EA">
        <w:rPr>
          <w:rFonts w:ascii="Arial" w:hAnsi="Arial" w:hint="cs"/>
          <w:b/>
          <w:bCs/>
          <w:sz w:val="24"/>
          <w:rtl/>
        </w:rPr>
        <w:t xml:space="preserve">יונפקו חולצות עבודה אחידות </w:t>
      </w:r>
      <w:r w:rsidRPr="00C344C6">
        <w:rPr>
          <w:rFonts w:ascii="Arial" w:hAnsi="Arial" w:hint="cs"/>
          <w:sz w:val="24"/>
          <w:rtl/>
        </w:rPr>
        <w:t xml:space="preserve">נושאות </w:t>
      </w:r>
      <w:r w:rsidR="00F93835">
        <w:rPr>
          <w:rFonts w:ascii="Arial" w:hAnsi="Arial" w:hint="cs"/>
          <w:sz w:val="24"/>
          <w:rtl/>
        </w:rPr>
        <w:t>את סמל</w:t>
      </w:r>
      <w:r w:rsidRPr="00C344C6">
        <w:rPr>
          <w:rFonts w:ascii="Arial" w:hAnsi="Arial" w:hint="cs"/>
          <w:sz w:val="24"/>
          <w:rtl/>
        </w:rPr>
        <w:t xml:space="preserve"> המפעיל  ו</w:t>
      </w:r>
      <w:r w:rsidRPr="00C344C6">
        <w:rPr>
          <w:rFonts w:ascii="Arial" w:hAnsi="Arial"/>
          <w:sz w:val="24"/>
          <w:rtl/>
        </w:rPr>
        <w:t xml:space="preserve">כי בזמן שהותם של העובדים במתקני המזמין ילבשו אך ורק את </w:t>
      </w:r>
      <w:r w:rsidRPr="00C344C6">
        <w:rPr>
          <w:rFonts w:ascii="Arial" w:hAnsi="Arial" w:hint="cs"/>
          <w:sz w:val="24"/>
          <w:rtl/>
        </w:rPr>
        <w:t>החולצה</w:t>
      </w:r>
      <w:r w:rsidRPr="00C344C6">
        <w:rPr>
          <w:rFonts w:ascii="Arial" w:hAnsi="Arial"/>
          <w:sz w:val="24"/>
          <w:rtl/>
        </w:rPr>
        <w:t xml:space="preserve"> כאמור.</w:t>
      </w:r>
      <w:r>
        <w:rPr>
          <w:rFonts w:ascii="Arial" w:hAnsi="Arial" w:hint="cs"/>
          <w:sz w:val="24"/>
          <w:rtl/>
        </w:rPr>
        <w:t xml:space="preserve"> מובהר בזאת, כי במידה וימצא המזמין כי עובדי המפעיל לא לבשו את בגדי העבודה כאמור לעיל, </w:t>
      </w:r>
      <w:r w:rsidRPr="00830864">
        <w:rPr>
          <w:rFonts w:ascii="Arial" w:hAnsi="Arial"/>
          <w:sz w:val="24"/>
          <w:rtl/>
        </w:rPr>
        <w:t xml:space="preserve">מבלי לגרוע מזכות המזמין לכל סעד או תרופה המוקנים לו על פי מפרט זה ו/או על פי כל דין, יפצה המפעיל  את המזמין בגין </w:t>
      </w:r>
      <w:r>
        <w:rPr>
          <w:rFonts w:ascii="Arial" w:hAnsi="Arial" w:hint="cs"/>
          <w:sz w:val="24"/>
          <w:rtl/>
        </w:rPr>
        <w:t xml:space="preserve">מקרה של אי לבישת בגדי עבודה </w:t>
      </w:r>
      <w:r w:rsidRPr="00830864">
        <w:rPr>
          <w:rFonts w:ascii="Arial" w:hAnsi="Arial" w:hint="cs"/>
          <w:sz w:val="24"/>
          <w:rtl/>
        </w:rPr>
        <w:t xml:space="preserve">בהתאם למפורט בהסכם. </w:t>
      </w:r>
    </w:p>
    <w:p w:rsidR="00D348AB" w:rsidRPr="00C344C6"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Pr>
      </w:pPr>
      <w:r w:rsidRPr="00C734EA">
        <w:rPr>
          <w:rFonts w:ascii="Arial" w:hAnsi="Arial" w:hint="cs"/>
          <w:b/>
          <w:bCs/>
          <w:sz w:val="24"/>
          <w:rtl/>
        </w:rPr>
        <w:t>המפעיל מתחייב לבצע בקרה שוטפת</w:t>
      </w:r>
      <w:r w:rsidRPr="00C344C6">
        <w:rPr>
          <w:rFonts w:ascii="Arial" w:hAnsi="Arial" w:hint="cs"/>
          <w:sz w:val="24"/>
          <w:rtl/>
        </w:rPr>
        <w:t xml:space="preserve"> על העובדים המועסקים על ידו, לרבות בקרה על </w:t>
      </w:r>
      <w:r w:rsidR="00F93835" w:rsidRPr="00C344C6">
        <w:rPr>
          <w:rFonts w:ascii="Arial" w:hAnsi="Arial" w:hint="cs"/>
          <w:sz w:val="24"/>
          <w:rtl/>
        </w:rPr>
        <w:t>יישו</w:t>
      </w:r>
      <w:r w:rsidR="00F93835" w:rsidRPr="00C344C6">
        <w:rPr>
          <w:rFonts w:ascii="Arial" w:hAnsi="Arial" w:hint="eastAsia"/>
          <w:sz w:val="24"/>
          <w:rtl/>
        </w:rPr>
        <w:t>ם</w:t>
      </w:r>
      <w:r w:rsidRPr="00C344C6">
        <w:rPr>
          <w:rFonts w:ascii="Arial" w:hAnsi="Arial" w:hint="cs"/>
          <w:sz w:val="24"/>
          <w:rtl/>
        </w:rPr>
        <w:t xml:space="preserve"> כלל הוראות מפרט זה.</w:t>
      </w:r>
      <w:r>
        <w:rPr>
          <w:rFonts w:ascii="Arial" w:hAnsi="Arial" w:hint="cs"/>
          <w:sz w:val="24"/>
          <w:rtl/>
        </w:rPr>
        <w:t xml:space="preserve"> במסגרת זו יקיים מנהל המפעיל </w:t>
      </w:r>
      <w:r w:rsidRPr="00C734EA">
        <w:rPr>
          <w:rFonts w:ascii="Arial" w:hAnsi="Arial" w:hint="cs"/>
          <w:b/>
          <w:bCs/>
          <w:sz w:val="24"/>
          <w:rtl/>
        </w:rPr>
        <w:t>ביקורות חצי שנתיות</w:t>
      </w:r>
      <w:r>
        <w:rPr>
          <w:rFonts w:ascii="Arial" w:hAnsi="Arial" w:hint="cs"/>
          <w:sz w:val="24"/>
          <w:rtl/>
        </w:rPr>
        <w:t xml:space="preserve"> בכל </w:t>
      </w:r>
      <w:r w:rsidR="009B3708">
        <w:rPr>
          <w:rFonts w:ascii="Arial" w:hAnsi="Arial" w:hint="cs"/>
          <w:sz w:val="24"/>
          <w:rtl/>
        </w:rPr>
        <w:t>מרכזי המכר המופעלים</w:t>
      </w:r>
      <w:r>
        <w:rPr>
          <w:rFonts w:ascii="Arial" w:hAnsi="Arial" w:hint="cs"/>
          <w:sz w:val="24"/>
          <w:rtl/>
        </w:rPr>
        <w:t xml:space="preserve"> על ידו. </w:t>
      </w:r>
      <w:r w:rsidRPr="009B3708">
        <w:rPr>
          <w:rFonts w:ascii="Arial" w:hAnsi="Arial" w:hint="cs"/>
          <w:sz w:val="24"/>
          <w:rtl/>
        </w:rPr>
        <w:t>במסגרת ביקרות זו יבדוק המפעיל מדגמית את מחירם שלל 15 מותגים, את קיום מלאי מוצרים מתאים</w:t>
      </w:r>
      <w:r w:rsidR="00F93835" w:rsidRPr="009B3708">
        <w:rPr>
          <w:rFonts w:ascii="Arial" w:hAnsi="Arial" w:hint="cs"/>
          <w:sz w:val="24"/>
          <w:rtl/>
        </w:rPr>
        <w:t xml:space="preserve">, </w:t>
      </w:r>
      <w:r w:rsidR="009B3708">
        <w:rPr>
          <w:rFonts w:ascii="Arial" w:hAnsi="Arial" w:hint="cs"/>
          <w:sz w:val="24"/>
          <w:rtl/>
        </w:rPr>
        <w:t xml:space="preserve">המצאות מוצרים </w:t>
      </w:r>
      <w:r w:rsidR="00F93835" w:rsidRPr="009B3708">
        <w:rPr>
          <w:rFonts w:ascii="Arial" w:hAnsi="Arial" w:hint="cs"/>
          <w:sz w:val="24"/>
          <w:rtl/>
        </w:rPr>
        <w:t>פגי תוקף</w:t>
      </w:r>
      <w:r w:rsidRPr="009B3708">
        <w:rPr>
          <w:rFonts w:ascii="Arial" w:hAnsi="Arial" w:hint="cs"/>
          <w:sz w:val="24"/>
          <w:rtl/>
        </w:rPr>
        <w:t xml:space="preserve"> ואת עמידת </w:t>
      </w:r>
      <w:r w:rsidR="009B3708">
        <w:rPr>
          <w:rFonts w:ascii="Arial" w:hAnsi="Arial" w:hint="cs"/>
          <w:sz w:val="24"/>
          <w:rtl/>
        </w:rPr>
        <w:t>אחראי מרכז המכר בכל</w:t>
      </w:r>
      <w:r w:rsidRPr="009B3708">
        <w:rPr>
          <w:rFonts w:ascii="Arial" w:hAnsi="Arial" w:hint="cs"/>
          <w:sz w:val="24"/>
          <w:rtl/>
        </w:rPr>
        <w:t xml:space="preserve"> תנאי מכרז זה. </w:t>
      </w:r>
      <w:r>
        <w:rPr>
          <w:rFonts w:ascii="Arial" w:hAnsi="Arial" w:hint="cs"/>
          <w:sz w:val="24"/>
          <w:rtl/>
        </w:rPr>
        <w:t>המפעיל יעביר למזמין את ממצאי הביקורת</w:t>
      </w:r>
      <w:r w:rsidR="00F93835">
        <w:rPr>
          <w:rFonts w:ascii="Arial" w:hAnsi="Arial" w:hint="cs"/>
          <w:sz w:val="24"/>
          <w:rtl/>
        </w:rPr>
        <w:t xml:space="preserve"> בכתב</w:t>
      </w:r>
      <w:r>
        <w:rPr>
          <w:rFonts w:ascii="Arial" w:hAnsi="Arial" w:hint="cs"/>
          <w:sz w:val="24"/>
          <w:rtl/>
        </w:rPr>
        <w:t xml:space="preserve"> תוך 14 יום ממועד ביצוע</w:t>
      </w:r>
      <w:r w:rsidR="00F93835">
        <w:rPr>
          <w:rFonts w:ascii="Arial" w:hAnsi="Arial" w:hint="cs"/>
          <w:sz w:val="24"/>
          <w:rtl/>
        </w:rPr>
        <w:t>.</w:t>
      </w:r>
      <w:r>
        <w:rPr>
          <w:rFonts w:ascii="Arial" w:hAnsi="Arial" w:hint="cs"/>
          <w:sz w:val="24"/>
          <w:rtl/>
        </w:rPr>
        <w:t xml:space="preserve"> </w:t>
      </w:r>
    </w:p>
    <w:p w:rsidR="00D348AB" w:rsidRPr="00C344C6"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Pr>
      </w:pPr>
      <w:r w:rsidRPr="00C344C6">
        <w:rPr>
          <w:rFonts w:ascii="Arial" w:hAnsi="Arial"/>
          <w:sz w:val="24"/>
          <w:rtl/>
        </w:rPr>
        <w:t>מוסכם ומוצהר בזאת, למען הסר ספק, כי אין במפרט זה או בתנאי מתנאיו כדי ליצור בין המפעיל  ו/או מי מעובדיו לבין המזמין יחסי עובד-מעביד וכי כל העובדים שיעסיק המפעיל  לצורך ביצוע התחייבויותיו לפי מפרט זה יהיו וייחשבו כעובדי המפעיל  בלבד.</w:t>
      </w:r>
    </w:p>
    <w:p w:rsidR="00D348AB" w:rsidRPr="00C344C6"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C344C6">
        <w:rPr>
          <w:rFonts w:ascii="Arial" w:hAnsi="Arial"/>
          <w:sz w:val="24"/>
          <w:rtl/>
        </w:rPr>
        <w:t>כל ההוצאות הנובעות ממתן השירות, לרבות, אך בלי לפגוע בכלליות האמור, תשלום לעובדי המפעיל  (לרבות, שכר עבודה, מס הכנסה, ביטוח לאומי, תשלומים סוציאליים</w:t>
      </w:r>
      <w:r w:rsidR="00E451A1">
        <w:rPr>
          <w:rFonts w:ascii="Arial" w:hAnsi="Arial" w:hint="cs"/>
          <w:sz w:val="24"/>
          <w:rtl/>
        </w:rPr>
        <w:t>, קרן פנסיה</w:t>
      </w:r>
      <w:r w:rsidRPr="00C344C6">
        <w:rPr>
          <w:rFonts w:ascii="Arial" w:hAnsi="Arial"/>
          <w:sz w:val="24"/>
          <w:rtl/>
        </w:rPr>
        <w:t xml:space="preserve"> וכל מס או היטל או תשלום חובה אחר) יחולו על המפעיל  בלבד, ישולמו על ידו והמזמין לא יהיה אחראי לתשלום בכל צורה שהיא.</w:t>
      </w:r>
    </w:p>
    <w:p w:rsidR="00D348A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Pr>
      </w:pPr>
      <w:r w:rsidRPr="00C344C6">
        <w:rPr>
          <w:rFonts w:ascii="Arial" w:hAnsi="Arial"/>
          <w:sz w:val="24"/>
          <w:rtl/>
        </w:rPr>
        <w:t>המזמין יהא רשאי להורות למפעיל, וזאת מבלי לנמק החלטתו, לחדול מלהעסיק עובד כלשהו במתן השירות ולהרחיק כל אדם המועסק על ידו</w:t>
      </w:r>
      <w:r w:rsidRPr="00C344C6">
        <w:rPr>
          <w:rFonts w:ascii="Arial" w:hAnsi="Arial" w:hint="cs"/>
          <w:sz w:val="24"/>
          <w:rtl/>
        </w:rPr>
        <w:t>.</w:t>
      </w:r>
      <w:r w:rsidRPr="00C344C6">
        <w:rPr>
          <w:rFonts w:ascii="Arial" w:hAnsi="Arial"/>
          <w:sz w:val="24"/>
          <w:rtl/>
        </w:rPr>
        <w:t xml:space="preserve"> </w:t>
      </w:r>
      <w:r w:rsidRPr="00C734EA">
        <w:rPr>
          <w:rFonts w:ascii="Arial" w:hAnsi="Arial"/>
          <w:b/>
          <w:bCs/>
          <w:sz w:val="24"/>
          <w:rtl/>
        </w:rPr>
        <w:t>המפעיל  מתחייב להפסיק</w:t>
      </w:r>
      <w:r w:rsidRPr="00C344C6">
        <w:rPr>
          <w:rFonts w:ascii="Arial" w:hAnsi="Arial"/>
          <w:sz w:val="24"/>
          <w:rtl/>
        </w:rPr>
        <w:t xml:space="preserve"> </w:t>
      </w:r>
      <w:r w:rsidRPr="00C734EA">
        <w:rPr>
          <w:rFonts w:ascii="Arial" w:hAnsi="Arial"/>
          <w:b/>
          <w:bCs/>
          <w:sz w:val="24"/>
          <w:rtl/>
        </w:rPr>
        <w:t>עבודת אדם כאמור במתן השירות מיד עם דרישתו הראשונה של המזמין</w:t>
      </w:r>
      <w:r w:rsidRPr="00C344C6">
        <w:rPr>
          <w:rFonts w:ascii="Arial" w:hAnsi="Arial"/>
          <w:sz w:val="24"/>
          <w:rtl/>
        </w:rPr>
        <w:t xml:space="preserve"> </w:t>
      </w:r>
      <w:r w:rsidRPr="00C734EA">
        <w:rPr>
          <w:rFonts w:ascii="Arial" w:hAnsi="Arial"/>
          <w:b/>
          <w:bCs/>
          <w:sz w:val="24"/>
          <w:rtl/>
        </w:rPr>
        <w:t>ולא לשוב</w:t>
      </w:r>
      <w:r w:rsidRPr="00C344C6">
        <w:rPr>
          <w:rFonts w:ascii="Arial" w:hAnsi="Arial"/>
          <w:sz w:val="24"/>
          <w:rtl/>
        </w:rPr>
        <w:t xml:space="preserve"> </w:t>
      </w:r>
      <w:r w:rsidRPr="00C734EA">
        <w:rPr>
          <w:rFonts w:ascii="Arial" w:hAnsi="Arial"/>
          <w:b/>
          <w:bCs/>
          <w:sz w:val="24"/>
          <w:rtl/>
        </w:rPr>
        <w:t>ולהעסיקו במתן השירות בין במישרין ובין בעקיפין.</w:t>
      </w:r>
      <w:r w:rsidRPr="00C344C6">
        <w:rPr>
          <w:rFonts w:ascii="Arial" w:hAnsi="Arial" w:hint="cs"/>
          <w:sz w:val="24"/>
          <w:rtl/>
        </w:rPr>
        <w:t xml:space="preserve"> </w:t>
      </w:r>
      <w:r w:rsidRPr="00C344C6">
        <w:rPr>
          <w:rFonts w:ascii="Arial" w:hAnsi="Arial"/>
          <w:sz w:val="24"/>
          <w:rtl/>
        </w:rPr>
        <w:t>הרחקת עובד המפעיל</w:t>
      </w:r>
      <w:r w:rsidRPr="00C344C6">
        <w:rPr>
          <w:rFonts w:ascii="Arial" w:hAnsi="Arial" w:hint="cs"/>
          <w:sz w:val="24"/>
          <w:rtl/>
        </w:rPr>
        <w:t>,</w:t>
      </w:r>
      <w:r w:rsidRPr="00C344C6">
        <w:rPr>
          <w:rFonts w:ascii="Arial" w:hAnsi="Arial"/>
          <w:sz w:val="24"/>
          <w:rtl/>
        </w:rPr>
        <w:t xml:space="preserve"> כאמור</w:t>
      </w:r>
      <w:r w:rsidRPr="00C344C6">
        <w:rPr>
          <w:rFonts w:ascii="Arial" w:hAnsi="Arial" w:hint="cs"/>
          <w:sz w:val="24"/>
          <w:rtl/>
        </w:rPr>
        <w:t>,</w:t>
      </w:r>
      <w:r w:rsidRPr="00C344C6">
        <w:rPr>
          <w:rFonts w:ascii="Arial" w:hAnsi="Arial"/>
          <w:sz w:val="24"/>
          <w:rtl/>
        </w:rPr>
        <w:t xml:space="preserve"> לא תפגע ב</w:t>
      </w:r>
      <w:r w:rsidRPr="00C344C6">
        <w:rPr>
          <w:rFonts w:ascii="Arial" w:hAnsi="Arial" w:hint="cs"/>
          <w:sz w:val="24"/>
          <w:rtl/>
        </w:rPr>
        <w:t>מתן השירותים</w:t>
      </w:r>
      <w:r w:rsidRPr="00C344C6">
        <w:rPr>
          <w:rFonts w:ascii="Arial" w:hAnsi="Arial"/>
          <w:sz w:val="24"/>
          <w:rtl/>
        </w:rPr>
        <w:t xml:space="preserve"> והמפעיל  יציב לאלתר עובד חליפי לביצוע העבודה. המזמין לא יהא חייב בפיצוי כלשהו למפעיל ו/או למי מעובדיו בשל נזקים שנגרמו או שייגרמו למי מהם בשל </w:t>
      </w:r>
      <w:r w:rsidRPr="00C344C6">
        <w:rPr>
          <w:rFonts w:ascii="Arial" w:hAnsi="Arial" w:hint="cs"/>
          <w:sz w:val="24"/>
          <w:rtl/>
        </w:rPr>
        <w:t>דרישה זו</w:t>
      </w:r>
      <w:r w:rsidRPr="00C344C6">
        <w:rPr>
          <w:rFonts w:ascii="Arial" w:hAnsi="Arial"/>
          <w:sz w:val="24"/>
          <w:rtl/>
        </w:rPr>
        <w:t>.</w:t>
      </w:r>
    </w:p>
    <w:p w:rsidR="00462DBB" w:rsidRPr="00C344C6" w:rsidRDefault="00462DBB" w:rsidP="00B906B3">
      <w:pPr>
        <w:keepNext/>
        <w:keepLines/>
        <w:numPr>
          <w:ilvl w:val="2"/>
          <w:numId w:val="49"/>
        </w:numPr>
        <w:tabs>
          <w:tab w:val="num" w:pos="1477"/>
          <w:tab w:val="num" w:pos="2070"/>
        </w:tabs>
        <w:spacing w:line="360" w:lineRule="auto"/>
        <w:ind w:left="1477" w:hanging="757"/>
        <w:jc w:val="both"/>
        <w:rPr>
          <w:rFonts w:ascii="Arial" w:hAnsi="Arial"/>
          <w:sz w:val="24"/>
        </w:rPr>
      </w:pPr>
      <w:r>
        <w:rPr>
          <w:rFonts w:ascii="Arial" w:hAnsi="Arial" w:hint="cs"/>
          <w:sz w:val="24"/>
          <w:rtl/>
        </w:rPr>
        <w:t>המזמין יהייה רשאי לערוך עד 3 ימי עיון מקצועיים בשנה לעובדי המפעיל. המפעיל מחוייב להורות לעובדיו להגיע לימי העיון באמצעים אשר יעמיד המפעיל לרשותם. השתתפות בימי העיון תמנה במסגרת שעות העבודה.</w:t>
      </w:r>
    </w:p>
    <w:p w:rsidR="00D348AB" w:rsidRPr="00830864" w:rsidRDefault="00D348AB" w:rsidP="00B906B3">
      <w:pPr>
        <w:keepNext/>
        <w:keepLines/>
        <w:numPr>
          <w:ilvl w:val="1"/>
          <w:numId w:val="49"/>
        </w:numPr>
        <w:tabs>
          <w:tab w:val="num" w:pos="517"/>
          <w:tab w:val="num" w:pos="992"/>
        </w:tabs>
        <w:spacing w:line="360" w:lineRule="auto"/>
        <w:ind w:left="517"/>
        <w:jc w:val="both"/>
        <w:rPr>
          <w:b/>
          <w:bCs/>
          <w:u w:val="single"/>
        </w:rPr>
      </w:pPr>
      <w:r w:rsidRPr="00830864">
        <w:rPr>
          <w:rFonts w:hint="cs"/>
          <w:b/>
          <w:bCs/>
          <w:u w:val="single"/>
          <w:rtl/>
        </w:rPr>
        <w:t>תנאי סף להעסקת עובדים</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 xml:space="preserve">המפעיל יעסיק אך ורק עובדים בעלי תעודת זהות ישראלית  אשר עמדו בהצלחה בבדיקות הביטחוניות שיערכו השב"ס ומ"י ואושרו ע"י מנהלי ההסכם . </w:t>
      </w:r>
    </w:p>
    <w:p w:rsidR="00D348AB" w:rsidRDefault="00D348AB" w:rsidP="00B906B3">
      <w:pPr>
        <w:keepNext/>
        <w:keepLines/>
        <w:numPr>
          <w:ilvl w:val="2"/>
          <w:numId w:val="49"/>
        </w:numPr>
        <w:tabs>
          <w:tab w:val="num" w:pos="1274"/>
          <w:tab w:val="num" w:pos="2070"/>
        </w:tabs>
        <w:spacing w:line="360" w:lineRule="auto"/>
        <w:ind w:left="1274" w:hanging="757"/>
        <w:jc w:val="both"/>
        <w:rPr>
          <w:rFonts w:ascii="Arial" w:hAnsi="Arial"/>
          <w:b/>
          <w:bCs/>
          <w:sz w:val="24"/>
        </w:rPr>
      </w:pPr>
      <w:r w:rsidRPr="00C344C6">
        <w:rPr>
          <w:rFonts w:ascii="Arial" w:hAnsi="Arial" w:hint="cs"/>
          <w:sz w:val="24"/>
          <w:rtl/>
        </w:rPr>
        <w:t xml:space="preserve">מובהר בזאת, כי הצורך בקבלת אישור בטחוני לעובדים מטעם המפעיל אשר נדרשים כחלק מעבודתם להיכנס לבתי סוהר ותחנות משטרה (לרבות מובילים, עובדים של קבלני משנה ועובדים של ספקים) הינו דרישה בסיסית להעסקת העובד </w:t>
      </w:r>
      <w:r w:rsidRPr="00C344C6">
        <w:rPr>
          <w:rFonts w:ascii="Arial" w:hAnsi="Arial" w:hint="cs"/>
          <w:b/>
          <w:bCs/>
          <w:sz w:val="24"/>
          <w:rtl/>
        </w:rPr>
        <w:t>ועובד אשר לא יקבל אישור בטחוני כנדרש לא יוכל לעבוד במערך מרכזי המכר בתפקידים הדורשים כניסה למתקנים לעיל.</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 xml:space="preserve">במסגרת זו, יתקיימו שני סוגים של בדיקות </w:t>
      </w:r>
      <w:r>
        <w:rPr>
          <w:rFonts w:ascii="Arial" w:hAnsi="Arial" w:hint="cs"/>
          <w:sz w:val="24"/>
          <w:rtl/>
        </w:rPr>
        <w:t>:</w:t>
      </w:r>
    </w:p>
    <w:p w:rsidR="00D348AB" w:rsidRPr="00C344C6" w:rsidRDefault="00D348AB" w:rsidP="00B906B3">
      <w:pPr>
        <w:keepNext/>
        <w:keepLines/>
        <w:numPr>
          <w:ilvl w:val="3"/>
          <w:numId w:val="49"/>
        </w:numPr>
        <w:tabs>
          <w:tab w:val="num" w:pos="1800"/>
          <w:tab w:val="num" w:pos="2266"/>
        </w:tabs>
        <w:spacing w:line="360" w:lineRule="auto"/>
        <w:ind w:left="2266" w:hanging="992"/>
        <w:jc w:val="both"/>
        <w:rPr>
          <w:rFonts w:ascii="Arial" w:hAnsi="Arial"/>
          <w:sz w:val="24"/>
        </w:rPr>
      </w:pPr>
      <w:r w:rsidRPr="00C344C6">
        <w:rPr>
          <w:rFonts w:ascii="Arial" w:hAnsi="Arial" w:hint="cs"/>
          <w:sz w:val="24"/>
          <w:rtl/>
        </w:rPr>
        <w:t>בדיקות מורחבות לעובדים בתוך בתי הכלא (בעיקר העובדים מטעם המפעיל במרכזי המכר)</w:t>
      </w:r>
      <w:r w:rsidR="00E451A1">
        <w:rPr>
          <w:rFonts w:ascii="Arial" w:hAnsi="Arial" w:hint="cs"/>
          <w:sz w:val="24"/>
          <w:rtl/>
        </w:rPr>
        <w:t>, הכוללות: מילוי שאלון אישי, בדיקת התאמה ב</w:t>
      </w:r>
      <w:r w:rsidR="009B3708">
        <w:rPr>
          <w:rFonts w:ascii="Arial" w:hAnsi="Arial" w:hint="cs"/>
          <w:sz w:val="24"/>
          <w:rtl/>
        </w:rPr>
        <w:t>י</w:t>
      </w:r>
      <w:r w:rsidR="00E451A1">
        <w:rPr>
          <w:rFonts w:ascii="Arial" w:hAnsi="Arial" w:hint="cs"/>
          <w:sz w:val="24"/>
          <w:rtl/>
        </w:rPr>
        <w:t>טחונית, בדיקת רישום פלילי, שיחת תשאול וכד'.</w:t>
      </w:r>
    </w:p>
    <w:p w:rsidR="00D348AB" w:rsidRDefault="00D348AB" w:rsidP="00B906B3">
      <w:pPr>
        <w:keepNext/>
        <w:keepLines/>
        <w:numPr>
          <w:ilvl w:val="3"/>
          <w:numId w:val="49"/>
        </w:numPr>
        <w:tabs>
          <w:tab w:val="num" w:pos="1800"/>
          <w:tab w:val="num" w:pos="2266"/>
        </w:tabs>
        <w:spacing w:line="360" w:lineRule="auto"/>
        <w:ind w:left="2266" w:hanging="992"/>
        <w:jc w:val="both"/>
        <w:rPr>
          <w:rFonts w:ascii="Arial" w:hAnsi="Arial"/>
          <w:sz w:val="24"/>
        </w:rPr>
      </w:pPr>
      <w:r w:rsidRPr="00C344C6">
        <w:rPr>
          <w:rFonts w:ascii="Arial" w:hAnsi="Arial" w:hint="cs"/>
          <w:sz w:val="24"/>
          <w:rtl/>
        </w:rPr>
        <w:t>בדיקות מצומצמות לנהגים וספקים</w:t>
      </w:r>
      <w:r w:rsidR="00E451A1">
        <w:rPr>
          <w:rFonts w:ascii="Arial" w:hAnsi="Arial" w:hint="cs"/>
          <w:sz w:val="24"/>
          <w:rtl/>
        </w:rPr>
        <w:t>, הכוללות: בדיקת רישום פלילי, התאמה ב</w:t>
      </w:r>
      <w:r w:rsidR="009B3708">
        <w:rPr>
          <w:rFonts w:ascii="Arial" w:hAnsi="Arial" w:hint="cs"/>
          <w:sz w:val="24"/>
          <w:rtl/>
        </w:rPr>
        <w:t>י</w:t>
      </w:r>
      <w:r w:rsidR="00E451A1">
        <w:rPr>
          <w:rFonts w:ascii="Arial" w:hAnsi="Arial" w:hint="cs"/>
          <w:sz w:val="24"/>
          <w:rtl/>
        </w:rPr>
        <w:t>טחונית וכד.</w:t>
      </w:r>
      <w:r w:rsidRPr="00C344C6">
        <w:rPr>
          <w:rFonts w:ascii="Arial" w:hAnsi="Arial" w:hint="cs"/>
          <w:sz w:val="24"/>
          <w:rtl/>
        </w:rPr>
        <w:t xml:space="preserve"> </w:t>
      </w:r>
    </w:p>
    <w:p w:rsidR="00640CCB" w:rsidRPr="00C344C6" w:rsidRDefault="00640CCB" w:rsidP="00B906B3">
      <w:pPr>
        <w:keepNext/>
        <w:keepLines/>
        <w:numPr>
          <w:ilvl w:val="3"/>
          <w:numId w:val="49"/>
        </w:numPr>
        <w:tabs>
          <w:tab w:val="num" w:pos="1800"/>
          <w:tab w:val="num" w:pos="2266"/>
        </w:tabs>
        <w:spacing w:line="360" w:lineRule="auto"/>
        <w:ind w:left="2266" w:hanging="992"/>
        <w:jc w:val="both"/>
        <w:rPr>
          <w:rFonts w:ascii="Arial" w:hAnsi="Arial"/>
          <w:sz w:val="24"/>
        </w:rPr>
      </w:pPr>
      <w:r>
        <w:rPr>
          <w:rFonts w:ascii="Arial" w:hAnsi="Arial" w:hint="cs"/>
          <w:sz w:val="24"/>
          <w:rtl/>
        </w:rPr>
        <w:t>אם יידרש</w:t>
      </w:r>
      <w:r w:rsidR="009B3708">
        <w:rPr>
          <w:rFonts w:ascii="Arial" w:hAnsi="Arial" w:hint="cs"/>
          <w:sz w:val="24"/>
          <w:rtl/>
        </w:rPr>
        <w:t>,</w:t>
      </w:r>
      <w:r>
        <w:rPr>
          <w:rFonts w:ascii="Arial" w:hAnsi="Arial" w:hint="cs"/>
          <w:sz w:val="24"/>
          <w:rtl/>
        </w:rPr>
        <w:t xml:space="preserve"> יספק המפעיל בעצמו את טופס המידע מהרישום הפלילי ועל חשבונו.</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כמו</w:t>
      </w:r>
      <w:r w:rsidR="00462DBB">
        <w:rPr>
          <w:rFonts w:ascii="Arial" w:hAnsi="Arial" w:hint="cs"/>
          <w:sz w:val="24"/>
          <w:rtl/>
        </w:rPr>
        <w:t xml:space="preserve"> </w:t>
      </w:r>
      <w:r w:rsidRPr="00C344C6">
        <w:rPr>
          <w:rFonts w:ascii="Arial" w:hAnsi="Arial" w:hint="cs"/>
          <w:sz w:val="24"/>
          <w:rtl/>
        </w:rPr>
        <w:t>כן, יחויבו כל העובדים לחתום על "הצהרת הסכמה למסירת מידע מהמרשם הפלילי"</w:t>
      </w:r>
      <w:r>
        <w:rPr>
          <w:rFonts w:ascii="Arial" w:hAnsi="Arial" w:hint="cs"/>
          <w:sz w:val="24"/>
          <w:rtl/>
        </w:rPr>
        <w:t>.</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 xml:space="preserve">מובהר בזאת, כי עובדים חדשים יקבלו אישור כניסה זמני למשך עד 7 ימים וזאת כדי לאפשר למפעיל לבחון את התאמתם התעסוקתית. לאחר 7 ימים, אם החליט המפעיל להעסיקם, ידאג המפעיל לכך שיעברו בחינת ביטחון מורחבת לאישור העסקתם. </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למזמין הזכות לדרוש כי עובדים המועמדים לתפקידים מסוימים יעברו בנוסף מבחן בשימושי מחשב שיערך באחד ממתקני המזמין. עובד שלא עמד במבחן לא יוכל להיות מועסק בתפקיד זה.</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מובהר בזאת, כי עובדים מתחת לגיל 22 ומעל גיל 70 לא יוכלו לשמש בתפקיד של מוכרנים במרכזי המכר המופעלים ע</w:t>
      </w:r>
      <w:r w:rsidRPr="00C344C6">
        <w:rPr>
          <w:rFonts w:ascii="Arial" w:hAnsi="Arial"/>
          <w:sz w:val="24"/>
          <w:rtl/>
        </w:rPr>
        <w:t>”</w:t>
      </w:r>
      <w:r w:rsidRPr="00C344C6">
        <w:rPr>
          <w:rFonts w:ascii="Arial" w:hAnsi="Arial" w:hint="cs"/>
          <w:sz w:val="24"/>
          <w:rtl/>
        </w:rPr>
        <w:t>י המפעיל.</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במרכז המכר בכלא הנשים נווה תרצה יועסקו אך ורק מוכרניות (נשים).</w:t>
      </w:r>
    </w:p>
    <w:p w:rsidR="00D348AB" w:rsidRPr="00830864" w:rsidRDefault="00D348AB" w:rsidP="00B906B3">
      <w:pPr>
        <w:keepNext/>
        <w:keepLines/>
        <w:numPr>
          <w:ilvl w:val="1"/>
          <w:numId w:val="49"/>
        </w:numPr>
        <w:tabs>
          <w:tab w:val="num" w:pos="517"/>
          <w:tab w:val="num" w:pos="992"/>
        </w:tabs>
        <w:spacing w:line="360" w:lineRule="auto"/>
        <w:ind w:left="517"/>
        <w:jc w:val="both"/>
        <w:rPr>
          <w:b/>
          <w:bCs/>
          <w:u w:val="single"/>
          <w:rtl/>
        </w:rPr>
      </w:pPr>
      <w:r w:rsidRPr="00830864">
        <w:rPr>
          <w:rFonts w:hint="cs"/>
          <w:b/>
          <w:bCs/>
          <w:u w:val="single"/>
          <w:rtl/>
        </w:rPr>
        <w:t>בקרה והכשרה</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 xml:space="preserve">המפעיל מתחייב להכין, לכל מחוז, רשימות מפורטת של עובדים אשר תפרט, בין היתר, את שמות העובדים הקבועים והעובדים לגיבוי העובדים הקבועים ובמצבי חירום, ת.ז., כתובות ומספרי טלפון עדכניים. העתק רשימות העובדים יועברו למזמין 45 יום לפני מועד ההפעלה. במידה וחל שינוי במצבת העובדים על </w:t>
      </w:r>
      <w:r>
        <w:rPr>
          <w:rFonts w:ascii="Arial" w:hAnsi="Arial" w:hint="cs"/>
          <w:sz w:val="24"/>
          <w:rtl/>
        </w:rPr>
        <w:t>המפעיל</w:t>
      </w:r>
      <w:r w:rsidRPr="00C344C6">
        <w:rPr>
          <w:rFonts w:ascii="Arial" w:hAnsi="Arial" w:hint="cs"/>
          <w:sz w:val="24"/>
          <w:rtl/>
        </w:rPr>
        <w:t xml:space="preserve"> להעביר לידי המזמין רשימה מעודכנת של העובדים אחת לחודשיים. </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 xml:space="preserve">המפעיל מתחייב להכשיר את כל העובדים, בין הקבועים ובין העובדים לגיבוי, כך שיוכלו לתת מענה מיטבי לדרישות הפעלת מרכזי המכר הן במצב רגיעה והן במצב חירום. </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 xml:space="preserve">בנוסף, יעברו העובדים הכשרה בשימוש במערכות המחשב ע"י נציגי המזמין. </w:t>
      </w:r>
    </w:p>
    <w:p w:rsidR="00D348AB" w:rsidRPr="00830864" w:rsidRDefault="00D348AB" w:rsidP="00B906B3">
      <w:pPr>
        <w:keepNext/>
        <w:keepLines/>
        <w:numPr>
          <w:ilvl w:val="1"/>
          <w:numId w:val="49"/>
        </w:numPr>
        <w:tabs>
          <w:tab w:val="num" w:pos="517"/>
          <w:tab w:val="num" w:pos="992"/>
        </w:tabs>
        <w:spacing w:line="360" w:lineRule="auto"/>
        <w:ind w:left="517"/>
        <w:jc w:val="both"/>
        <w:rPr>
          <w:b/>
          <w:bCs/>
          <w:u w:val="single"/>
          <w:rtl/>
        </w:rPr>
      </w:pPr>
      <w:r>
        <w:rPr>
          <w:rFonts w:hint="cs"/>
          <w:b/>
          <w:bCs/>
          <w:u w:val="single"/>
          <w:rtl/>
        </w:rPr>
        <w:t>כללי התנהגות העובדים</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tl/>
        </w:rPr>
      </w:pPr>
      <w:r w:rsidRPr="00C344C6">
        <w:rPr>
          <w:rFonts w:ascii="Arial" w:hAnsi="Arial"/>
          <w:sz w:val="24"/>
          <w:rtl/>
        </w:rPr>
        <w:t>המפעיל  מתחייב, כי עובדיו ישמרו על כללי התנהגות נאותים בהתאם להוראות שתינתנה מדי פעם בפעם, על ידי מפקד המתקן</w:t>
      </w:r>
      <w:r w:rsidR="006256EF">
        <w:rPr>
          <w:rFonts w:ascii="Arial" w:hAnsi="Arial" w:hint="cs"/>
          <w:sz w:val="24"/>
          <w:rtl/>
        </w:rPr>
        <w:t xml:space="preserve"> או נציגו</w:t>
      </w:r>
      <w:r w:rsidR="00EC4456">
        <w:rPr>
          <w:rFonts w:ascii="Arial" w:hAnsi="Arial" w:hint="cs"/>
          <w:sz w:val="24"/>
          <w:rtl/>
        </w:rPr>
        <w:t xml:space="preserve"> וימלאו את כלל הוראות הסודיות והביטחון כמפורט בנספח ט'</w:t>
      </w:r>
      <w:r w:rsidRPr="00C344C6">
        <w:rPr>
          <w:rFonts w:ascii="Arial" w:hAnsi="Arial"/>
          <w:sz w:val="24"/>
          <w:rtl/>
        </w:rPr>
        <w:t>.</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tl/>
        </w:rPr>
      </w:pPr>
      <w:r w:rsidRPr="00C344C6">
        <w:rPr>
          <w:rFonts w:ascii="Arial" w:hAnsi="Arial"/>
          <w:sz w:val="24"/>
          <w:rtl/>
        </w:rPr>
        <w:t>המפעיל  מתחייב לדאוג, כי עובדיו או מי שימצא בתחום מתקני המזמין מטעמו יעזוב את המקום מיד עם סיום מתן השירות. כמו כן, מתחייב המפעיל, כי עובדיו ימצאו אך ורק בשטחי מתקני מרכז המכר וכי יציאת עובדים למתקנים אחרים לא תעשה אלא לצורך ביצוע התחייבויותיו עפ"י ה</w:t>
      </w:r>
      <w:r w:rsidRPr="00C344C6">
        <w:rPr>
          <w:rFonts w:ascii="Arial" w:hAnsi="Arial" w:hint="cs"/>
          <w:sz w:val="24"/>
          <w:rtl/>
        </w:rPr>
        <w:t>מפרט על נספחיו</w:t>
      </w:r>
      <w:r w:rsidRPr="00C344C6">
        <w:rPr>
          <w:rFonts w:ascii="Arial" w:hAnsi="Arial"/>
          <w:sz w:val="24"/>
          <w:rtl/>
        </w:rPr>
        <w:t>.</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sz w:val="24"/>
          <w:rtl/>
        </w:rPr>
        <w:t xml:space="preserve">המפעיל יחתים כל אחד מעובדיו ו/או </w:t>
      </w:r>
      <w:r w:rsidRPr="00C344C6">
        <w:rPr>
          <w:rFonts w:ascii="Arial" w:hAnsi="Arial" w:hint="cs"/>
          <w:sz w:val="24"/>
          <w:rtl/>
        </w:rPr>
        <w:t>מי מטעמו</w:t>
      </w:r>
      <w:r w:rsidRPr="00C344C6">
        <w:rPr>
          <w:rFonts w:ascii="Arial" w:hAnsi="Arial"/>
          <w:sz w:val="24"/>
          <w:rtl/>
        </w:rPr>
        <w:t xml:space="preserve"> האמור להיכנס מטע</w:t>
      </w:r>
      <w:r w:rsidRPr="00C344C6">
        <w:rPr>
          <w:rFonts w:ascii="Arial" w:hAnsi="Arial" w:hint="cs"/>
          <w:sz w:val="24"/>
          <w:rtl/>
        </w:rPr>
        <w:t xml:space="preserve">ם המפעיל </w:t>
      </w:r>
      <w:r w:rsidRPr="00C344C6">
        <w:rPr>
          <w:rFonts w:ascii="Arial" w:hAnsi="Arial"/>
          <w:sz w:val="24"/>
          <w:rtl/>
        </w:rPr>
        <w:t xml:space="preserve"> למתקני המזמין לביצוע מפרט זה, על כתב התחייבות לשמירה על סודיות כל ידיעה שתגיע אליו אגב ביצוע מפרט זה, נוסח כתב התחייבות מצורף למפרט זה </w:t>
      </w:r>
      <w:r w:rsidRPr="00C344C6">
        <w:rPr>
          <w:rFonts w:ascii="Arial" w:hAnsi="Arial" w:hint="cs"/>
          <w:sz w:val="24"/>
          <w:rtl/>
        </w:rPr>
        <w:t xml:space="preserve">בנספח </w:t>
      </w:r>
      <w:r w:rsidR="00EC4456">
        <w:rPr>
          <w:rFonts w:ascii="Arial" w:hAnsi="Arial" w:hint="cs"/>
          <w:sz w:val="24"/>
          <w:rtl/>
        </w:rPr>
        <w:t>ט'.</w:t>
      </w:r>
      <w:r w:rsidRPr="00C344C6">
        <w:rPr>
          <w:rFonts w:ascii="Arial" w:hAnsi="Arial" w:hint="cs"/>
          <w:sz w:val="24"/>
          <w:rtl/>
        </w:rPr>
        <w:t xml:space="preserve"> </w:t>
      </w:r>
      <w:r w:rsidRPr="00C344C6">
        <w:rPr>
          <w:rFonts w:ascii="Arial" w:hAnsi="Arial"/>
          <w:sz w:val="24"/>
          <w:rtl/>
        </w:rPr>
        <w:t>כתבי ההתחייבות החתומים יועברו ע"י המפעיל  למזמין במצורף לבקשת המפעיל  למתן היתרי כניסה לבית הסוהר לאנשים האמורים להיכנס מטעמו לבית הסוהר לצורך ביצוע מפרט זה.</w:t>
      </w:r>
    </w:p>
    <w:p w:rsidR="00D348AB"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Pr>
          <w:rFonts w:ascii="Arial" w:hAnsi="Arial" w:hint="cs"/>
          <w:sz w:val="24"/>
          <w:rtl/>
        </w:rPr>
        <w:t>המפעיל מתחייב כי עובדים המועסקים במערך מרכזי המכר לאסיר לא יכניסו לכלא כל סוג של אוכל מבחוץ.</w:t>
      </w:r>
    </w:p>
    <w:p w:rsidR="00D348AB" w:rsidRPr="00C344C6"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hint="cs"/>
          <w:sz w:val="24"/>
          <w:rtl/>
        </w:rPr>
        <w:t>עובדי המפעיל המועסקים במרכזי המכר המופעלים</w:t>
      </w:r>
      <w:r>
        <w:rPr>
          <w:rFonts w:ascii="Arial" w:hAnsi="Arial" w:hint="cs"/>
          <w:sz w:val="24"/>
          <w:rtl/>
        </w:rPr>
        <w:t xml:space="preserve"> </w:t>
      </w:r>
      <w:r w:rsidRPr="00C344C6">
        <w:rPr>
          <w:rFonts w:ascii="Arial" w:hAnsi="Arial" w:hint="cs"/>
          <w:sz w:val="24"/>
          <w:rtl/>
        </w:rPr>
        <w:t xml:space="preserve">על ידו יהיו רשאים לאכול ארוחת צהריים בתשלום בחדרי האוכל במתקני שב"ס ומ"י. התשלום עבור הארוחות בחדר האוכל יהא על חשבון העובד או המפעיל ובכל מקרה לא יחול על המזמין. </w:t>
      </w:r>
      <w:r w:rsidR="006256EF">
        <w:rPr>
          <w:rFonts w:ascii="Arial" w:hAnsi="Arial" w:hint="cs"/>
          <w:sz w:val="24"/>
          <w:rtl/>
        </w:rPr>
        <w:t>נכון להיום תעריף לארוחת צהריים הינו 15 ₪.</w:t>
      </w:r>
      <w:r w:rsidRPr="00C344C6">
        <w:rPr>
          <w:rFonts w:ascii="Arial" w:hAnsi="Arial" w:hint="cs"/>
          <w:sz w:val="24"/>
          <w:rtl/>
        </w:rPr>
        <w:t xml:space="preserve"> </w:t>
      </w:r>
    </w:p>
    <w:p w:rsidR="002C6957" w:rsidRDefault="00D348AB" w:rsidP="00B906B3">
      <w:pPr>
        <w:keepNext/>
        <w:keepLines/>
        <w:numPr>
          <w:ilvl w:val="2"/>
          <w:numId w:val="49"/>
        </w:numPr>
        <w:tabs>
          <w:tab w:val="num" w:pos="1274"/>
          <w:tab w:val="num" w:pos="2070"/>
        </w:tabs>
        <w:spacing w:line="360" w:lineRule="auto"/>
        <w:ind w:left="1274" w:hanging="757"/>
        <w:jc w:val="both"/>
        <w:rPr>
          <w:rFonts w:ascii="Arial" w:hAnsi="Arial"/>
          <w:sz w:val="24"/>
        </w:rPr>
      </w:pPr>
      <w:r w:rsidRPr="00C344C6">
        <w:rPr>
          <w:rFonts w:ascii="Arial" w:hAnsi="Arial"/>
          <w:sz w:val="24"/>
          <w:rtl/>
        </w:rPr>
        <w:t>המפעיל  מתחייב להבטיח תנאי בטיחות לשמירת בריאות העובדים ורווחתם, כדרוש על פי כל דין וכפי ש</w:t>
      </w:r>
      <w:r w:rsidRPr="00C344C6">
        <w:rPr>
          <w:rFonts w:ascii="Arial" w:hAnsi="Arial" w:hint="cs"/>
          <w:sz w:val="24"/>
          <w:rtl/>
        </w:rPr>
        <w:t>י</w:t>
      </w:r>
      <w:r w:rsidRPr="00C344C6">
        <w:rPr>
          <w:rFonts w:ascii="Arial" w:hAnsi="Arial"/>
          <w:sz w:val="24"/>
          <w:rtl/>
        </w:rPr>
        <w:t>ידרש ע"י המזמין.</w:t>
      </w:r>
    </w:p>
    <w:p w:rsidR="00321388" w:rsidRDefault="00321388" w:rsidP="00321388">
      <w:pPr>
        <w:keepNext/>
        <w:keepLines/>
        <w:spacing w:line="360" w:lineRule="auto"/>
        <w:jc w:val="both"/>
        <w:rPr>
          <w:rFonts w:ascii="Arial" w:hAnsi="Arial"/>
          <w:sz w:val="24"/>
          <w:rtl/>
        </w:rPr>
      </w:pPr>
    </w:p>
    <w:p w:rsidR="00321388" w:rsidRPr="00BC7956" w:rsidRDefault="00321388" w:rsidP="00321388">
      <w:pPr>
        <w:keepNext/>
        <w:keepLines/>
        <w:spacing w:line="360" w:lineRule="auto"/>
        <w:jc w:val="both"/>
        <w:rPr>
          <w:rFonts w:ascii="Arial" w:hAnsi="Arial"/>
          <w:sz w:val="24"/>
        </w:rPr>
      </w:pPr>
    </w:p>
    <w:p w:rsidR="00D348AB" w:rsidRPr="00BB5F76" w:rsidRDefault="00D348AB" w:rsidP="00B906B3">
      <w:pPr>
        <w:pStyle w:val="1"/>
        <w:keepLines/>
        <w:numPr>
          <w:ilvl w:val="0"/>
          <w:numId w:val="49"/>
        </w:numPr>
        <w:spacing w:line="360" w:lineRule="auto"/>
        <w:rPr>
          <w:rFonts w:cs="David"/>
          <w:sz w:val="28"/>
          <w:szCs w:val="28"/>
          <w:u w:val="single"/>
          <w:rtl/>
        </w:rPr>
      </w:pPr>
      <w:bookmarkStart w:id="231" w:name="_Toc377131677"/>
      <w:bookmarkStart w:id="232" w:name="_Toc377131951"/>
      <w:bookmarkStart w:id="233" w:name="_Toc377293785"/>
      <w:r w:rsidRPr="000540C9">
        <w:rPr>
          <w:rFonts w:cs="David"/>
          <w:sz w:val="28"/>
          <w:szCs w:val="28"/>
          <w:u w:val="single"/>
          <w:rtl/>
        </w:rPr>
        <w:t>הפעלת מע</w:t>
      </w:r>
      <w:r w:rsidRPr="00BB5F76">
        <w:rPr>
          <w:rFonts w:cs="David"/>
          <w:sz w:val="28"/>
          <w:szCs w:val="28"/>
          <w:u w:val="single"/>
          <w:rtl/>
        </w:rPr>
        <w:t>רך מרכזי המכר בח</w:t>
      </w:r>
      <w:r w:rsidRPr="00BB5F76">
        <w:rPr>
          <w:rFonts w:cs="David" w:hint="cs"/>
          <w:sz w:val="28"/>
          <w:szCs w:val="28"/>
          <w:u w:val="single"/>
          <w:rtl/>
        </w:rPr>
        <w:t>י</w:t>
      </w:r>
      <w:r w:rsidRPr="00BB5F76">
        <w:rPr>
          <w:rFonts w:cs="David"/>
          <w:sz w:val="28"/>
          <w:szCs w:val="28"/>
          <w:u w:val="single"/>
          <w:rtl/>
        </w:rPr>
        <w:t>רום</w:t>
      </w:r>
      <w:bookmarkEnd w:id="231"/>
      <w:bookmarkEnd w:id="232"/>
      <w:bookmarkEnd w:id="233"/>
    </w:p>
    <w:p w:rsidR="00D348AB" w:rsidRPr="00540AAF" w:rsidRDefault="00D348AB" w:rsidP="00B906B3">
      <w:pPr>
        <w:keepNext/>
        <w:keepLines/>
        <w:numPr>
          <w:ilvl w:val="1"/>
          <w:numId w:val="49"/>
        </w:numPr>
        <w:tabs>
          <w:tab w:val="num" w:pos="991"/>
        </w:tabs>
        <w:spacing w:line="360" w:lineRule="auto"/>
        <w:ind w:left="991" w:hanging="631"/>
        <w:jc w:val="both"/>
      </w:pPr>
      <w:r w:rsidRPr="00540AAF">
        <w:rPr>
          <w:rtl/>
        </w:rPr>
        <w:t>המפעיל  מתחייב למלא אחר התחייבויותיו כאמור במפרט זה הן ברגיעה והן בשעת חירום. "שעת חירום"</w:t>
      </w:r>
      <w:r w:rsidRPr="00540AAF">
        <w:rPr>
          <w:rFonts w:hint="cs"/>
          <w:rtl/>
        </w:rPr>
        <w:t xml:space="preserve">: </w:t>
      </w:r>
      <w:r w:rsidRPr="00540AAF">
        <w:rPr>
          <w:rtl/>
        </w:rPr>
        <w:t xml:space="preserve"> משמעה שעת חירום שהוכרז עליה בהתאם לסעיף 34 לחוק שירות ביטחון</w:t>
      </w:r>
      <w:r w:rsidRPr="00540AAF">
        <w:rPr>
          <w:rFonts w:hint="cs"/>
          <w:rtl/>
        </w:rPr>
        <w:t xml:space="preserve"> [נוסח משולב], התשמ"ו </w:t>
      </w:r>
      <w:r w:rsidRPr="00540AAF">
        <w:rPr>
          <w:rtl/>
        </w:rPr>
        <w:t>–</w:t>
      </w:r>
      <w:r w:rsidRPr="00540AAF">
        <w:rPr>
          <w:rFonts w:hint="cs"/>
          <w:rtl/>
        </w:rPr>
        <w:t xml:space="preserve"> 1986 (להלן: "חוק השירות") </w:t>
      </w:r>
      <w:r w:rsidRPr="00540AAF">
        <w:rPr>
          <w:rtl/>
        </w:rPr>
        <w:t xml:space="preserve"> ו/או עפ"י חוק שירות עבודה בשעת חירום</w:t>
      </w:r>
      <w:r w:rsidRPr="00540AAF">
        <w:rPr>
          <w:rFonts w:hint="cs"/>
          <w:rtl/>
        </w:rPr>
        <w:t xml:space="preserve">, התשכ"ז </w:t>
      </w:r>
      <w:r w:rsidRPr="00540AAF">
        <w:rPr>
          <w:rtl/>
        </w:rPr>
        <w:t>–</w:t>
      </w:r>
      <w:r w:rsidRPr="00540AAF">
        <w:rPr>
          <w:rFonts w:hint="cs"/>
          <w:rtl/>
        </w:rPr>
        <w:t xml:space="preserve"> 1967.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יהיה "</w:t>
      </w:r>
      <w:r w:rsidR="0010236E" w:rsidRPr="009B3708">
        <w:rPr>
          <w:b/>
          <w:bCs/>
          <w:rtl/>
        </w:rPr>
        <w:t>מפעל חיוני</w:t>
      </w:r>
      <w:r w:rsidR="0010236E" w:rsidRPr="009B3708">
        <w:rPr>
          <w:rtl/>
        </w:rPr>
        <w:t>"</w:t>
      </w:r>
      <w:r w:rsidRPr="00830864">
        <w:rPr>
          <w:rtl/>
        </w:rPr>
        <w:t xml:space="preserve"> </w:t>
      </w:r>
      <w:r w:rsidRPr="00830864">
        <w:rPr>
          <w:rFonts w:hint="cs"/>
          <w:rtl/>
        </w:rPr>
        <w:t xml:space="preserve">בהתאם לחוק השירות במהלך </w:t>
      </w:r>
      <w:r w:rsidRPr="00830864">
        <w:rPr>
          <w:rtl/>
        </w:rPr>
        <w:t xml:space="preserve"> כל תקופת </w:t>
      </w:r>
      <w:r w:rsidRPr="00830864">
        <w:rPr>
          <w:rFonts w:hint="cs"/>
          <w:rtl/>
        </w:rPr>
        <w:t>ההתקשרות</w:t>
      </w:r>
      <w:r w:rsidRPr="00830864">
        <w:rPr>
          <w:rtl/>
        </w:rPr>
        <w:t xml:space="preserve">, לרבות תקופת האופציה. </w:t>
      </w:r>
      <w:r w:rsidRPr="00830864">
        <w:rPr>
          <w:rFonts w:hint="cs"/>
          <w:rtl/>
        </w:rPr>
        <w:t>באחריות המפעיל לקבל את כל האישורים הנדרשים לצורך כך.</w:t>
      </w:r>
      <w:r w:rsidR="00C46B37">
        <w:rPr>
          <w:rFonts w:hint="cs"/>
          <w:rtl/>
        </w:rPr>
        <w:t xml:space="preserve"> באם אין למפעיל אישור במועד הקובע, מתחייב המפעיל להסדיר ולקבל את האישור לכל המאוחר עד ל</w:t>
      </w:r>
      <w:r w:rsidR="003F0484">
        <w:rPr>
          <w:rFonts w:hint="cs"/>
          <w:rtl/>
        </w:rPr>
        <w:t>כ</w:t>
      </w:r>
      <w:r w:rsidR="00C46B37">
        <w:rPr>
          <w:rFonts w:hint="cs"/>
          <w:rtl/>
        </w:rPr>
        <w:t>חצי שנה לאחר המועד הקובע.</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המפעיל  מתחייב לטפל בחידוש כל אישור הנדרש בהתאם לחוק </w:t>
      </w:r>
      <w:r w:rsidRPr="00830864">
        <w:rPr>
          <w:rFonts w:hint="cs"/>
          <w:rtl/>
        </w:rPr>
        <w:t xml:space="preserve">השירות </w:t>
      </w:r>
      <w:r w:rsidRPr="00830864">
        <w:rPr>
          <w:rtl/>
        </w:rPr>
        <w:t xml:space="preserve">וכן למלא אחר כל הוראות החוק האמור, כך שבכל תקופת </w:t>
      </w:r>
      <w:r w:rsidRPr="00830864">
        <w:rPr>
          <w:rFonts w:hint="cs"/>
          <w:rtl/>
        </w:rPr>
        <w:t xml:space="preserve">ההתקשרות, </w:t>
      </w:r>
      <w:r w:rsidRPr="00830864">
        <w:rPr>
          <w:rtl/>
        </w:rPr>
        <w:t xml:space="preserve"> הוא יעמוד בכל התנאים ובכל הדרישות על פי החוק האמור וזאת מבלי לגרוע מכל סעד אחר העומד לזכות המזמין </w:t>
      </w:r>
      <w:r w:rsidRPr="00830864">
        <w:rPr>
          <w:rFonts w:hint="cs"/>
          <w:rtl/>
        </w:rPr>
        <w:t>בהתאם למפרט על נספחיו</w:t>
      </w:r>
      <w:r w:rsidRPr="00830864">
        <w:rPr>
          <w:rtl/>
        </w:rPr>
        <w:t xml:space="preserve"> ועפ"י כל דין. </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Fonts w:hint="cs"/>
          <w:rtl/>
        </w:rPr>
        <w:t>בנוסף, המפעיל מתחייב להחזיק ברשותו מלאי חירום של מוצרים כמפורט במפרט המוצרים ומחיריהם</w:t>
      </w:r>
      <w:r w:rsidR="00BB5F76">
        <w:rPr>
          <w:rFonts w:hint="cs"/>
          <w:rtl/>
        </w:rPr>
        <w:t>.</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בשעת חירום רשאי המזמין לדרוש מהמפעיל  לתגבר את</w:t>
      </w:r>
      <w:r w:rsidRPr="00830864">
        <w:rPr>
          <w:rFonts w:hint="cs"/>
          <w:rtl/>
        </w:rPr>
        <w:t xml:space="preserve"> הן את המערך הלוגיסטי והן</w:t>
      </w:r>
      <w:r w:rsidRPr="00830864">
        <w:rPr>
          <w:rtl/>
        </w:rPr>
        <w:t xml:space="preserve"> </w:t>
      </w:r>
      <w:r w:rsidRPr="00830864">
        <w:rPr>
          <w:rFonts w:hint="cs"/>
          <w:rtl/>
        </w:rPr>
        <w:t xml:space="preserve">את מערך המוכרנים </w:t>
      </w:r>
      <w:r>
        <w:rPr>
          <w:rFonts w:hint="cs"/>
          <w:rtl/>
        </w:rPr>
        <w:t>במרכזי המכר</w:t>
      </w:r>
      <w:r w:rsidRPr="00830864">
        <w:rPr>
          <w:rtl/>
        </w:rPr>
        <w:t xml:space="preserve"> </w:t>
      </w:r>
      <w:r w:rsidRPr="00830864">
        <w:rPr>
          <w:rFonts w:hint="cs"/>
          <w:rtl/>
        </w:rPr>
        <w:t>ה</w:t>
      </w:r>
      <w:r>
        <w:rPr>
          <w:rFonts w:hint="cs"/>
          <w:rtl/>
        </w:rPr>
        <w:t>מופעלים ע</w:t>
      </w:r>
      <w:r>
        <w:rPr>
          <w:rtl/>
        </w:rPr>
        <w:t>”</w:t>
      </w:r>
      <w:r>
        <w:rPr>
          <w:rFonts w:hint="cs"/>
          <w:rtl/>
        </w:rPr>
        <w:t>י המפעיל</w:t>
      </w:r>
      <w:r w:rsidRPr="00830864">
        <w:rPr>
          <w:rFonts w:hint="cs"/>
          <w:rtl/>
        </w:rPr>
        <w:t xml:space="preserve"> </w:t>
      </w:r>
      <w:r w:rsidRPr="00830864">
        <w:t>–</w:t>
      </w:r>
      <w:r w:rsidRPr="00830864">
        <w:rPr>
          <w:rtl/>
        </w:rPr>
        <w:t xml:space="preserve"> ע"י פתיחה של </w:t>
      </w:r>
      <w:r>
        <w:rPr>
          <w:rtl/>
        </w:rPr>
        <w:t>מרכזי המכר</w:t>
      </w:r>
      <w:r w:rsidRPr="00830864">
        <w:rPr>
          <w:rtl/>
        </w:rPr>
        <w:t xml:space="preserve"> בשעות השונות משעות הפעילות הרגיל</w:t>
      </w:r>
      <w:r w:rsidRPr="00830864">
        <w:rPr>
          <w:rFonts w:hint="cs"/>
          <w:rtl/>
        </w:rPr>
        <w:t>ות</w:t>
      </w:r>
      <w:r w:rsidRPr="00830864">
        <w:rPr>
          <w:rtl/>
        </w:rPr>
        <w:t xml:space="preserve">, תגבור כוח האדם שיפעיל את </w:t>
      </w:r>
      <w:r>
        <w:rPr>
          <w:rtl/>
        </w:rPr>
        <w:t>מרכזי המכר</w:t>
      </w:r>
      <w:r w:rsidRPr="00830864">
        <w:rPr>
          <w:rtl/>
        </w:rPr>
        <w:t xml:space="preserve">, פריסה שונה של </w:t>
      </w:r>
      <w:r>
        <w:rPr>
          <w:rtl/>
        </w:rPr>
        <w:t>מרכזי המכר</w:t>
      </w:r>
      <w:r w:rsidRPr="00830864">
        <w:rPr>
          <w:rtl/>
        </w:rPr>
        <w:t xml:space="preserve">, מילוי אחר הביקושים המוגברים של מוצרים וכיו"ב פעילויות שינבעו משעת החירום. המפעיל  מתחייב למלא אחר ההוראות שתינתנה לו על ידי המזמין כאמור לעיל, באופן </w:t>
      </w:r>
      <w:r w:rsidR="00BB5F76" w:rsidRPr="00830864">
        <w:rPr>
          <w:rFonts w:hint="cs"/>
          <w:rtl/>
        </w:rPr>
        <w:t>מידיי</w:t>
      </w:r>
      <w:r w:rsidRPr="00830864">
        <w:rPr>
          <w:rtl/>
        </w:rPr>
        <w:t>.</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היה והמפעיל לא ימלא אחר הדרישות כמתחייב משעת חירום כאמור, יהיה המזמין רשאי להתקשר עם כל גורם אחר להצבה ולהפעלה של </w:t>
      </w:r>
      <w:r>
        <w:rPr>
          <w:rtl/>
        </w:rPr>
        <w:t>מרכזי מכר</w:t>
      </w:r>
      <w:r w:rsidRPr="00830864">
        <w:rPr>
          <w:rtl/>
        </w:rPr>
        <w:t xml:space="preserve"> כמתחייב בשעת חירום וכל עוד שעת החירום הינה בתוקף.</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המפעיל  ער לכך, כי הפעלת מערך </w:t>
      </w:r>
      <w:r>
        <w:rPr>
          <w:rtl/>
        </w:rPr>
        <w:t>מרכזי המכר</w:t>
      </w:r>
      <w:r w:rsidRPr="00830864">
        <w:rPr>
          <w:rtl/>
        </w:rPr>
        <w:t xml:space="preserve"> בשעת חירום חיונית למזמין ולפעולה הסדירה של שב"ס ומ"י.</w:t>
      </w:r>
      <w:r w:rsidRPr="00830864">
        <w:rPr>
          <w:rFonts w:hint="cs"/>
          <w:rtl/>
        </w:rPr>
        <w:t xml:space="preserve"> היה והמפעיל לא מילא אחר הדרישות המזמין לשעת חירום ועקב כך נאלץ המזמין למצוא פתרונות חלופיים להפעלת </w:t>
      </w:r>
      <w:r>
        <w:rPr>
          <w:rFonts w:hint="cs"/>
          <w:rtl/>
        </w:rPr>
        <w:t>מרכזי המכר</w:t>
      </w:r>
      <w:r w:rsidRPr="00830864">
        <w:rPr>
          <w:rFonts w:hint="cs"/>
          <w:rtl/>
        </w:rPr>
        <w:t xml:space="preserve">, לרבות הפעלת </w:t>
      </w:r>
      <w:r>
        <w:rPr>
          <w:rFonts w:hint="cs"/>
          <w:rtl/>
        </w:rPr>
        <w:t>מרכזי המכר</w:t>
      </w:r>
      <w:r w:rsidRPr="00830864">
        <w:rPr>
          <w:rFonts w:hint="cs"/>
          <w:rtl/>
        </w:rPr>
        <w:t xml:space="preserve"> בעצמו, ישיב המפעיל למזמין את כל ההוצאות שנגרמו לו כתוצאה מההפרה כמתואר לעיל ובנוסף ייחשב הדבר הפרה יסודית של מפרט זה.</w:t>
      </w:r>
    </w:p>
    <w:p w:rsidR="00D348AB" w:rsidRPr="00830864" w:rsidRDefault="00D348AB" w:rsidP="00B906B3">
      <w:pPr>
        <w:pStyle w:val="1"/>
        <w:keepLines/>
        <w:numPr>
          <w:ilvl w:val="0"/>
          <w:numId w:val="49"/>
        </w:numPr>
        <w:spacing w:line="360" w:lineRule="auto"/>
        <w:rPr>
          <w:b w:val="0"/>
          <w:bCs w:val="0"/>
          <w:sz w:val="28"/>
          <w:szCs w:val="28"/>
          <w:u w:val="single"/>
        </w:rPr>
      </w:pPr>
      <w:bookmarkStart w:id="234" w:name="_Toc377131678"/>
      <w:bookmarkStart w:id="235" w:name="_Toc377131952"/>
      <w:bookmarkStart w:id="236" w:name="_Toc377293786"/>
      <w:r w:rsidRPr="000540C9">
        <w:rPr>
          <w:rFonts w:cs="David" w:hint="cs"/>
          <w:sz w:val="28"/>
          <w:szCs w:val="28"/>
          <w:u w:val="single"/>
          <w:rtl/>
        </w:rPr>
        <w:t>מחשוב</w:t>
      </w:r>
      <w:bookmarkEnd w:id="234"/>
      <w:bookmarkEnd w:id="235"/>
      <w:bookmarkEnd w:id="236"/>
      <w:r w:rsidRPr="00830864">
        <w:rPr>
          <w:rFonts w:hint="cs"/>
          <w:b w:val="0"/>
          <w:bCs w:val="0"/>
          <w:sz w:val="28"/>
          <w:szCs w:val="28"/>
          <w:u w:val="single"/>
          <w:rtl/>
        </w:rPr>
        <w:t xml:space="preserve">  </w:t>
      </w:r>
    </w:p>
    <w:p w:rsidR="00D348AB" w:rsidRDefault="00D348AB" w:rsidP="00B906B3">
      <w:pPr>
        <w:keepNext/>
        <w:keepLines/>
        <w:numPr>
          <w:ilvl w:val="1"/>
          <w:numId w:val="49"/>
        </w:numPr>
        <w:tabs>
          <w:tab w:val="num" w:pos="992"/>
        </w:tabs>
        <w:spacing w:line="360" w:lineRule="auto"/>
        <w:ind w:left="991" w:hanging="631"/>
        <w:jc w:val="both"/>
      </w:pPr>
      <w:r>
        <w:rPr>
          <w:rFonts w:hint="cs"/>
          <w:rtl/>
        </w:rPr>
        <w:t>מוב</w:t>
      </w:r>
      <w:r w:rsidR="002F285F">
        <w:rPr>
          <w:rFonts w:hint="cs"/>
          <w:rtl/>
        </w:rPr>
        <w:t>ה</w:t>
      </w:r>
      <w:r>
        <w:rPr>
          <w:rFonts w:hint="cs"/>
          <w:rtl/>
        </w:rPr>
        <w:t>ר בזאת כי המפעיל מתחייב להתקין קופות רושמות ממוחשבות בכל מרכזי המכר</w:t>
      </w:r>
      <w:r w:rsidRPr="002D4DCD">
        <w:rPr>
          <w:rFonts w:hint="cs"/>
          <w:rtl/>
        </w:rPr>
        <w:t xml:space="preserve"> שיופעלו על ידו, למעט </w:t>
      </w:r>
      <w:r>
        <w:rPr>
          <w:rFonts w:hint="cs"/>
          <w:rtl/>
        </w:rPr>
        <w:t>מרכזי מכר</w:t>
      </w:r>
      <w:r w:rsidRPr="002D4DCD">
        <w:rPr>
          <w:rFonts w:hint="cs"/>
          <w:rtl/>
        </w:rPr>
        <w:t xml:space="preserve"> אסירים</w:t>
      </w:r>
      <w:r>
        <w:rPr>
          <w:rFonts w:hint="cs"/>
          <w:rtl/>
        </w:rPr>
        <w:t>.</w:t>
      </w:r>
      <w:r w:rsidRPr="002D4DCD">
        <w:rPr>
          <w:rFonts w:hint="cs"/>
          <w:rtl/>
        </w:rPr>
        <w:t xml:space="preserve"> </w:t>
      </w:r>
      <w:r>
        <w:rPr>
          <w:rFonts w:hint="cs"/>
          <w:rtl/>
        </w:rPr>
        <w:t xml:space="preserve">מובהר בזאת, כי התקנת הקופות </w:t>
      </w:r>
      <w:r w:rsidR="007F6BBB" w:rsidRPr="007F6BBB">
        <w:rPr>
          <w:rFonts w:hint="eastAsia"/>
          <w:b/>
          <w:bCs/>
          <w:rtl/>
        </w:rPr>
        <w:t>הרושמות</w:t>
      </w:r>
      <w:r w:rsidR="007F6BBB" w:rsidRPr="007F6BBB">
        <w:rPr>
          <w:b/>
          <w:bCs/>
          <w:rtl/>
        </w:rPr>
        <w:t xml:space="preserve"> </w:t>
      </w:r>
      <w:r w:rsidR="007F6BBB" w:rsidRPr="007F6BBB">
        <w:rPr>
          <w:rFonts w:hint="eastAsia"/>
          <w:b/>
          <w:bCs/>
          <w:rtl/>
        </w:rPr>
        <w:t>לא</w:t>
      </w:r>
      <w:r>
        <w:rPr>
          <w:rFonts w:hint="cs"/>
          <w:rtl/>
        </w:rPr>
        <w:t xml:space="preserve"> </w:t>
      </w:r>
      <w:r w:rsidR="007F6BBB" w:rsidRPr="007F6BBB">
        <w:rPr>
          <w:rFonts w:hint="eastAsia"/>
          <w:b/>
          <w:bCs/>
          <w:rtl/>
        </w:rPr>
        <w:t>תיחשב</w:t>
      </w:r>
      <w:r w:rsidR="007F6BBB" w:rsidRPr="007F6BBB">
        <w:rPr>
          <w:b/>
          <w:bCs/>
          <w:rtl/>
        </w:rPr>
        <w:t xml:space="preserve"> </w:t>
      </w:r>
      <w:r w:rsidR="007F6BBB" w:rsidRPr="007F6BBB">
        <w:rPr>
          <w:rFonts w:hint="eastAsia"/>
          <w:b/>
          <w:bCs/>
          <w:rtl/>
        </w:rPr>
        <w:t>כחלק</w:t>
      </w:r>
      <w:r w:rsidR="007F6BBB" w:rsidRPr="007F6BBB">
        <w:rPr>
          <w:b/>
          <w:bCs/>
          <w:rtl/>
        </w:rPr>
        <w:t xml:space="preserve"> </w:t>
      </w:r>
      <w:r w:rsidR="007F6BBB" w:rsidRPr="007F6BBB">
        <w:rPr>
          <w:rFonts w:hint="eastAsia"/>
          <w:b/>
          <w:bCs/>
          <w:rtl/>
        </w:rPr>
        <w:t>מתוכנית</w:t>
      </w:r>
      <w:r w:rsidR="007F6BBB" w:rsidRPr="007F6BBB">
        <w:rPr>
          <w:b/>
          <w:bCs/>
          <w:rtl/>
        </w:rPr>
        <w:t xml:space="preserve"> </w:t>
      </w:r>
      <w:r w:rsidR="007F6BBB" w:rsidRPr="007F6BBB">
        <w:rPr>
          <w:rFonts w:hint="eastAsia"/>
          <w:b/>
          <w:bCs/>
          <w:rtl/>
        </w:rPr>
        <w:t>ההשקעות</w:t>
      </w:r>
      <w:r w:rsidR="007F6BBB" w:rsidRPr="007F6BBB">
        <w:rPr>
          <w:b/>
          <w:bCs/>
          <w:rtl/>
        </w:rPr>
        <w:t xml:space="preserve"> </w:t>
      </w:r>
      <w:r w:rsidR="007F6BBB" w:rsidRPr="007F6BBB">
        <w:rPr>
          <w:rFonts w:hint="eastAsia"/>
          <w:b/>
          <w:bCs/>
          <w:rtl/>
        </w:rPr>
        <w:t>הכוללת</w:t>
      </w:r>
      <w:r w:rsidR="007F6BBB" w:rsidRPr="007F6BBB">
        <w:rPr>
          <w:b/>
          <w:bCs/>
          <w:rtl/>
        </w:rPr>
        <w:t>.</w:t>
      </w:r>
      <w:r>
        <w:rPr>
          <w:rFonts w:hint="cs"/>
          <w:rtl/>
        </w:rPr>
        <w:t xml:space="preserve"> </w:t>
      </w:r>
    </w:p>
    <w:p w:rsidR="00D348AB" w:rsidRDefault="00D348AB" w:rsidP="00B906B3">
      <w:pPr>
        <w:keepNext/>
        <w:keepLines/>
        <w:numPr>
          <w:ilvl w:val="1"/>
          <w:numId w:val="49"/>
        </w:numPr>
        <w:tabs>
          <w:tab w:val="num" w:pos="992"/>
        </w:tabs>
        <w:spacing w:line="360" w:lineRule="auto"/>
        <w:ind w:left="991" w:hanging="631"/>
        <w:jc w:val="both"/>
      </w:pPr>
      <w:r>
        <w:rPr>
          <w:rFonts w:hint="cs"/>
          <w:rtl/>
        </w:rPr>
        <w:t>במסגרת זו יחולו ההסדרים הבאים:</w:t>
      </w:r>
    </w:p>
    <w:p w:rsidR="00D348AB"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rPr>
      </w:pPr>
      <w:r>
        <w:rPr>
          <w:rFonts w:ascii="Arial" w:hAnsi="Arial" w:hint="cs"/>
          <w:sz w:val="24"/>
          <w:rtl/>
        </w:rPr>
        <w:t xml:space="preserve">במרכזי מכר המופעלים ע"י המפעיל במ"י יתקין המפעיל קופות רושמות ממוחשבות ע"ב תקשורת סלולרית בשני שלבים: </w:t>
      </w:r>
    </w:p>
    <w:p w:rsidR="00D348AB" w:rsidRPr="00A547A9" w:rsidRDefault="00D348AB" w:rsidP="00B906B3">
      <w:pPr>
        <w:keepNext/>
        <w:keepLines/>
        <w:numPr>
          <w:ilvl w:val="4"/>
          <w:numId w:val="49"/>
        </w:numPr>
        <w:spacing w:line="360" w:lineRule="auto"/>
        <w:ind w:left="2173" w:hanging="425"/>
        <w:jc w:val="both"/>
        <w:rPr>
          <w:rFonts w:ascii="Arial" w:hAnsi="Arial"/>
          <w:sz w:val="24"/>
        </w:rPr>
      </w:pPr>
      <w:r>
        <w:rPr>
          <w:rFonts w:ascii="Arial" w:hAnsi="Arial" w:hint="cs"/>
          <w:sz w:val="24"/>
          <w:rtl/>
        </w:rPr>
        <w:t>במחצית ממרכזי המכר המופעלים על ידו במ"י (ע"</w:t>
      </w:r>
      <w:r w:rsidRPr="00A547A9">
        <w:rPr>
          <w:rFonts w:ascii="Arial" w:hAnsi="Arial" w:hint="cs"/>
          <w:sz w:val="24"/>
          <w:rtl/>
        </w:rPr>
        <w:t>פ בחירתו) יותקנו קופות רושמות החל ב-1.1.16 וכלה ב-31.12.16, כאשר בכל רבעון יותקנו לכל הפחות רבע מסך הקופות</w:t>
      </w:r>
      <w:r w:rsidR="009B3708">
        <w:rPr>
          <w:rFonts w:ascii="Arial" w:hAnsi="Arial" w:hint="cs"/>
          <w:sz w:val="24"/>
          <w:rtl/>
        </w:rPr>
        <w:t>.</w:t>
      </w:r>
    </w:p>
    <w:p w:rsidR="00D348AB" w:rsidRPr="00A547A9" w:rsidRDefault="00D348AB" w:rsidP="00B906B3">
      <w:pPr>
        <w:keepNext/>
        <w:keepLines/>
        <w:numPr>
          <w:ilvl w:val="4"/>
          <w:numId w:val="49"/>
        </w:numPr>
        <w:spacing w:line="360" w:lineRule="auto"/>
        <w:ind w:left="2173" w:hanging="425"/>
        <w:jc w:val="both"/>
        <w:rPr>
          <w:rFonts w:ascii="Arial" w:hAnsi="Arial"/>
          <w:sz w:val="24"/>
        </w:rPr>
      </w:pPr>
      <w:r w:rsidRPr="00A547A9">
        <w:rPr>
          <w:rFonts w:ascii="Arial" w:hAnsi="Arial" w:hint="cs"/>
          <w:sz w:val="24"/>
          <w:rtl/>
        </w:rPr>
        <w:t>במחצית השניה של מרכזי המכר המופעלים על ידו במ"י  יותקנו קופות רושמות החל ב-1.1.17 וכלה ב-31.12.17, כאשר בכל רבעון יותקנו לכל הפחות רבע מסך הקופות</w:t>
      </w:r>
    </w:p>
    <w:p w:rsidR="00D348AB" w:rsidRPr="00A547A9"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rPr>
      </w:pPr>
      <w:r w:rsidRPr="00A547A9">
        <w:rPr>
          <w:rFonts w:ascii="Arial" w:hAnsi="Arial" w:hint="cs"/>
          <w:sz w:val="24"/>
          <w:rtl/>
        </w:rPr>
        <w:t xml:space="preserve">במרכזי מכר לסגל ובדוכני המבקרים בשב"ס ההתקנה תבוצע בהתאם להוראות נספח </w:t>
      </w:r>
      <w:r w:rsidR="0006775C" w:rsidRPr="00A547A9">
        <w:rPr>
          <w:rFonts w:ascii="Arial" w:hAnsi="Arial" w:hint="cs"/>
          <w:sz w:val="24"/>
          <w:rtl/>
        </w:rPr>
        <w:t>ח'.</w:t>
      </w:r>
    </w:p>
    <w:p w:rsidR="00C46B37" w:rsidRPr="00C64168"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rPr>
      </w:pPr>
      <w:r w:rsidRPr="00A547A9">
        <w:rPr>
          <w:rFonts w:ascii="Arial" w:hAnsi="Arial" w:hint="cs"/>
          <w:sz w:val="24"/>
          <w:rtl/>
        </w:rPr>
        <w:t xml:space="preserve">במרכזי המכר האסירים, יפעיל אחראי מרכז המכר מטעם המפעיל את מערכת המידע למרכזי המכר של שב"ס. הספק מתחייב כי העובדים שיועסקו במרכזי המכר אלו יעברו הדרכה מקפת לשימוש במערכת ויתפעלו אותה באופן שוטף בהתאם להנחיות </w:t>
      </w:r>
      <w:r w:rsidR="0006775C" w:rsidRPr="00A547A9">
        <w:rPr>
          <w:rFonts w:ascii="Arial" w:hAnsi="Arial" w:hint="cs"/>
          <w:sz w:val="24"/>
          <w:rtl/>
        </w:rPr>
        <w:t>נספח  ח'.</w:t>
      </w:r>
    </w:p>
    <w:p w:rsidR="00D348AB" w:rsidRPr="00A547A9" w:rsidRDefault="00D348AB" w:rsidP="00B906B3">
      <w:pPr>
        <w:pStyle w:val="1"/>
        <w:keepLines/>
        <w:numPr>
          <w:ilvl w:val="0"/>
          <w:numId w:val="49"/>
        </w:numPr>
        <w:spacing w:line="360" w:lineRule="auto"/>
        <w:rPr>
          <w:rFonts w:cs="David"/>
          <w:sz w:val="28"/>
          <w:szCs w:val="28"/>
          <w:u w:val="single"/>
          <w:rtl/>
        </w:rPr>
      </w:pPr>
      <w:bookmarkStart w:id="237" w:name="_Toc377131679"/>
      <w:bookmarkStart w:id="238" w:name="_Toc377131953"/>
      <w:bookmarkStart w:id="239" w:name="_Toc377293787"/>
      <w:r w:rsidRPr="00A547A9">
        <w:rPr>
          <w:rFonts w:cs="David"/>
          <w:sz w:val="28"/>
          <w:szCs w:val="28"/>
          <w:u w:val="single"/>
          <w:rtl/>
        </w:rPr>
        <w:t>פיקוח ו</w:t>
      </w:r>
      <w:r w:rsidRPr="00A547A9">
        <w:rPr>
          <w:rFonts w:cs="David" w:hint="cs"/>
          <w:sz w:val="28"/>
          <w:szCs w:val="28"/>
          <w:u w:val="single"/>
          <w:rtl/>
        </w:rPr>
        <w:t>בקרה</w:t>
      </w:r>
      <w:bookmarkEnd w:id="237"/>
      <w:bookmarkEnd w:id="238"/>
      <w:bookmarkEnd w:id="239"/>
    </w:p>
    <w:p w:rsidR="00D348AB" w:rsidRPr="00830864" w:rsidRDefault="00D348AB" w:rsidP="00B906B3">
      <w:pPr>
        <w:keepNext/>
        <w:keepLines/>
        <w:numPr>
          <w:ilvl w:val="1"/>
          <w:numId w:val="49"/>
        </w:numPr>
        <w:tabs>
          <w:tab w:val="num" w:pos="992"/>
        </w:tabs>
        <w:spacing w:line="360" w:lineRule="auto"/>
        <w:ind w:left="991" w:hanging="631"/>
        <w:jc w:val="both"/>
        <w:rPr>
          <w:rtl/>
        </w:rPr>
      </w:pPr>
      <w:r w:rsidRPr="009B3708">
        <w:rPr>
          <w:b/>
          <w:bCs/>
          <w:rtl/>
        </w:rPr>
        <w:t>המפעיל מתחייב לנהל מערכת חשבונות נפרדת וסגורה בכל הקשור לפעילותו במערך מרכזי המכר כאמור במפרט זה</w:t>
      </w:r>
      <w:r>
        <w:rPr>
          <w:rFonts w:hint="cs"/>
          <w:rtl/>
        </w:rPr>
        <w:t xml:space="preserve">. </w:t>
      </w:r>
      <w:r w:rsidRPr="00830864">
        <w:rPr>
          <w:rFonts w:hint="cs"/>
          <w:rtl/>
        </w:rPr>
        <w:t xml:space="preserve">המפעיל מתחייב כי פעילותו </w:t>
      </w:r>
      <w:r>
        <w:rPr>
          <w:rFonts w:hint="cs"/>
          <w:rtl/>
        </w:rPr>
        <w:t xml:space="preserve">הכספית </w:t>
      </w:r>
      <w:r w:rsidRPr="00830864">
        <w:rPr>
          <w:rFonts w:hint="cs"/>
          <w:rtl/>
        </w:rPr>
        <w:t xml:space="preserve">במערך </w:t>
      </w:r>
      <w:r>
        <w:rPr>
          <w:rFonts w:hint="cs"/>
          <w:rtl/>
        </w:rPr>
        <w:t xml:space="preserve">מרכזי המכר תבוקר ע"י משרד רואי חשבון </w:t>
      </w:r>
      <w:r w:rsidR="00BB5F76">
        <w:rPr>
          <w:rFonts w:hint="cs"/>
          <w:rtl/>
        </w:rPr>
        <w:t xml:space="preserve">מורשה </w:t>
      </w:r>
      <w:r>
        <w:rPr>
          <w:rFonts w:hint="cs"/>
          <w:rtl/>
        </w:rPr>
        <w:t>כחוק</w:t>
      </w:r>
      <w:r w:rsidRPr="00830864">
        <w:rPr>
          <w:rFonts w:hint="cs"/>
          <w:rtl/>
        </w:rPr>
        <w:t>.</w:t>
      </w:r>
    </w:p>
    <w:p w:rsidR="00D348AB" w:rsidRPr="009B3708" w:rsidRDefault="00D348AB" w:rsidP="00B906B3">
      <w:pPr>
        <w:keepNext/>
        <w:keepLines/>
        <w:numPr>
          <w:ilvl w:val="1"/>
          <w:numId w:val="49"/>
        </w:numPr>
        <w:tabs>
          <w:tab w:val="num" w:pos="992"/>
        </w:tabs>
        <w:spacing w:line="360" w:lineRule="auto"/>
        <w:ind w:left="991" w:hanging="631"/>
        <w:jc w:val="both"/>
        <w:rPr>
          <w:b/>
          <w:bCs/>
        </w:rPr>
      </w:pPr>
      <w:r w:rsidRPr="009B3708">
        <w:rPr>
          <w:rFonts w:hint="cs"/>
          <w:b/>
          <w:bCs/>
          <w:rtl/>
        </w:rPr>
        <w:t>בנוסף המפעיל מתחייב להעביר ליד המזמין דיווחים רבעוניים שוטפים לרבות:</w:t>
      </w:r>
    </w:p>
    <w:p w:rsidR="00D348AB" w:rsidRDefault="00D348AB" w:rsidP="00B906B3">
      <w:pPr>
        <w:keepNext/>
        <w:keepLines/>
        <w:numPr>
          <w:ilvl w:val="2"/>
          <w:numId w:val="49"/>
        </w:numPr>
        <w:tabs>
          <w:tab w:val="num" w:pos="1674"/>
        </w:tabs>
        <w:spacing w:line="360" w:lineRule="auto"/>
        <w:ind w:left="1711"/>
        <w:jc w:val="both"/>
      </w:pPr>
      <w:r>
        <w:rPr>
          <w:rFonts w:hint="cs"/>
          <w:rtl/>
        </w:rPr>
        <w:t>דיווחים על תלונות של צרכנים סופיים במערך מרכזי המכר</w:t>
      </w:r>
      <w:r w:rsidRPr="006750CF">
        <w:rPr>
          <w:rFonts w:hint="cs"/>
          <w:rtl/>
        </w:rPr>
        <w:t>.</w:t>
      </w:r>
    </w:p>
    <w:p w:rsidR="00D348AB" w:rsidRDefault="00D348AB" w:rsidP="00B906B3">
      <w:pPr>
        <w:keepNext/>
        <w:keepLines/>
        <w:numPr>
          <w:ilvl w:val="2"/>
          <w:numId w:val="49"/>
        </w:numPr>
        <w:tabs>
          <w:tab w:val="num" w:pos="1674"/>
        </w:tabs>
        <w:spacing w:line="360" w:lineRule="auto"/>
        <w:ind w:left="1711"/>
        <w:jc w:val="both"/>
      </w:pPr>
      <w:r>
        <w:rPr>
          <w:rFonts w:hint="cs"/>
          <w:rtl/>
        </w:rPr>
        <w:t>דיווחים על מכירות לפי מותגים במערך מרכזי המכר</w:t>
      </w:r>
    </w:p>
    <w:p w:rsidR="00D348AB" w:rsidRDefault="00D348AB" w:rsidP="00B906B3">
      <w:pPr>
        <w:keepNext/>
        <w:keepLines/>
        <w:numPr>
          <w:ilvl w:val="2"/>
          <w:numId w:val="49"/>
        </w:numPr>
        <w:tabs>
          <w:tab w:val="num" w:pos="1674"/>
        </w:tabs>
        <w:spacing w:line="360" w:lineRule="auto"/>
        <w:ind w:left="1711"/>
        <w:jc w:val="both"/>
      </w:pPr>
      <w:r>
        <w:rPr>
          <w:rFonts w:hint="cs"/>
          <w:rtl/>
        </w:rPr>
        <w:t xml:space="preserve">דיווחים על הביקורות שביצע המפעיל במרכזי מכר המופעלים ע"י קבלני משנה (לרבות אוטומטים) </w:t>
      </w:r>
      <w:r w:rsidR="00C46B37">
        <w:rPr>
          <w:rFonts w:hint="cs"/>
          <w:rtl/>
        </w:rPr>
        <w:t xml:space="preserve">ובמרכזי המכר המופעלים </w:t>
      </w:r>
      <w:r>
        <w:rPr>
          <w:rFonts w:hint="cs"/>
          <w:rtl/>
        </w:rPr>
        <w:t xml:space="preserve">על ידו. </w:t>
      </w:r>
      <w:r w:rsidRPr="006750CF">
        <w:rPr>
          <w:rFonts w:hint="cs"/>
          <w:rtl/>
        </w:rPr>
        <w:t xml:space="preserve"> </w:t>
      </w:r>
    </w:p>
    <w:p w:rsidR="00D348AB" w:rsidRPr="009B3708" w:rsidRDefault="00D348AB" w:rsidP="00B906B3">
      <w:pPr>
        <w:keepNext/>
        <w:keepLines/>
        <w:numPr>
          <w:ilvl w:val="1"/>
          <w:numId w:val="49"/>
        </w:numPr>
        <w:tabs>
          <w:tab w:val="num" w:pos="992"/>
        </w:tabs>
        <w:spacing w:line="360" w:lineRule="auto"/>
        <w:ind w:left="991" w:hanging="631"/>
        <w:jc w:val="both"/>
      </w:pPr>
      <w:r w:rsidRPr="009B3708">
        <w:rPr>
          <w:rtl/>
        </w:rPr>
        <w:t xml:space="preserve">בנוסף לדיווחים הקבועים </w:t>
      </w:r>
      <w:r w:rsidRPr="009B3708">
        <w:rPr>
          <w:rFonts w:hint="cs"/>
          <w:rtl/>
        </w:rPr>
        <w:t>י</w:t>
      </w:r>
      <w:r w:rsidRPr="009B3708">
        <w:rPr>
          <w:rtl/>
        </w:rPr>
        <w:t>ידרש המפעיל להגיש דיווחים נוספים כפי ש</w:t>
      </w:r>
      <w:r w:rsidRPr="009B3708">
        <w:rPr>
          <w:rFonts w:hint="cs"/>
          <w:rtl/>
        </w:rPr>
        <w:t>י</w:t>
      </w:r>
      <w:r w:rsidRPr="009B3708">
        <w:rPr>
          <w:rtl/>
        </w:rPr>
        <w:t>ידרש מעת לעת ע"י המזמין וזאת תוך 30 יום מקבלת הדרישה.</w:t>
      </w:r>
    </w:p>
    <w:p w:rsidR="00D348AB" w:rsidRPr="009B3708" w:rsidRDefault="00D348AB" w:rsidP="00B906B3">
      <w:pPr>
        <w:keepNext/>
        <w:keepLines/>
        <w:numPr>
          <w:ilvl w:val="1"/>
          <w:numId w:val="49"/>
        </w:numPr>
        <w:tabs>
          <w:tab w:val="num" w:pos="992"/>
        </w:tabs>
        <w:spacing w:line="360" w:lineRule="auto"/>
        <w:ind w:left="991" w:hanging="631"/>
        <w:jc w:val="both"/>
        <w:rPr>
          <w:rtl/>
        </w:rPr>
      </w:pPr>
      <w:r w:rsidRPr="009B3708">
        <w:rPr>
          <w:rFonts w:hint="cs"/>
          <w:rtl/>
        </w:rPr>
        <w:t xml:space="preserve">המפעיל מתחייב </w:t>
      </w:r>
      <w:r w:rsidRPr="009B3708">
        <w:rPr>
          <w:rtl/>
        </w:rPr>
        <w:t xml:space="preserve"> ל</w:t>
      </w:r>
      <w:r w:rsidRPr="009B3708">
        <w:rPr>
          <w:rFonts w:hint="cs"/>
          <w:rtl/>
        </w:rPr>
        <w:t xml:space="preserve">קיים את </w:t>
      </w:r>
      <w:r w:rsidRPr="009B3708">
        <w:rPr>
          <w:rtl/>
        </w:rPr>
        <w:t xml:space="preserve"> נוהל עריכת ביקורת</w:t>
      </w:r>
      <w:r w:rsidRPr="009B3708">
        <w:rPr>
          <w:rFonts w:hint="cs"/>
          <w:rtl/>
        </w:rPr>
        <w:t xml:space="preserve">, המצ"ב כנספח </w:t>
      </w:r>
      <w:r w:rsidR="0006775C" w:rsidRPr="009B3708">
        <w:rPr>
          <w:rFonts w:hint="cs"/>
          <w:rtl/>
        </w:rPr>
        <w:t xml:space="preserve">י'. </w:t>
      </w:r>
      <w:r w:rsidRPr="009B3708">
        <w:rPr>
          <w:rtl/>
        </w:rPr>
        <w:t xml:space="preserve">המזמין </w:t>
      </w:r>
      <w:r w:rsidRPr="009B3708">
        <w:rPr>
          <w:rFonts w:hint="cs"/>
          <w:rtl/>
        </w:rPr>
        <w:t xml:space="preserve">ו/או מי מטעמו יהא </w:t>
      </w:r>
      <w:r w:rsidRPr="009B3708">
        <w:rPr>
          <w:rtl/>
        </w:rPr>
        <w:t>רשאי לבצע ביקורות</w:t>
      </w:r>
      <w:r w:rsidRPr="009B3708">
        <w:rPr>
          <w:rFonts w:hint="cs"/>
          <w:rtl/>
        </w:rPr>
        <w:t xml:space="preserve"> על מנת לבחון את קיום הנוהל ע"י המפעיל.</w:t>
      </w:r>
      <w:r w:rsidRPr="009B3708">
        <w:rPr>
          <w:rtl/>
        </w:rPr>
        <w:t xml:space="preserve"> </w:t>
      </w:r>
      <w:r w:rsidRPr="009B3708">
        <w:rPr>
          <w:rFonts w:hint="cs"/>
          <w:rtl/>
        </w:rPr>
        <w:t xml:space="preserve"> </w:t>
      </w:r>
      <w:r w:rsidRPr="009B3708">
        <w:rPr>
          <w:rtl/>
        </w:rPr>
        <w:t xml:space="preserve"> </w:t>
      </w:r>
      <w:r w:rsidRPr="009B3708">
        <w:rPr>
          <w:rFonts w:hint="cs"/>
          <w:rtl/>
        </w:rPr>
        <w:t xml:space="preserve"> </w:t>
      </w:r>
    </w:p>
    <w:p w:rsidR="00D348AB" w:rsidRPr="009B3708" w:rsidRDefault="00D348AB" w:rsidP="00B906B3">
      <w:pPr>
        <w:keepNext/>
        <w:keepLines/>
        <w:numPr>
          <w:ilvl w:val="1"/>
          <w:numId w:val="49"/>
        </w:numPr>
        <w:tabs>
          <w:tab w:val="num" w:pos="992"/>
        </w:tabs>
        <w:spacing w:line="360" w:lineRule="auto"/>
        <w:ind w:left="991" w:hanging="631"/>
        <w:jc w:val="both"/>
      </w:pPr>
      <w:r w:rsidRPr="009B3708">
        <w:rPr>
          <w:rFonts w:hint="cs"/>
          <w:rtl/>
        </w:rPr>
        <w:t xml:space="preserve">המזמין ו/או מי מטעמו </w:t>
      </w:r>
      <w:r w:rsidRPr="009B3708">
        <w:rPr>
          <w:rtl/>
        </w:rPr>
        <w:t xml:space="preserve"> יהיו רשאים לפקח על ביצוע התחייבויות המפעיל  על פי מפרט זה, לרבות בדיקת המחירים במערך מרכזי המכר, מגוון המוצרים המוצעים לרכישה ושעות מתן השרות וטיבו. המפעיל מתחייב להרשות </w:t>
      </w:r>
      <w:r w:rsidRPr="009B3708">
        <w:rPr>
          <w:rFonts w:hint="cs"/>
          <w:rtl/>
        </w:rPr>
        <w:t>למזמין ו/או מי מטעמו</w:t>
      </w:r>
      <w:r w:rsidRPr="009B3708">
        <w:rPr>
          <w:rtl/>
        </w:rPr>
        <w:t>, את ביצוע הפיקוח והבדיקות לפי פרק זה ולהושיט להם בקשר לכך כל עזרה שידרשו, לרבות מתן כניסה לנציגי המזמין בכל עת לכל מתקן בו מתבצעת הפעלת מערך מרכזי המכר ולכל מקום בו נמצא רכוש של המזמין והמצאת מסמכים, נתונים או הבהרות לבקשת המזמין או נציגיו, כולל מחירים ומחירונים בכל חנות מחנויות המפעיל  ובכל מתקן במערך מרכזי המכר.</w:t>
      </w:r>
    </w:p>
    <w:p w:rsidR="00D348AB" w:rsidRPr="009B3708" w:rsidRDefault="00D348AB" w:rsidP="00B906B3">
      <w:pPr>
        <w:keepNext/>
        <w:keepLines/>
        <w:numPr>
          <w:ilvl w:val="1"/>
          <w:numId w:val="49"/>
        </w:numPr>
        <w:tabs>
          <w:tab w:val="num" w:pos="992"/>
        </w:tabs>
        <w:spacing w:line="360" w:lineRule="auto"/>
        <w:ind w:left="991" w:hanging="631"/>
        <w:jc w:val="both"/>
        <w:rPr>
          <w:rtl/>
        </w:rPr>
      </w:pPr>
      <w:r w:rsidRPr="009B3708">
        <w:rPr>
          <w:rtl/>
        </w:rPr>
        <w:t xml:space="preserve">המזמין </w:t>
      </w:r>
      <w:r w:rsidRPr="009B3708">
        <w:rPr>
          <w:rFonts w:hint="cs"/>
          <w:rtl/>
        </w:rPr>
        <w:t xml:space="preserve">ו/או מי מטעמו </w:t>
      </w:r>
      <w:r w:rsidRPr="009B3708">
        <w:rPr>
          <w:rtl/>
        </w:rPr>
        <w:t>יהי</w:t>
      </w:r>
      <w:r w:rsidRPr="009B3708">
        <w:rPr>
          <w:rFonts w:hint="cs"/>
          <w:rtl/>
        </w:rPr>
        <w:t>ו</w:t>
      </w:r>
      <w:r w:rsidRPr="009B3708">
        <w:rPr>
          <w:rtl/>
        </w:rPr>
        <w:t xml:space="preserve"> רשאי</w:t>
      </w:r>
      <w:r w:rsidRPr="009B3708">
        <w:rPr>
          <w:rFonts w:hint="cs"/>
          <w:rtl/>
        </w:rPr>
        <w:t>ם</w:t>
      </w:r>
      <w:r w:rsidRPr="009B3708">
        <w:rPr>
          <w:rtl/>
        </w:rPr>
        <w:t xml:space="preserve"> לעיין, בספרי החשבונות של המפעיל  ובכל מסמך אחר הנוגע להכנסות שהיו למפעיל  בקשר למפרט זה.</w:t>
      </w:r>
    </w:p>
    <w:p w:rsidR="00D348AB" w:rsidRPr="009B3708" w:rsidRDefault="00D348AB" w:rsidP="00B906B3">
      <w:pPr>
        <w:keepNext/>
        <w:keepLines/>
        <w:numPr>
          <w:ilvl w:val="1"/>
          <w:numId w:val="49"/>
        </w:numPr>
        <w:tabs>
          <w:tab w:val="num" w:pos="992"/>
        </w:tabs>
        <w:spacing w:line="360" w:lineRule="auto"/>
        <w:ind w:left="991" w:hanging="631"/>
        <w:jc w:val="both"/>
      </w:pPr>
      <w:r w:rsidRPr="009B3708">
        <w:rPr>
          <w:rtl/>
        </w:rPr>
        <w:t xml:space="preserve">המזמין </w:t>
      </w:r>
      <w:r w:rsidRPr="009B3708">
        <w:rPr>
          <w:rFonts w:hint="cs"/>
          <w:rtl/>
        </w:rPr>
        <w:t>ו/או מי מטעמו יהיו</w:t>
      </w:r>
      <w:r w:rsidRPr="009B3708">
        <w:rPr>
          <w:rtl/>
        </w:rPr>
        <w:t xml:space="preserve"> רשאים להעיר למפעיל  על כל חריגה מהוראות מפרט זה ומשהעירו על כך חייב המפעיל  לתקן מיד את החריגה.</w:t>
      </w:r>
    </w:p>
    <w:p w:rsidR="00D348AB" w:rsidRPr="009B3708" w:rsidRDefault="00D348AB" w:rsidP="00B906B3">
      <w:pPr>
        <w:keepNext/>
        <w:keepLines/>
        <w:numPr>
          <w:ilvl w:val="1"/>
          <w:numId w:val="49"/>
        </w:numPr>
        <w:tabs>
          <w:tab w:val="num" w:pos="992"/>
        </w:tabs>
        <w:spacing w:line="360" w:lineRule="auto"/>
        <w:ind w:left="991" w:hanging="631"/>
        <w:jc w:val="both"/>
        <w:rPr>
          <w:rtl/>
        </w:rPr>
      </w:pPr>
      <w:r w:rsidRPr="009B3708">
        <w:rPr>
          <w:rFonts w:hint="cs"/>
          <w:rtl/>
        </w:rPr>
        <w:t xml:space="preserve">למען הסר ספק, </w:t>
      </w:r>
      <w:r w:rsidRPr="009B3708">
        <w:rPr>
          <w:rtl/>
        </w:rPr>
        <w:t>קיום זכות הפיקוח כאמור במפרט זה וכן השימוש בזכויות המזמין ונציגיו כאמור במפרט זה לא יהיה בהם כדי להטיל על המזמין התחייבויות או אחריות כלשהי או כדי לפטור את המפעיל  מכל אחריות או התחייבות כלשהי.</w:t>
      </w:r>
    </w:p>
    <w:p w:rsidR="00D348AB" w:rsidRPr="009B3708" w:rsidRDefault="00D348AB" w:rsidP="006125B2">
      <w:pPr>
        <w:keepNext/>
        <w:keepLines/>
        <w:numPr>
          <w:ilvl w:val="1"/>
          <w:numId w:val="49"/>
        </w:numPr>
        <w:tabs>
          <w:tab w:val="num" w:pos="992"/>
        </w:tabs>
        <w:spacing w:line="360" w:lineRule="auto"/>
        <w:ind w:left="991" w:right="-284" w:hanging="631"/>
        <w:jc w:val="both"/>
      </w:pPr>
      <w:r w:rsidRPr="009B3708">
        <w:rPr>
          <w:rtl/>
        </w:rPr>
        <w:t>המזמין יהיה רשאי להיכנס למתקנים בכל עת סבירה כדי לבדוק את מצבם, את קיום הוראות מפרט זה וכן על מנת לבצע עבודות במתקנים כמתחייב ממפרט זה.</w:t>
      </w:r>
    </w:p>
    <w:p w:rsidR="00D348AB" w:rsidRPr="000540C9" w:rsidRDefault="00D348AB" w:rsidP="00B906B3">
      <w:pPr>
        <w:pStyle w:val="1"/>
        <w:keepLines/>
        <w:numPr>
          <w:ilvl w:val="0"/>
          <w:numId w:val="49"/>
        </w:numPr>
        <w:spacing w:line="360" w:lineRule="auto"/>
        <w:rPr>
          <w:rFonts w:cs="David"/>
          <w:sz w:val="28"/>
          <w:szCs w:val="28"/>
          <w:u w:val="single"/>
        </w:rPr>
      </w:pPr>
      <w:bookmarkStart w:id="240" w:name="_Toc377131680"/>
      <w:bookmarkStart w:id="241" w:name="_Toc377131954"/>
      <w:bookmarkStart w:id="242" w:name="_Toc377293788"/>
      <w:r w:rsidRPr="000540C9">
        <w:rPr>
          <w:rFonts w:cs="David"/>
          <w:sz w:val="28"/>
          <w:szCs w:val="28"/>
          <w:u w:val="single"/>
          <w:rtl/>
        </w:rPr>
        <w:t>שמירה על כשרות</w:t>
      </w:r>
      <w:bookmarkEnd w:id="240"/>
      <w:bookmarkEnd w:id="241"/>
      <w:bookmarkEnd w:id="242"/>
      <w:r w:rsidRPr="000540C9">
        <w:rPr>
          <w:rFonts w:cs="David" w:hint="cs"/>
          <w:sz w:val="28"/>
          <w:szCs w:val="28"/>
          <w:u w:val="single"/>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המפעיל מצהיר, כי הינו בפיקוח של רבנות מוסמכת על ידי הרבנות הראשית לישראל וכי במהלך כל תקופת תוקפו של מפרט זה הוא יהיה בפיקוח של רבנות מוסמכת על ידי הרבנות הראשית לישראל. </w:t>
      </w:r>
      <w:r w:rsidRPr="00830864">
        <w:rPr>
          <w:rFonts w:hint="cs"/>
          <w:rtl/>
        </w:rPr>
        <w:t xml:space="preserve">במידה והמפעיל </w:t>
      </w:r>
      <w:r w:rsidRPr="00830864">
        <w:rPr>
          <w:rtl/>
        </w:rPr>
        <w:t xml:space="preserve">חדל להיות בפיקוח כאמור ולאחר התראה של 14 יום לא חודש למפעיל  הפיקוח כאמור, אזי מבלי לגרוע מכל סעד ו/או תרופה המוקנים למזמין על פי מפרט זה ו/או על פי הדין יהיה רשאי המזמין לבטל </w:t>
      </w:r>
      <w:r w:rsidRPr="00830864">
        <w:rPr>
          <w:rFonts w:hint="cs"/>
          <w:rtl/>
        </w:rPr>
        <w:t>ההתקשרות לאלתר.</w:t>
      </w:r>
    </w:p>
    <w:p w:rsidR="00D348AB" w:rsidRDefault="00D348AB" w:rsidP="00B906B3">
      <w:pPr>
        <w:keepNext/>
        <w:keepLines/>
        <w:numPr>
          <w:ilvl w:val="1"/>
          <w:numId w:val="49"/>
        </w:numPr>
        <w:tabs>
          <w:tab w:val="num" w:pos="992"/>
        </w:tabs>
        <w:spacing w:line="360" w:lineRule="auto"/>
        <w:ind w:left="991" w:hanging="631"/>
        <w:jc w:val="both"/>
      </w:pPr>
      <w:r w:rsidRPr="00830864">
        <w:rPr>
          <w:rtl/>
        </w:rPr>
        <w:t xml:space="preserve">המפעיל  מאשר, כי ידוע לו שבפעילותו בהפעלת מערך </w:t>
      </w:r>
      <w:r>
        <w:rPr>
          <w:rtl/>
        </w:rPr>
        <w:t>מרכזי המכר</w:t>
      </w:r>
      <w:r w:rsidRPr="00830864">
        <w:rPr>
          <w:rtl/>
        </w:rPr>
        <w:t xml:space="preserve"> כאמור במפרט זה, הוא י</w:t>
      </w:r>
      <w:r w:rsidRPr="00830864">
        <w:rPr>
          <w:rFonts w:hint="cs"/>
          <w:rtl/>
        </w:rPr>
        <w:t>י</w:t>
      </w:r>
      <w:r w:rsidRPr="00830864">
        <w:rPr>
          <w:rtl/>
        </w:rPr>
        <w:t xml:space="preserve">דרש לקבל תעודת כשרות לכל </w:t>
      </w:r>
      <w:r>
        <w:rPr>
          <w:rtl/>
        </w:rPr>
        <w:t>מרכז מכר</w:t>
      </w:r>
      <w:r w:rsidRPr="00830864">
        <w:rPr>
          <w:rtl/>
        </w:rPr>
        <w:t xml:space="preserve"> מטעם רבנות מוסמכת וכי בפעילותו יהיה כפוף לתנאים ולהוראות </w:t>
      </w:r>
      <w:r w:rsidR="00920CF6" w:rsidRPr="00830864">
        <w:rPr>
          <w:rFonts w:hint="cs"/>
          <w:rtl/>
        </w:rPr>
        <w:t>שיינתנ</w:t>
      </w:r>
      <w:r w:rsidR="00920CF6" w:rsidRPr="00830864">
        <w:rPr>
          <w:rFonts w:hint="eastAsia"/>
          <w:rtl/>
        </w:rPr>
        <w:t>ו</w:t>
      </w:r>
      <w:r w:rsidRPr="00830864">
        <w:rPr>
          <w:rtl/>
        </w:rPr>
        <w:t xml:space="preserve"> לו מדי פעם בפעם על ידי רבנות </w:t>
      </w:r>
      <w:r w:rsidRPr="00830864">
        <w:rPr>
          <w:rFonts w:hint="cs"/>
          <w:rtl/>
        </w:rPr>
        <w:t>המזמין.</w:t>
      </w:r>
      <w:r w:rsidRPr="00830864">
        <w:rPr>
          <w:rtl/>
        </w:rPr>
        <w:t xml:space="preserve"> מבלי לגרוע מכלליות האמור לעיל, מתחייב המפעיל לנהוג בהתאם לכללים המפורטים </w:t>
      </w:r>
      <w:r w:rsidRPr="00166D30">
        <w:rPr>
          <w:rFonts w:hint="cs"/>
          <w:rtl/>
        </w:rPr>
        <w:t>במפרט המוצרים ומחיריהם</w:t>
      </w:r>
      <w:r w:rsidRPr="00830864">
        <w:rPr>
          <w:rtl/>
        </w:rPr>
        <w:t xml:space="preserve"> וכפי שיעודכנו מדי פעם בפעם.</w:t>
      </w:r>
    </w:p>
    <w:p w:rsidR="00BB5F76" w:rsidRPr="00830864" w:rsidRDefault="00BB5F76" w:rsidP="00B906B3">
      <w:pPr>
        <w:keepNext/>
        <w:keepLines/>
        <w:numPr>
          <w:ilvl w:val="1"/>
          <w:numId w:val="49"/>
        </w:numPr>
        <w:tabs>
          <w:tab w:val="num" w:pos="992"/>
        </w:tabs>
        <w:spacing w:line="360" w:lineRule="auto"/>
        <w:ind w:left="991" w:hanging="631"/>
        <w:jc w:val="both"/>
      </w:pPr>
      <w:r>
        <w:rPr>
          <w:rFonts w:hint="cs"/>
          <w:rtl/>
        </w:rPr>
        <w:t>מרכזי המכר בהם מבוצעת אפיה יקפידו כי רק יהודי ידליק את התנורים ויכניס את המוצרים לתנור. אין לחמם בתנורים אלה כל מוצר מעבר למאפה, כל מאפה יחשב בחזקת חלב.</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המפעיל יאפשר לנציגי רבנות המזמין לבצע מדי פעם בפעם ביקורות, כמפורט בכללי הכשרות. </w:t>
      </w:r>
      <w:r w:rsidRPr="00830864">
        <w:rPr>
          <w:rFonts w:hint="cs"/>
          <w:rtl/>
        </w:rPr>
        <w:t>ו</w:t>
      </w:r>
      <w:r w:rsidRPr="00830864">
        <w:rPr>
          <w:rtl/>
        </w:rPr>
        <w:t xml:space="preserve">היה וימצאו </w:t>
      </w:r>
      <w:r w:rsidRPr="00830864">
        <w:rPr>
          <w:rFonts w:hint="cs"/>
          <w:rtl/>
        </w:rPr>
        <w:t xml:space="preserve">ליקויים בעמידה בכללי הכשרות </w:t>
      </w:r>
      <w:r w:rsidRPr="00830864">
        <w:rPr>
          <w:rtl/>
        </w:rPr>
        <w:t xml:space="preserve">מתחייב המפעיל לפצות את המזמין בפיצוי קבוע ומוסכם מראש </w:t>
      </w:r>
      <w:r w:rsidRPr="00830864">
        <w:rPr>
          <w:rFonts w:hint="cs"/>
          <w:rtl/>
        </w:rPr>
        <w:t xml:space="preserve">בהתאם למפורט בהסכם </w:t>
      </w:r>
      <w:r w:rsidRPr="00830864">
        <w:rPr>
          <w:rtl/>
        </w:rPr>
        <w:t xml:space="preserve">. היה והמפעיל  הפר הפרה חוזרת ונשנית את כללי הכשרות </w:t>
      </w:r>
      <w:r w:rsidRPr="00830864">
        <w:t>–</w:t>
      </w:r>
      <w:r w:rsidRPr="00830864">
        <w:rPr>
          <w:rtl/>
        </w:rPr>
        <w:t xml:space="preserve"> יהווה הדבר הפרה יסודית של מפרט זה. "הפרה חוזרת ונשנית" בסעיף זה משמעה </w:t>
      </w:r>
      <w:r w:rsidRPr="00830864">
        <w:t>–</w:t>
      </w:r>
      <w:r w:rsidRPr="00830864">
        <w:rPr>
          <w:rtl/>
        </w:rPr>
        <w:t xml:space="preserve"> משלוח 5 התראות בעניין כשרות ואלה לא תוקנו. </w:t>
      </w:r>
      <w:r w:rsidRPr="00830864">
        <w:rPr>
          <w:rFonts w:hint="cs"/>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Fonts w:hint="cs"/>
          <w:rtl/>
        </w:rPr>
        <w:t>היה והליקויים אשר נמצאו בביקורת (</w:t>
      </w:r>
      <w:r w:rsidRPr="00D3496D">
        <w:rPr>
          <w:rFonts w:hint="cs"/>
          <w:rtl/>
        </w:rPr>
        <w:t xml:space="preserve">כמפורט </w:t>
      </w:r>
      <w:r w:rsidR="00D3496D" w:rsidRPr="00D3496D">
        <w:rPr>
          <w:rFonts w:hint="cs"/>
          <w:rtl/>
        </w:rPr>
        <w:t xml:space="preserve">בסעיף 12.4 </w:t>
      </w:r>
      <w:r w:rsidRPr="00D3496D">
        <w:rPr>
          <w:rFonts w:hint="cs"/>
          <w:rtl/>
        </w:rPr>
        <w:t xml:space="preserve">לעיל) לא תוקנו תוך 14 יום ממועד הדרישה, מתחייב המפעיל </w:t>
      </w:r>
      <w:r w:rsidRPr="00D3496D">
        <w:rPr>
          <w:rtl/>
        </w:rPr>
        <w:t>לפצות את המזמין בפיצוי קבוע ומוסכם מראש</w:t>
      </w:r>
      <w:r w:rsidRPr="00830864">
        <w:rPr>
          <w:rtl/>
        </w:rPr>
        <w:t xml:space="preserve"> </w:t>
      </w:r>
      <w:r w:rsidRPr="00830864">
        <w:rPr>
          <w:rFonts w:hint="cs"/>
          <w:rtl/>
        </w:rPr>
        <w:t xml:space="preserve">בהתאם למפורט בהסכם </w:t>
      </w:r>
      <w:r w:rsidRPr="00830864">
        <w:rPr>
          <w:rtl/>
        </w:rPr>
        <w:t>.</w:t>
      </w:r>
      <w:r w:rsidRPr="00830864">
        <w:rPr>
          <w:rFonts w:hint="cs"/>
          <w:rtl/>
        </w:rPr>
        <w:t xml:space="preserve"> </w:t>
      </w:r>
      <w:r w:rsidRPr="00830864">
        <w:rPr>
          <w:rtl/>
        </w:rPr>
        <w:t xml:space="preserve">היה והמפעיל  הפר הפרה חוזרת ונשנית </w:t>
      </w:r>
      <w:r w:rsidRPr="00830864">
        <w:rPr>
          <w:rFonts w:hint="cs"/>
          <w:rtl/>
        </w:rPr>
        <w:t xml:space="preserve">את החובה לתיקון הליקויים במועדם </w:t>
      </w:r>
      <w:r w:rsidRPr="00830864">
        <w:rPr>
          <w:rtl/>
        </w:rPr>
        <w:t xml:space="preserve"> </w:t>
      </w:r>
      <w:r w:rsidRPr="00830864">
        <w:t>–</w:t>
      </w:r>
      <w:r w:rsidRPr="00830864">
        <w:rPr>
          <w:rtl/>
        </w:rPr>
        <w:t xml:space="preserve"> יהווה הדבר הפרה יסודית של מפרט זה. "הפרה חוזרת ונשנית" בסעיף זה משמעה </w:t>
      </w:r>
      <w:r w:rsidRPr="00830864">
        <w:t>–</w:t>
      </w:r>
      <w:r w:rsidRPr="00830864">
        <w:rPr>
          <w:rtl/>
        </w:rPr>
        <w:t xml:space="preserve"> </w:t>
      </w:r>
      <w:r w:rsidRPr="00830864">
        <w:rPr>
          <w:rFonts w:hint="cs"/>
          <w:rtl/>
        </w:rPr>
        <w:t xml:space="preserve">אי תיקון הליקויים במועדם </w:t>
      </w:r>
      <w:r>
        <w:rPr>
          <w:rFonts w:hint="cs"/>
          <w:rtl/>
        </w:rPr>
        <w:t>5 פעמים</w:t>
      </w:r>
      <w:r w:rsidRPr="00830864">
        <w:rPr>
          <w:rFonts w:hint="cs"/>
          <w:rtl/>
        </w:rPr>
        <w:t xml:space="preserve">. במסגרת הליך הביקורת, </w:t>
      </w:r>
      <w:r w:rsidRPr="00830864">
        <w:rPr>
          <w:rtl/>
        </w:rPr>
        <w:t>רבנות המזמין</w:t>
      </w:r>
      <w:r w:rsidRPr="00830864">
        <w:rPr>
          <w:rFonts w:hint="cs"/>
          <w:rtl/>
        </w:rPr>
        <w:t xml:space="preserve"> רשאית לאסור</w:t>
      </w:r>
      <w:r w:rsidRPr="00830864">
        <w:rPr>
          <w:rtl/>
        </w:rPr>
        <w:t xml:space="preserve"> על מכירת מוצרים </w:t>
      </w:r>
      <w:r>
        <w:rPr>
          <w:rtl/>
        </w:rPr>
        <w:t>במרכז המכר</w:t>
      </w:r>
      <w:r w:rsidRPr="00830864">
        <w:rPr>
          <w:rtl/>
        </w:rPr>
        <w:t xml:space="preserve"> או </w:t>
      </w:r>
      <w:r w:rsidRPr="00830864">
        <w:rPr>
          <w:rFonts w:hint="cs"/>
          <w:rtl/>
        </w:rPr>
        <w:t>להורות</w:t>
      </w:r>
      <w:r w:rsidRPr="00830864">
        <w:rPr>
          <w:rtl/>
        </w:rPr>
        <w:t xml:space="preserve"> על סגירת </w:t>
      </w:r>
      <w:r>
        <w:rPr>
          <w:rtl/>
        </w:rPr>
        <w:t>מרכזי מכר</w:t>
      </w:r>
      <w:r w:rsidRPr="00830864">
        <w:rPr>
          <w:rtl/>
        </w:rPr>
        <w:t xml:space="preserve"> מחמת הפרת כללי הכשרו</w:t>
      </w:r>
      <w:r>
        <w:rPr>
          <w:rFonts w:hint="cs"/>
          <w:rtl/>
        </w:rPr>
        <w:t>ת</w:t>
      </w:r>
      <w:r w:rsidRPr="00830864">
        <w:rPr>
          <w:rFonts w:hint="cs"/>
          <w:rtl/>
        </w:rPr>
        <w:t xml:space="preserve"> ו</w:t>
      </w:r>
      <w:r w:rsidRPr="00830864">
        <w:rPr>
          <w:rtl/>
        </w:rPr>
        <w:t>למפעיל  כל טענה או דרישה כלפי המזמין או כל זכות לפיצויים עקב כך.</w:t>
      </w:r>
    </w:p>
    <w:p w:rsidR="00D348AB" w:rsidRPr="000540C9" w:rsidRDefault="00D348AB" w:rsidP="00B906B3">
      <w:pPr>
        <w:pStyle w:val="1"/>
        <w:keepLines/>
        <w:numPr>
          <w:ilvl w:val="0"/>
          <w:numId w:val="49"/>
        </w:numPr>
        <w:spacing w:line="360" w:lineRule="auto"/>
        <w:rPr>
          <w:rFonts w:cs="David"/>
          <w:sz w:val="28"/>
          <w:szCs w:val="28"/>
          <w:u w:val="single"/>
          <w:rtl/>
        </w:rPr>
      </w:pPr>
      <w:bookmarkStart w:id="243" w:name="_Toc377131681"/>
      <w:bookmarkStart w:id="244" w:name="_Toc377131955"/>
      <w:bookmarkStart w:id="245" w:name="_Toc377293789"/>
      <w:r w:rsidRPr="000540C9">
        <w:rPr>
          <w:rFonts w:cs="David"/>
          <w:sz w:val="28"/>
          <w:szCs w:val="28"/>
          <w:u w:val="single"/>
          <w:rtl/>
        </w:rPr>
        <w:t>שמירה על כללי תברואה ובריאות הציבור</w:t>
      </w:r>
      <w:bookmarkEnd w:id="243"/>
      <w:bookmarkEnd w:id="244"/>
      <w:bookmarkEnd w:id="245"/>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מצהיר, כי יש בידו את כל האישורים והר</w:t>
      </w:r>
      <w:r w:rsidRPr="00830864">
        <w:rPr>
          <w:rFonts w:hint="cs"/>
          <w:rtl/>
        </w:rPr>
        <w:t>י</w:t>
      </w:r>
      <w:r w:rsidRPr="00830864">
        <w:rPr>
          <w:rtl/>
        </w:rPr>
        <w:t xml:space="preserve">שיונות הדרושים, כמתחייב על פי כל דין, בכל הקשור למכירת מוצרי מזון, לרבות מכירת מוצרי מזון </w:t>
      </w:r>
      <w:r>
        <w:rPr>
          <w:rtl/>
        </w:rPr>
        <w:t>במרכזי המכר</w:t>
      </w:r>
      <w:r w:rsidRPr="00830864">
        <w:rPr>
          <w:rtl/>
        </w:rPr>
        <w:t xml:space="preserve"> כאמור במפרט זה, והוא מתחייב, כי במהלך כל תקופת תוקפו של </w:t>
      </w:r>
      <w:r w:rsidRPr="00830864">
        <w:rPr>
          <w:rFonts w:hint="cs"/>
          <w:rtl/>
        </w:rPr>
        <w:t>ההסכם</w:t>
      </w:r>
      <w:r w:rsidRPr="00830864">
        <w:rPr>
          <w:rtl/>
        </w:rPr>
        <w:t xml:space="preserve"> זה יהיו בידיו כל האישורים וה</w:t>
      </w:r>
      <w:r w:rsidRPr="00830864">
        <w:rPr>
          <w:rFonts w:hint="cs"/>
          <w:rtl/>
        </w:rPr>
        <w:t>רי</w:t>
      </w:r>
      <w:r w:rsidRPr="00830864">
        <w:rPr>
          <w:rtl/>
        </w:rPr>
        <w:t>שיונות הדרושים למכירת מוצרי מזון, כאמור במפרט זה.</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מבלי לגרוע מכלליות האמור לעיל, מתחייב המפעיל למלא אחר כל ההוראות שתינתנה לו מדי פעם בפעם על ידי מנהל </w:t>
      </w:r>
      <w:r w:rsidRPr="00830864">
        <w:rPr>
          <w:rFonts w:hint="cs"/>
          <w:rtl/>
        </w:rPr>
        <w:t xml:space="preserve">ההסכם מטעם השב"ס ו/או מ"י </w:t>
      </w:r>
      <w:r w:rsidRPr="00830864">
        <w:rPr>
          <w:rtl/>
        </w:rPr>
        <w:t xml:space="preserve"> ו/או </w:t>
      </w:r>
      <w:r w:rsidRPr="00830864">
        <w:rPr>
          <w:rFonts w:hint="cs"/>
          <w:rtl/>
        </w:rPr>
        <w:t>מטעמם,</w:t>
      </w:r>
      <w:r w:rsidRPr="00830864">
        <w:rPr>
          <w:rtl/>
        </w:rPr>
        <w:t xml:space="preserve"> בכל הקשור לטיפול, אחסון, הובלה ומכירה של מוצרי המזון שעל המפעיל  למכור כאמור במפרט זה. היה ויאסור נציג מוסמך של המזמין על מכירת מוצרים </w:t>
      </w:r>
      <w:r>
        <w:rPr>
          <w:rtl/>
        </w:rPr>
        <w:t>במרכז המכר</w:t>
      </w:r>
      <w:r w:rsidRPr="00830864">
        <w:rPr>
          <w:rtl/>
        </w:rPr>
        <w:t xml:space="preserve"> או יורה על סגירת </w:t>
      </w:r>
      <w:r>
        <w:rPr>
          <w:rtl/>
        </w:rPr>
        <w:t>מרכזי מכר</w:t>
      </w:r>
      <w:r w:rsidRPr="00830864">
        <w:rPr>
          <w:rtl/>
        </w:rPr>
        <w:t xml:space="preserve"> מחמת הפרת כללי התברואה והבריאות, לא תהיה למפעיל כל טענה או דרישה כלפי המזמין או כל זכות לפיצויים עקב כך.</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המפעיל יאפשר </w:t>
      </w:r>
      <w:r w:rsidRPr="00830864">
        <w:rPr>
          <w:rFonts w:hint="cs"/>
          <w:rtl/>
        </w:rPr>
        <w:t>לנציגי מחלקת הרפואה</w:t>
      </w:r>
      <w:r w:rsidRPr="00830864">
        <w:rPr>
          <w:rtl/>
        </w:rPr>
        <w:t xml:space="preserve"> </w:t>
      </w:r>
      <w:r w:rsidRPr="00830864">
        <w:rPr>
          <w:rFonts w:hint="cs"/>
          <w:rtl/>
        </w:rPr>
        <w:t>במזמין</w:t>
      </w:r>
      <w:r w:rsidRPr="00830864">
        <w:rPr>
          <w:rtl/>
        </w:rPr>
        <w:t xml:space="preserve"> לבצע מדי פעם בפעם ביקורות, כמפורט בכללי ה</w:t>
      </w:r>
      <w:r w:rsidRPr="00830864">
        <w:rPr>
          <w:rFonts w:hint="cs"/>
          <w:rtl/>
        </w:rPr>
        <w:t xml:space="preserve">תברואה </w:t>
      </w:r>
      <w:r w:rsidR="00BB5F76">
        <w:rPr>
          <w:rFonts w:hint="cs"/>
          <w:rtl/>
        </w:rPr>
        <w:t>נהלי שב"ס ו</w:t>
      </w:r>
      <w:r w:rsidR="00BB5F76" w:rsidRPr="00830864">
        <w:rPr>
          <w:rFonts w:hint="cs"/>
          <w:rtl/>
        </w:rPr>
        <w:t xml:space="preserve">בריאות </w:t>
      </w:r>
      <w:r w:rsidRPr="00830864">
        <w:rPr>
          <w:rFonts w:hint="cs"/>
          <w:rtl/>
        </w:rPr>
        <w:t>הציבור</w:t>
      </w:r>
      <w:r w:rsidRPr="00830864">
        <w:rPr>
          <w:rtl/>
        </w:rPr>
        <w:t xml:space="preserve">. היה וימצאו </w:t>
      </w:r>
      <w:r w:rsidRPr="00830864">
        <w:rPr>
          <w:rFonts w:hint="cs"/>
          <w:rtl/>
        </w:rPr>
        <w:t xml:space="preserve">ליקויים בעמידה בכללי התברואה ובריאות הציבור </w:t>
      </w:r>
      <w:r w:rsidRPr="00830864">
        <w:rPr>
          <w:rtl/>
        </w:rPr>
        <w:t xml:space="preserve">מתחייב המפעיל לפצות את המזמין בפיצוי קבוע ומוסכם מראש </w:t>
      </w:r>
      <w:r w:rsidRPr="00830864">
        <w:rPr>
          <w:rFonts w:hint="cs"/>
          <w:rtl/>
        </w:rPr>
        <w:t>בהתאם למפורט בהסכם</w:t>
      </w:r>
      <w:r w:rsidRPr="00830864">
        <w:rPr>
          <w:rtl/>
        </w:rPr>
        <w:t xml:space="preserve">. היה והמפעיל הפר הפרה חוזרת ונשנית את כללי </w:t>
      </w:r>
      <w:r w:rsidRPr="00830864">
        <w:rPr>
          <w:rFonts w:hint="cs"/>
          <w:rtl/>
        </w:rPr>
        <w:t>התברואה ובריאות הציבור</w:t>
      </w:r>
      <w:r w:rsidRPr="00830864">
        <w:rPr>
          <w:rtl/>
        </w:rPr>
        <w:t xml:space="preserve"> </w:t>
      </w:r>
      <w:r w:rsidRPr="00830864">
        <w:t>–</w:t>
      </w:r>
      <w:r w:rsidRPr="00830864">
        <w:rPr>
          <w:rtl/>
        </w:rPr>
        <w:t xml:space="preserve"> יהווה הדבר הפרה יסודית של מפרט זה. "הפרה חוזרת ונשנית" בסעיף זה משמעה </w:t>
      </w:r>
      <w:r w:rsidRPr="00830864">
        <w:t>–</w:t>
      </w:r>
      <w:r w:rsidRPr="00830864">
        <w:rPr>
          <w:rtl/>
        </w:rPr>
        <w:t xml:space="preserve"> משלוח 5 התראות בעניין </w:t>
      </w:r>
      <w:r>
        <w:rPr>
          <w:rFonts w:hint="cs"/>
          <w:rtl/>
        </w:rPr>
        <w:t>עמידה בכללי תברואה</w:t>
      </w:r>
      <w:r w:rsidRPr="00830864">
        <w:rPr>
          <w:rtl/>
        </w:rPr>
        <w:t xml:space="preserve"> ואלה לא תוקנו. </w:t>
      </w:r>
      <w:r w:rsidRPr="00830864">
        <w:rPr>
          <w:rFonts w:hint="cs"/>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Fonts w:hint="cs"/>
          <w:rtl/>
        </w:rPr>
        <w:t xml:space="preserve">היה והליקויים אשר נמצאו בביקורת </w:t>
      </w:r>
      <w:r w:rsidRPr="00D3496D">
        <w:rPr>
          <w:rFonts w:hint="cs"/>
          <w:rtl/>
        </w:rPr>
        <w:t xml:space="preserve">(כמפורט בסעיף </w:t>
      </w:r>
      <w:r w:rsidR="00D3496D" w:rsidRPr="00D3496D">
        <w:rPr>
          <w:rFonts w:hint="cs"/>
          <w:rtl/>
        </w:rPr>
        <w:t>14</w:t>
      </w:r>
      <w:r w:rsidRPr="00D3496D">
        <w:rPr>
          <w:rFonts w:hint="cs"/>
          <w:rtl/>
        </w:rPr>
        <w:t>.3 לעיל) לא תוקנו</w:t>
      </w:r>
      <w:r w:rsidRPr="00830864">
        <w:rPr>
          <w:rFonts w:hint="cs"/>
          <w:rtl/>
        </w:rPr>
        <w:t xml:space="preserve"> תוך 14 יום ממועד הדרישה, מתחייב המפעיל </w:t>
      </w:r>
      <w:r w:rsidRPr="00830864">
        <w:rPr>
          <w:rtl/>
        </w:rPr>
        <w:t xml:space="preserve">לפצות את המזמין בפיצוי קבוע ומוסכם מראש </w:t>
      </w:r>
      <w:r w:rsidRPr="00830864">
        <w:rPr>
          <w:rFonts w:hint="cs"/>
          <w:rtl/>
        </w:rPr>
        <w:t xml:space="preserve">בהתאם למפורט בהסכם </w:t>
      </w:r>
      <w:r w:rsidRPr="00830864">
        <w:rPr>
          <w:rtl/>
        </w:rPr>
        <w:t>.</w:t>
      </w:r>
      <w:r w:rsidRPr="00830864">
        <w:rPr>
          <w:rFonts w:hint="cs"/>
          <w:rtl/>
        </w:rPr>
        <w:t xml:space="preserve"> </w:t>
      </w:r>
      <w:r w:rsidRPr="00830864">
        <w:rPr>
          <w:rtl/>
        </w:rPr>
        <w:t xml:space="preserve">היה והמפעיל הפר הפרה חוזרת ונשנית את </w:t>
      </w:r>
      <w:r w:rsidRPr="00830864">
        <w:rPr>
          <w:rFonts w:hint="cs"/>
          <w:rtl/>
        </w:rPr>
        <w:t>חובת תיקון הליקויים במועדם</w:t>
      </w:r>
      <w:r w:rsidRPr="00830864">
        <w:rPr>
          <w:rtl/>
        </w:rPr>
        <w:t xml:space="preserve"> </w:t>
      </w:r>
      <w:r w:rsidRPr="00830864">
        <w:t>–</w:t>
      </w:r>
      <w:r w:rsidRPr="00830864">
        <w:rPr>
          <w:rtl/>
        </w:rPr>
        <w:t xml:space="preserve"> יהווה הדבר הפרה יסודית של מפרט זה. "הפרה חוזרת ונשנית" בסעיף זה משמעה </w:t>
      </w:r>
      <w:r w:rsidRPr="00830864">
        <w:t>–</w:t>
      </w:r>
      <w:r w:rsidRPr="00830864">
        <w:rPr>
          <w:rtl/>
        </w:rPr>
        <w:t xml:space="preserve"> </w:t>
      </w:r>
      <w:r w:rsidRPr="00830864">
        <w:rPr>
          <w:rFonts w:hint="cs"/>
          <w:rtl/>
        </w:rPr>
        <w:t>אי תיקון הליקויים במועדם פעמיים. במסגרת הליך הביקורת, מחלקת רפואה של המזמין רשאית לאסור</w:t>
      </w:r>
      <w:r w:rsidRPr="00830864">
        <w:rPr>
          <w:rtl/>
        </w:rPr>
        <w:t xml:space="preserve"> על מכירת מוצרים </w:t>
      </w:r>
      <w:r>
        <w:rPr>
          <w:rtl/>
        </w:rPr>
        <w:t>במרכז המכר</w:t>
      </w:r>
      <w:r w:rsidRPr="00830864">
        <w:rPr>
          <w:rtl/>
        </w:rPr>
        <w:t xml:space="preserve"> או </w:t>
      </w:r>
      <w:r w:rsidRPr="00830864">
        <w:rPr>
          <w:rFonts w:hint="cs"/>
          <w:rtl/>
        </w:rPr>
        <w:t>להורות</w:t>
      </w:r>
      <w:r w:rsidRPr="00830864">
        <w:rPr>
          <w:rtl/>
        </w:rPr>
        <w:t xml:space="preserve"> על סגירת </w:t>
      </w:r>
      <w:r>
        <w:rPr>
          <w:rtl/>
        </w:rPr>
        <w:t>מרכזי מכר</w:t>
      </w:r>
      <w:r w:rsidRPr="00830864">
        <w:rPr>
          <w:rtl/>
        </w:rPr>
        <w:t xml:space="preserve"> מחמת הפרת </w:t>
      </w:r>
      <w:r w:rsidRPr="00830864">
        <w:rPr>
          <w:rFonts w:hint="cs"/>
          <w:rtl/>
        </w:rPr>
        <w:t>כללי התברואה ובריאות הציבור ו</w:t>
      </w:r>
      <w:r w:rsidRPr="00830864">
        <w:rPr>
          <w:rtl/>
        </w:rPr>
        <w:t>למפעיל  כל טענה או דרישה כלפי המזמין או כל זכות לפיצויים עקב כך.</w:t>
      </w:r>
    </w:p>
    <w:p w:rsidR="00D348AB" w:rsidRPr="000540C9" w:rsidRDefault="00D348AB" w:rsidP="00B906B3">
      <w:pPr>
        <w:pStyle w:val="1"/>
        <w:keepLines/>
        <w:numPr>
          <w:ilvl w:val="0"/>
          <w:numId w:val="49"/>
        </w:numPr>
        <w:spacing w:line="360" w:lineRule="auto"/>
        <w:rPr>
          <w:rFonts w:cs="David"/>
          <w:sz w:val="28"/>
          <w:szCs w:val="28"/>
          <w:u w:val="single"/>
          <w:rtl/>
        </w:rPr>
      </w:pPr>
      <w:bookmarkStart w:id="246" w:name="_Toc377131682"/>
      <w:bookmarkStart w:id="247" w:name="_Toc377131956"/>
      <w:bookmarkStart w:id="248" w:name="_Toc377293790"/>
      <w:r w:rsidRPr="000540C9">
        <w:rPr>
          <w:rFonts w:cs="David"/>
          <w:sz w:val="28"/>
          <w:szCs w:val="28"/>
          <w:u w:val="single"/>
          <w:rtl/>
        </w:rPr>
        <w:t>דמי שימוש</w:t>
      </w:r>
      <w:bookmarkEnd w:id="246"/>
      <w:bookmarkEnd w:id="247"/>
      <w:bookmarkEnd w:id="248"/>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המפעיל מתחייב לשלם למזמין דמי שימוש </w:t>
      </w:r>
      <w:r>
        <w:rPr>
          <w:rFonts w:hint="cs"/>
          <w:rtl/>
        </w:rPr>
        <w:t>כמפורט במפרט המוצרים ומחיריהם</w:t>
      </w:r>
      <w:r w:rsidR="000E540A">
        <w:rPr>
          <w:rFonts w:hint="cs"/>
          <w:rtl/>
        </w:rPr>
        <w:t xml:space="preserve"> ובמפרט התפעול</w:t>
      </w:r>
      <w:r>
        <w:rPr>
          <w:rFonts w:hint="cs"/>
          <w:rtl/>
        </w:rPr>
        <w:t>.</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מובהר בזאת, כי פדיון המפעיל ו/או המחזור לעניין דמי השימוש משמעו סך כל התקבולים וההכנסות שהתקבלו ע"י המפעיל ישירות ו/או בעקיפין, לרבות ע"י קבלני משנה והנובעים מכל העסקים המנוהלים על ידיו במערך </w:t>
      </w:r>
      <w:r>
        <w:rPr>
          <w:rtl/>
        </w:rPr>
        <w:t>מרכזי המכר</w:t>
      </w:r>
      <w:r w:rsidRPr="00830864">
        <w:rPr>
          <w:rtl/>
        </w:rPr>
        <w:t xml:space="preserve"> או השירותים הניתנים בהם</w:t>
      </w:r>
      <w:r>
        <w:rPr>
          <w:rFonts w:hint="cs"/>
          <w:rtl/>
        </w:rPr>
        <w:t>, לרבות עמלות אשראי</w:t>
      </w:r>
      <w:r w:rsidRPr="00830864">
        <w:rPr>
          <w:rtl/>
        </w:rPr>
        <w:t>.</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הפדיון כאמור, יכלול תשלומים במזומן, באשראי, המחאות,</w:t>
      </w:r>
      <w:r w:rsidRPr="00830864">
        <w:rPr>
          <w:rFonts w:hint="cs"/>
          <w:rtl/>
        </w:rPr>
        <w:t xml:space="preserve"> </w:t>
      </w:r>
      <w:r w:rsidRPr="00830864">
        <w:rPr>
          <w:rtl/>
        </w:rPr>
        <w:t xml:space="preserve">כרטיסי אשראי או בכל דרך אחרת. </w:t>
      </w:r>
      <w:r w:rsidRPr="00830864">
        <w:rPr>
          <w:rFonts w:hint="cs"/>
          <w:rtl/>
        </w:rPr>
        <w:t xml:space="preserve"> </w:t>
      </w:r>
      <w:r w:rsidRPr="00830864">
        <w:rPr>
          <w:rtl/>
        </w:rPr>
        <w:t>כל התשלומים הדחויים בין בהמחאה ובין בכרטיס אשראי ירשמו ע"י המפעיל כחלק מהפדיון ביום המכירה (ביצוע העסקה) בלבד ולא ביום קבלת תקבול בפועל ע"י המפעיל.</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למזמין שמורה הזכות לבדוק ו/או לפקח על רישום הפדיון בכל דרך שימצא לנכון. כן יהיה המזמין רשאי בעצמו ו/או על ידי נציג מטעמו, לעיין בכל מסמכי הנהלת החשבונות של המפעיל, סרטי הקופה וכן בכל דו"ח כספי המתייחס לפעילות המפעיל במערך </w:t>
      </w:r>
      <w:r>
        <w:rPr>
          <w:rtl/>
        </w:rPr>
        <w:t>מרכזי המכר</w:t>
      </w:r>
      <w:r w:rsidRPr="00830864">
        <w:rPr>
          <w:rtl/>
        </w:rPr>
        <w:t xml:space="preserve"> ולדרוש הסברים מן המפעיל. לפי דרישת המזמין ימסור המפעיל  או רואה החשבון מטעמו, כל הסבר ש</w:t>
      </w:r>
      <w:r w:rsidRPr="00830864">
        <w:rPr>
          <w:rFonts w:hint="cs"/>
          <w:rtl/>
        </w:rPr>
        <w:t>י</w:t>
      </w:r>
      <w:r w:rsidRPr="00830864">
        <w:rPr>
          <w:rtl/>
        </w:rPr>
        <w:t>ידרש בקשר לנ"ל, תוך 21 יום מדרישת המזמין.</w:t>
      </w:r>
      <w:r w:rsidRPr="00830864">
        <w:rPr>
          <w:rFonts w:hint="cs"/>
          <w:rtl/>
        </w:rPr>
        <w:t xml:space="preserve"> </w:t>
      </w:r>
      <w:r w:rsidRPr="00830864">
        <w:rPr>
          <w:rtl/>
        </w:rPr>
        <w:t>המפעיל ימסור למזמין כל הסבר שי</w:t>
      </w:r>
      <w:r w:rsidRPr="00830864">
        <w:rPr>
          <w:rFonts w:hint="cs"/>
          <w:rtl/>
        </w:rPr>
        <w:t>י</w:t>
      </w:r>
      <w:r w:rsidRPr="00830864">
        <w:rPr>
          <w:rtl/>
        </w:rPr>
        <w:t>דרש ו/או יתקן את כל הטעון תיקון מיד ולא יאוחר מ</w:t>
      </w:r>
      <w:r w:rsidRPr="00830864">
        <w:rPr>
          <w:rFonts w:hint="cs"/>
          <w:rtl/>
        </w:rPr>
        <w:t>-</w:t>
      </w:r>
      <w:r w:rsidRPr="00830864">
        <w:rPr>
          <w:rtl/>
        </w:rPr>
        <w:t>10 ימים מ</w:t>
      </w:r>
      <w:r w:rsidRPr="00830864">
        <w:rPr>
          <w:rFonts w:hint="cs"/>
          <w:rtl/>
        </w:rPr>
        <w:t xml:space="preserve">מועד דרישת </w:t>
      </w:r>
      <w:r w:rsidRPr="00830864">
        <w:rPr>
          <w:rtl/>
        </w:rPr>
        <w:t xml:space="preserve">המזמין. </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המפעיל יהא אחראי לכך כי קבלני משנה, אם יאושרו אלה על ידי המזמין בהתאם להוראות מפרט זה, יאפשרו אף הם בדיקה ופיקוח כאמור.</w:t>
      </w:r>
    </w:p>
    <w:p w:rsidR="00D348AB" w:rsidRDefault="00D348AB" w:rsidP="00B906B3">
      <w:pPr>
        <w:keepNext/>
        <w:keepLines/>
        <w:numPr>
          <w:ilvl w:val="1"/>
          <w:numId w:val="49"/>
        </w:numPr>
        <w:tabs>
          <w:tab w:val="num" w:pos="992"/>
        </w:tabs>
        <w:spacing w:line="360" w:lineRule="auto"/>
        <w:ind w:left="991" w:hanging="631"/>
        <w:jc w:val="both"/>
      </w:pPr>
      <w:r w:rsidRPr="00830864">
        <w:rPr>
          <w:rtl/>
        </w:rPr>
        <w:t xml:space="preserve">מובהר בזאת, כי הפדיון מתייחס לתקבולים </w:t>
      </w:r>
      <w:r w:rsidRPr="00830864">
        <w:rPr>
          <w:rFonts w:hint="cs"/>
          <w:rtl/>
        </w:rPr>
        <w:t>כ</w:t>
      </w:r>
      <w:r w:rsidRPr="00830864">
        <w:rPr>
          <w:rtl/>
        </w:rPr>
        <w:t xml:space="preserve">שהם כוללים את מס </w:t>
      </w:r>
      <w:r w:rsidRPr="00830864">
        <w:rPr>
          <w:rFonts w:hint="cs"/>
          <w:rtl/>
        </w:rPr>
        <w:t>ה</w:t>
      </w:r>
      <w:r w:rsidRPr="00830864">
        <w:rPr>
          <w:rtl/>
        </w:rPr>
        <w:t xml:space="preserve">ערך </w:t>
      </w:r>
      <w:r w:rsidRPr="00830864">
        <w:rPr>
          <w:rFonts w:hint="cs"/>
          <w:rtl/>
        </w:rPr>
        <w:t>ה</w:t>
      </w:r>
      <w:r w:rsidRPr="00830864">
        <w:rPr>
          <w:rtl/>
        </w:rPr>
        <w:t xml:space="preserve">מוסף </w:t>
      </w:r>
      <w:r>
        <w:rPr>
          <w:rFonts w:hint="cs"/>
          <w:rtl/>
        </w:rPr>
        <w:t>(</w:t>
      </w:r>
      <w:r w:rsidRPr="00830864">
        <w:rPr>
          <w:rtl/>
        </w:rPr>
        <w:t>למעט באילת</w:t>
      </w:r>
      <w:r>
        <w:rPr>
          <w:rFonts w:hint="cs"/>
          <w:rtl/>
        </w:rPr>
        <w:t>) ואינם כוללים את תשלום הפיקדון שמחו</w:t>
      </w:r>
      <w:r w:rsidR="00375A86">
        <w:rPr>
          <w:rFonts w:hint="cs"/>
          <w:rtl/>
        </w:rPr>
        <w:t>י</w:t>
      </w:r>
      <w:r>
        <w:rPr>
          <w:rFonts w:hint="cs"/>
          <w:rtl/>
        </w:rPr>
        <w:t>ב המפעיל לשלם בגין אריזות</w:t>
      </w:r>
      <w:r w:rsidRPr="00830864">
        <w:rPr>
          <w:rtl/>
        </w:rPr>
        <w:t>.</w:t>
      </w:r>
    </w:p>
    <w:p w:rsidR="00D348AB" w:rsidRPr="00166D30" w:rsidRDefault="00D348AB" w:rsidP="00B906B3">
      <w:pPr>
        <w:keepNext/>
        <w:keepLines/>
        <w:numPr>
          <w:ilvl w:val="1"/>
          <w:numId w:val="49"/>
        </w:numPr>
        <w:tabs>
          <w:tab w:val="num" w:pos="992"/>
        </w:tabs>
        <w:spacing w:line="360" w:lineRule="auto"/>
        <w:ind w:left="991" w:hanging="631"/>
        <w:jc w:val="both"/>
      </w:pPr>
      <w:r w:rsidRPr="008B16C4">
        <w:rPr>
          <w:rtl/>
        </w:rPr>
        <w:t xml:space="preserve">המפעיל מתחייב לנהל בכל </w:t>
      </w:r>
      <w:r>
        <w:rPr>
          <w:rtl/>
        </w:rPr>
        <w:t>מרכז מכר</w:t>
      </w:r>
      <w:r w:rsidRPr="008B16C4">
        <w:rPr>
          <w:rtl/>
        </w:rPr>
        <w:t xml:space="preserve"> המופעלת על ידו את המכירות באמצעות קופה </w:t>
      </w:r>
      <w:r w:rsidRPr="008B16C4">
        <w:rPr>
          <w:rFonts w:hint="cs"/>
          <w:rtl/>
        </w:rPr>
        <w:t>רו</w:t>
      </w:r>
      <w:r w:rsidRPr="008B16C4">
        <w:rPr>
          <w:rtl/>
        </w:rPr>
        <w:t>שמת</w:t>
      </w:r>
      <w:r w:rsidR="00BB5F76">
        <w:rPr>
          <w:rFonts w:hint="cs"/>
          <w:rtl/>
        </w:rPr>
        <w:t xml:space="preserve"> בכפוף לנספח המחשוב</w:t>
      </w:r>
      <w:r w:rsidRPr="008B16C4">
        <w:rPr>
          <w:rtl/>
        </w:rPr>
        <w:t xml:space="preserve"> כמתחייב </w:t>
      </w:r>
      <w:r w:rsidRPr="008B16C4">
        <w:rPr>
          <w:rFonts w:hint="cs"/>
          <w:rtl/>
        </w:rPr>
        <w:t>מ</w:t>
      </w:r>
      <w:r w:rsidRPr="008B16C4">
        <w:rPr>
          <w:rtl/>
        </w:rPr>
        <w:t>הוראות פקודת מס הכנסה ולנהל רישום קפדני ומדויק של כל הפדיון מכלל מכירותיו</w:t>
      </w:r>
      <w:r w:rsidRPr="008B16C4">
        <w:rPr>
          <w:rFonts w:hint="cs"/>
          <w:rtl/>
        </w:rPr>
        <w:t xml:space="preserve"> </w:t>
      </w:r>
      <w:r w:rsidRPr="008B16C4">
        <w:rPr>
          <w:rtl/>
        </w:rPr>
        <w:t xml:space="preserve">במערך </w:t>
      </w:r>
      <w:r>
        <w:rPr>
          <w:rtl/>
        </w:rPr>
        <w:t>מרכזי המכר</w:t>
      </w:r>
      <w:r w:rsidRPr="008B16C4">
        <w:rPr>
          <w:rFonts w:hint="cs"/>
          <w:rtl/>
        </w:rPr>
        <w:t>.</w:t>
      </w:r>
      <w:r w:rsidRPr="008B16C4">
        <w:rPr>
          <w:rtl/>
        </w:rPr>
        <w:t xml:space="preserve"> </w:t>
      </w:r>
    </w:p>
    <w:p w:rsidR="00D348AB"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מוסכם בזאת בין הצדדים, כי דווח </w:t>
      </w:r>
      <w:r w:rsidRPr="00830864">
        <w:rPr>
          <w:rFonts w:hint="cs"/>
          <w:rtl/>
        </w:rPr>
        <w:t xml:space="preserve">מהימן </w:t>
      </w:r>
      <w:r w:rsidRPr="00830864">
        <w:rPr>
          <w:rtl/>
        </w:rPr>
        <w:t>של מחזור המכירות</w:t>
      </w:r>
      <w:r w:rsidRPr="00830864">
        <w:rPr>
          <w:rFonts w:hint="cs"/>
          <w:rtl/>
        </w:rPr>
        <w:t xml:space="preserve"> של</w:t>
      </w:r>
      <w:r w:rsidRPr="00830864">
        <w:rPr>
          <w:rtl/>
        </w:rPr>
        <w:t xml:space="preserve"> המפעיל ו/או תשלום דמי השימוש למזמין כאמור במפרט זה</w:t>
      </w:r>
      <w:r w:rsidRPr="00830864">
        <w:rPr>
          <w:rFonts w:hint="cs"/>
          <w:rtl/>
        </w:rPr>
        <w:t>,</w:t>
      </w:r>
      <w:r w:rsidRPr="00830864">
        <w:rPr>
          <w:rtl/>
        </w:rPr>
        <w:t xml:space="preserve"> הינם מעיקרי מפרט זה, והפרת תנאי כלשהו מתנאים אלה תהווה הפרה יסודית של ההסכם, ולמזמין שמורה הזכות לבטל </w:t>
      </w:r>
      <w:r w:rsidRPr="00830864">
        <w:rPr>
          <w:rFonts w:hint="cs"/>
          <w:rtl/>
        </w:rPr>
        <w:t>ההתקשרות</w:t>
      </w:r>
      <w:r w:rsidRPr="00830864">
        <w:rPr>
          <w:rtl/>
        </w:rPr>
        <w:t xml:space="preserve"> </w:t>
      </w:r>
      <w:r w:rsidR="00BB5F76" w:rsidRPr="00830864">
        <w:rPr>
          <w:rFonts w:hint="cs"/>
          <w:rtl/>
        </w:rPr>
        <w:t>מידית</w:t>
      </w:r>
      <w:r w:rsidRPr="00830864">
        <w:rPr>
          <w:rtl/>
        </w:rPr>
        <w:t xml:space="preserve"> ולמפעיל  לא תהא כל טענה או תביעה או זכות לפיצויים בשל כך.</w:t>
      </w:r>
    </w:p>
    <w:p w:rsidR="00D348AB" w:rsidRPr="000540C9" w:rsidRDefault="00D348AB" w:rsidP="00B906B3">
      <w:pPr>
        <w:pStyle w:val="1"/>
        <w:keepLines/>
        <w:numPr>
          <w:ilvl w:val="0"/>
          <w:numId w:val="49"/>
        </w:numPr>
        <w:spacing w:line="360" w:lineRule="auto"/>
        <w:rPr>
          <w:rFonts w:cs="David"/>
          <w:sz w:val="28"/>
          <w:szCs w:val="28"/>
          <w:u w:val="single"/>
          <w:rtl/>
        </w:rPr>
      </w:pPr>
      <w:bookmarkStart w:id="249" w:name="_Toc377131683"/>
      <w:bookmarkStart w:id="250" w:name="_Toc377131957"/>
      <w:bookmarkStart w:id="251" w:name="_Toc377293791"/>
      <w:r w:rsidRPr="000540C9">
        <w:rPr>
          <w:rFonts w:cs="David"/>
          <w:sz w:val="28"/>
          <w:szCs w:val="28"/>
          <w:u w:val="single"/>
          <w:rtl/>
        </w:rPr>
        <w:t>התחשבנות</w:t>
      </w:r>
      <w:r w:rsidRPr="000540C9">
        <w:rPr>
          <w:rFonts w:cs="David" w:hint="cs"/>
          <w:sz w:val="28"/>
          <w:szCs w:val="28"/>
          <w:u w:val="single"/>
          <w:rtl/>
        </w:rPr>
        <w:t xml:space="preserve"> בגין דמי שימוש</w:t>
      </w:r>
      <w:bookmarkEnd w:id="249"/>
      <w:bookmarkEnd w:id="250"/>
      <w:bookmarkEnd w:id="251"/>
    </w:p>
    <w:p w:rsidR="00D348AB" w:rsidRPr="00830864" w:rsidRDefault="00D348AB" w:rsidP="00B906B3">
      <w:pPr>
        <w:keepNext/>
        <w:keepLines/>
        <w:numPr>
          <w:ilvl w:val="1"/>
          <w:numId w:val="49"/>
        </w:numPr>
        <w:tabs>
          <w:tab w:val="num" w:pos="992"/>
        </w:tabs>
        <w:spacing w:line="360" w:lineRule="auto"/>
        <w:ind w:left="991" w:hanging="631"/>
        <w:jc w:val="both"/>
        <w:rPr>
          <w:rtl/>
        </w:rPr>
      </w:pPr>
      <w:r>
        <w:rPr>
          <w:rFonts w:hint="cs"/>
          <w:rtl/>
        </w:rPr>
        <w:t xml:space="preserve">אחת לחודש ולא יאוחר מ-15 בחודש יעביר המפעיל בנפרד לשב"ס ולמ"י מקדמה על חשבון התמלוגים. גובה המקדמה יקבע בתחילת כל שנה ע"י וועדת ההיגוי בהתאם לפדיון של השנה הקודמת.  </w:t>
      </w:r>
      <w:r w:rsidRPr="00830864">
        <w:rPr>
          <w:rtl/>
        </w:rPr>
        <w:t>כל איחור בתשלום</w:t>
      </w:r>
      <w:r>
        <w:rPr>
          <w:rFonts w:hint="cs"/>
          <w:rtl/>
        </w:rPr>
        <w:t xml:space="preserve"> המקדמות בגין</w:t>
      </w:r>
      <w:r w:rsidRPr="00830864">
        <w:rPr>
          <w:rtl/>
        </w:rPr>
        <w:t xml:space="preserve"> דמי השימוש כאמור יחשב כהפרה יסודית של ההסכם.</w:t>
      </w:r>
    </w:p>
    <w:p w:rsidR="00D348AB" w:rsidRDefault="00D348AB" w:rsidP="00B906B3">
      <w:pPr>
        <w:keepNext/>
        <w:keepLines/>
        <w:numPr>
          <w:ilvl w:val="1"/>
          <w:numId w:val="49"/>
        </w:numPr>
        <w:tabs>
          <w:tab w:val="num" w:pos="992"/>
        </w:tabs>
        <w:spacing w:line="360" w:lineRule="auto"/>
        <w:ind w:left="991" w:hanging="631"/>
        <w:jc w:val="both"/>
      </w:pPr>
      <w:r w:rsidRPr="008B16C4">
        <w:rPr>
          <w:rtl/>
        </w:rPr>
        <w:t>לא יאוחר מחודש מתום כל רבעון ימסור המפעיל  למזמין דו"ח מפורט של הפדיון בגין הרבעון הקודם</w:t>
      </w:r>
      <w:r w:rsidR="009E1945">
        <w:rPr>
          <w:rFonts w:hint="cs"/>
          <w:rtl/>
        </w:rPr>
        <w:t xml:space="preserve"> (מאושר בחותמת רואה חשבון)</w:t>
      </w:r>
      <w:r w:rsidRPr="008B16C4">
        <w:rPr>
          <w:rtl/>
        </w:rPr>
        <w:t xml:space="preserve">, </w:t>
      </w:r>
      <w:r w:rsidRPr="008B16C4">
        <w:rPr>
          <w:rFonts w:hint="cs"/>
          <w:rtl/>
        </w:rPr>
        <w:t xml:space="preserve">לפי חתך של סוגי המוצרים וסוגי </w:t>
      </w:r>
      <w:r>
        <w:rPr>
          <w:rFonts w:hint="cs"/>
          <w:rtl/>
        </w:rPr>
        <w:t>מרכזי המכר</w:t>
      </w:r>
      <w:r w:rsidRPr="008B16C4">
        <w:rPr>
          <w:rFonts w:hint="cs"/>
          <w:rtl/>
        </w:rPr>
        <w:t xml:space="preserve"> </w:t>
      </w:r>
      <w:r w:rsidRPr="008B16C4">
        <w:rPr>
          <w:rtl/>
        </w:rPr>
        <w:t>המבוקר ע"י רו"ח המפעיל  (להלן</w:t>
      </w:r>
      <w:r w:rsidRPr="008B16C4">
        <w:t>:</w:t>
      </w:r>
      <w:r w:rsidRPr="008B16C4">
        <w:rPr>
          <w:rtl/>
        </w:rPr>
        <w:t xml:space="preserve"> </w:t>
      </w:r>
      <w:r w:rsidRPr="00D77C39">
        <w:rPr>
          <w:rtl/>
        </w:rPr>
        <w:t>"דו"ח רבעוני"</w:t>
      </w:r>
      <w:r w:rsidRPr="008B16C4">
        <w:rPr>
          <w:rtl/>
        </w:rPr>
        <w:t>)</w:t>
      </w:r>
      <w:r>
        <w:rPr>
          <w:rFonts w:hint="cs"/>
          <w:rtl/>
        </w:rPr>
        <w:t xml:space="preserve"> החישוב יבוצע בנפרד לגבי שב"ס ומ"י</w:t>
      </w:r>
      <w:r w:rsidRPr="008B16C4">
        <w:rPr>
          <w:rtl/>
        </w:rPr>
        <w:t>. על בסיס הדו"ח הרבעוני יחושבו ע"י ה</w:t>
      </w:r>
      <w:r w:rsidRPr="008B16C4">
        <w:rPr>
          <w:rFonts w:hint="cs"/>
          <w:rtl/>
        </w:rPr>
        <w:t>מפעיל</w:t>
      </w:r>
      <w:r w:rsidRPr="008B16C4">
        <w:rPr>
          <w:rtl/>
        </w:rPr>
        <w:t xml:space="preserve"> דמי השימוש שישולמו </w:t>
      </w:r>
      <w:r>
        <w:rPr>
          <w:rFonts w:hint="cs"/>
          <w:rtl/>
        </w:rPr>
        <w:t>לשב"ס ומ"י</w:t>
      </w:r>
      <w:r w:rsidRPr="008B16C4">
        <w:rPr>
          <w:rtl/>
        </w:rPr>
        <w:t xml:space="preserve">, </w:t>
      </w:r>
      <w:r w:rsidRPr="008B16C4">
        <w:rPr>
          <w:rFonts w:hint="cs"/>
          <w:rtl/>
        </w:rPr>
        <w:t xml:space="preserve">בהתאם לסוגי המוצרים ולסוגי </w:t>
      </w:r>
      <w:r>
        <w:rPr>
          <w:rFonts w:hint="cs"/>
          <w:rtl/>
        </w:rPr>
        <w:t>מרכזי המכר</w:t>
      </w:r>
      <w:r w:rsidRPr="008B16C4">
        <w:rPr>
          <w:rFonts w:hint="cs"/>
          <w:rtl/>
        </w:rPr>
        <w:t xml:space="preserve">. </w:t>
      </w:r>
    </w:p>
    <w:p w:rsidR="00D348AB" w:rsidRDefault="00D348AB" w:rsidP="00B906B3">
      <w:pPr>
        <w:keepNext/>
        <w:keepLines/>
        <w:numPr>
          <w:ilvl w:val="1"/>
          <w:numId w:val="49"/>
        </w:numPr>
        <w:tabs>
          <w:tab w:val="num" w:pos="992"/>
        </w:tabs>
        <w:spacing w:line="360" w:lineRule="auto"/>
        <w:ind w:left="991" w:hanging="631"/>
        <w:jc w:val="both"/>
      </w:pPr>
      <w:r>
        <w:rPr>
          <w:rFonts w:hint="cs"/>
          <w:rtl/>
        </w:rPr>
        <w:t>הדו"ח הרבעוני יועבר לאישור ובדיקה של מנהלי ההסכם הרלוונטיים. לאחר אישור החישוב ע"י המזמין יוגדר מהו סכום דמי השימוש המגיע למזמין בגין הרבעון שחלף.  בהתאם לחישוב יבוצע הליך כדלקמן:</w:t>
      </w:r>
    </w:p>
    <w:p w:rsidR="00D348AB" w:rsidRPr="00166D30"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rPr>
      </w:pPr>
      <w:r w:rsidRPr="00166D30">
        <w:rPr>
          <w:rFonts w:ascii="Arial" w:hAnsi="Arial" w:hint="cs"/>
          <w:sz w:val="24"/>
          <w:rtl/>
        </w:rPr>
        <w:t>במידה וסכום התמלוגים שחושב עבור שב"ס ומ"</w:t>
      </w:r>
      <w:r w:rsidR="00993B37">
        <w:rPr>
          <w:rFonts w:ascii="Arial" w:hAnsi="Arial" w:hint="cs"/>
          <w:sz w:val="24"/>
          <w:rtl/>
        </w:rPr>
        <w:t>י</w:t>
      </w:r>
      <w:r w:rsidR="00993B37" w:rsidRPr="00166D30">
        <w:rPr>
          <w:rFonts w:ascii="Arial" w:hAnsi="Arial" w:hint="cs"/>
          <w:sz w:val="24"/>
          <w:rtl/>
        </w:rPr>
        <w:t xml:space="preserve"> </w:t>
      </w:r>
      <w:r w:rsidRPr="00166D30">
        <w:rPr>
          <w:rFonts w:ascii="Arial" w:hAnsi="Arial" w:hint="cs"/>
          <w:sz w:val="24"/>
          <w:rtl/>
        </w:rPr>
        <w:t>עולה על סכום המקדמות ששולמו לכל אחד מהם בהתאמה, יעביר המפעיל את ההפרש לא יאוחר מ-14</w:t>
      </w:r>
      <w:r w:rsidR="00C46B37">
        <w:rPr>
          <w:rFonts w:ascii="Arial" w:hAnsi="Arial" w:hint="cs"/>
          <w:sz w:val="24"/>
          <w:rtl/>
        </w:rPr>
        <w:t xml:space="preserve"> </w:t>
      </w:r>
      <w:r w:rsidR="00AE5C25">
        <w:rPr>
          <w:rFonts w:ascii="Arial" w:hAnsi="Arial" w:hint="cs"/>
          <w:sz w:val="24"/>
          <w:rtl/>
        </w:rPr>
        <w:t xml:space="preserve">ימים </w:t>
      </w:r>
      <w:r w:rsidRPr="00166D30">
        <w:rPr>
          <w:rFonts w:ascii="Arial" w:hAnsi="Arial" w:hint="cs"/>
          <w:sz w:val="24"/>
          <w:rtl/>
        </w:rPr>
        <w:t>ממועד אישור החשבון ע"י מנהל ההסכם הרלוונטי.</w:t>
      </w:r>
    </w:p>
    <w:p w:rsidR="00D348AB" w:rsidRPr="00166D30"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rPr>
      </w:pPr>
      <w:r w:rsidRPr="00166D30">
        <w:rPr>
          <w:rFonts w:ascii="Arial" w:hAnsi="Arial" w:hint="cs"/>
          <w:sz w:val="24"/>
          <w:rtl/>
        </w:rPr>
        <w:t>במידה וסכום התמלוגים שחושב עבור שב"ס ומ"</w:t>
      </w:r>
      <w:r w:rsidR="00993B37">
        <w:rPr>
          <w:rFonts w:ascii="Arial" w:hAnsi="Arial" w:hint="cs"/>
          <w:sz w:val="24"/>
          <w:rtl/>
        </w:rPr>
        <w:t>י</w:t>
      </w:r>
      <w:r w:rsidR="00993B37" w:rsidRPr="00166D30">
        <w:rPr>
          <w:rFonts w:ascii="Arial" w:hAnsi="Arial" w:hint="cs"/>
          <w:sz w:val="24"/>
          <w:rtl/>
        </w:rPr>
        <w:t xml:space="preserve"> </w:t>
      </w:r>
      <w:r w:rsidRPr="00166D30">
        <w:rPr>
          <w:rFonts w:ascii="Arial" w:hAnsi="Arial" w:hint="cs"/>
          <w:sz w:val="24"/>
          <w:rtl/>
        </w:rPr>
        <w:t>נמוך מסכום המקדמות ששולמו לכל אחד מהם בהתאמה, יקוזז  ההפרש בחישוב הרבעוני הבא.</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עד תום 3 חודשים מסיום כל שנת התקשרות יגיש המפעיל  למזמין דו"ח מפורט של פדיון בגין שנת ההתקשרות הקודמת, כאשר דו"ח זה מאושר</w:t>
      </w:r>
      <w:r w:rsidR="00993B37">
        <w:rPr>
          <w:rFonts w:hint="cs"/>
          <w:rtl/>
        </w:rPr>
        <w:t xml:space="preserve"> ומבוקר</w:t>
      </w:r>
      <w:r w:rsidRPr="00830864">
        <w:rPr>
          <w:rtl/>
        </w:rPr>
        <w:t xml:space="preserve"> ע</w:t>
      </w:r>
      <w:r w:rsidRPr="009E1945">
        <w:rPr>
          <w:b/>
          <w:bCs/>
          <w:rtl/>
        </w:rPr>
        <w:t xml:space="preserve">"י רו"ח </w:t>
      </w:r>
      <w:r w:rsidR="0010236E" w:rsidRPr="009E1945">
        <w:rPr>
          <w:rFonts w:hint="eastAsia"/>
          <w:b/>
          <w:bCs/>
          <w:rtl/>
        </w:rPr>
        <w:t>חיצוני</w:t>
      </w:r>
      <w:r w:rsidR="00C46B37" w:rsidRPr="009E1945">
        <w:rPr>
          <w:rFonts w:hint="cs"/>
          <w:b/>
          <w:bCs/>
          <w:rtl/>
        </w:rPr>
        <w:t xml:space="preserve"> למפעיל</w:t>
      </w:r>
      <w:r w:rsidR="0010236E" w:rsidRPr="009E1945">
        <w:rPr>
          <w:b/>
          <w:bCs/>
          <w:rtl/>
        </w:rPr>
        <w:t xml:space="preserve"> </w:t>
      </w:r>
      <w:r w:rsidRPr="009E1945">
        <w:rPr>
          <w:b/>
          <w:bCs/>
          <w:rtl/>
        </w:rPr>
        <w:t xml:space="preserve"> </w:t>
      </w:r>
      <w:r w:rsidRPr="00830864">
        <w:rPr>
          <w:rtl/>
        </w:rPr>
        <w:t>(להלן</w:t>
      </w:r>
      <w:r w:rsidRPr="00830864">
        <w:rPr>
          <w:rFonts w:hint="cs"/>
          <w:rtl/>
        </w:rPr>
        <w:t>:</w:t>
      </w:r>
      <w:r w:rsidRPr="00830864">
        <w:rPr>
          <w:rtl/>
        </w:rPr>
        <w:t xml:space="preserve"> "</w:t>
      </w:r>
      <w:r w:rsidRPr="00B6059D">
        <w:rPr>
          <w:rtl/>
        </w:rPr>
        <w:t>דו"ח השנתי</w:t>
      </w:r>
      <w:r w:rsidRPr="00B6059D">
        <w:rPr>
          <w:rFonts w:hint="cs"/>
          <w:rtl/>
        </w:rPr>
        <w:t>"</w:t>
      </w:r>
      <w:r w:rsidRPr="00830864">
        <w:rPr>
          <w:rFonts w:hint="cs"/>
          <w:rtl/>
        </w:rPr>
        <w:t>).</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עפ"י הדו"ח השנתי י</w:t>
      </w:r>
      <w:r>
        <w:rPr>
          <w:rFonts w:hint="cs"/>
          <w:rtl/>
        </w:rPr>
        <w:t>בוצע חישוב סופי של</w:t>
      </w:r>
      <w:r w:rsidRPr="00830864">
        <w:rPr>
          <w:rtl/>
        </w:rPr>
        <w:t xml:space="preserve"> דמי השימוש לשנת ההתקשרות הקודמת. במידה וימצא כי סכום דמי השימוש </w:t>
      </w:r>
      <w:r>
        <w:rPr>
          <w:rFonts w:hint="cs"/>
          <w:rtl/>
        </w:rPr>
        <w:t>לפי הדוח השנתי</w:t>
      </w:r>
      <w:r w:rsidRPr="00830864">
        <w:rPr>
          <w:rtl/>
        </w:rPr>
        <w:t xml:space="preserve"> גבוה מהסכום ששולם למזמין, ישלם המפעיל  למזמין את סכום ההפרש כפי שחושב עפ"י הדו"ח השנתי, וזאת תוך 14 יום ממועד ההתחשבנות השנתית.</w:t>
      </w:r>
      <w:r>
        <w:rPr>
          <w:rFonts w:hint="cs"/>
          <w:rtl/>
        </w:rPr>
        <w:t xml:space="preserve"> במידה והסכום נמוך </w:t>
      </w:r>
      <w:r w:rsidR="006E5F9D">
        <w:rPr>
          <w:rFonts w:hint="cs"/>
          <w:rtl/>
        </w:rPr>
        <w:t>מהסכום</w:t>
      </w:r>
      <w:r>
        <w:rPr>
          <w:rFonts w:hint="cs"/>
          <w:rtl/>
        </w:rPr>
        <w:t xml:space="preserve"> ששולם למזמין יקוזז ההפרש בהתחשבנות הרבעונית הבאה.</w:t>
      </w:r>
    </w:p>
    <w:p w:rsidR="00D348AB" w:rsidRPr="00830864" w:rsidRDefault="00D348AB" w:rsidP="00B906B3">
      <w:pPr>
        <w:keepNext/>
        <w:keepLines/>
        <w:numPr>
          <w:ilvl w:val="1"/>
          <w:numId w:val="49"/>
        </w:numPr>
        <w:tabs>
          <w:tab w:val="num" w:pos="992"/>
        </w:tabs>
        <w:spacing w:line="360" w:lineRule="auto"/>
        <w:ind w:left="991" w:hanging="631"/>
        <w:jc w:val="both"/>
      </w:pPr>
      <w:r>
        <w:rPr>
          <w:rFonts w:hint="cs"/>
          <w:rtl/>
        </w:rPr>
        <w:t xml:space="preserve">מובהר בזאת, כי </w:t>
      </w:r>
      <w:r w:rsidRPr="00830864">
        <w:rPr>
          <w:rtl/>
        </w:rPr>
        <w:t>ההתחשבנות בין המפעיל למזמין עפ"י ההסכם, לרבות דמי השימוש, תבוצע ישירות מול כל גוף בנפרד (שב"ס</w:t>
      </w:r>
      <w:r w:rsidRPr="00830864">
        <w:rPr>
          <w:rFonts w:hint="cs"/>
          <w:rtl/>
        </w:rPr>
        <w:t>/</w:t>
      </w:r>
      <w:r w:rsidRPr="00830864">
        <w:rPr>
          <w:rtl/>
        </w:rPr>
        <w:t>מ"י). סכום דמי השימוש ישולם לכל גוף לפי חלקו היחסי בפדיון.</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Fonts w:hint="cs"/>
          <w:rtl/>
        </w:rPr>
        <w:t xml:space="preserve">מובהר בזאת, כי לאחר תום ההתחשבנות השנתית כאמור לעיל שנת הכספים תיסגר והמפעיל יוותר על כל תביעה, טענה, בכל נושא ההתחשבנות בין המפעיל למזמין תוך 30 ימים מיום המצאת הדו"ח.   </w:t>
      </w:r>
    </w:p>
    <w:p w:rsidR="00D348AB" w:rsidRPr="000540C9" w:rsidRDefault="00D348AB" w:rsidP="00B906B3">
      <w:pPr>
        <w:pStyle w:val="1"/>
        <w:keepLines/>
        <w:numPr>
          <w:ilvl w:val="0"/>
          <w:numId w:val="49"/>
        </w:numPr>
        <w:spacing w:line="360" w:lineRule="auto"/>
        <w:rPr>
          <w:rFonts w:cs="David"/>
          <w:sz w:val="28"/>
          <w:szCs w:val="28"/>
          <w:u w:val="single"/>
        </w:rPr>
      </w:pPr>
      <w:bookmarkStart w:id="252" w:name="_Toc377131684"/>
      <w:bookmarkStart w:id="253" w:name="_Toc377131958"/>
      <w:bookmarkStart w:id="254" w:name="_Toc377293792"/>
      <w:r>
        <w:rPr>
          <w:rFonts w:cs="David" w:hint="cs"/>
          <w:sz w:val="28"/>
          <w:szCs w:val="28"/>
          <w:u w:val="single"/>
          <w:rtl/>
        </w:rPr>
        <w:t>הת</w:t>
      </w:r>
      <w:r w:rsidRPr="000540C9">
        <w:rPr>
          <w:rFonts w:cs="David" w:hint="cs"/>
          <w:sz w:val="28"/>
          <w:szCs w:val="28"/>
          <w:u w:val="single"/>
          <w:rtl/>
        </w:rPr>
        <w:t>ח</w:t>
      </w:r>
      <w:r>
        <w:rPr>
          <w:rFonts w:cs="David" w:hint="cs"/>
          <w:sz w:val="28"/>
          <w:szCs w:val="28"/>
          <w:u w:val="single"/>
          <w:rtl/>
        </w:rPr>
        <w:t>ש</w:t>
      </w:r>
      <w:r w:rsidRPr="000540C9">
        <w:rPr>
          <w:rFonts w:cs="David" w:hint="cs"/>
          <w:sz w:val="28"/>
          <w:szCs w:val="28"/>
          <w:u w:val="single"/>
          <w:rtl/>
        </w:rPr>
        <w:t>בנות בגין דרישת תשלום</w:t>
      </w:r>
      <w:bookmarkEnd w:id="252"/>
      <w:bookmarkEnd w:id="253"/>
      <w:bookmarkEnd w:id="254"/>
      <w:r w:rsidRPr="000540C9">
        <w:rPr>
          <w:rFonts w:cs="David" w:hint="cs"/>
          <w:sz w:val="28"/>
          <w:szCs w:val="28"/>
          <w:u w:val="single"/>
          <w:rtl/>
        </w:rPr>
        <w:t xml:space="preserve"> </w:t>
      </w:r>
    </w:p>
    <w:p w:rsidR="00D348AB" w:rsidRDefault="00D348AB" w:rsidP="00B906B3">
      <w:pPr>
        <w:keepNext/>
        <w:keepLines/>
        <w:numPr>
          <w:ilvl w:val="1"/>
          <w:numId w:val="49"/>
        </w:numPr>
        <w:tabs>
          <w:tab w:val="num" w:pos="992"/>
        </w:tabs>
        <w:spacing w:line="360" w:lineRule="auto"/>
        <w:ind w:left="991" w:hanging="631"/>
        <w:jc w:val="both"/>
      </w:pPr>
      <w:r>
        <w:rPr>
          <w:rFonts w:hint="cs"/>
          <w:rtl/>
        </w:rPr>
        <w:t>במכירות במרכזי מכר לאסיר התשלום בגין הרכישות שיבצעו האסירים יועבר למפעיל באמצעות שב"ס</w:t>
      </w:r>
      <w:r w:rsidR="006E5F9D">
        <w:rPr>
          <w:rFonts w:hint="cs"/>
          <w:rtl/>
        </w:rPr>
        <w:t>.</w:t>
      </w:r>
    </w:p>
    <w:p w:rsidR="00D348AB" w:rsidRDefault="00D348AB" w:rsidP="00B906B3">
      <w:pPr>
        <w:keepNext/>
        <w:keepLines/>
        <w:numPr>
          <w:ilvl w:val="1"/>
          <w:numId w:val="49"/>
        </w:numPr>
        <w:tabs>
          <w:tab w:val="num" w:pos="992"/>
        </w:tabs>
        <w:spacing w:line="360" w:lineRule="auto"/>
        <w:ind w:left="991" w:hanging="631"/>
        <w:jc w:val="both"/>
      </w:pPr>
      <w:r>
        <w:rPr>
          <w:rFonts w:hint="cs"/>
          <w:rtl/>
        </w:rPr>
        <w:t>לשם קבלת התשלום</w:t>
      </w:r>
      <w:r w:rsidR="006E5F9D">
        <w:rPr>
          <w:rFonts w:hint="cs"/>
          <w:rtl/>
        </w:rPr>
        <w:t>,</w:t>
      </w:r>
      <w:r>
        <w:rPr>
          <w:rFonts w:hint="cs"/>
          <w:rtl/>
        </w:rPr>
        <w:t xml:space="preserve"> המפעיל יעביר לשב"ס אחת לחודש דרישת תשלום מרוכזת של סך הרכישות שבוצעו </w:t>
      </w:r>
      <w:r w:rsidR="006E5F9D">
        <w:rPr>
          <w:rFonts w:hint="cs"/>
          <w:rtl/>
        </w:rPr>
        <w:t xml:space="preserve">במרכז </w:t>
      </w:r>
      <w:r>
        <w:rPr>
          <w:rFonts w:hint="cs"/>
          <w:rtl/>
        </w:rPr>
        <w:t>המכר לאסיר</w:t>
      </w:r>
      <w:r w:rsidR="004D4EFE">
        <w:rPr>
          <w:rFonts w:hint="cs"/>
          <w:rtl/>
        </w:rPr>
        <w:t xml:space="preserve"> </w:t>
      </w:r>
      <w:r w:rsidR="006E5F9D">
        <w:rPr>
          <w:rFonts w:hint="cs"/>
          <w:rtl/>
        </w:rPr>
        <w:t>בגין החודש שחלף,  בצירוף דו"ח מכירות חתום ע"י א.מרכז המכר וגזבר היחידה.</w:t>
      </w:r>
    </w:p>
    <w:p w:rsidR="00D348AB" w:rsidRDefault="00D348AB" w:rsidP="00B906B3">
      <w:pPr>
        <w:keepNext/>
        <w:keepLines/>
        <w:numPr>
          <w:ilvl w:val="1"/>
          <w:numId w:val="49"/>
        </w:numPr>
        <w:tabs>
          <w:tab w:val="num" w:pos="992"/>
        </w:tabs>
        <w:spacing w:line="360" w:lineRule="auto"/>
        <w:ind w:left="991" w:hanging="631"/>
        <w:jc w:val="both"/>
      </w:pPr>
      <w:r>
        <w:rPr>
          <w:rFonts w:hint="cs"/>
          <w:rtl/>
        </w:rPr>
        <w:t xml:space="preserve">דרישות תשלום שיועברו לשב"ס לא יאוחר </w:t>
      </w:r>
      <w:r w:rsidR="0010236E" w:rsidRPr="00085F8B">
        <w:rPr>
          <w:rFonts w:hint="eastAsia"/>
          <w:b/>
          <w:bCs/>
          <w:rtl/>
        </w:rPr>
        <w:t>מ</w:t>
      </w:r>
      <w:r w:rsidR="0010236E" w:rsidRPr="00085F8B">
        <w:rPr>
          <w:b/>
          <w:bCs/>
          <w:rtl/>
        </w:rPr>
        <w:t xml:space="preserve">-5 </w:t>
      </w:r>
      <w:r w:rsidR="0010236E" w:rsidRPr="00085F8B">
        <w:rPr>
          <w:rFonts w:hint="eastAsia"/>
          <w:b/>
          <w:bCs/>
          <w:rtl/>
        </w:rPr>
        <w:t>ימי</w:t>
      </w:r>
      <w:r w:rsidR="0010236E" w:rsidRPr="00085F8B">
        <w:rPr>
          <w:b/>
          <w:bCs/>
          <w:rtl/>
        </w:rPr>
        <w:t xml:space="preserve"> </w:t>
      </w:r>
      <w:r w:rsidR="0010236E" w:rsidRPr="00085F8B">
        <w:rPr>
          <w:rFonts w:hint="eastAsia"/>
          <w:b/>
          <w:bCs/>
          <w:rtl/>
        </w:rPr>
        <w:t>עסקים</w:t>
      </w:r>
      <w:r>
        <w:rPr>
          <w:rFonts w:hint="cs"/>
          <w:rtl/>
        </w:rPr>
        <w:t xml:space="preserve"> לאחר תום החודש הקלנד</w:t>
      </w:r>
      <w:r w:rsidR="00085F8B">
        <w:rPr>
          <w:rFonts w:hint="cs"/>
          <w:rtl/>
        </w:rPr>
        <w:t>א</w:t>
      </w:r>
      <w:r>
        <w:rPr>
          <w:rFonts w:hint="cs"/>
          <w:rtl/>
        </w:rPr>
        <w:t xml:space="preserve">רי </w:t>
      </w:r>
      <w:r w:rsidR="00085F8B">
        <w:rPr>
          <w:rFonts w:hint="cs"/>
          <w:rtl/>
        </w:rPr>
        <w:t xml:space="preserve">שבגינו הופקו </w:t>
      </w:r>
      <w:r>
        <w:rPr>
          <w:rFonts w:hint="cs"/>
          <w:rtl/>
        </w:rPr>
        <w:t>ויאושרו ע"י המזמין ישולמו בתום החודש העוקב</w:t>
      </w:r>
      <w:r w:rsidR="00C46B37">
        <w:rPr>
          <w:rFonts w:hint="cs"/>
          <w:rtl/>
        </w:rPr>
        <w:t xml:space="preserve"> לחודש שבגינו הופקו</w:t>
      </w:r>
      <w:r>
        <w:rPr>
          <w:rFonts w:hint="cs"/>
          <w:rtl/>
        </w:rPr>
        <w:t xml:space="preserve"> (למעט בחודשים בהם חל חול המועד סוכות וחול המועד פסח)</w:t>
      </w:r>
    </w:p>
    <w:p w:rsidR="00D348AB" w:rsidRDefault="00D348AB" w:rsidP="00B906B3">
      <w:pPr>
        <w:keepNext/>
        <w:keepLines/>
        <w:numPr>
          <w:ilvl w:val="1"/>
          <w:numId w:val="49"/>
        </w:numPr>
        <w:tabs>
          <w:tab w:val="num" w:pos="992"/>
        </w:tabs>
        <w:spacing w:line="360" w:lineRule="auto"/>
        <w:ind w:left="991" w:hanging="631"/>
        <w:jc w:val="both"/>
      </w:pPr>
      <w:r>
        <w:rPr>
          <w:rFonts w:hint="cs"/>
          <w:rtl/>
        </w:rPr>
        <w:t>דרישות תשלום שיועברו לשב"ס לאחר 5 ימי עסקים לאחר תום החודש הקלנדרי</w:t>
      </w:r>
      <w:r w:rsidR="00085F8B">
        <w:rPr>
          <w:rFonts w:hint="cs"/>
          <w:rtl/>
        </w:rPr>
        <w:t xml:space="preserve"> שבגינו הופקו</w:t>
      </w:r>
      <w:r>
        <w:rPr>
          <w:rFonts w:hint="cs"/>
          <w:rtl/>
        </w:rPr>
        <w:t xml:space="preserve"> יטופלו בהתאם לאמור בהוראת חשכ"ל 1</w:t>
      </w:r>
      <w:r w:rsidR="00085F8B">
        <w:rPr>
          <w:rFonts w:hint="cs"/>
          <w:rtl/>
        </w:rPr>
        <w:t>.</w:t>
      </w:r>
      <w:r>
        <w:rPr>
          <w:rFonts w:hint="cs"/>
          <w:rtl/>
        </w:rPr>
        <w:t>4</w:t>
      </w:r>
      <w:r w:rsidR="00085F8B">
        <w:rPr>
          <w:rFonts w:hint="cs"/>
          <w:rtl/>
        </w:rPr>
        <w:t>.</w:t>
      </w:r>
      <w:r>
        <w:rPr>
          <w:rFonts w:hint="cs"/>
          <w:rtl/>
        </w:rPr>
        <w:t>3</w:t>
      </w:r>
    </w:p>
    <w:p w:rsidR="00D348AB" w:rsidRDefault="00D348AB" w:rsidP="00B906B3">
      <w:pPr>
        <w:keepNext/>
        <w:keepLines/>
        <w:numPr>
          <w:ilvl w:val="1"/>
          <w:numId w:val="49"/>
        </w:numPr>
        <w:tabs>
          <w:tab w:val="num" w:pos="992"/>
        </w:tabs>
        <w:spacing w:line="360" w:lineRule="auto"/>
        <w:ind w:left="991" w:hanging="631"/>
        <w:jc w:val="both"/>
      </w:pPr>
      <w:r>
        <w:rPr>
          <w:rFonts w:hint="cs"/>
          <w:rtl/>
        </w:rPr>
        <w:t>לגבי דרישות תשלום שיועברו לקראת סוף השנה הקלנדרית שב"ס רשאי לבקש דרישת תשלום מרוכזת</w:t>
      </w:r>
      <w:r w:rsidR="00085F8B">
        <w:rPr>
          <w:rFonts w:hint="cs"/>
          <w:rtl/>
        </w:rPr>
        <w:t xml:space="preserve"> ( כולל מקדמות לתשלום )</w:t>
      </w:r>
      <w:r>
        <w:rPr>
          <w:rFonts w:hint="cs"/>
          <w:rtl/>
        </w:rPr>
        <w:t xml:space="preserve"> לחודשים נובמבר-דצמבר תוך 48 שעות ממועד ההודעה ובתנאי </w:t>
      </w:r>
      <w:r w:rsidR="004D4EFE">
        <w:rPr>
          <w:rFonts w:hint="cs"/>
          <w:rtl/>
        </w:rPr>
        <w:t xml:space="preserve">שהיקף </w:t>
      </w:r>
      <w:r>
        <w:rPr>
          <w:rFonts w:hint="cs"/>
          <w:rtl/>
        </w:rPr>
        <w:t>דרישת התשלום לא יעלה על 3</w:t>
      </w:r>
      <w:r w:rsidR="00085F8B">
        <w:rPr>
          <w:rFonts w:hint="cs"/>
          <w:rtl/>
        </w:rPr>
        <w:t>0 מיליון</w:t>
      </w:r>
      <w:r>
        <w:rPr>
          <w:rFonts w:hint="cs"/>
          <w:rtl/>
        </w:rPr>
        <w:t xml:space="preserve"> ₪. </w:t>
      </w:r>
    </w:p>
    <w:p w:rsidR="00EC4456" w:rsidRDefault="00EC4456" w:rsidP="00B1245D">
      <w:pPr>
        <w:keepNext/>
        <w:keepLines/>
        <w:spacing w:line="360" w:lineRule="auto"/>
        <w:jc w:val="both"/>
        <w:rPr>
          <w:rtl/>
        </w:rPr>
      </w:pPr>
    </w:p>
    <w:p w:rsidR="00EC4456" w:rsidRPr="00D71796" w:rsidRDefault="00EC4456" w:rsidP="00B1245D">
      <w:pPr>
        <w:keepNext/>
        <w:keepLines/>
        <w:spacing w:line="360" w:lineRule="auto"/>
        <w:jc w:val="both"/>
      </w:pPr>
    </w:p>
    <w:p w:rsidR="00D348AB" w:rsidRPr="000540C9" w:rsidRDefault="00D348AB" w:rsidP="00B906B3">
      <w:pPr>
        <w:pStyle w:val="1"/>
        <w:keepLines/>
        <w:numPr>
          <w:ilvl w:val="0"/>
          <w:numId w:val="49"/>
        </w:numPr>
        <w:spacing w:line="360" w:lineRule="auto"/>
        <w:rPr>
          <w:rFonts w:cs="David"/>
          <w:sz w:val="28"/>
          <w:szCs w:val="28"/>
          <w:u w:val="single"/>
          <w:rtl/>
        </w:rPr>
      </w:pPr>
      <w:bookmarkStart w:id="255" w:name="_Toc377131685"/>
      <w:bookmarkStart w:id="256" w:name="_Toc377131959"/>
      <w:bookmarkStart w:id="257" w:name="_Toc377293793"/>
      <w:r w:rsidRPr="000540C9">
        <w:rPr>
          <w:rFonts w:cs="David"/>
          <w:sz w:val="28"/>
          <w:szCs w:val="28"/>
          <w:u w:val="single"/>
          <w:rtl/>
        </w:rPr>
        <w:t>תשלומי חשמל, טלפון, מים וארנונה</w:t>
      </w:r>
      <w:bookmarkEnd w:id="255"/>
      <w:bookmarkEnd w:id="256"/>
      <w:bookmarkEnd w:id="257"/>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בכפוף לאמור להלן, ההוצאות השוטפות בגין צריכת מים, חשמל וארנונה, הכרוכים בהפעלת מערך </w:t>
      </w:r>
      <w:r>
        <w:rPr>
          <w:rtl/>
        </w:rPr>
        <w:t>מרכזי המכר</w:t>
      </w:r>
      <w:r w:rsidRPr="00830864">
        <w:rPr>
          <w:rtl/>
        </w:rPr>
        <w:t xml:space="preserve"> לא יחולו על המפעיל, והמזמין הוא </w:t>
      </w:r>
      <w:r w:rsidR="00CC254B" w:rsidRPr="00830864">
        <w:rPr>
          <w:rFonts w:hint="cs"/>
          <w:rtl/>
        </w:rPr>
        <w:t>שייש</w:t>
      </w:r>
      <w:r w:rsidR="00CC254B" w:rsidRPr="00830864">
        <w:rPr>
          <w:rFonts w:hint="eastAsia"/>
          <w:rtl/>
        </w:rPr>
        <w:t>א</w:t>
      </w:r>
      <w:r w:rsidRPr="00830864">
        <w:rPr>
          <w:rtl/>
        </w:rPr>
        <w:t xml:space="preserve"> בהן.</w:t>
      </w:r>
      <w:r w:rsidRPr="00830864">
        <w:rPr>
          <w:rFonts w:hint="cs"/>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מובהר בזאת למפעיל, כי תשלום </w:t>
      </w:r>
      <w:r w:rsidRPr="00830864">
        <w:rPr>
          <w:rFonts w:hint="cs"/>
          <w:rtl/>
        </w:rPr>
        <w:t xml:space="preserve">הוצאות </w:t>
      </w:r>
      <w:r w:rsidRPr="00830864">
        <w:rPr>
          <w:rtl/>
        </w:rPr>
        <w:t>חשבון הטלפון</w:t>
      </w:r>
      <w:r w:rsidR="00CC254B">
        <w:rPr>
          <w:rFonts w:hint="cs"/>
          <w:rtl/>
        </w:rPr>
        <w:t>, טיונר למדפסת, חמרי וכלי ניקוי, ציוד משרדי</w:t>
      </w:r>
      <w:r w:rsidRPr="00830864">
        <w:rPr>
          <w:rtl/>
        </w:rPr>
        <w:t xml:space="preserve"> </w:t>
      </w:r>
      <w:r w:rsidRPr="00830864">
        <w:rPr>
          <w:rFonts w:hint="cs"/>
          <w:rtl/>
        </w:rPr>
        <w:t xml:space="preserve">ונייר הצילום </w:t>
      </w:r>
      <w:r>
        <w:rPr>
          <w:rFonts w:hint="cs"/>
          <w:rtl/>
        </w:rPr>
        <w:t>במרכזי המכר</w:t>
      </w:r>
      <w:r w:rsidRPr="00830864">
        <w:rPr>
          <w:rFonts w:hint="cs"/>
          <w:rtl/>
        </w:rPr>
        <w:t xml:space="preserve"> שבתפעול המפעיל </w:t>
      </w:r>
      <w:r w:rsidRPr="00830864">
        <w:rPr>
          <w:rtl/>
        </w:rPr>
        <w:t>יחול</w:t>
      </w:r>
      <w:r w:rsidRPr="00830864">
        <w:rPr>
          <w:rFonts w:hint="cs"/>
          <w:rtl/>
        </w:rPr>
        <w:t>ו</w:t>
      </w:r>
      <w:r w:rsidRPr="00830864">
        <w:rPr>
          <w:rtl/>
        </w:rPr>
        <w:t xml:space="preserve"> על המפעיל. במידה ולא קיימת תשתית לטלפון </w:t>
      </w:r>
      <w:r>
        <w:rPr>
          <w:rtl/>
        </w:rPr>
        <w:t>במרכז המכר</w:t>
      </w:r>
      <w:r w:rsidRPr="00830864">
        <w:rPr>
          <w:rtl/>
        </w:rPr>
        <w:t xml:space="preserve">, המזמין </w:t>
      </w:r>
      <w:r w:rsidRPr="00830864">
        <w:rPr>
          <w:rFonts w:hint="cs"/>
          <w:rtl/>
        </w:rPr>
        <w:t xml:space="preserve">יהיה אחראי להתקנת התשתית והמפעיל </w:t>
      </w:r>
      <w:r w:rsidR="00CC254B" w:rsidRPr="00830864">
        <w:rPr>
          <w:rFonts w:hint="cs"/>
          <w:rtl/>
        </w:rPr>
        <w:t>ייש</w:t>
      </w:r>
      <w:r w:rsidR="00CC254B" w:rsidRPr="00830864">
        <w:rPr>
          <w:rFonts w:hint="eastAsia"/>
          <w:rtl/>
        </w:rPr>
        <w:t>א</w:t>
      </w:r>
      <w:r w:rsidRPr="00830864">
        <w:rPr>
          <w:rtl/>
        </w:rPr>
        <w:t xml:space="preserve"> בעלות הזמנת קו ותשלומי חשבונות טלפון שוטפים.</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התקשרות המזמין כאמור במפרט זה והתשלומים המשתלמים למזמין, נקבעו תוך התחשבות בהיטלים, אגרות, מסים ותשלומי חובה אחרים (בסעיף זה "התשלומים") המוטלים והידועים במועד הוצאת המכרז. אם יוטלו בחקיקה או בחקיקת משנה לאחר הוצאת מכרז זה תשלומים חדשים, יחולו תשלומים חדשים אלה על המפעיל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המפעיל  מתחייב לנהוג בחסכון מרבי על מנת לצמצם ככל האפשר את השימוש במים וחשמל במערך </w:t>
      </w:r>
      <w:r>
        <w:rPr>
          <w:rtl/>
        </w:rPr>
        <w:t>מרכזי המכר</w:t>
      </w:r>
      <w:r w:rsidRPr="00830864">
        <w:rPr>
          <w:rtl/>
        </w:rPr>
        <w:t xml:space="preserve"> ולנקוט לשם כך בצעדים מתאימים.</w:t>
      </w:r>
    </w:p>
    <w:p w:rsidR="00D348AB" w:rsidRPr="000540C9" w:rsidRDefault="00D348AB" w:rsidP="00B906B3">
      <w:pPr>
        <w:pStyle w:val="1"/>
        <w:keepLines/>
        <w:numPr>
          <w:ilvl w:val="0"/>
          <w:numId w:val="49"/>
        </w:numPr>
        <w:spacing w:line="360" w:lineRule="auto"/>
        <w:rPr>
          <w:rFonts w:cs="David"/>
          <w:sz w:val="28"/>
          <w:szCs w:val="28"/>
          <w:u w:val="single"/>
          <w:rtl/>
        </w:rPr>
      </w:pPr>
      <w:bookmarkStart w:id="258" w:name="_Toc377131686"/>
      <w:bookmarkStart w:id="259" w:name="_Toc377131960"/>
      <w:bookmarkStart w:id="260" w:name="_Toc377293794"/>
      <w:r w:rsidRPr="000540C9">
        <w:rPr>
          <w:rFonts w:cs="David"/>
          <w:sz w:val="28"/>
          <w:szCs w:val="28"/>
          <w:u w:val="single"/>
          <w:rtl/>
        </w:rPr>
        <w:t>סודיות וביטחון</w:t>
      </w:r>
      <w:bookmarkEnd w:id="258"/>
      <w:bookmarkEnd w:id="259"/>
      <w:bookmarkEnd w:id="260"/>
    </w:p>
    <w:p w:rsidR="00D348AB" w:rsidRDefault="00D348AB" w:rsidP="00B906B3">
      <w:pPr>
        <w:keepNext/>
        <w:keepLines/>
        <w:numPr>
          <w:ilvl w:val="1"/>
          <w:numId w:val="49"/>
        </w:numPr>
        <w:tabs>
          <w:tab w:val="num" w:pos="992"/>
        </w:tabs>
        <w:spacing w:line="360" w:lineRule="auto"/>
        <w:ind w:left="991" w:hanging="631"/>
        <w:jc w:val="both"/>
      </w:pPr>
      <w:r w:rsidRPr="00166D30">
        <w:rPr>
          <w:rtl/>
        </w:rPr>
        <w:t>המפעיל  מצהיר</w:t>
      </w:r>
      <w:r w:rsidRPr="00166D30">
        <w:rPr>
          <w:rFonts w:hint="cs"/>
          <w:rtl/>
        </w:rPr>
        <w:t xml:space="preserve"> בזאת</w:t>
      </w:r>
      <w:r w:rsidRPr="00166D30">
        <w:rPr>
          <w:rtl/>
        </w:rPr>
        <w:t>, כי ידוע לו ש</w:t>
      </w:r>
      <w:r w:rsidRPr="00166D30">
        <w:rPr>
          <w:rFonts w:hint="cs"/>
          <w:rtl/>
        </w:rPr>
        <w:t xml:space="preserve">עלול  להגיע </w:t>
      </w:r>
      <w:r w:rsidRPr="00166D30">
        <w:rPr>
          <w:rtl/>
        </w:rPr>
        <w:t xml:space="preserve"> ל</w:t>
      </w:r>
      <w:r w:rsidRPr="00166D30">
        <w:rPr>
          <w:rFonts w:hint="cs"/>
          <w:rtl/>
        </w:rPr>
        <w:t>ידיו/</w:t>
      </w:r>
      <w:r w:rsidRPr="00166D30">
        <w:rPr>
          <w:rtl/>
        </w:rPr>
        <w:t>ידיעתו</w:t>
      </w:r>
      <w:r w:rsidRPr="00166D30">
        <w:rPr>
          <w:rFonts w:hint="cs"/>
          <w:rtl/>
        </w:rPr>
        <w:t>,</w:t>
      </w:r>
      <w:r w:rsidRPr="00166D30">
        <w:rPr>
          <w:rtl/>
        </w:rPr>
        <w:t xml:space="preserve"> במהלך תקופת </w:t>
      </w:r>
      <w:r w:rsidRPr="00166D30">
        <w:rPr>
          <w:rFonts w:hint="cs"/>
          <w:rtl/>
        </w:rPr>
        <w:t xml:space="preserve">ההסכם, </w:t>
      </w:r>
      <w:r w:rsidRPr="00166D30">
        <w:rPr>
          <w:rtl/>
        </w:rPr>
        <w:t xml:space="preserve"> מידע בטחוני מסווג</w:t>
      </w:r>
      <w:r>
        <w:rPr>
          <w:rFonts w:hint="cs"/>
          <w:rtl/>
        </w:rPr>
        <w:t>.</w:t>
      </w:r>
    </w:p>
    <w:p w:rsidR="00D348AB" w:rsidRPr="00166D30" w:rsidRDefault="00D348AB" w:rsidP="00B906B3">
      <w:pPr>
        <w:keepNext/>
        <w:keepLines/>
        <w:numPr>
          <w:ilvl w:val="1"/>
          <w:numId w:val="49"/>
        </w:numPr>
        <w:tabs>
          <w:tab w:val="num" w:pos="992"/>
        </w:tabs>
        <w:spacing w:line="360" w:lineRule="auto"/>
        <w:ind w:left="991" w:hanging="631"/>
        <w:jc w:val="both"/>
      </w:pPr>
      <w:r w:rsidRPr="00166D30">
        <w:rPr>
          <w:rtl/>
        </w:rPr>
        <w:t xml:space="preserve"> המזמין מתחייב שלא לעשות כל שימוש במידע שיקבל אלא לצורך מפרט זה וביצועו התקין.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המזמין יהיה רשאי למסור למפעיל  מפעם לפעם הוראות ביטחון </w:t>
      </w:r>
      <w:r w:rsidRPr="00830864">
        <w:rPr>
          <w:rFonts w:hint="cs"/>
          <w:rtl/>
        </w:rPr>
        <w:t xml:space="preserve">מידע </w:t>
      </w:r>
      <w:r w:rsidRPr="00830864">
        <w:rPr>
          <w:rtl/>
        </w:rPr>
        <w:t>הנוגעות לפעילות המפעיל  בכל הקשור למ</w:t>
      </w:r>
      <w:r w:rsidRPr="00830864">
        <w:rPr>
          <w:rFonts w:hint="cs"/>
          <w:rtl/>
        </w:rPr>
        <w:t>כרז זה על נספחיו</w:t>
      </w:r>
      <w:r w:rsidRPr="00830864">
        <w:rPr>
          <w:rtl/>
        </w:rPr>
        <w:t xml:space="preserve"> והמפעיל  מתחייב למלא אחר כל ההוראות </w:t>
      </w:r>
      <w:r w:rsidR="00301A8F" w:rsidRPr="00830864">
        <w:rPr>
          <w:rFonts w:hint="cs"/>
          <w:rtl/>
        </w:rPr>
        <w:t>שיינתנ</w:t>
      </w:r>
      <w:r w:rsidR="00301A8F" w:rsidRPr="00830864">
        <w:rPr>
          <w:rFonts w:hint="eastAsia"/>
          <w:rtl/>
        </w:rPr>
        <w:t>ו</w:t>
      </w:r>
      <w:r w:rsidRPr="00830864">
        <w:rPr>
          <w:rtl/>
        </w:rPr>
        <w:t xml:space="preserve"> ע"י קצין הב</w:t>
      </w:r>
      <w:r w:rsidRPr="00830864">
        <w:rPr>
          <w:rFonts w:hint="cs"/>
          <w:rtl/>
        </w:rPr>
        <w:t>י</w:t>
      </w:r>
      <w:r w:rsidRPr="00830864">
        <w:rPr>
          <w:rtl/>
        </w:rPr>
        <w:t xml:space="preserve">טחון של </w:t>
      </w:r>
      <w:r w:rsidRPr="00830864">
        <w:rPr>
          <w:rFonts w:hint="cs"/>
          <w:rtl/>
        </w:rPr>
        <w:t>המזמין ו/או מי מטעמו</w:t>
      </w:r>
      <w:r w:rsidRPr="00830864">
        <w:rPr>
          <w:rtl/>
        </w:rPr>
        <w:t xml:space="preserve"> ולהחזיק כל חומר או מידע בהתאם להנחיות ק</w:t>
      </w:r>
      <w:r w:rsidRPr="00830864">
        <w:rPr>
          <w:rFonts w:hint="cs"/>
          <w:rtl/>
        </w:rPr>
        <w:t xml:space="preserve">צין בטחון </w:t>
      </w:r>
      <w:r w:rsidRPr="00830864">
        <w:rPr>
          <w:rtl/>
        </w:rPr>
        <w:t xml:space="preserve"> </w:t>
      </w:r>
      <w:r w:rsidRPr="00830864">
        <w:rPr>
          <w:rFonts w:hint="cs"/>
          <w:rtl/>
        </w:rPr>
        <w:t>של המזמין ו/או מי מטעמו</w:t>
      </w:r>
      <w:r w:rsidRPr="00830864">
        <w:rPr>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מבלי לגרוע מכלליות האמור לעיל מתחייב המפעיל לנהוג בהתאם לכללי הב</w:t>
      </w:r>
      <w:r w:rsidRPr="00830864">
        <w:rPr>
          <w:rFonts w:hint="cs"/>
          <w:rtl/>
        </w:rPr>
        <w:t>י</w:t>
      </w:r>
      <w:r w:rsidRPr="00830864">
        <w:rPr>
          <w:rtl/>
        </w:rPr>
        <w:t xml:space="preserve">טחון המפורטים </w:t>
      </w:r>
      <w:r w:rsidRPr="00EC4456">
        <w:rPr>
          <w:rtl/>
        </w:rPr>
        <w:t xml:space="preserve">בנספח </w:t>
      </w:r>
      <w:r w:rsidR="0006775C" w:rsidRPr="00EC4456">
        <w:rPr>
          <w:rFonts w:hint="cs"/>
          <w:rtl/>
        </w:rPr>
        <w:t>ט'</w:t>
      </w:r>
      <w:r w:rsidRPr="00EC4456">
        <w:rPr>
          <w:rFonts w:hint="cs"/>
          <w:rtl/>
        </w:rPr>
        <w:t>'</w:t>
      </w:r>
      <w:r w:rsidRPr="00EC4456">
        <w:rPr>
          <w:rtl/>
        </w:rPr>
        <w:t xml:space="preserve"> למפרט</w:t>
      </w:r>
      <w:r w:rsidRPr="00830864">
        <w:rPr>
          <w:rtl/>
        </w:rPr>
        <w:t xml:space="preserve"> זה (</w:t>
      </w:r>
      <w:r w:rsidRPr="00830864">
        <w:rPr>
          <w:rFonts w:hint="cs"/>
          <w:rtl/>
        </w:rPr>
        <w:t>להלן:</w:t>
      </w:r>
      <w:r w:rsidRPr="00830864">
        <w:rPr>
          <w:rtl/>
        </w:rPr>
        <w:t xml:space="preserve"> </w:t>
      </w:r>
      <w:r w:rsidRPr="00166D30">
        <w:rPr>
          <w:rtl/>
        </w:rPr>
        <w:t>"הנחיות הב</w:t>
      </w:r>
      <w:r w:rsidRPr="00166D30">
        <w:rPr>
          <w:rFonts w:hint="cs"/>
          <w:rtl/>
        </w:rPr>
        <w:t>י</w:t>
      </w:r>
      <w:r w:rsidRPr="00166D30">
        <w:rPr>
          <w:rtl/>
        </w:rPr>
        <w:t>טחון"</w:t>
      </w:r>
      <w:r w:rsidRPr="00830864">
        <w:rPr>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מתחייב לשמור בסוד</w:t>
      </w:r>
      <w:r w:rsidRPr="00830864">
        <w:rPr>
          <w:rFonts w:hint="cs"/>
          <w:rtl/>
        </w:rPr>
        <w:t>יות</w:t>
      </w:r>
      <w:r w:rsidRPr="00830864">
        <w:rPr>
          <w:rtl/>
        </w:rPr>
        <w:t xml:space="preserve"> ולא למסור לאחר ידיעות ומסמכים הקשורים בביצוע </w:t>
      </w:r>
      <w:r w:rsidRPr="00830864">
        <w:rPr>
          <w:rFonts w:hint="cs"/>
          <w:rtl/>
        </w:rPr>
        <w:t>מכרז זה  על נספחיו</w:t>
      </w:r>
      <w:r w:rsidRPr="00830864">
        <w:rPr>
          <w:rtl/>
        </w:rPr>
        <w:t xml:space="preserve"> </w:t>
      </w:r>
      <w:r w:rsidRPr="00830864">
        <w:rPr>
          <w:rFonts w:hint="cs"/>
          <w:rtl/>
        </w:rPr>
        <w:t xml:space="preserve"> אשר </w:t>
      </w:r>
      <w:r w:rsidRPr="00830864">
        <w:rPr>
          <w:rtl/>
        </w:rPr>
        <w:t xml:space="preserve">יגיעו אליו תוך כדי או עקב ביצועו ולהשתמש בידע ובמסמכים אך ורק לצרכי מפרט זה. </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המפעיל  לא יפרסם </w:t>
      </w:r>
      <w:r w:rsidRPr="00830864">
        <w:rPr>
          <w:rFonts w:hint="cs"/>
          <w:rtl/>
        </w:rPr>
        <w:t>את המכרז</w:t>
      </w:r>
      <w:r w:rsidRPr="00830864">
        <w:rPr>
          <w:rtl/>
        </w:rPr>
        <w:t xml:space="preserve"> </w:t>
      </w:r>
      <w:r w:rsidRPr="00830864">
        <w:rPr>
          <w:rFonts w:hint="cs"/>
          <w:rtl/>
        </w:rPr>
        <w:t>על נספחיו</w:t>
      </w:r>
      <w:r w:rsidRPr="00830864">
        <w:rPr>
          <w:rtl/>
        </w:rPr>
        <w:t xml:space="preserve">, בין בכתב ובין בע"פ, באמצעי התקשורת ללא קבלת אישור מפורש ובכתב מאת המזמין, למעט פרסום המתחייב על פי הדין, ואף זאת לאחר שקיבל את אישור </w:t>
      </w:r>
      <w:r w:rsidRPr="00830864">
        <w:rPr>
          <w:rFonts w:hint="cs"/>
          <w:rtl/>
        </w:rPr>
        <w:t>קצין הביטחון של המזמין ו/או מי מטעמו</w:t>
      </w:r>
      <w:r w:rsidRPr="00830864">
        <w:rPr>
          <w:rtl/>
        </w:rPr>
        <w:t xml:space="preserve"> לנוסח הפרסום.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מבלי לגרוע מכלליות האמור לעיל, מתחייב המפעיל שלא להשתמש </w:t>
      </w:r>
      <w:r>
        <w:rPr>
          <w:rtl/>
        </w:rPr>
        <w:t>במרכזי המכר</w:t>
      </w:r>
      <w:r w:rsidRPr="00830864">
        <w:rPr>
          <w:rtl/>
        </w:rPr>
        <w:t xml:space="preserve"> כאלמנט פרסומי לצרכיו האחרים של המפעיל, לרבות שימוש או צלום מתקן </w:t>
      </w:r>
      <w:r w:rsidR="00A4188C">
        <w:rPr>
          <w:rFonts w:hint="cs"/>
          <w:rtl/>
        </w:rPr>
        <w:t>כלשהו</w:t>
      </w:r>
      <w:r w:rsidRPr="00830864">
        <w:rPr>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כל עובד של המפעיל  או מי מטעמו, ש</w:t>
      </w:r>
      <w:r w:rsidRPr="00830864">
        <w:rPr>
          <w:rFonts w:hint="cs"/>
          <w:rtl/>
        </w:rPr>
        <w:t>ת</w:t>
      </w:r>
      <w:r w:rsidRPr="00830864">
        <w:rPr>
          <w:rtl/>
        </w:rPr>
        <w:t xml:space="preserve">וצע לו לעבודה </w:t>
      </w:r>
      <w:r w:rsidRPr="00830864">
        <w:rPr>
          <w:rFonts w:hint="cs"/>
          <w:rtl/>
        </w:rPr>
        <w:t xml:space="preserve">בפרויקט נשוא המכרז </w:t>
      </w:r>
      <w:r w:rsidRPr="00830864">
        <w:rPr>
          <w:rtl/>
        </w:rPr>
        <w:t xml:space="preserve"> יהיה חייב בקבלת אישור מהמזמין</w:t>
      </w:r>
      <w:r w:rsidRPr="00830864">
        <w:rPr>
          <w:rFonts w:hint="cs"/>
          <w:rtl/>
        </w:rPr>
        <w:t>,</w:t>
      </w:r>
      <w:r w:rsidRPr="00830864">
        <w:rPr>
          <w:rtl/>
        </w:rPr>
        <w:t xml:space="preserve"> </w:t>
      </w:r>
      <w:r w:rsidRPr="00830864">
        <w:rPr>
          <w:rFonts w:hint="cs"/>
          <w:rtl/>
        </w:rPr>
        <w:t xml:space="preserve">לרבות </w:t>
      </w:r>
      <w:r w:rsidRPr="00830864">
        <w:rPr>
          <w:rtl/>
        </w:rPr>
        <w:t xml:space="preserve"> אשור בטחוני מתאים</w:t>
      </w:r>
      <w:r w:rsidRPr="00830864">
        <w:rPr>
          <w:rFonts w:hint="cs"/>
          <w:rtl/>
        </w:rPr>
        <w:t xml:space="preserve"> </w:t>
      </w:r>
      <w:r w:rsidRPr="00830864">
        <w:rPr>
          <w:rtl/>
        </w:rPr>
        <w:t>שניתן ע"י ק</w:t>
      </w:r>
      <w:r w:rsidRPr="00830864">
        <w:rPr>
          <w:rFonts w:hint="cs"/>
          <w:rtl/>
        </w:rPr>
        <w:t>צין הביטחון של המזמין ו/או מי מטעמו.</w:t>
      </w:r>
      <w:r w:rsidRPr="00830864">
        <w:rPr>
          <w:rtl/>
        </w:rPr>
        <w:t xml:space="preserve"> המפעיל יעסיק אך ורק עובדים </w:t>
      </w:r>
      <w:r w:rsidR="00375A86" w:rsidRPr="00830864">
        <w:rPr>
          <w:rtl/>
        </w:rPr>
        <w:t>ש</w:t>
      </w:r>
      <w:r w:rsidR="00375A86" w:rsidRPr="00830864">
        <w:rPr>
          <w:rFonts w:hint="cs"/>
          <w:rtl/>
        </w:rPr>
        <w:t>נית</w:t>
      </w:r>
      <w:r w:rsidR="00375A86">
        <w:rPr>
          <w:rFonts w:hint="cs"/>
          <w:rtl/>
        </w:rPr>
        <w:t>ן</w:t>
      </w:r>
      <w:r w:rsidR="00375A86" w:rsidRPr="00830864">
        <w:rPr>
          <w:rFonts w:hint="cs"/>
          <w:rtl/>
        </w:rPr>
        <w:t xml:space="preserve"> </w:t>
      </w:r>
      <w:r w:rsidRPr="00830864">
        <w:rPr>
          <w:rFonts w:hint="cs"/>
          <w:rtl/>
        </w:rPr>
        <w:t xml:space="preserve">לגביהם </w:t>
      </w:r>
      <w:r w:rsidRPr="00830864">
        <w:rPr>
          <w:rtl/>
        </w:rPr>
        <w:t>א</w:t>
      </w:r>
      <w:r w:rsidRPr="00830864">
        <w:rPr>
          <w:rFonts w:hint="cs"/>
          <w:rtl/>
        </w:rPr>
        <w:t>ישור</w:t>
      </w:r>
      <w:r w:rsidRPr="00830864">
        <w:rPr>
          <w:rtl/>
        </w:rPr>
        <w:t xml:space="preserve"> כאמור. </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תשומת לב המפעיל  מופנית בזה לסעיף 118 לחוק העונשין</w:t>
      </w:r>
      <w:r w:rsidRPr="00830864">
        <w:rPr>
          <w:rFonts w:hint="cs"/>
          <w:rtl/>
        </w:rPr>
        <w:t>, תשל"ז - 1977</w:t>
      </w:r>
      <w:r w:rsidRPr="00830864">
        <w:rPr>
          <w:rtl/>
        </w:rPr>
        <w:t xml:space="preserve"> </w:t>
      </w:r>
      <w:r w:rsidRPr="00830864">
        <w:rPr>
          <w:rFonts w:hint="cs"/>
          <w:rtl/>
        </w:rPr>
        <w:t xml:space="preserve">(להלן: </w:t>
      </w:r>
      <w:r w:rsidRPr="00166D30">
        <w:rPr>
          <w:rFonts w:hint="cs"/>
          <w:rtl/>
        </w:rPr>
        <w:t>"</w:t>
      </w:r>
      <w:r w:rsidRPr="00EC4456">
        <w:rPr>
          <w:rFonts w:hint="cs"/>
          <w:rtl/>
        </w:rPr>
        <w:t>חוק העונשין</w:t>
      </w:r>
      <w:r w:rsidRPr="00166D30">
        <w:rPr>
          <w:rFonts w:hint="cs"/>
          <w:rtl/>
        </w:rPr>
        <w:t>"</w:t>
      </w:r>
      <w:r w:rsidRPr="00830864">
        <w:rPr>
          <w:rFonts w:hint="cs"/>
          <w:rtl/>
        </w:rPr>
        <w:t xml:space="preserve">) </w:t>
      </w:r>
      <w:r w:rsidRPr="00830864">
        <w:rPr>
          <w:rtl/>
        </w:rPr>
        <w:t xml:space="preserve">בדבר גילוי בהפרת חוזה ולסעיף 119 לחוק העונשין בדבר גילוי בהפרת אמון ולכך שהפרת הוראות פרק זה עלולה להיות עבירה על הסעיפים האלה. המפעיל  מתחייב להביא את הוראות פרק זה לידיעת כל אחד מהעובדים שלו או מטעמו שיועסקו בביצוע </w:t>
      </w:r>
      <w:r w:rsidRPr="00830864">
        <w:rPr>
          <w:rFonts w:hint="cs"/>
          <w:rtl/>
        </w:rPr>
        <w:t>המכרז על נספחיו</w:t>
      </w:r>
      <w:r w:rsidRPr="00830864">
        <w:rPr>
          <w:rtl/>
        </w:rPr>
        <w:t xml:space="preserve"> והוא יהיה אחראי לכך שהוראותיו יקוימו על ידו. המפעיל  יחתים את עובדיו על ט</w:t>
      </w:r>
      <w:r w:rsidRPr="00830864">
        <w:rPr>
          <w:rFonts w:hint="cs"/>
          <w:rtl/>
        </w:rPr>
        <w:t>ו</w:t>
      </w:r>
      <w:r w:rsidRPr="00830864">
        <w:rPr>
          <w:rtl/>
        </w:rPr>
        <w:t xml:space="preserve">פס שמירת סודיות.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מוסכם בזאת בין הצדדים, כי </w:t>
      </w:r>
      <w:r w:rsidRPr="00830864">
        <w:rPr>
          <w:rFonts w:hint="cs"/>
          <w:rtl/>
        </w:rPr>
        <w:t xml:space="preserve"> עמידת המפעיל בהוראות סעיף זה </w:t>
      </w:r>
      <w:r w:rsidRPr="00830864">
        <w:rPr>
          <w:rtl/>
        </w:rPr>
        <w:t>הינ</w:t>
      </w:r>
      <w:r w:rsidRPr="00830864">
        <w:rPr>
          <w:rFonts w:hint="cs"/>
          <w:rtl/>
        </w:rPr>
        <w:t>ה</w:t>
      </w:r>
      <w:r w:rsidRPr="00830864">
        <w:rPr>
          <w:rtl/>
        </w:rPr>
        <w:t xml:space="preserve"> מעיקרי מפרט זה, והפרת תנאי כלשהו מתנאים אלה תהווה הפרה יסודית של ההסכם, ולמזמין שמורה הזכות לבטל </w:t>
      </w:r>
      <w:r w:rsidRPr="00830864">
        <w:rPr>
          <w:rFonts w:hint="cs"/>
          <w:rtl/>
        </w:rPr>
        <w:t>ההתקשרות</w:t>
      </w:r>
      <w:r w:rsidRPr="00830864">
        <w:rPr>
          <w:rtl/>
        </w:rPr>
        <w:t xml:space="preserve"> מיידית ולמפעיל  לא תהא כל טענה או תביעה או זכות לפיצויים בשל כך.</w:t>
      </w:r>
    </w:p>
    <w:p w:rsidR="00D348AB" w:rsidRPr="000540C9" w:rsidRDefault="00D348AB" w:rsidP="00B906B3">
      <w:pPr>
        <w:pStyle w:val="1"/>
        <w:keepLines/>
        <w:numPr>
          <w:ilvl w:val="0"/>
          <w:numId w:val="49"/>
        </w:numPr>
        <w:spacing w:line="360" w:lineRule="auto"/>
        <w:rPr>
          <w:rFonts w:cs="David"/>
          <w:sz w:val="28"/>
          <w:szCs w:val="28"/>
          <w:u w:val="single"/>
          <w:rtl/>
        </w:rPr>
      </w:pPr>
      <w:bookmarkStart w:id="261" w:name="_Toc377131687"/>
      <w:bookmarkStart w:id="262" w:name="_Toc377131961"/>
      <w:bookmarkStart w:id="263" w:name="_Toc377293795"/>
      <w:r w:rsidRPr="000540C9">
        <w:rPr>
          <w:rFonts w:cs="David"/>
          <w:sz w:val="28"/>
          <w:szCs w:val="28"/>
          <w:u w:val="single"/>
          <w:rtl/>
        </w:rPr>
        <w:t>סקר שביעות רצון</w:t>
      </w:r>
      <w:bookmarkEnd w:id="261"/>
      <w:bookmarkEnd w:id="262"/>
      <w:bookmarkEnd w:id="263"/>
    </w:p>
    <w:p w:rsidR="00D348AB" w:rsidRDefault="00D348AB" w:rsidP="00B906B3">
      <w:pPr>
        <w:keepNext/>
        <w:keepLines/>
        <w:numPr>
          <w:ilvl w:val="1"/>
          <w:numId w:val="49"/>
        </w:numPr>
        <w:tabs>
          <w:tab w:val="num" w:pos="992"/>
        </w:tabs>
        <w:spacing w:line="360" w:lineRule="auto"/>
        <w:ind w:left="991" w:hanging="631"/>
        <w:jc w:val="both"/>
      </w:pPr>
      <w:r w:rsidRPr="00830864">
        <w:rPr>
          <w:rtl/>
        </w:rPr>
        <w:t xml:space="preserve">המזמין </w:t>
      </w:r>
      <w:r w:rsidRPr="00830864">
        <w:rPr>
          <w:rFonts w:hint="cs"/>
          <w:rtl/>
        </w:rPr>
        <w:t>רשאי ל</w:t>
      </w:r>
      <w:r w:rsidRPr="00830864">
        <w:rPr>
          <w:rtl/>
        </w:rPr>
        <w:t xml:space="preserve">ערוך אחת לשנה סקר שביעות רצון מדגמי של צרכני </w:t>
      </w:r>
      <w:r>
        <w:rPr>
          <w:rtl/>
        </w:rPr>
        <w:t>מרכזי המכר</w:t>
      </w:r>
      <w:r w:rsidRPr="00830864">
        <w:rPr>
          <w:rtl/>
        </w:rPr>
        <w:t xml:space="preserve"> </w:t>
      </w:r>
      <w:r>
        <w:rPr>
          <w:rFonts w:hint="cs"/>
          <w:rtl/>
        </w:rPr>
        <w:t>המופעלים ע</w:t>
      </w:r>
      <w:r>
        <w:rPr>
          <w:rtl/>
        </w:rPr>
        <w:t>”</w:t>
      </w:r>
      <w:r>
        <w:rPr>
          <w:rFonts w:hint="cs"/>
          <w:rtl/>
        </w:rPr>
        <w:t xml:space="preserve">י המפעיל לגבי רמת השירות במרכזי המכר. </w:t>
      </w:r>
    </w:p>
    <w:p w:rsidR="00D348AB" w:rsidRPr="00830864" w:rsidRDefault="00D348AB" w:rsidP="00B906B3">
      <w:pPr>
        <w:keepNext/>
        <w:keepLines/>
        <w:numPr>
          <w:ilvl w:val="1"/>
          <w:numId w:val="49"/>
        </w:numPr>
        <w:tabs>
          <w:tab w:val="num" w:pos="992"/>
        </w:tabs>
        <w:spacing w:line="360" w:lineRule="auto"/>
        <w:ind w:left="991" w:hanging="631"/>
        <w:jc w:val="both"/>
        <w:rPr>
          <w:rtl/>
        </w:rPr>
      </w:pPr>
      <w:r>
        <w:rPr>
          <w:rFonts w:hint="cs"/>
          <w:rtl/>
        </w:rPr>
        <w:t>במסגרת הסקר יבחנו נושאים שונים הקשורים לשביעות רצון הצרכנים מהשירות שניתן במרכזי המכר המופעלים ע</w:t>
      </w:r>
      <w:r>
        <w:rPr>
          <w:rtl/>
        </w:rPr>
        <w:t>”</w:t>
      </w:r>
      <w:r>
        <w:rPr>
          <w:rFonts w:hint="cs"/>
          <w:rtl/>
        </w:rPr>
        <w:t xml:space="preserve">י המפעיל </w:t>
      </w:r>
      <w:r>
        <w:rPr>
          <w:rtl/>
        </w:rPr>
        <w:t>–</w:t>
      </w:r>
      <w:r>
        <w:rPr>
          <w:rFonts w:hint="cs"/>
          <w:rtl/>
        </w:rPr>
        <w:t xml:space="preserve"> לרבות זמני המתנה לשירות, שביעות רצון מעובדי מרכז המכר, שביעות רצון מהריהוט והציוד במרכז המכר וכו'. שאלון הסקר יגובש ע"י וועדת ההיגוי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ממצאי הסקר ישוקללו בחתך </w:t>
      </w:r>
      <w:r>
        <w:rPr>
          <w:rtl/>
        </w:rPr>
        <w:t>מרכז מכר</w:t>
      </w:r>
      <w:r w:rsidRPr="00830864">
        <w:rPr>
          <w:rtl/>
        </w:rPr>
        <w:t xml:space="preserve"> ובחתך כלל ארצי.</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בהתאם לממצאי הסקר</w:t>
      </w:r>
      <w:r w:rsidRPr="00830864">
        <w:rPr>
          <w:rFonts w:hint="cs"/>
          <w:rtl/>
        </w:rPr>
        <w:t>,</w:t>
      </w:r>
      <w:r w:rsidRPr="00830864">
        <w:rPr>
          <w:rtl/>
        </w:rPr>
        <w:t xml:space="preserve"> המפעיל  </w:t>
      </w:r>
      <w:r>
        <w:rPr>
          <w:rFonts w:hint="cs"/>
          <w:rtl/>
        </w:rPr>
        <w:t xml:space="preserve">מתחייב לנקוט </w:t>
      </w:r>
      <w:r w:rsidRPr="00830864">
        <w:rPr>
          <w:rtl/>
        </w:rPr>
        <w:t>את הצעדים הבאים:</w:t>
      </w:r>
    </w:p>
    <w:p w:rsidR="00D348AB" w:rsidRPr="00166D30"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rtl/>
        </w:rPr>
      </w:pPr>
      <w:r w:rsidRPr="00166D30">
        <w:rPr>
          <w:rFonts w:ascii="Arial" w:hAnsi="Arial"/>
          <w:sz w:val="24"/>
          <w:u w:val="single"/>
          <w:rtl/>
        </w:rPr>
        <w:t>ברמת מרכז מכר</w:t>
      </w:r>
      <w:r w:rsidRPr="00166D30">
        <w:rPr>
          <w:rFonts w:ascii="Arial" w:hAnsi="Arial"/>
          <w:sz w:val="24"/>
          <w:rtl/>
        </w:rPr>
        <w:t>:</w:t>
      </w:r>
    </w:p>
    <w:p w:rsidR="00D348AB" w:rsidRPr="007E475B" w:rsidRDefault="00D348AB" w:rsidP="00B906B3">
      <w:pPr>
        <w:keepNext/>
        <w:keepLines/>
        <w:numPr>
          <w:ilvl w:val="3"/>
          <w:numId w:val="49"/>
        </w:numPr>
        <w:tabs>
          <w:tab w:val="num" w:pos="2274"/>
        </w:tabs>
        <w:spacing w:line="360" w:lineRule="auto"/>
        <w:ind w:left="2740" w:hanging="992"/>
        <w:jc w:val="both"/>
        <w:rPr>
          <w:rFonts w:ascii="Arial" w:hAnsi="Arial"/>
          <w:sz w:val="24"/>
          <w:rtl/>
        </w:rPr>
      </w:pPr>
      <w:r w:rsidRPr="007E475B">
        <w:rPr>
          <w:rFonts w:ascii="Arial" w:hAnsi="Arial" w:hint="cs"/>
          <w:sz w:val="24"/>
          <w:rtl/>
        </w:rPr>
        <w:t>במרכזי מכר/דוכנים במסוף מבקרים</w:t>
      </w:r>
      <w:r w:rsidRPr="007E475B">
        <w:rPr>
          <w:rFonts w:ascii="Arial" w:hAnsi="Arial"/>
          <w:sz w:val="24"/>
          <w:rtl/>
        </w:rPr>
        <w:t xml:space="preserve"> בה</w:t>
      </w:r>
      <w:r w:rsidRPr="007E475B">
        <w:rPr>
          <w:rFonts w:ascii="Arial" w:hAnsi="Arial" w:hint="cs"/>
          <w:sz w:val="24"/>
          <w:rtl/>
        </w:rPr>
        <w:t>ם</w:t>
      </w:r>
      <w:r w:rsidRPr="007E475B">
        <w:rPr>
          <w:rFonts w:ascii="Arial" w:hAnsi="Arial"/>
          <w:sz w:val="24"/>
          <w:rtl/>
        </w:rPr>
        <w:t xml:space="preserve"> </w:t>
      </w:r>
      <w:r w:rsidRPr="007E475B">
        <w:rPr>
          <w:rFonts w:ascii="Arial" w:hAnsi="Arial" w:hint="cs"/>
          <w:sz w:val="24"/>
          <w:rtl/>
        </w:rPr>
        <w:t>שביעות הרצון לגבי זמני ההמתנה נמוכה מ-70% רשאית וועדת ההיגוי להורות למפעיל להגדיל את תקן כוח האדם במרכז המכר, להאריך את שעות הפתיחה ו/או כל הוראה אחרת שתביא לשיפור השירות</w:t>
      </w:r>
    </w:p>
    <w:p w:rsidR="00EC4456" w:rsidRPr="00321388" w:rsidRDefault="00D348AB" w:rsidP="00B906B3">
      <w:pPr>
        <w:keepNext/>
        <w:keepLines/>
        <w:numPr>
          <w:ilvl w:val="3"/>
          <w:numId w:val="49"/>
        </w:numPr>
        <w:tabs>
          <w:tab w:val="num" w:pos="2274"/>
        </w:tabs>
        <w:spacing w:line="360" w:lineRule="auto"/>
        <w:ind w:left="2740" w:hanging="992"/>
        <w:jc w:val="both"/>
        <w:rPr>
          <w:rFonts w:ascii="Arial" w:hAnsi="Arial"/>
          <w:sz w:val="24"/>
          <w:rtl/>
        </w:rPr>
      </w:pPr>
      <w:r w:rsidRPr="007E475B">
        <w:rPr>
          <w:rFonts w:ascii="Arial" w:hAnsi="Arial"/>
          <w:sz w:val="24"/>
          <w:rtl/>
        </w:rPr>
        <w:t>במרכזי המכר</w:t>
      </w:r>
      <w:r w:rsidRPr="007E475B">
        <w:rPr>
          <w:rFonts w:ascii="Arial" w:hAnsi="Arial" w:hint="cs"/>
          <w:sz w:val="24"/>
          <w:rtl/>
        </w:rPr>
        <w:t>/מרכזי מכר/דוכנים במסוף מבקרים</w:t>
      </w:r>
      <w:r w:rsidRPr="007E475B">
        <w:rPr>
          <w:rFonts w:ascii="Arial" w:hAnsi="Arial"/>
          <w:sz w:val="24"/>
          <w:rtl/>
        </w:rPr>
        <w:t xml:space="preserve"> בה</w:t>
      </w:r>
      <w:r w:rsidRPr="007E475B">
        <w:rPr>
          <w:rFonts w:ascii="Arial" w:hAnsi="Arial" w:hint="cs"/>
          <w:sz w:val="24"/>
          <w:rtl/>
        </w:rPr>
        <w:t>ם</w:t>
      </w:r>
      <w:r w:rsidRPr="007E475B">
        <w:rPr>
          <w:rFonts w:ascii="Arial" w:hAnsi="Arial"/>
          <w:sz w:val="24"/>
          <w:rtl/>
        </w:rPr>
        <w:t xml:space="preserve"> ציון שביעות רצון המשוקלל יהא נמוך מ- 70% יהא המזמין רשאי לדרוש מהמפעיל  החלפת אחראי מרכז המכר.</w:t>
      </w:r>
    </w:p>
    <w:p w:rsidR="00D348AB" w:rsidRPr="007E475B" w:rsidRDefault="00D348AB" w:rsidP="00B906B3">
      <w:pPr>
        <w:keepNext/>
        <w:keepLines/>
        <w:numPr>
          <w:ilvl w:val="2"/>
          <w:numId w:val="49"/>
        </w:numPr>
        <w:tabs>
          <w:tab w:val="num" w:pos="1748"/>
          <w:tab w:val="num" w:pos="2070"/>
        </w:tabs>
        <w:spacing w:line="360" w:lineRule="auto"/>
        <w:ind w:left="1748" w:hanging="757"/>
        <w:jc w:val="both"/>
        <w:rPr>
          <w:rFonts w:ascii="Arial" w:hAnsi="Arial"/>
          <w:sz w:val="24"/>
          <w:u w:val="single"/>
          <w:rtl/>
        </w:rPr>
      </w:pPr>
      <w:r w:rsidRPr="007E475B">
        <w:rPr>
          <w:rFonts w:ascii="Arial" w:hAnsi="Arial"/>
          <w:sz w:val="24"/>
          <w:u w:val="single"/>
          <w:rtl/>
        </w:rPr>
        <w:t>ברמה כלל ארצית:</w:t>
      </w:r>
    </w:p>
    <w:p w:rsidR="00D348AB" w:rsidRPr="00EC4456" w:rsidRDefault="00D348AB" w:rsidP="00B1245D">
      <w:pPr>
        <w:pStyle w:val="a5"/>
        <w:keepNext/>
        <w:keepLines/>
        <w:tabs>
          <w:tab w:val="clear" w:pos="4153"/>
          <w:tab w:val="clear" w:pos="8306"/>
        </w:tabs>
        <w:spacing w:line="360" w:lineRule="auto"/>
        <w:ind w:left="1748"/>
        <w:rPr>
          <w:b/>
          <w:bCs/>
          <w:rtl/>
        </w:rPr>
      </w:pPr>
      <w:r w:rsidRPr="00830864">
        <w:rPr>
          <w:rtl/>
        </w:rPr>
        <w:t xml:space="preserve">היה והציון המשוקלל של כלל </w:t>
      </w:r>
      <w:r>
        <w:rPr>
          <w:rtl/>
        </w:rPr>
        <w:t>מרכזי המכר</w:t>
      </w:r>
      <w:r w:rsidRPr="00830864">
        <w:rPr>
          <w:rtl/>
        </w:rPr>
        <w:t xml:space="preserve"> ה</w:t>
      </w:r>
      <w:r>
        <w:rPr>
          <w:rtl/>
        </w:rPr>
        <w:t>מופעלים ע”י המפעיל</w:t>
      </w:r>
      <w:r w:rsidRPr="00830864">
        <w:rPr>
          <w:rtl/>
        </w:rPr>
        <w:t xml:space="preserve">  יהא נמוך מ- 65% יהווה הדבר אינדיקציה למזמין, כי המפעיל  אינו עומד בהתחייבויותיו לעניין רמת השירות לצרכן. </w:t>
      </w:r>
      <w:r w:rsidRPr="00EC4456">
        <w:rPr>
          <w:b/>
          <w:bCs/>
          <w:rtl/>
        </w:rPr>
        <w:t>במקרה זה</w:t>
      </w:r>
      <w:r w:rsidRPr="00EC4456">
        <w:rPr>
          <w:rFonts w:hint="cs"/>
          <w:b/>
          <w:bCs/>
          <w:rtl/>
        </w:rPr>
        <w:t xml:space="preserve">, וועדת ההיגוי בשיתוף המפעיל תכין תכנית כוללת לשיפור רמת השירות, כאשר </w:t>
      </w:r>
      <w:r w:rsidRPr="00EC4456">
        <w:rPr>
          <w:b/>
          <w:bCs/>
          <w:rtl/>
        </w:rPr>
        <w:t>המפעיל  מח</w:t>
      </w:r>
      <w:r w:rsidRPr="00EC4456">
        <w:rPr>
          <w:rFonts w:hint="cs"/>
          <w:b/>
          <w:bCs/>
          <w:rtl/>
        </w:rPr>
        <w:t>ו</w:t>
      </w:r>
      <w:r w:rsidRPr="00EC4456">
        <w:rPr>
          <w:b/>
          <w:bCs/>
          <w:rtl/>
        </w:rPr>
        <w:t>יב ל</w:t>
      </w:r>
      <w:r w:rsidRPr="00EC4456">
        <w:rPr>
          <w:rFonts w:hint="cs"/>
          <w:b/>
          <w:bCs/>
          <w:rtl/>
        </w:rPr>
        <w:t>בצע את התוכנית בהתאם ל</w:t>
      </w:r>
      <w:r w:rsidRPr="00EC4456">
        <w:rPr>
          <w:b/>
          <w:bCs/>
          <w:rtl/>
        </w:rPr>
        <w:t xml:space="preserve">תקופה הנקובה בדרישה. </w:t>
      </w:r>
      <w:r w:rsidR="00EC4456" w:rsidRPr="00EC4456">
        <w:rPr>
          <w:rFonts w:hint="cs"/>
          <w:b/>
          <w:bCs/>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Fonts w:hint="cs"/>
          <w:rtl/>
        </w:rPr>
        <w:t xml:space="preserve">היה והליקויים אשר נמצאו בהתאם לממצאי הסקר ברמת </w:t>
      </w:r>
      <w:r>
        <w:rPr>
          <w:rFonts w:hint="cs"/>
          <w:rtl/>
        </w:rPr>
        <w:t>מרכז המכר</w:t>
      </w:r>
      <w:r w:rsidRPr="00830864">
        <w:rPr>
          <w:rFonts w:hint="cs"/>
          <w:rtl/>
        </w:rPr>
        <w:t xml:space="preserve"> ו/או ברמה הכלל ארצית,  לא תוקנו תוך 14 יום ממועד הדרישה, מתחייב המפעיל </w:t>
      </w:r>
      <w:r w:rsidRPr="00830864">
        <w:rPr>
          <w:rtl/>
        </w:rPr>
        <w:t xml:space="preserve">לפצות את המזמין בפיצוי קבוע ומוסכם מראש </w:t>
      </w:r>
      <w:r w:rsidRPr="00830864">
        <w:rPr>
          <w:rFonts w:hint="cs"/>
          <w:rtl/>
        </w:rPr>
        <w:t>בהתאם למפורט בהסכם</w:t>
      </w:r>
      <w:r w:rsidRPr="00830864">
        <w:rPr>
          <w:rtl/>
        </w:rPr>
        <w:t>.</w:t>
      </w:r>
      <w:r w:rsidRPr="00830864">
        <w:rPr>
          <w:rFonts w:hint="cs"/>
          <w:rtl/>
        </w:rPr>
        <w:t xml:space="preserve"> </w:t>
      </w:r>
      <w:r w:rsidRPr="00830864">
        <w:rPr>
          <w:rtl/>
        </w:rPr>
        <w:t xml:space="preserve">היה והמפעיל  הפר הפרה חוזרת ונשנית את </w:t>
      </w:r>
      <w:r w:rsidRPr="00830864">
        <w:rPr>
          <w:rFonts w:hint="cs"/>
          <w:rtl/>
        </w:rPr>
        <w:t xml:space="preserve">התחייבויותיו לעניין תיקון הליקויים במועד </w:t>
      </w:r>
      <w:r w:rsidRPr="00830864">
        <w:rPr>
          <w:rtl/>
        </w:rPr>
        <w:t xml:space="preserve"> </w:t>
      </w:r>
      <w:r w:rsidRPr="00830864">
        <w:t>–</w:t>
      </w:r>
      <w:r w:rsidRPr="00830864">
        <w:rPr>
          <w:rtl/>
        </w:rPr>
        <w:t xml:space="preserve"> יהווה הדבר הפרה יסודית של מפרט זה. "הפרה חוזרת ונשנית" בסעיף זה משמעה </w:t>
      </w:r>
      <w:r w:rsidRPr="00830864">
        <w:t>–</w:t>
      </w:r>
      <w:r w:rsidRPr="00830864">
        <w:rPr>
          <w:rtl/>
        </w:rPr>
        <w:t xml:space="preserve"> </w:t>
      </w:r>
      <w:r w:rsidRPr="00830864">
        <w:rPr>
          <w:rFonts w:hint="cs"/>
          <w:rtl/>
        </w:rPr>
        <w:t xml:space="preserve">אי תיקון הליקויים במועדם פעמיים. </w:t>
      </w:r>
    </w:p>
    <w:p w:rsidR="00D348AB" w:rsidRPr="000540C9" w:rsidRDefault="00D348AB" w:rsidP="00B906B3">
      <w:pPr>
        <w:pStyle w:val="1"/>
        <w:keepLines/>
        <w:numPr>
          <w:ilvl w:val="0"/>
          <w:numId w:val="49"/>
        </w:numPr>
        <w:spacing w:line="360" w:lineRule="auto"/>
        <w:rPr>
          <w:rFonts w:cs="David"/>
          <w:sz w:val="28"/>
          <w:szCs w:val="28"/>
          <w:u w:val="single"/>
          <w:rtl/>
        </w:rPr>
      </w:pPr>
      <w:bookmarkStart w:id="264" w:name="_Toc377131688"/>
      <w:bookmarkStart w:id="265" w:name="_Toc377131962"/>
      <w:bookmarkStart w:id="266" w:name="_Toc377293796"/>
      <w:r w:rsidRPr="000540C9">
        <w:rPr>
          <w:rFonts w:cs="David"/>
          <w:sz w:val="28"/>
          <w:szCs w:val="28"/>
          <w:u w:val="single"/>
          <w:rtl/>
        </w:rPr>
        <w:t>שלטים ופרסום</w:t>
      </w:r>
      <w:bookmarkEnd w:id="264"/>
      <w:bookmarkEnd w:id="265"/>
      <w:bookmarkEnd w:id="266"/>
    </w:p>
    <w:p w:rsidR="00D348AB" w:rsidRDefault="00D348AB" w:rsidP="00B1245D">
      <w:pPr>
        <w:keepNext/>
        <w:keepLines/>
        <w:spacing w:line="360" w:lineRule="auto"/>
        <w:ind w:left="360"/>
        <w:jc w:val="both"/>
        <w:rPr>
          <w:rtl/>
        </w:rPr>
      </w:pPr>
      <w:r w:rsidRPr="00830864">
        <w:rPr>
          <w:rtl/>
        </w:rPr>
        <w:t>המפעיל  מתחייב שלא להתקין או להציב או לצייר כל שלטים, סימנים או אמצעי פרסום מכל מין וסוג שהוא (להלן</w:t>
      </w:r>
      <w:r w:rsidRPr="00830864">
        <w:rPr>
          <w:rFonts w:hint="cs"/>
          <w:rtl/>
        </w:rPr>
        <w:t>:</w:t>
      </w:r>
      <w:r w:rsidRPr="00830864">
        <w:rPr>
          <w:rtl/>
        </w:rPr>
        <w:t xml:space="preserve"> </w:t>
      </w:r>
      <w:r w:rsidRPr="007E475B">
        <w:rPr>
          <w:rtl/>
        </w:rPr>
        <w:t>"השילוט"</w:t>
      </w:r>
      <w:r w:rsidRPr="00830864">
        <w:rPr>
          <w:rtl/>
        </w:rPr>
        <w:t xml:space="preserve">) על מבני ומתקני </w:t>
      </w:r>
      <w:r>
        <w:rPr>
          <w:rtl/>
        </w:rPr>
        <w:t>מרכזי המכר</w:t>
      </w:r>
      <w:r w:rsidRPr="00830864">
        <w:rPr>
          <w:rtl/>
        </w:rPr>
        <w:t xml:space="preserve"> או ציוד </w:t>
      </w:r>
      <w:r>
        <w:rPr>
          <w:rtl/>
        </w:rPr>
        <w:t>מרכזי המכר</w:t>
      </w:r>
      <w:r w:rsidRPr="00830864">
        <w:rPr>
          <w:rtl/>
        </w:rPr>
        <w:t xml:space="preserve"> או על כל חלק מהם, או בכל אזור שהוא, ללא הסכמת נציגי המזמין בכתב ומראש.</w:t>
      </w:r>
    </w:p>
    <w:p w:rsidR="00321388" w:rsidRDefault="00321388" w:rsidP="00B1245D">
      <w:pPr>
        <w:keepNext/>
        <w:keepLines/>
        <w:spacing w:line="360" w:lineRule="auto"/>
        <w:ind w:left="360"/>
        <w:jc w:val="both"/>
        <w:rPr>
          <w:rtl/>
        </w:rPr>
      </w:pPr>
    </w:p>
    <w:p w:rsidR="00321388" w:rsidRDefault="00321388" w:rsidP="00B1245D">
      <w:pPr>
        <w:keepNext/>
        <w:keepLines/>
        <w:spacing w:line="360" w:lineRule="auto"/>
        <w:ind w:left="360"/>
        <w:jc w:val="both"/>
        <w:rPr>
          <w:rtl/>
        </w:rPr>
      </w:pPr>
    </w:p>
    <w:p w:rsidR="00321388" w:rsidRDefault="00321388" w:rsidP="00B1245D">
      <w:pPr>
        <w:keepNext/>
        <w:keepLines/>
        <w:spacing w:line="360" w:lineRule="auto"/>
        <w:ind w:left="360"/>
        <w:jc w:val="both"/>
        <w:rPr>
          <w:rtl/>
        </w:rPr>
      </w:pPr>
    </w:p>
    <w:p w:rsidR="00321388" w:rsidRDefault="00321388" w:rsidP="00B1245D">
      <w:pPr>
        <w:keepNext/>
        <w:keepLines/>
        <w:spacing w:line="360" w:lineRule="auto"/>
        <w:ind w:left="360"/>
        <w:jc w:val="both"/>
        <w:rPr>
          <w:rtl/>
        </w:rPr>
      </w:pPr>
    </w:p>
    <w:p w:rsidR="00321388" w:rsidRDefault="00321388" w:rsidP="00B1245D">
      <w:pPr>
        <w:keepNext/>
        <w:keepLines/>
        <w:spacing w:line="360" w:lineRule="auto"/>
        <w:ind w:left="360"/>
        <w:jc w:val="both"/>
      </w:pPr>
    </w:p>
    <w:p w:rsidR="00D348AB" w:rsidRPr="000540C9" w:rsidRDefault="00D348AB" w:rsidP="00B906B3">
      <w:pPr>
        <w:pStyle w:val="1"/>
        <w:keepLines/>
        <w:numPr>
          <w:ilvl w:val="0"/>
          <w:numId w:val="49"/>
        </w:numPr>
        <w:spacing w:line="360" w:lineRule="auto"/>
        <w:rPr>
          <w:rFonts w:cs="David"/>
          <w:sz w:val="28"/>
          <w:szCs w:val="28"/>
          <w:u w:val="single"/>
          <w:rtl/>
        </w:rPr>
      </w:pPr>
      <w:bookmarkStart w:id="267" w:name="_Toc377131689"/>
      <w:bookmarkStart w:id="268" w:name="_Toc377131963"/>
      <w:bookmarkStart w:id="269" w:name="_Toc377293797"/>
      <w:r w:rsidRPr="000540C9">
        <w:rPr>
          <w:rFonts w:cs="David"/>
          <w:sz w:val="28"/>
          <w:szCs w:val="28"/>
          <w:u w:val="single"/>
          <w:rtl/>
        </w:rPr>
        <w:t>ר</w:t>
      </w:r>
      <w:r w:rsidRPr="000540C9">
        <w:rPr>
          <w:rFonts w:cs="David" w:hint="cs"/>
          <w:sz w:val="28"/>
          <w:szCs w:val="28"/>
          <w:u w:val="single"/>
          <w:rtl/>
        </w:rPr>
        <w:t>י</w:t>
      </w:r>
      <w:r w:rsidRPr="000540C9">
        <w:rPr>
          <w:rFonts w:cs="David"/>
          <w:sz w:val="28"/>
          <w:szCs w:val="28"/>
          <w:u w:val="single"/>
          <w:rtl/>
        </w:rPr>
        <w:t>שיונות והיתרים</w:t>
      </w:r>
      <w:bookmarkEnd w:id="267"/>
      <w:bookmarkEnd w:id="268"/>
      <w:bookmarkEnd w:id="269"/>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מתחייב שיהיו בידיו כל הר</w:t>
      </w:r>
      <w:r w:rsidRPr="00830864">
        <w:rPr>
          <w:rFonts w:hint="cs"/>
          <w:rtl/>
        </w:rPr>
        <w:t>י</w:t>
      </w:r>
      <w:r w:rsidRPr="00830864">
        <w:rPr>
          <w:rtl/>
        </w:rPr>
        <w:t xml:space="preserve">שיונות וההיתרים הנדרשים על ידי כל הרשויות המוסמכות </w:t>
      </w:r>
      <w:r w:rsidRPr="00830864">
        <w:rPr>
          <w:rFonts w:hint="cs"/>
          <w:rtl/>
        </w:rPr>
        <w:t xml:space="preserve">ועל פי כל דין </w:t>
      </w:r>
      <w:r w:rsidRPr="00830864">
        <w:rPr>
          <w:rtl/>
        </w:rPr>
        <w:t xml:space="preserve">לשם ניהול עסקיו </w:t>
      </w:r>
      <w:r>
        <w:rPr>
          <w:rtl/>
        </w:rPr>
        <w:t>ב</w:t>
      </w:r>
      <w:r w:rsidR="00AF0242">
        <w:rPr>
          <w:rFonts w:hint="cs"/>
          <w:rtl/>
        </w:rPr>
        <w:t xml:space="preserve">ערך </w:t>
      </w:r>
      <w:r>
        <w:rPr>
          <w:rtl/>
        </w:rPr>
        <w:t>מרכזי המכר</w:t>
      </w:r>
      <w:r w:rsidRPr="00830864">
        <w:rPr>
          <w:rtl/>
        </w:rPr>
        <w:t xml:space="preserve">, כאמור במפרט זה, </w:t>
      </w:r>
      <w:r w:rsidRPr="00830864">
        <w:rPr>
          <w:rFonts w:hint="cs"/>
          <w:rtl/>
        </w:rPr>
        <w:t>במשך כל תקופת ההתקשרות</w:t>
      </w:r>
      <w:r w:rsidRPr="00830864">
        <w:rPr>
          <w:rtl/>
        </w:rPr>
        <w:t xml:space="preserve">. המפעיל ידאג במשך כל </w:t>
      </w:r>
      <w:r w:rsidRPr="00830864">
        <w:rPr>
          <w:rFonts w:hint="cs"/>
          <w:rtl/>
        </w:rPr>
        <w:t xml:space="preserve">תקופת ההתקשרות </w:t>
      </w:r>
      <w:r w:rsidRPr="00830864">
        <w:rPr>
          <w:rtl/>
        </w:rPr>
        <w:t xml:space="preserve"> לחידוש הר</w:t>
      </w:r>
      <w:r w:rsidRPr="00830864">
        <w:rPr>
          <w:rFonts w:hint="cs"/>
          <w:rtl/>
        </w:rPr>
        <w:t>י</w:t>
      </w:r>
      <w:r w:rsidRPr="00830864">
        <w:rPr>
          <w:rtl/>
        </w:rPr>
        <w:t>שיונות ו/או ההיתרים הדרושים, כך שבמשך כל תקופת ההסכם פעילותו תנוהל בהתאם לתנאי הר</w:t>
      </w:r>
      <w:r w:rsidRPr="00830864">
        <w:rPr>
          <w:rFonts w:hint="cs"/>
          <w:rtl/>
        </w:rPr>
        <w:t>י</w:t>
      </w:r>
      <w:r w:rsidRPr="00830864">
        <w:rPr>
          <w:rtl/>
        </w:rPr>
        <w:t xml:space="preserve">שיון ו/או ההיתרים הנדרשים על פי כל דין. </w:t>
      </w:r>
      <w:r w:rsidRPr="00830864">
        <w:rPr>
          <w:rFonts w:hint="cs"/>
          <w:rtl/>
        </w:rPr>
        <w:t xml:space="preserve">למען הסר ספק, </w:t>
      </w:r>
      <w:r w:rsidRPr="00830864">
        <w:rPr>
          <w:rtl/>
        </w:rPr>
        <w:t>האחריות להשגת ר</w:t>
      </w:r>
      <w:r w:rsidRPr="00830864">
        <w:rPr>
          <w:rFonts w:hint="cs"/>
          <w:rtl/>
        </w:rPr>
        <w:t>י</w:t>
      </w:r>
      <w:r w:rsidRPr="00830864">
        <w:rPr>
          <w:rtl/>
        </w:rPr>
        <w:t xml:space="preserve">שיונות והיתרים אלה, תחול על המפעיל  והמפעיל  </w:t>
      </w:r>
      <w:r w:rsidR="002D2268" w:rsidRPr="00830864">
        <w:rPr>
          <w:rFonts w:hint="cs"/>
          <w:rtl/>
        </w:rPr>
        <w:t>ייש</w:t>
      </w:r>
      <w:r w:rsidR="002D2268" w:rsidRPr="00830864">
        <w:rPr>
          <w:rFonts w:hint="eastAsia"/>
          <w:rtl/>
        </w:rPr>
        <w:t>א</w:t>
      </w:r>
      <w:r w:rsidRPr="00830864">
        <w:rPr>
          <w:rtl/>
        </w:rPr>
        <w:t xml:space="preserve"> בכל ההוצאות הכרוכות בכך.</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מתחייב למלא אחר כל החוקים, התקנות וחוקי העזר החלים ו/או אלה שיחולו במשך תקופת ההסכם על הפעלת</w:t>
      </w:r>
      <w:r w:rsidR="00AF0242">
        <w:rPr>
          <w:rFonts w:hint="cs"/>
          <w:rtl/>
        </w:rPr>
        <w:t xml:space="preserve"> מערך</w:t>
      </w:r>
      <w:r w:rsidRPr="00830864">
        <w:rPr>
          <w:rtl/>
        </w:rPr>
        <w:t xml:space="preserve"> </w:t>
      </w:r>
      <w:r>
        <w:rPr>
          <w:rtl/>
        </w:rPr>
        <w:t>מרכזי המכר</w:t>
      </w:r>
      <w:r w:rsidRPr="00830864">
        <w:rPr>
          <w:rtl/>
        </w:rPr>
        <w:t xml:space="preserve"> כאמור במפרט זה, על השימוש בהם, ועל העסק והפעולות שתתבצענה בהם.</w:t>
      </w:r>
    </w:p>
    <w:p w:rsidR="00EC4456" w:rsidRDefault="00D348AB" w:rsidP="00B906B3">
      <w:pPr>
        <w:keepNext/>
        <w:keepLines/>
        <w:numPr>
          <w:ilvl w:val="1"/>
          <w:numId w:val="49"/>
        </w:numPr>
        <w:tabs>
          <w:tab w:val="num" w:pos="992"/>
        </w:tabs>
        <w:spacing w:line="360" w:lineRule="auto"/>
        <w:ind w:left="991" w:hanging="631"/>
        <w:jc w:val="both"/>
      </w:pPr>
      <w:r w:rsidRPr="00830864">
        <w:rPr>
          <w:rtl/>
        </w:rPr>
        <w:t xml:space="preserve">מוסכם בזאת בין הצדדים, כי </w:t>
      </w:r>
      <w:r w:rsidRPr="00830864">
        <w:rPr>
          <w:rFonts w:hint="cs"/>
          <w:rtl/>
        </w:rPr>
        <w:t xml:space="preserve">אי עמידת המפעיל בהוראות סעיף זה </w:t>
      </w:r>
      <w:r w:rsidRPr="00830864">
        <w:rPr>
          <w:rtl/>
        </w:rPr>
        <w:t>הינ</w:t>
      </w:r>
      <w:r w:rsidRPr="00830864">
        <w:rPr>
          <w:rFonts w:hint="cs"/>
          <w:rtl/>
        </w:rPr>
        <w:t>ו</w:t>
      </w:r>
      <w:r w:rsidRPr="00830864">
        <w:rPr>
          <w:rtl/>
        </w:rPr>
        <w:t xml:space="preserve"> מעיקרי מפרט זה, והפרת תנאי כלשהו מתנאים אלה תהווה הפרה יסודית של ההסכם, ולמזמין שמורה הזכות לבטל </w:t>
      </w:r>
      <w:r w:rsidRPr="00830864">
        <w:rPr>
          <w:rFonts w:hint="cs"/>
          <w:rtl/>
        </w:rPr>
        <w:t>ההתקשרות</w:t>
      </w:r>
      <w:r w:rsidRPr="00830864">
        <w:rPr>
          <w:rtl/>
        </w:rPr>
        <w:t xml:space="preserve"> </w:t>
      </w:r>
      <w:r w:rsidR="002D2268" w:rsidRPr="00830864">
        <w:rPr>
          <w:rFonts w:hint="cs"/>
          <w:rtl/>
        </w:rPr>
        <w:t>מידית</w:t>
      </w:r>
      <w:r w:rsidRPr="00830864">
        <w:rPr>
          <w:rtl/>
        </w:rPr>
        <w:t xml:space="preserve"> ולמפעיל  לא תהא כל טענה או תביעה או זכות לפיצויים בשל כך.</w:t>
      </w:r>
    </w:p>
    <w:p w:rsidR="00D348AB" w:rsidRPr="000540C9" w:rsidRDefault="00D348AB" w:rsidP="00B906B3">
      <w:pPr>
        <w:pStyle w:val="1"/>
        <w:keepLines/>
        <w:numPr>
          <w:ilvl w:val="0"/>
          <w:numId w:val="49"/>
        </w:numPr>
        <w:spacing w:line="360" w:lineRule="auto"/>
        <w:rPr>
          <w:rFonts w:cs="David"/>
          <w:sz w:val="28"/>
          <w:szCs w:val="28"/>
          <w:u w:val="single"/>
          <w:rtl/>
        </w:rPr>
      </w:pPr>
      <w:bookmarkStart w:id="270" w:name="_Toc377131690"/>
      <w:bookmarkStart w:id="271" w:name="_Toc377131964"/>
      <w:bookmarkStart w:id="272" w:name="_Toc377293798"/>
      <w:r w:rsidRPr="000540C9">
        <w:rPr>
          <w:rFonts w:cs="David"/>
          <w:sz w:val="28"/>
          <w:szCs w:val="28"/>
          <w:u w:val="single"/>
          <w:rtl/>
        </w:rPr>
        <w:t>אחזקת הציוד והמתקנים שיועמדו לרשות המפעיל</w:t>
      </w:r>
      <w:bookmarkEnd w:id="270"/>
      <w:bookmarkEnd w:id="271"/>
      <w:bookmarkEnd w:id="272"/>
      <w:r w:rsidRPr="000540C9">
        <w:rPr>
          <w:rFonts w:cs="David"/>
          <w:sz w:val="28"/>
          <w:szCs w:val="28"/>
          <w:u w:val="single"/>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הציוד </w:t>
      </w:r>
      <w:r w:rsidRPr="00830864">
        <w:rPr>
          <w:rFonts w:hint="cs"/>
          <w:rtl/>
        </w:rPr>
        <w:t>המפורט</w:t>
      </w:r>
      <w:r w:rsidRPr="00830864">
        <w:rPr>
          <w:rtl/>
        </w:rPr>
        <w:t xml:space="preserve"> </w:t>
      </w:r>
      <w:r w:rsidRPr="00830864">
        <w:rPr>
          <w:rFonts w:hint="cs"/>
          <w:rtl/>
        </w:rPr>
        <w:t xml:space="preserve">בפרוטוקול המסירה, כאמור בסעיף </w:t>
      </w:r>
      <w:r w:rsidRPr="00EC4456">
        <w:rPr>
          <w:rFonts w:hint="cs"/>
          <w:rtl/>
        </w:rPr>
        <w:t>4.</w:t>
      </w:r>
      <w:r w:rsidR="00D3496D" w:rsidRPr="00EC4456">
        <w:rPr>
          <w:rFonts w:hint="cs"/>
          <w:rtl/>
        </w:rPr>
        <w:t>3</w:t>
      </w:r>
      <w:r w:rsidRPr="00EC4456">
        <w:rPr>
          <w:rFonts w:hint="cs"/>
          <w:rtl/>
        </w:rPr>
        <w:t>.2</w:t>
      </w:r>
      <w:r w:rsidRPr="00EC4456">
        <w:rPr>
          <w:rtl/>
        </w:rPr>
        <w:t xml:space="preserve"> לע</w:t>
      </w:r>
      <w:r w:rsidRPr="00830864">
        <w:rPr>
          <w:rtl/>
        </w:rPr>
        <w:t>יל שיועמד לרשות המפעיל,  לרבות כל ציוד שנרכש או שי</w:t>
      </w:r>
      <w:r w:rsidRPr="00830864">
        <w:rPr>
          <w:rFonts w:hint="cs"/>
          <w:rtl/>
        </w:rPr>
        <w:t>י</w:t>
      </w:r>
      <w:r w:rsidRPr="00830864">
        <w:rPr>
          <w:rtl/>
        </w:rPr>
        <w:t xml:space="preserve">רכש ע"י המפעיל </w:t>
      </w:r>
      <w:r w:rsidRPr="00830864">
        <w:rPr>
          <w:rFonts w:hint="cs"/>
          <w:rtl/>
        </w:rPr>
        <w:t>במסגרת תוכנית ההשקעות כמפורט בסעיף</w:t>
      </w:r>
      <w:r w:rsidRPr="00830864">
        <w:rPr>
          <w:rtl/>
        </w:rPr>
        <w:t xml:space="preserve"> </w:t>
      </w:r>
      <w:r w:rsidR="00542520" w:rsidRPr="00EC4456">
        <w:rPr>
          <w:rFonts w:hint="cs"/>
          <w:rtl/>
        </w:rPr>
        <w:t>8</w:t>
      </w:r>
      <w:r w:rsidRPr="00EC4456">
        <w:rPr>
          <w:rFonts w:hint="cs"/>
          <w:rtl/>
        </w:rPr>
        <w:t>.2</w:t>
      </w:r>
      <w:r w:rsidRPr="00830864">
        <w:rPr>
          <w:rFonts w:hint="cs"/>
          <w:rtl/>
        </w:rPr>
        <w:t xml:space="preserve"> </w:t>
      </w:r>
      <w:r w:rsidR="00EC4456">
        <w:rPr>
          <w:rFonts w:hint="cs"/>
          <w:rtl/>
        </w:rPr>
        <w:t>יהיה רכוש המזמין ו</w:t>
      </w:r>
      <w:r w:rsidRPr="00830864">
        <w:rPr>
          <w:rtl/>
        </w:rPr>
        <w:t>יקרא במפרט זה "ציוד המזמין".</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מבני </w:t>
      </w:r>
      <w:r>
        <w:rPr>
          <w:rtl/>
        </w:rPr>
        <w:t>מרכזי המכר</w:t>
      </w:r>
      <w:r w:rsidRPr="00830864">
        <w:rPr>
          <w:rtl/>
        </w:rPr>
        <w:t xml:space="preserve"> שיועמדו לרשות המפעיל, כאמור במפרט זה, לרבות </w:t>
      </w:r>
      <w:r w:rsidRPr="00830864">
        <w:rPr>
          <w:rFonts w:hint="cs"/>
          <w:rtl/>
        </w:rPr>
        <w:t>ה</w:t>
      </w:r>
      <w:r w:rsidRPr="00830864">
        <w:rPr>
          <w:rtl/>
        </w:rPr>
        <w:t xml:space="preserve">תשתיות, וכן כל ציוד המחובר אליהם חיבור של קבע יקראו במפרט זה "המתקנים" ו/או "מתקני </w:t>
      </w:r>
      <w:r>
        <w:rPr>
          <w:rtl/>
        </w:rPr>
        <w:t>מרכזי המכר</w:t>
      </w:r>
      <w:r w:rsidRPr="00830864">
        <w:rPr>
          <w:rtl/>
        </w:rPr>
        <w:t xml:space="preserve">" ו/או "מבני </w:t>
      </w:r>
      <w:r>
        <w:rPr>
          <w:rtl/>
        </w:rPr>
        <w:t>מרכזי המכר</w:t>
      </w:r>
      <w:r w:rsidRPr="00830864">
        <w:rPr>
          <w:rtl/>
        </w:rPr>
        <w:t>".</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מתחייב כדלקמן:</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להשתמש בציוד המזמין ובמתקנים אך ורק לצורך הפעלת מערך מרכזי המכר כאמור ב</w:t>
      </w:r>
      <w:r w:rsidRPr="007E475B">
        <w:rPr>
          <w:rFonts w:ascii="Arial" w:hAnsi="Arial" w:hint="cs"/>
          <w:sz w:val="24"/>
          <w:rtl/>
        </w:rPr>
        <w:t>מכרז זה על נספחיו</w:t>
      </w:r>
      <w:r w:rsidRPr="007E475B">
        <w:rPr>
          <w:rFonts w:ascii="Arial" w:hAnsi="Arial"/>
          <w:sz w:val="24"/>
          <w:rtl/>
        </w:rPr>
        <w:t>, ולא לכל צורך או מטרה אחרים.</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לא להוציא את ציוד המזמין מחוץ למרכז המכר ללא אישור המזמין.</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לבצע ניקיון ציוד המזמין ו/או המתקנים, להימנע מגרימת נזק כלשהו לציוד המזמין ו/או למתקנים, וכן לתקן על חשבונו כל נזק כאמור שייגרם לציוד ו/או למתקנים על ידו ו/או מי מעובדיו ו/או מבקרי המתקנים ו/או מסיבה אחרת כלשהי.</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לשמור על ציוד המזמין והמתקנים שמירה מעולה ולשאת באחריות לכל נזק, קלקול או אבדן שיגרמו לציוד המזמין או למתקנים מכל סיבה שהיא</w:t>
      </w:r>
      <w:r w:rsidR="00DD02AC">
        <w:rPr>
          <w:rFonts w:ascii="Arial" w:hAnsi="Arial" w:hint="cs"/>
          <w:sz w:val="24"/>
          <w:rtl/>
        </w:rPr>
        <w:t xml:space="preserve"> למעט בלאי סביר</w:t>
      </w:r>
      <w:r w:rsidRPr="007E475B">
        <w:rPr>
          <w:rFonts w:ascii="Arial" w:hAnsi="Arial"/>
          <w:sz w:val="24"/>
          <w:rtl/>
        </w:rPr>
        <w:t xml:space="preserve"> או בכל נסיבות שהן (למעט "ליקויים יסודיים במבנה" כהגדרתם להלן). המפעיל  מתחייב להודיע למזמין על כל מקרה של אבדן, נזק או קלקול כאמור לעיל, כאשר יש בנזק משום פגיעה בערך הנכס מעבר לבלאי רגיל.</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המפעיל מתחייב לדווח</w:t>
      </w:r>
      <w:r w:rsidRPr="007E475B">
        <w:rPr>
          <w:rFonts w:ascii="Arial" w:hAnsi="Arial" w:hint="cs"/>
          <w:sz w:val="24"/>
          <w:rtl/>
        </w:rPr>
        <w:t>,</w:t>
      </w:r>
      <w:r w:rsidRPr="007E475B">
        <w:rPr>
          <w:rFonts w:ascii="Arial" w:hAnsi="Arial"/>
          <w:sz w:val="24"/>
          <w:rtl/>
        </w:rPr>
        <w:t xml:space="preserve"> למזמין על ליקויים יסודיים במבנה הנוגעים ליציבותו ובטיחותו של המבנה </w:t>
      </w:r>
      <w:r w:rsidRPr="007E475B">
        <w:rPr>
          <w:rFonts w:ascii="Arial" w:hAnsi="Arial" w:hint="cs"/>
          <w:sz w:val="24"/>
          <w:rtl/>
        </w:rPr>
        <w:t xml:space="preserve">(להלן: </w:t>
      </w:r>
      <w:r w:rsidRPr="007E475B">
        <w:rPr>
          <w:rFonts w:ascii="Arial" w:hAnsi="Arial"/>
          <w:sz w:val="24"/>
          <w:rtl/>
        </w:rPr>
        <w:t>"</w:t>
      </w:r>
      <w:r w:rsidRPr="007E475B">
        <w:rPr>
          <w:rFonts w:ascii="Arial" w:hAnsi="Arial"/>
          <w:b/>
          <w:bCs/>
          <w:sz w:val="24"/>
          <w:rtl/>
        </w:rPr>
        <w:t>ליקויים יסודיים במבנה</w:t>
      </w:r>
      <w:r w:rsidRPr="007E475B">
        <w:rPr>
          <w:rFonts w:ascii="Arial" w:hAnsi="Arial"/>
          <w:sz w:val="24"/>
          <w:rtl/>
        </w:rPr>
        <w:t>"</w:t>
      </w:r>
      <w:r w:rsidRPr="007E475B">
        <w:rPr>
          <w:rFonts w:ascii="Arial" w:hAnsi="Arial" w:hint="cs"/>
          <w:sz w:val="24"/>
          <w:rtl/>
        </w:rPr>
        <w:t>)</w:t>
      </w:r>
      <w:r w:rsidRPr="007E475B">
        <w:rPr>
          <w:rFonts w:ascii="Arial" w:hAnsi="Arial"/>
          <w:sz w:val="24"/>
          <w:rtl/>
        </w:rPr>
        <w:t xml:space="preserve"> , </w:t>
      </w:r>
      <w:r w:rsidR="00920CF6">
        <w:rPr>
          <w:rFonts w:ascii="Arial" w:hAnsi="Arial" w:hint="cs"/>
          <w:sz w:val="24"/>
          <w:rtl/>
        </w:rPr>
        <w:t>מיד</w:t>
      </w:r>
      <w:r w:rsidRPr="007E475B">
        <w:rPr>
          <w:rFonts w:ascii="Arial" w:hAnsi="Arial"/>
          <w:sz w:val="24"/>
          <w:rtl/>
        </w:rPr>
        <w:t xml:space="preserve"> </w:t>
      </w:r>
      <w:r w:rsidR="00DD02AC">
        <w:rPr>
          <w:rFonts w:ascii="Arial" w:hAnsi="Arial" w:hint="cs"/>
          <w:sz w:val="24"/>
          <w:rtl/>
        </w:rPr>
        <w:t>עם</w:t>
      </w:r>
      <w:r w:rsidR="00DD02AC" w:rsidRPr="007E475B">
        <w:rPr>
          <w:rFonts w:ascii="Arial" w:hAnsi="Arial" w:hint="cs"/>
          <w:sz w:val="24"/>
          <w:rtl/>
        </w:rPr>
        <w:t xml:space="preserve"> </w:t>
      </w:r>
      <w:r w:rsidRPr="007E475B">
        <w:rPr>
          <w:rFonts w:ascii="Arial" w:hAnsi="Arial" w:hint="cs"/>
          <w:sz w:val="24"/>
          <w:rtl/>
        </w:rPr>
        <w:t>קרות הנזק,</w:t>
      </w:r>
      <w:r w:rsidRPr="007E475B" w:rsidDel="00074D47">
        <w:rPr>
          <w:rFonts w:ascii="Arial" w:hAnsi="Arial"/>
          <w:sz w:val="24"/>
          <w:rtl/>
        </w:rPr>
        <w:t xml:space="preserve"> </w:t>
      </w:r>
      <w:r w:rsidRPr="007E475B">
        <w:rPr>
          <w:rFonts w:ascii="Arial" w:hAnsi="Arial" w:hint="cs"/>
          <w:sz w:val="24"/>
          <w:rtl/>
        </w:rPr>
        <w:t xml:space="preserve"> </w:t>
      </w:r>
      <w:r w:rsidRPr="007E475B">
        <w:rPr>
          <w:rFonts w:ascii="Arial" w:hAnsi="Arial"/>
          <w:sz w:val="24"/>
          <w:rtl/>
        </w:rPr>
        <w:t xml:space="preserve">  בגוף הדיווח יפרט המפעיל  את פרטי המקרה וזמן גילוי הנזק</w:t>
      </w:r>
      <w:r w:rsidRPr="007E475B">
        <w:rPr>
          <w:rFonts w:ascii="Arial" w:hAnsi="Arial" w:hint="cs"/>
          <w:sz w:val="24"/>
          <w:rtl/>
        </w:rPr>
        <w:t xml:space="preserve">  ו</w:t>
      </w:r>
      <w:r w:rsidRPr="007E475B">
        <w:rPr>
          <w:rFonts w:ascii="Arial" w:hAnsi="Arial"/>
          <w:sz w:val="24"/>
          <w:rtl/>
        </w:rPr>
        <w:t>משמעם.</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 xml:space="preserve">פינוי האשפה ממרכזי המכר יעשה על ידי המפעיל  </w:t>
      </w:r>
      <w:r w:rsidR="00DD02AC" w:rsidRPr="007E475B">
        <w:rPr>
          <w:rFonts w:ascii="Arial" w:hAnsi="Arial" w:hint="cs"/>
          <w:sz w:val="24"/>
          <w:rtl/>
        </w:rPr>
        <w:t>למכלים</w:t>
      </w:r>
      <w:r w:rsidRPr="007E475B">
        <w:rPr>
          <w:rFonts w:ascii="Arial" w:hAnsi="Arial"/>
          <w:sz w:val="24"/>
          <w:rtl/>
        </w:rPr>
        <w:t xml:space="preserve"> או למקומות עליהם יורה מפקד המתקן</w:t>
      </w:r>
      <w:r w:rsidR="00DD02AC">
        <w:rPr>
          <w:rFonts w:ascii="Arial" w:hAnsi="Arial" w:hint="cs"/>
          <w:sz w:val="24"/>
          <w:rtl/>
        </w:rPr>
        <w:t xml:space="preserve"> / נציגו</w:t>
      </w:r>
      <w:r w:rsidRPr="007E475B">
        <w:rPr>
          <w:rFonts w:ascii="Arial" w:hAnsi="Arial"/>
          <w:sz w:val="24"/>
          <w:rtl/>
        </w:rPr>
        <w:t xml:space="preserve"> ולכל מקום אחר בשטח המתקן</w:t>
      </w:r>
      <w:r w:rsidRPr="007E475B">
        <w:rPr>
          <w:rFonts w:ascii="Arial" w:hAnsi="Arial" w:hint="cs"/>
          <w:sz w:val="24"/>
          <w:rtl/>
        </w:rPr>
        <w:t>,</w:t>
      </w:r>
      <w:r w:rsidRPr="007E475B">
        <w:rPr>
          <w:rFonts w:ascii="Arial" w:hAnsi="Arial"/>
          <w:sz w:val="24"/>
          <w:rtl/>
        </w:rPr>
        <w:t xml:space="preserve"> בהתאם להוראות </w:t>
      </w:r>
      <w:r w:rsidR="00DD02AC" w:rsidRPr="007E475B">
        <w:rPr>
          <w:rFonts w:ascii="Arial" w:hAnsi="Arial" w:hint="cs"/>
          <w:sz w:val="24"/>
          <w:rtl/>
        </w:rPr>
        <w:t>שיינתנ</w:t>
      </w:r>
      <w:r w:rsidR="00DD02AC" w:rsidRPr="007E475B">
        <w:rPr>
          <w:rFonts w:ascii="Arial" w:hAnsi="Arial" w:hint="eastAsia"/>
          <w:sz w:val="24"/>
          <w:rtl/>
        </w:rPr>
        <w:t>ו</w:t>
      </w:r>
      <w:r w:rsidRPr="007E475B">
        <w:rPr>
          <w:rFonts w:ascii="Arial" w:hAnsi="Arial"/>
          <w:sz w:val="24"/>
          <w:rtl/>
        </w:rPr>
        <w:t xml:space="preserve"> לו מעת לעת.</w:t>
      </w:r>
    </w:p>
    <w:p w:rsidR="00D348AB" w:rsidRPr="007E475B"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המפעיל  מצהיר ומתחייב בזאת, כי אין לו ולא תהיה לו כל זכות עיכבון במתקנים ו/או בציוד המזמין</w:t>
      </w:r>
      <w:r w:rsidRPr="007E475B">
        <w:rPr>
          <w:rFonts w:ascii="Arial" w:hAnsi="Arial" w:hint="cs"/>
          <w:sz w:val="24"/>
          <w:rtl/>
        </w:rPr>
        <w:t>.</w:t>
      </w:r>
      <w:r w:rsidRPr="007E475B">
        <w:rPr>
          <w:rFonts w:ascii="Arial" w:hAnsi="Arial"/>
          <w:sz w:val="24"/>
          <w:rtl/>
        </w:rPr>
        <w:t xml:space="preserve"> המפעיל מוותר על כל זכות עיכבון המוקנית לו, אם בכלל, על פי כל דין ו/או הסכם בקשר לציוד ולמתקנים כאמור.</w:t>
      </w:r>
    </w:p>
    <w:p w:rsidR="00374A0F" w:rsidRPr="00321388" w:rsidRDefault="00D348AB" w:rsidP="00B906B3">
      <w:pPr>
        <w:keepNext/>
        <w:keepLines/>
        <w:numPr>
          <w:ilvl w:val="2"/>
          <w:numId w:val="49"/>
        </w:numPr>
        <w:tabs>
          <w:tab w:val="num" w:pos="1477"/>
          <w:tab w:val="num" w:pos="2070"/>
        </w:tabs>
        <w:spacing w:line="360" w:lineRule="auto"/>
        <w:ind w:left="1477" w:hanging="757"/>
        <w:jc w:val="both"/>
        <w:rPr>
          <w:rFonts w:ascii="Arial" w:hAnsi="Arial"/>
          <w:sz w:val="24"/>
          <w:rtl/>
        </w:rPr>
      </w:pPr>
      <w:r w:rsidRPr="007E475B">
        <w:rPr>
          <w:rFonts w:ascii="Arial" w:hAnsi="Arial"/>
          <w:sz w:val="24"/>
          <w:rtl/>
        </w:rPr>
        <w:t xml:space="preserve">המפעיל מתחייב לנהוג במתקנים כמתחייב מכללי הבטיחות הרצ"ב כנספח </w:t>
      </w:r>
      <w:r w:rsidR="00EC4456">
        <w:rPr>
          <w:rFonts w:ascii="Arial" w:hAnsi="Arial" w:hint="cs"/>
          <w:sz w:val="24"/>
          <w:rtl/>
        </w:rPr>
        <w:t>י</w:t>
      </w:r>
      <w:r w:rsidR="00374A0F">
        <w:rPr>
          <w:rFonts w:ascii="Arial" w:hAnsi="Arial" w:hint="cs"/>
          <w:sz w:val="24"/>
          <w:rtl/>
        </w:rPr>
        <w:t>"א</w:t>
      </w:r>
      <w:r w:rsidRPr="007E475B">
        <w:rPr>
          <w:rFonts w:ascii="Arial" w:hAnsi="Arial" w:hint="cs"/>
          <w:sz w:val="24"/>
          <w:rtl/>
        </w:rPr>
        <w:t xml:space="preserve"> ל</w:t>
      </w:r>
      <w:r w:rsidRPr="007E475B">
        <w:rPr>
          <w:rFonts w:ascii="Arial" w:hAnsi="Arial"/>
          <w:sz w:val="24"/>
          <w:rtl/>
        </w:rPr>
        <w:t>מפרט זה.</w:t>
      </w:r>
    </w:p>
    <w:p w:rsidR="00D348AB" w:rsidRPr="000540C9" w:rsidRDefault="00D348AB" w:rsidP="00B906B3">
      <w:pPr>
        <w:pStyle w:val="1"/>
        <w:keepLines/>
        <w:numPr>
          <w:ilvl w:val="0"/>
          <w:numId w:val="49"/>
        </w:numPr>
        <w:spacing w:line="360" w:lineRule="auto"/>
        <w:rPr>
          <w:rFonts w:cs="David"/>
          <w:sz w:val="28"/>
          <w:szCs w:val="28"/>
          <w:u w:val="single"/>
          <w:rtl/>
        </w:rPr>
      </w:pPr>
      <w:bookmarkStart w:id="273" w:name="_Toc377131691"/>
      <w:bookmarkStart w:id="274" w:name="_Toc377131965"/>
      <w:bookmarkStart w:id="275" w:name="_Toc377293799"/>
      <w:r w:rsidRPr="000540C9">
        <w:rPr>
          <w:rFonts w:cs="David"/>
          <w:sz w:val="28"/>
          <w:szCs w:val="28"/>
          <w:u w:val="single"/>
          <w:rtl/>
        </w:rPr>
        <w:t>ביצוע עבודות/שינויים במתקנים</w:t>
      </w:r>
      <w:bookmarkEnd w:id="273"/>
      <w:bookmarkEnd w:id="274"/>
      <w:bookmarkEnd w:id="275"/>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המפעיל  מתחייב שלא לבצע כל שינוי פנימי ו/או חיצוני במתקנים, שלא להוסיף עליהם כל תוספת או לא להרוס כל חלק מהמתקנים ו/או מתקן מתוכם, ו/או שלא להרשות או להתיר כל תיקון ו/או שינוי ו/או תוספת ו/או שיפוץ ו/או הריסה (להלן</w:t>
      </w:r>
      <w:r w:rsidRPr="007E475B">
        <w:t>:–</w:t>
      </w:r>
      <w:r w:rsidRPr="007E475B">
        <w:rPr>
          <w:rtl/>
        </w:rPr>
        <w:t xml:space="preserve"> "העבודות במתקנים"), ללא קבלת הסכמת המזמין בכתב ומראש. מתן האישור יהא כפוף לשיקול דעתו הבלעדי והמוחלט של המזמין.</w:t>
      </w:r>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המזמין רשאי למנוע ביצוע כל מעשה שהוא בניגוד לסעיף זה, וכן להרוס כל שינוי, תוספת, שיפוץ ותיקון שיעשו בניגוד לאמור בסעיף זה, וכל זאת על חשבונו של המפעיל .</w:t>
      </w:r>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מובהר ומודגש בזאת, כי הואיל והמתקנים נמצאים במתקני המזמין, העבודות במתקנים יבוצעו רק לאחר שהמזמין אישר למפעיל  את ביצועם ואת הצוות המבצע של העבודה.</w:t>
      </w:r>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המפעיל  אינו רשאי להכניס לשטח מתקני המזמין מכולות, קרוונים ו/או מבנה נייד ו/או ציוד כלשהו, אלא באישור המזמין מראש ובכתב.</w:t>
      </w:r>
    </w:p>
    <w:p w:rsidR="00D348AB" w:rsidRPr="007E475B" w:rsidRDefault="00D348AB" w:rsidP="00B906B3">
      <w:pPr>
        <w:keepNext/>
        <w:keepLines/>
        <w:numPr>
          <w:ilvl w:val="1"/>
          <w:numId w:val="49"/>
        </w:numPr>
        <w:tabs>
          <w:tab w:val="num" w:pos="992"/>
        </w:tabs>
        <w:spacing w:line="360" w:lineRule="auto"/>
        <w:ind w:left="991" w:hanging="631"/>
        <w:jc w:val="both"/>
      </w:pPr>
      <w:r w:rsidRPr="007E475B">
        <w:rPr>
          <w:rtl/>
        </w:rPr>
        <w:t xml:space="preserve">כל התיקונים ו/או השינויים ו/או התוספות ו/או השיפוצים ו/או השיפורים שנעשו על ידי המפעיל  בתקופת ההסכם, בין בהסכמת המזמין ובין שלא, וכן כל המחוברים חיבור של קבע למתקנים וכן כל הציוד, למעט ציוד ספקים, יהיו שייכים למזמין ויעברו ו/או </w:t>
      </w:r>
      <w:r w:rsidRPr="007E475B">
        <w:rPr>
          <w:rFonts w:hint="cs"/>
          <w:rtl/>
        </w:rPr>
        <w:t>י</w:t>
      </w:r>
      <w:r w:rsidRPr="007E475B">
        <w:rPr>
          <w:rtl/>
        </w:rPr>
        <w:t>ישארו בבעלותו בתום תקופת ההסכם, מבלי שהמפעיל  יהא זכאי לכל פיצוי בגינם, והמפעיל  מוותר על כל טענה ו/או דרישה ו/או תביעה ביחס אליהם.</w:t>
      </w:r>
    </w:p>
    <w:p w:rsidR="00D348AB" w:rsidRPr="000540C9" w:rsidRDefault="00D348AB" w:rsidP="00B906B3">
      <w:pPr>
        <w:pStyle w:val="1"/>
        <w:keepLines/>
        <w:numPr>
          <w:ilvl w:val="0"/>
          <w:numId w:val="49"/>
        </w:numPr>
        <w:spacing w:line="360" w:lineRule="auto"/>
        <w:rPr>
          <w:rFonts w:cs="David"/>
          <w:sz w:val="28"/>
          <w:szCs w:val="28"/>
          <w:u w:val="single"/>
          <w:rtl/>
        </w:rPr>
      </w:pPr>
      <w:bookmarkStart w:id="276" w:name="_Toc377131692"/>
      <w:bookmarkStart w:id="277" w:name="_Toc377131966"/>
      <w:bookmarkStart w:id="278" w:name="_Toc377293800"/>
      <w:r w:rsidRPr="000540C9">
        <w:rPr>
          <w:rFonts w:cs="David"/>
          <w:sz w:val="28"/>
          <w:szCs w:val="28"/>
          <w:u w:val="single"/>
          <w:rtl/>
        </w:rPr>
        <w:t>אחריות לנזקים</w:t>
      </w:r>
      <w:bookmarkEnd w:id="276"/>
      <w:bookmarkEnd w:id="277"/>
      <w:bookmarkEnd w:id="278"/>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מוסכם בזאת, כי על המפעיל  בלבד תחול האחריות המלאה, הבלעדית והמוחלטת בכל מקרה של פגיעה, פציעה, נכות, מוות, נזק או הפסד שיקרו או שייגרמו למזמין ו/או למי מעובדיו של המזמין ו/או לצד ג' כלשהו ע"י המפעיל  ו/או מי מטעמו, תוך כדי ביצוע או עקב ביצוע או אי ביצוע התחייבויותיו של המפעיל על פי מפרט זה</w:t>
      </w:r>
      <w:r w:rsidRPr="00830864">
        <w:rPr>
          <w:rFonts w:hint="cs"/>
          <w:rtl/>
        </w:rPr>
        <w:t>.</w:t>
      </w:r>
      <w:r w:rsidRPr="00830864">
        <w:rPr>
          <w:rtl/>
        </w:rPr>
        <w:t xml:space="preserve"> המפעיל  מתחייב לנקוט בכל האמצעים הדרושים למניעת אבדן או נזק כאמור.</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מתחייב לתקן בהקדם האפשרי ועל חשבונו בלבד כל פגם ו/או נזק ו/או ליקוי שייגרמו למתקני המזמין ו/או בסביבותיו כתוצאה מביצוע ו/או אי ביצוע התחייבויות המפעיל בהתאם למפרט זה, בהתאם להוראות המזמין ולשביעות רצון המזמין ולשאת בכל ההוצאות הישירות והעקיפות שייגרמו  כתוצאה מהפגם ו/או הנזק ו/או הליקויים כאמור.</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מתחייב בזאת לבצע את התחייבויותיו בהתאם למפרט זה תוך נקיטת כל האמצעים הדרושים למניעת כל נזק למתקנים ולמבנים במתקני המזמין וללא הפרעה למהלך העבודה והפעילות התקינה במתקנים.</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המפעיל  </w:t>
      </w:r>
      <w:r w:rsidRPr="00830864">
        <w:rPr>
          <w:rFonts w:hint="cs"/>
          <w:rtl/>
        </w:rPr>
        <w:t>י</w:t>
      </w:r>
      <w:r w:rsidRPr="00830864">
        <w:rPr>
          <w:rtl/>
        </w:rPr>
        <w:t>יתן אפשרות פעולה נאותה, לפי הוראת המזמין, לכל ספק אחר המועסק ע"י המזמין וכן לעובדיו, הן במקום ביצוע העבודה הן בסביבותיו וכן ישתף ויתאם פעולה איתם.</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המפעיל  מתחייב למלא ולשמור אחר הוראות הבטיחות מכל סוג שהוא החלות עקב מתן השרות לפי מפרט זה וכן על הוראות כל דין ונוהג החלים על מתן השרות וביצועו, לרבות ע"י קבלני משנה מטעמו. כמו כן, מתחייב המפעיל לפעול לפי הוראות הבטיחות </w:t>
      </w:r>
      <w:r w:rsidRPr="00830864">
        <w:rPr>
          <w:rFonts w:hint="cs"/>
          <w:rtl/>
        </w:rPr>
        <w:t>כמפורט</w:t>
      </w:r>
      <w:r w:rsidRPr="00830864">
        <w:rPr>
          <w:rtl/>
        </w:rPr>
        <w:t xml:space="preserve"> </w:t>
      </w:r>
      <w:r w:rsidRPr="007E475B">
        <w:rPr>
          <w:rtl/>
        </w:rPr>
        <w:t>בנספח</w:t>
      </w:r>
      <w:r w:rsidRPr="007E475B">
        <w:rPr>
          <w:rFonts w:hint="cs"/>
          <w:rtl/>
        </w:rPr>
        <w:t xml:space="preserve"> </w:t>
      </w:r>
      <w:r w:rsidR="00374A0F">
        <w:rPr>
          <w:rFonts w:hint="cs"/>
          <w:rtl/>
        </w:rPr>
        <w:t>י</w:t>
      </w:r>
      <w:r w:rsidR="002B4281">
        <w:rPr>
          <w:rFonts w:hint="cs"/>
          <w:rtl/>
        </w:rPr>
        <w:t>"א</w:t>
      </w:r>
      <w:r w:rsidR="0006775C">
        <w:rPr>
          <w:rFonts w:hint="cs"/>
          <w:rtl/>
        </w:rPr>
        <w:t>'</w:t>
      </w:r>
      <w:r w:rsidRPr="00830864">
        <w:rPr>
          <w:rtl/>
        </w:rPr>
        <w:t xml:space="preserve">. </w:t>
      </w:r>
    </w:p>
    <w:p w:rsidR="00D348AB" w:rsidRDefault="00D348AB" w:rsidP="00B906B3">
      <w:pPr>
        <w:keepNext/>
        <w:keepLines/>
        <w:numPr>
          <w:ilvl w:val="1"/>
          <w:numId w:val="49"/>
        </w:numPr>
        <w:tabs>
          <w:tab w:val="num" w:pos="992"/>
        </w:tabs>
        <w:spacing w:line="360" w:lineRule="auto"/>
        <w:ind w:left="991" w:hanging="631"/>
        <w:jc w:val="both"/>
      </w:pPr>
      <w:r w:rsidRPr="00830864">
        <w:rPr>
          <w:rtl/>
        </w:rPr>
        <w:t xml:space="preserve">בכל מקרה בו לא יבצע המפעיל  את חובתו המוטלת עליו לפי </w:t>
      </w:r>
      <w:r w:rsidRPr="00830864">
        <w:rPr>
          <w:rFonts w:hint="cs"/>
          <w:rtl/>
        </w:rPr>
        <w:t>מפרט זה</w:t>
      </w:r>
      <w:r w:rsidRPr="00830864">
        <w:rPr>
          <w:rtl/>
        </w:rPr>
        <w:t>, בתוך</w:t>
      </w:r>
      <w:r w:rsidRPr="00830864">
        <w:rPr>
          <w:rFonts w:hint="cs"/>
          <w:rtl/>
        </w:rPr>
        <w:t xml:space="preserve"> </w:t>
      </w:r>
      <w:r w:rsidRPr="00830864">
        <w:rPr>
          <w:rtl/>
        </w:rPr>
        <w:t xml:space="preserve"> 10 ימים יהיה המזמין רשאי לבצעה ו/או לשלמה ולחייב את המפעיל  בכל העלויות בדרך של קיזוז ו/או מימוש הערבות ו/או בכל דרך אחרת.</w:t>
      </w:r>
      <w:r w:rsidRPr="00830864">
        <w:rPr>
          <w:rFonts w:hint="cs"/>
          <w:rtl/>
        </w:rPr>
        <w:t xml:space="preserve"> מובהר כי </w:t>
      </w:r>
      <w:r w:rsidRPr="00830864">
        <w:rPr>
          <w:rtl/>
        </w:rPr>
        <w:t xml:space="preserve">הבאת מפרט זה לידי סיום לא יהיה בה כדי לגרוע מאחריות המפעיל  לפי </w:t>
      </w:r>
      <w:r w:rsidRPr="00830864">
        <w:rPr>
          <w:rFonts w:hint="cs"/>
          <w:rtl/>
        </w:rPr>
        <w:t>סעיף</w:t>
      </w:r>
      <w:r w:rsidRPr="00830864">
        <w:rPr>
          <w:rtl/>
        </w:rPr>
        <w:t xml:space="preserve"> זה.  </w:t>
      </w:r>
    </w:p>
    <w:p w:rsidR="00D348AB" w:rsidRPr="000540C9" w:rsidRDefault="00D348AB" w:rsidP="00B906B3">
      <w:pPr>
        <w:pStyle w:val="1"/>
        <w:keepLines/>
        <w:numPr>
          <w:ilvl w:val="0"/>
          <w:numId w:val="49"/>
        </w:numPr>
        <w:spacing w:line="360" w:lineRule="auto"/>
        <w:rPr>
          <w:rFonts w:cs="David"/>
          <w:sz w:val="28"/>
          <w:szCs w:val="28"/>
          <w:u w:val="single"/>
          <w:rtl/>
        </w:rPr>
      </w:pPr>
      <w:bookmarkStart w:id="279" w:name="_Toc377131693"/>
      <w:bookmarkStart w:id="280" w:name="_Toc377131967"/>
      <w:bookmarkStart w:id="281" w:name="_Toc377293801"/>
      <w:r w:rsidRPr="000540C9">
        <w:rPr>
          <w:rFonts w:cs="David" w:hint="cs"/>
          <w:sz w:val="28"/>
          <w:szCs w:val="28"/>
          <w:u w:val="single"/>
          <w:rtl/>
        </w:rPr>
        <w:t xml:space="preserve">חובת </w:t>
      </w:r>
      <w:r w:rsidRPr="000540C9">
        <w:rPr>
          <w:rFonts w:cs="David"/>
          <w:sz w:val="28"/>
          <w:szCs w:val="28"/>
          <w:u w:val="single"/>
          <w:rtl/>
        </w:rPr>
        <w:t>ביטוח</w:t>
      </w:r>
      <w:bookmarkEnd w:id="279"/>
      <w:bookmarkEnd w:id="280"/>
      <w:bookmarkEnd w:id="281"/>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המפעיל מתחי</w:t>
      </w:r>
      <w:r w:rsidRPr="00830864">
        <w:rPr>
          <w:rFonts w:hint="cs"/>
          <w:rtl/>
        </w:rPr>
        <w:t>י</w:t>
      </w:r>
      <w:r w:rsidRPr="00830864">
        <w:rPr>
          <w:rtl/>
        </w:rPr>
        <w:t>ב ל</w:t>
      </w:r>
      <w:r w:rsidRPr="00830864">
        <w:rPr>
          <w:rFonts w:hint="cs"/>
          <w:rtl/>
        </w:rPr>
        <w:t>ערוך</w:t>
      </w:r>
      <w:r w:rsidRPr="00830864">
        <w:rPr>
          <w:rtl/>
        </w:rPr>
        <w:t xml:space="preserve"> את הביטוחים המפורטים </w:t>
      </w:r>
      <w:r w:rsidRPr="00374A0F">
        <w:rPr>
          <w:rFonts w:hint="cs"/>
          <w:rtl/>
        </w:rPr>
        <w:t xml:space="preserve">בנספח </w:t>
      </w:r>
      <w:r w:rsidR="0006775C" w:rsidRPr="00374A0F">
        <w:rPr>
          <w:rFonts w:hint="cs"/>
          <w:rtl/>
        </w:rPr>
        <w:t>י"</w:t>
      </w:r>
      <w:r w:rsidR="00374A0F">
        <w:rPr>
          <w:rFonts w:hint="cs"/>
          <w:rtl/>
        </w:rPr>
        <w:t>ב</w:t>
      </w:r>
      <w:r w:rsidRPr="00830864">
        <w:rPr>
          <w:rtl/>
        </w:rPr>
        <w:t xml:space="preserve"> לטובתו ולטובת </w:t>
      </w:r>
      <w:r w:rsidRPr="00830864">
        <w:rPr>
          <w:rFonts w:hint="cs"/>
          <w:rtl/>
        </w:rPr>
        <w:t>המזמין</w:t>
      </w:r>
      <w:r w:rsidRPr="00830864">
        <w:rPr>
          <w:rtl/>
        </w:rPr>
        <w:t>, כאשר הביטוחים כוללים את כל הכיסויים והתנאים הנדרשים</w:t>
      </w:r>
      <w:r w:rsidRPr="00830864">
        <w:rPr>
          <w:rFonts w:hint="cs"/>
          <w:rtl/>
        </w:rPr>
        <w:t>.</w:t>
      </w:r>
      <w:r w:rsidRPr="00830864">
        <w:rPr>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במידה ו</w:t>
      </w:r>
      <w:r w:rsidRPr="00830864">
        <w:rPr>
          <w:rFonts w:hint="cs"/>
          <w:rtl/>
        </w:rPr>
        <w:t>המפעיל</w:t>
      </w:r>
      <w:r w:rsidRPr="00830864">
        <w:rPr>
          <w:rtl/>
        </w:rPr>
        <w:t xml:space="preserve"> ייתן את השירותים באמצעות קבלנים עצמאים או קבלני משנה, המפעיל מתחייב לדאוג להרחבת הביטוחים הנ"ל על מנת לכסות את אחריותם המלאה במסגרת פוליסות הביטוח כאילו היו </w:t>
      </w:r>
      <w:r w:rsidRPr="00830864">
        <w:rPr>
          <w:rFonts w:hint="cs"/>
          <w:rtl/>
        </w:rPr>
        <w:t>המפעיל</w:t>
      </w:r>
      <w:r w:rsidRPr="00830864">
        <w:rPr>
          <w:rtl/>
        </w:rPr>
        <w:t xml:space="preserve"> עצמו, ושמו יתווסף לשם המבוטח כמבוטחים נוספים</w:t>
      </w:r>
      <w:r w:rsidRPr="00830864">
        <w:rPr>
          <w:rFonts w:hint="cs"/>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בכל פוליסות הביטוח הנ"ל ייכללו התנאים הבאים:</w:t>
      </w:r>
    </w:p>
    <w:p w:rsidR="00D348AB" w:rsidRPr="007E475B" w:rsidRDefault="00D348AB" w:rsidP="00B906B3">
      <w:pPr>
        <w:keepNext/>
        <w:keepLines/>
        <w:numPr>
          <w:ilvl w:val="1"/>
          <w:numId w:val="49"/>
        </w:numPr>
        <w:tabs>
          <w:tab w:val="num" w:pos="992"/>
        </w:tabs>
        <w:spacing w:line="360" w:lineRule="auto"/>
        <w:ind w:left="991" w:hanging="631"/>
        <w:jc w:val="both"/>
      </w:pPr>
      <w:r w:rsidRPr="007E475B">
        <w:rPr>
          <w:rFonts w:hint="cs"/>
          <w:rtl/>
        </w:rPr>
        <w:t xml:space="preserve">לשם המבוטח </w:t>
      </w:r>
      <w:r w:rsidRPr="007E475B">
        <w:rPr>
          <w:rtl/>
        </w:rPr>
        <w:t>יתווסף כמבוטח</w:t>
      </w:r>
      <w:r w:rsidRPr="007E475B">
        <w:rPr>
          <w:rFonts w:hint="cs"/>
          <w:rtl/>
        </w:rPr>
        <w:t>ים</w:t>
      </w:r>
      <w:r w:rsidRPr="007E475B">
        <w:rPr>
          <w:rtl/>
        </w:rPr>
        <w:t xml:space="preserve"> נוס</w:t>
      </w:r>
      <w:r w:rsidRPr="007E475B">
        <w:rPr>
          <w:rFonts w:hint="cs"/>
          <w:rtl/>
        </w:rPr>
        <w:t>פים</w:t>
      </w:r>
      <w:r w:rsidRPr="007E475B">
        <w:rPr>
          <w:rtl/>
        </w:rPr>
        <w:t xml:space="preserve"> – </w:t>
      </w:r>
      <w:r w:rsidRPr="007E475B">
        <w:rPr>
          <w:rFonts w:hint="cs"/>
          <w:rtl/>
        </w:rPr>
        <w:t>השב</w:t>
      </w:r>
      <w:r w:rsidRPr="007E475B">
        <w:rPr>
          <w:rtl/>
        </w:rPr>
        <w:t>"</w:t>
      </w:r>
      <w:r w:rsidR="00374A0F">
        <w:rPr>
          <w:rFonts w:hint="cs"/>
          <w:rtl/>
        </w:rPr>
        <w:t xml:space="preserve">ס, </w:t>
      </w:r>
      <w:r w:rsidRPr="007E475B">
        <w:rPr>
          <w:rFonts w:hint="cs"/>
          <w:rtl/>
        </w:rPr>
        <w:t>מ</w:t>
      </w:r>
      <w:r w:rsidRPr="007E475B">
        <w:rPr>
          <w:rtl/>
        </w:rPr>
        <w:t>"</w:t>
      </w:r>
      <w:r w:rsidRPr="007E475B">
        <w:rPr>
          <w:rFonts w:hint="cs"/>
          <w:rtl/>
        </w:rPr>
        <w:t>י</w:t>
      </w:r>
      <w:r w:rsidR="00374A0F">
        <w:rPr>
          <w:rFonts w:hint="cs"/>
          <w:rtl/>
        </w:rPr>
        <w:t xml:space="preserve"> וכיבוי  אש</w:t>
      </w:r>
      <w:r w:rsidRPr="007E475B">
        <w:rPr>
          <w:rFonts w:hint="cs"/>
          <w:rtl/>
        </w:rPr>
        <w:t xml:space="preserve">, </w:t>
      </w:r>
      <w:r w:rsidRPr="007E475B">
        <w:rPr>
          <w:rtl/>
        </w:rPr>
        <w:t xml:space="preserve"> בכל מקרה של צמצום או ביטול הביטוח על ידי אחד הצדדים, לא יהיה להם כל תוקף אלא אם נתנה על כך הודעה בכתב לפחות ששים יום מראש ל</w:t>
      </w:r>
      <w:r w:rsidR="00DD02AC">
        <w:rPr>
          <w:rFonts w:hint="cs"/>
          <w:rtl/>
        </w:rPr>
        <w:t xml:space="preserve">רמ"ח רכישות / </w:t>
      </w:r>
      <w:r w:rsidRPr="007E475B">
        <w:rPr>
          <w:rtl/>
        </w:rPr>
        <w:t>חשב המזמין</w:t>
      </w:r>
      <w:r w:rsidRPr="007E475B">
        <w:rPr>
          <w:rFonts w:hint="cs"/>
          <w:rtl/>
        </w:rPr>
        <w:t>.</w:t>
      </w:r>
      <w:r w:rsidRPr="007E475B">
        <w:rPr>
          <w:rtl/>
        </w:rPr>
        <w:t xml:space="preserve"> </w:t>
      </w:r>
    </w:p>
    <w:p w:rsidR="00D348AB" w:rsidRPr="007E475B" w:rsidRDefault="00D348AB" w:rsidP="00B906B3">
      <w:pPr>
        <w:keepNext/>
        <w:keepLines/>
        <w:numPr>
          <w:ilvl w:val="1"/>
          <w:numId w:val="49"/>
        </w:numPr>
        <w:tabs>
          <w:tab w:val="num" w:pos="992"/>
        </w:tabs>
        <w:spacing w:line="360" w:lineRule="auto"/>
        <w:ind w:left="991" w:hanging="631"/>
        <w:jc w:val="both"/>
      </w:pPr>
      <w:r w:rsidRPr="007E475B">
        <w:rPr>
          <w:rFonts w:hint="cs"/>
          <w:rtl/>
        </w:rPr>
        <w:t>המפעיל</w:t>
      </w:r>
      <w:r w:rsidRPr="007E475B">
        <w:rPr>
          <w:rtl/>
        </w:rPr>
        <w:t xml:space="preserve"> אחראי כלפי המבטח לתשלום הפרמיות עבור הפוליסות ולמילוי כל החובות המוטלות על המבוטח על פי תנאי הפוליסות. ההשתתפות העצמית הנקובה בכל פוליסה תחול בלעדית על המפעיל.</w:t>
      </w:r>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 xml:space="preserve"> כל סעיף בפוליסות הביטוח המפקיע או מקטין בדרך כלשהי את אחריות המבטח כאשר קיים ביטוח אחר, לא יופעל כלפי המזמין, והביטוח הוא בחזקת ביטוח ראשוני המזכה במלוא הזכויות על פי פוליסות הביטוח. </w:t>
      </w:r>
    </w:p>
    <w:p w:rsidR="00D348AB" w:rsidRPr="007E475B" w:rsidRDefault="00D348AB" w:rsidP="00B906B3">
      <w:pPr>
        <w:keepNext/>
        <w:keepLines/>
        <w:numPr>
          <w:ilvl w:val="1"/>
          <w:numId w:val="49"/>
        </w:numPr>
        <w:tabs>
          <w:tab w:val="num" w:pos="992"/>
        </w:tabs>
        <w:spacing w:line="360" w:lineRule="auto"/>
        <w:ind w:left="991" w:hanging="631"/>
        <w:jc w:val="both"/>
      </w:pPr>
      <w:r w:rsidRPr="007E475B">
        <w:rPr>
          <w:rtl/>
        </w:rPr>
        <w:t xml:space="preserve">בכל אחת מהפוליסות ייכלל תנאי מפורש לפיו מעשה או מחדל של יחיד מיחידי המבוטח העלול לגרוע מזכויות על פי הפוליסה לא ייגרע מזכויות המבוטחים האחרים. </w:t>
      </w:r>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 xml:space="preserve">המבטח מוותר על כל זכות שיבוב, תביעה, השתתפות או חזרה כלפי מדינת ישראל, עובדיה וכל הפועלים מטעמו, ובלבד שהוויתור לא יחול על אדם שגרם לנזק מתוך זדון. </w:t>
      </w:r>
    </w:p>
    <w:p w:rsidR="00D348AB" w:rsidRPr="007E475B" w:rsidRDefault="00D348AB" w:rsidP="00B906B3">
      <w:pPr>
        <w:keepNext/>
        <w:keepLines/>
        <w:numPr>
          <w:ilvl w:val="1"/>
          <w:numId w:val="49"/>
        </w:numPr>
        <w:tabs>
          <w:tab w:val="num" w:pos="992"/>
        </w:tabs>
        <w:spacing w:line="360" w:lineRule="auto"/>
        <w:ind w:left="991" w:hanging="631"/>
        <w:jc w:val="both"/>
        <w:rPr>
          <w:rtl/>
        </w:rPr>
      </w:pPr>
      <w:r w:rsidRPr="007E475B">
        <w:rPr>
          <w:rtl/>
        </w:rPr>
        <w:t xml:space="preserve">תקופת הביטוח בפוליסות הביטוח תהיה </w:t>
      </w:r>
      <w:r w:rsidR="00DD02AC">
        <w:rPr>
          <w:rFonts w:hint="cs"/>
          <w:rtl/>
        </w:rPr>
        <w:t>חודשיים לאחר תום</w:t>
      </w:r>
      <w:r w:rsidRPr="007E475B">
        <w:rPr>
          <w:rtl/>
        </w:rPr>
        <w:t xml:space="preserve"> תקופת ההתקשרות החוזית עם המזמין. המפעיל מתחייב </w:t>
      </w:r>
      <w:r w:rsidRPr="007E475B">
        <w:rPr>
          <w:rFonts w:hint="cs"/>
          <w:rtl/>
        </w:rPr>
        <w:t>לחדש את</w:t>
      </w:r>
      <w:r w:rsidRPr="007E475B">
        <w:rPr>
          <w:rtl/>
        </w:rPr>
        <w:t xml:space="preserve"> פוליסות הביטוח כל עוד ההסכם בתוקף.</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 xml:space="preserve">לבקשת המזמין </w:t>
      </w:r>
      <w:r w:rsidR="00DD02AC">
        <w:rPr>
          <w:rFonts w:hint="cs"/>
          <w:rtl/>
        </w:rPr>
        <w:t>בעת חתימת החוזה</w:t>
      </w:r>
      <w:r w:rsidRPr="00830864">
        <w:rPr>
          <w:rFonts w:hint="cs"/>
          <w:rtl/>
        </w:rPr>
        <w:t xml:space="preserve"> </w:t>
      </w:r>
      <w:r w:rsidR="00DD02AC">
        <w:rPr>
          <w:rFonts w:hint="cs"/>
          <w:rtl/>
        </w:rPr>
        <w:t>ו</w:t>
      </w:r>
      <w:r w:rsidRPr="00830864">
        <w:rPr>
          <w:rFonts w:hint="cs"/>
          <w:rtl/>
        </w:rPr>
        <w:t>לפני מועד ההפעלה ימציא</w:t>
      </w:r>
      <w:r w:rsidRPr="00830864">
        <w:rPr>
          <w:rtl/>
        </w:rPr>
        <w:t xml:space="preserve"> המפעיל אישור </w:t>
      </w:r>
      <w:r w:rsidRPr="00830864">
        <w:rPr>
          <w:rFonts w:hint="cs"/>
          <w:rtl/>
        </w:rPr>
        <w:t xml:space="preserve">עריכת ביטוח </w:t>
      </w:r>
      <w:r w:rsidRPr="00830864">
        <w:rPr>
          <w:rtl/>
        </w:rPr>
        <w:t xml:space="preserve">מאת המבטח על ביצוע הביטוחים האמורים בהתאם לכל התנאים </w:t>
      </w:r>
      <w:r w:rsidRPr="00830864">
        <w:rPr>
          <w:rFonts w:hint="cs"/>
          <w:rtl/>
        </w:rPr>
        <w:t xml:space="preserve">המפורטים במפרט זה לפי הנוסח </w:t>
      </w:r>
      <w:r w:rsidRPr="007E475B">
        <w:rPr>
          <w:rFonts w:hint="cs"/>
          <w:rtl/>
        </w:rPr>
        <w:t xml:space="preserve">בנספח </w:t>
      </w:r>
      <w:r w:rsidR="0006775C">
        <w:rPr>
          <w:rFonts w:hint="cs"/>
          <w:rtl/>
        </w:rPr>
        <w:t>י"</w:t>
      </w:r>
      <w:r w:rsidR="00374A0F">
        <w:rPr>
          <w:rFonts w:hint="cs"/>
          <w:rtl/>
        </w:rPr>
        <w:t>ג</w:t>
      </w:r>
      <w:r w:rsidR="0006775C">
        <w:rPr>
          <w:rFonts w:hint="cs"/>
          <w:rtl/>
        </w:rPr>
        <w:t>.</w:t>
      </w:r>
      <w:r w:rsidRPr="00830864">
        <w:rPr>
          <w:rFonts w:hint="cs"/>
          <w:rtl/>
        </w:rPr>
        <w:t xml:space="preserve">  </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מוסכם בזאת בין הצדדים, כי </w:t>
      </w:r>
      <w:r w:rsidRPr="00830864">
        <w:rPr>
          <w:rFonts w:hint="cs"/>
          <w:rtl/>
        </w:rPr>
        <w:t xml:space="preserve">המצאת אישור ביטוח כנדרש בסעיף </w:t>
      </w:r>
      <w:r w:rsidR="002925F2">
        <w:rPr>
          <w:rFonts w:hint="cs"/>
          <w:rtl/>
        </w:rPr>
        <w:t>26.10</w:t>
      </w:r>
      <w:r w:rsidRPr="00830864">
        <w:rPr>
          <w:rFonts w:hint="cs"/>
          <w:rtl/>
        </w:rPr>
        <w:t xml:space="preserve"> </w:t>
      </w:r>
      <w:r w:rsidRPr="00830864">
        <w:rPr>
          <w:rtl/>
        </w:rPr>
        <w:t>הינ</w:t>
      </w:r>
      <w:r w:rsidRPr="00830864">
        <w:rPr>
          <w:rFonts w:hint="cs"/>
          <w:rtl/>
        </w:rPr>
        <w:t>ו</w:t>
      </w:r>
      <w:r w:rsidRPr="00830864">
        <w:rPr>
          <w:rtl/>
        </w:rPr>
        <w:t xml:space="preserve"> מעיקרי מפרט זה, ותהווה הפרה יסודית של ההסכם, ולמזמין שמורה הזכות לבטל </w:t>
      </w:r>
      <w:r w:rsidRPr="00830864">
        <w:rPr>
          <w:rFonts w:hint="cs"/>
          <w:rtl/>
        </w:rPr>
        <w:t>את הסכם ההתקשרות</w:t>
      </w:r>
      <w:r w:rsidRPr="00830864">
        <w:rPr>
          <w:rtl/>
        </w:rPr>
        <w:t xml:space="preserve"> מיידית ולמפעיל לא תהא כל טענה או תביעה או זכות לפיצויים בשל כך.</w:t>
      </w:r>
    </w:p>
    <w:p w:rsidR="00D348AB" w:rsidRPr="00830864" w:rsidRDefault="00D348AB" w:rsidP="00B906B3">
      <w:pPr>
        <w:keepNext/>
        <w:keepLines/>
        <w:numPr>
          <w:ilvl w:val="1"/>
          <w:numId w:val="49"/>
        </w:numPr>
        <w:tabs>
          <w:tab w:val="num" w:pos="992"/>
        </w:tabs>
        <w:spacing w:line="360" w:lineRule="auto"/>
        <w:ind w:left="991" w:hanging="631"/>
        <w:jc w:val="both"/>
      </w:pPr>
      <w:r w:rsidRPr="00830864">
        <w:rPr>
          <w:rtl/>
        </w:rPr>
        <w:t>אין בכל האמור בסעיפי הביטוח כדי לפ</w:t>
      </w:r>
      <w:r w:rsidRPr="00830864">
        <w:rPr>
          <w:rFonts w:hint="cs"/>
          <w:rtl/>
        </w:rPr>
        <w:t>ט</w:t>
      </w:r>
      <w:r w:rsidRPr="00830864">
        <w:rPr>
          <w:rtl/>
        </w:rPr>
        <w:t xml:space="preserve">ור את המפעיל מכל חובה החלה עליו על פי כל דין או על פי מפרט זה; ואין לפרש את האמור כוויתור של המזמין על כל זכות או סעד המוקנים לה על פי דין או על פי מפרט זה. </w:t>
      </w:r>
    </w:p>
    <w:p w:rsidR="00D348AB" w:rsidRPr="000540C9" w:rsidRDefault="00D348AB" w:rsidP="00B906B3">
      <w:pPr>
        <w:pStyle w:val="1"/>
        <w:keepLines/>
        <w:numPr>
          <w:ilvl w:val="0"/>
          <w:numId w:val="49"/>
        </w:numPr>
        <w:spacing w:line="360" w:lineRule="auto"/>
        <w:rPr>
          <w:rFonts w:cs="David"/>
          <w:sz w:val="28"/>
          <w:szCs w:val="28"/>
          <w:u w:val="single"/>
          <w:rtl/>
        </w:rPr>
      </w:pPr>
      <w:bookmarkStart w:id="282" w:name="_Toc377131694"/>
      <w:bookmarkStart w:id="283" w:name="_Toc377131968"/>
      <w:bookmarkStart w:id="284" w:name="_Toc377293802"/>
      <w:r w:rsidRPr="000540C9">
        <w:rPr>
          <w:rFonts w:cs="David" w:hint="cs"/>
          <w:sz w:val="28"/>
          <w:szCs w:val="28"/>
          <w:u w:val="single"/>
          <w:rtl/>
        </w:rPr>
        <w:t>שונות</w:t>
      </w:r>
      <w:bookmarkEnd w:id="282"/>
      <w:bookmarkEnd w:id="283"/>
      <w:bookmarkEnd w:id="284"/>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מוסכם ומוצהר בזאת, למען הסר ספק, כי אין במפרט זה או ב</w:t>
      </w:r>
      <w:r w:rsidR="00854D1F">
        <w:rPr>
          <w:rFonts w:hint="cs"/>
          <w:rtl/>
        </w:rPr>
        <w:t>ה</w:t>
      </w:r>
      <w:r w:rsidRPr="00830864">
        <w:rPr>
          <w:rtl/>
        </w:rPr>
        <w:t>תניה מ</w:t>
      </w:r>
      <w:r w:rsidR="00854D1F">
        <w:rPr>
          <w:rFonts w:hint="cs"/>
          <w:rtl/>
        </w:rPr>
        <w:t>ה</w:t>
      </w:r>
      <w:r w:rsidRPr="00830864">
        <w:rPr>
          <w:rtl/>
        </w:rPr>
        <w:t>ת</w:t>
      </w:r>
      <w:r w:rsidRPr="00830864">
        <w:rPr>
          <w:rFonts w:hint="cs"/>
          <w:rtl/>
        </w:rPr>
        <w:t>נ</w:t>
      </w:r>
      <w:r w:rsidRPr="00830864">
        <w:rPr>
          <w:rtl/>
        </w:rPr>
        <w:t>יותיו כדי ליצור בין המזמין לבין המפעיל  או מי מעובדיו כל יחסי שליחות ו/או שותפות והמפעיל  מצהיר בזאת, כי לא יציג עצמו בכל צורה שהיא כנציגו ו/או שליחו המזמין וכן לא יתחייב בשמו.</w:t>
      </w:r>
    </w:p>
    <w:p w:rsidR="00D348AB" w:rsidRPr="00830864" w:rsidRDefault="00D348AB" w:rsidP="00B906B3">
      <w:pPr>
        <w:keepNext/>
        <w:keepLines/>
        <w:numPr>
          <w:ilvl w:val="1"/>
          <w:numId w:val="49"/>
        </w:numPr>
        <w:tabs>
          <w:tab w:val="num" w:pos="992"/>
        </w:tabs>
        <w:spacing w:line="360" w:lineRule="auto"/>
        <w:ind w:left="991" w:hanging="631"/>
        <w:jc w:val="both"/>
        <w:rPr>
          <w:rtl/>
        </w:rPr>
      </w:pPr>
      <w:r w:rsidRPr="00830864">
        <w:rPr>
          <w:rtl/>
        </w:rPr>
        <w:t xml:space="preserve">למפעיל לא תהיה הזכות להעביר ו/או לשעבד ו/או להסב ו/או </w:t>
      </w:r>
      <w:r w:rsidR="00920CF6" w:rsidRPr="00830864">
        <w:rPr>
          <w:rFonts w:hint="cs"/>
          <w:rtl/>
        </w:rPr>
        <w:t>להמחאו</w:t>
      </w:r>
      <w:r w:rsidR="00920CF6" w:rsidRPr="00830864">
        <w:rPr>
          <w:rFonts w:hint="eastAsia"/>
          <w:rtl/>
        </w:rPr>
        <w:t>ת</w:t>
      </w:r>
      <w:r w:rsidRPr="00830864">
        <w:rPr>
          <w:rtl/>
        </w:rPr>
        <w:t xml:space="preserve"> בדרך כלשהי זכות מזכויותיו או חובה מהתחייבויותיו בקשר למפרט זה או על פיו או הנובעות ממנו, כול</w:t>
      </w:r>
      <w:r w:rsidRPr="00830864">
        <w:rPr>
          <w:rFonts w:hint="cs"/>
          <w:rtl/>
        </w:rPr>
        <w:t>ן</w:t>
      </w:r>
      <w:r w:rsidRPr="00830864">
        <w:rPr>
          <w:rtl/>
        </w:rPr>
        <w:t xml:space="preserve"> או חלק</w:t>
      </w:r>
      <w:r w:rsidRPr="00830864">
        <w:rPr>
          <w:rFonts w:hint="cs"/>
          <w:rtl/>
        </w:rPr>
        <w:t>ן</w:t>
      </w:r>
      <w:r w:rsidRPr="00830864">
        <w:rPr>
          <w:rtl/>
        </w:rPr>
        <w:t>,</w:t>
      </w:r>
      <w:r w:rsidRPr="00830864">
        <w:rPr>
          <w:rFonts w:hint="cs"/>
          <w:rtl/>
        </w:rPr>
        <w:t xml:space="preserve"> בדרך של מיזוג או בכל דרך אחרת,</w:t>
      </w:r>
      <w:r w:rsidRPr="00830864">
        <w:rPr>
          <w:rtl/>
        </w:rPr>
        <w:t xml:space="preserve"> אלא אם קיבל את הסכמתו המפורשת מראש ובכתב של המזמין ובהתאם לתנאים שיקבע המזמין לפי שיקול דעתו. המפעיל לא יתיר שימוש במתקנים, כולם או חלקם, לאחר ולא ימסור בכל צורה שהיא חזקה או זכות שימוש או זכות הפעלה או זיכיון כלשהו במתקנים, בין בתמורה ובין ללא תמורה, ללא הסכמה בכתב ומראש של המזמין ובכפוף לתנאיה.</w:t>
      </w:r>
    </w:p>
    <w:p w:rsidR="00D348AB" w:rsidRPr="000540C9" w:rsidRDefault="00D348AB" w:rsidP="00B1245D">
      <w:pPr>
        <w:pStyle w:val="1"/>
        <w:keepLines/>
        <w:spacing w:line="360" w:lineRule="auto"/>
        <w:ind w:left="2880"/>
        <w:rPr>
          <w:rFonts w:cs="David"/>
          <w:sz w:val="28"/>
          <w:szCs w:val="28"/>
          <w:rtl/>
        </w:rPr>
      </w:pPr>
      <w:r w:rsidRPr="007E475B">
        <w:rPr>
          <w:rtl/>
        </w:rPr>
        <w:br w:type="page"/>
      </w:r>
      <w:bookmarkStart w:id="285" w:name="_Toc377131695"/>
      <w:bookmarkStart w:id="286" w:name="_Toc377131969"/>
      <w:bookmarkStart w:id="287" w:name="_Toc377293803"/>
      <w:r w:rsidRPr="000540C9">
        <w:rPr>
          <w:rFonts w:cs="David" w:hint="cs"/>
          <w:sz w:val="28"/>
          <w:szCs w:val="28"/>
          <w:rtl/>
        </w:rPr>
        <w:t xml:space="preserve">נספח א' </w:t>
      </w:r>
      <w:r w:rsidRPr="000540C9">
        <w:rPr>
          <w:rFonts w:cs="David"/>
          <w:sz w:val="28"/>
          <w:szCs w:val="28"/>
          <w:rtl/>
        </w:rPr>
        <w:t>–</w:t>
      </w:r>
      <w:r w:rsidRPr="000540C9">
        <w:rPr>
          <w:rFonts w:cs="David" w:hint="cs"/>
          <w:sz w:val="28"/>
          <w:szCs w:val="28"/>
          <w:rtl/>
        </w:rPr>
        <w:t xml:space="preserve"> העברת האחריות</w:t>
      </w:r>
      <w:bookmarkEnd w:id="285"/>
      <w:bookmarkEnd w:id="286"/>
      <w:bookmarkEnd w:id="287"/>
    </w:p>
    <w:p w:rsidR="00D348AB" w:rsidRPr="00830864" w:rsidRDefault="00D348AB" w:rsidP="00B906B3">
      <w:pPr>
        <w:keepNext/>
        <w:keepLines/>
        <w:numPr>
          <w:ilvl w:val="0"/>
          <w:numId w:val="23"/>
        </w:numPr>
        <w:spacing w:line="360" w:lineRule="auto"/>
        <w:ind w:right="0"/>
        <w:rPr>
          <w:rtl/>
        </w:rPr>
      </w:pPr>
      <w:r w:rsidRPr="00830864">
        <w:rPr>
          <w:rtl/>
        </w:rPr>
        <w:t xml:space="preserve">לא יאוחר מ- 45 יום לפני המועד </w:t>
      </w:r>
      <w:r w:rsidR="002D2268">
        <w:rPr>
          <w:rFonts w:hint="cs"/>
          <w:rtl/>
        </w:rPr>
        <w:t>ההפעלה</w:t>
      </w:r>
      <w:r w:rsidR="002D2268" w:rsidRPr="00830864">
        <w:rPr>
          <w:rtl/>
        </w:rPr>
        <w:t xml:space="preserve"> </w:t>
      </w:r>
      <w:r w:rsidRPr="00830864">
        <w:rPr>
          <w:rtl/>
        </w:rPr>
        <w:t xml:space="preserve">ימנה המפעיל עובדים שיהיו אחראים לפעילויות  הבאות: </w:t>
      </w:r>
    </w:p>
    <w:p w:rsidR="00D348AB" w:rsidRPr="00830864" w:rsidRDefault="00D348AB" w:rsidP="00B906B3">
      <w:pPr>
        <w:keepNext/>
        <w:keepLines/>
        <w:numPr>
          <w:ilvl w:val="0"/>
          <w:numId w:val="28"/>
        </w:numPr>
        <w:tabs>
          <w:tab w:val="clear" w:pos="1440"/>
          <w:tab w:val="num" w:pos="1102"/>
        </w:tabs>
        <w:spacing w:line="360" w:lineRule="auto"/>
        <w:jc w:val="both"/>
      </w:pPr>
      <w:r w:rsidRPr="00830864">
        <w:rPr>
          <w:rtl/>
        </w:rPr>
        <w:t xml:space="preserve">מנהלים אזוריים לכל </w:t>
      </w:r>
      <w:r>
        <w:rPr>
          <w:rtl/>
        </w:rPr>
        <w:t>מרכזי המכר</w:t>
      </w:r>
      <w:r w:rsidRPr="00830864">
        <w:rPr>
          <w:rtl/>
        </w:rPr>
        <w:t xml:space="preserve"> שבמערך.</w:t>
      </w:r>
    </w:p>
    <w:p w:rsidR="00D348AB" w:rsidRPr="00830864" w:rsidRDefault="00D348AB" w:rsidP="00B906B3">
      <w:pPr>
        <w:keepNext/>
        <w:keepLines/>
        <w:numPr>
          <w:ilvl w:val="0"/>
          <w:numId w:val="28"/>
        </w:numPr>
        <w:tabs>
          <w:tab w:val="clear" w:pos="1440"/>
          <w:tab w:val="num" w:pos="1102"/>
        </w:tabs>
        <w:spacing w:line="360" w:lineRule="auto"/>
        <w:jc w:val="both"/>
        <w:rPr>
          <w:rtl/>
        </w:rPr>
      </w:pPr>
      <w:r w:rsidRPr="00830864">
        <w:rPr>
          <w:rtl/>
        </w:rPr>
        <w:t>אחראי</w:t>
      </w:r>
      <w:r w:rsidRPr="00830864">
        <w:rPr>
          <w:rFonts w:hint="cs"/>
          <w:rtl/>
        </w:rPr>
        <w:t>ם</w:t>
      </w:r>
      <w:r w:rsidRPr="00830864">
        <w:rPr>
          <w:rtl/>
        </w:rPr>
        <w:t xml:space="preserve"> </w:t>
      </w:r>
      <w:r>
        <w:rPr>
          <w:rFonts w:hint="cs"/>
          <w:rtl/>
        </w:rPr>
        <w:t>למרכזי המכר</w:t>
      </w:r>
      <w:r w:rsidRPr="00830864">
        <w:rPr>
          <w:rFonts w:hint="cs"/>
          <w:rtl/>
        </w:rPr>
        <w:t xml:space="preserve"> שיופעלו ע"י כ"א מטעם המפעיל </w:t>
      </w:r>
      <w:r w:rsidRPr="00830864">
        <w:rPr>
          <w:rtl/>
        </w:rPr>
        <w:t>.</w:t>
      </w:r>
    </w:p>
    <w:p w:rsidR="00D348AB" w:rsidRPr="00830864" w:rsidRDefault="00D348AB" w:rsidP="00B1245D">
      <w:pPr>
        <w:keepNext/>
        <w:keepLines/>
        <w:spacing w:line="360" w:lineRule="auto"/>
        <w:ind w:left="759" w:hanging="759"/>
        <w:rPr>
          <w:rtl/>
        </w:rPr>
      </w:pPr>
      <w:r w:rsidRPr="00830864">
        <w:rPr>
          <w:rtl/>
        </w:rPr>
        <w:t>2.</w:t>
      </w:r>
      <w:r w:rsidRPr="00830864">
        <w:rPr>
          <w:rtl/>
        </w:rPr>
        <w:tab/>
        <w:t xml:space="preserve">פרטי </w:t>
      </w:r>
      <w:r w:rsidRPr="00830864">
        <w:rPr>
          <w:rFonts w:hint="cs"/>
          <w:rtl/>
        </w:rPr>
        <w:t>כל ה</w:t>
      </w:r>
      <w:r w:rsidRPr="00830864">
        <w:rPr>
          <w:rtl/>
        </w:rPr>
        <w:t xml:space="preserve">עובדים יועברו לידי גורמי מ"י ושב"ס לשם קבלת אישור </w:t>
      </w:r>
      <w:r w:rsidRPr="00830864">
        <w:rPr>
          <w:rFonts w:hint="cs"/>
          <w:rtl/>
        </w:rPr>
        <w:t xml:space="preserve">ביטחוני </w:t>
      </w:r>
      <w:r w:rsidRPr="00830864">
        <w:rPr>
          <w:rtl/>
        </w:rPr>
        <w:t>מתאים.</w:t>
      </w:r>
    </w:p>
    <w:p w:rsidR="00D348AB" w:rsidRPr="00830864" w:rsidRDefault="00D348AB" w:rsidP="00B1245D">
      <w:pPr>
        <w:keepNext/>
        <w:keepLines/>
        <w:spacing w:line="360" w:lineRule="auto"/>
        <w:ind w:left="720" w:hanging="720"/>
        <w:rPr>
          <w:rtl/>
        </w:rPr>
      </w:pPr>
      <w:r w:rsidRPr="00830864">
        <w:rPr>
          <w:rtl/>
        </w:rPr>
        <w:t>3.</w:t>
      </w:r>
      <w:r w:rsidRPr="00830864">
        <w:rPr>
          <w:rtl/>
        </w:rPr>
        <w:tab/>
        <w:t>לא יאוחר מ</w:t>
      </w:r>
      <w:r w:rsidRPr="00830864">
        <w:rPr>
          <w:rFonts w:hint="cs"/>
          <w:rtl/>
        </w:rPr>
        <w:t>-</w:t>
      </w:r>
      <w:r w:rsidRPr="00830864">
        <w:rPr>
          <w:rtl/>
        </w:rPr>
        <w:t>14 יום לפני המועד</w:t>
      </w:r>
      <w:r w:rsidR="000049E7">
        <w:rPr>
          <w:rFonts w:hint="cs"/>
          <w:rtl/>
        </w:rPr>
        <w:t xml:space="preserve"> ההפעלה</w:t>
      </w:r>
      <w:r w:rsidRPr="00830864">
        <w:rPr>
          <w:rtl/>
        </w:rPr>
        <w:t xml:space="preserve">  ולאחר קבלת האישורים המתאימים, ייפגש המנהל האזורי עם אחראי </w:t>
      </w:r>
      <w:r>
        <w:rPr>
          <w:rtl/>
        </w:rPr>
        <w:t>מרכז המכר</w:t>
      </w:r>
      <w:r w:rsidRPr="00830864">
        <w:rPr>
          <w:rtl/>
        </w:rPr>
        <w:t xml:space="preserve"> בכל מתקן ועם מפקד המתקן</w:t>
      </w:r>
      <w:r w:rsidR="00854D1F">
        <w:rPr>
          <w:rFonts w:hint="cs"/>
          <w:rtl/>
        </w:rPr>
        <w:t xml:space="preserve"> / נציגו</w:t>
      </w:r>
      <w:r w:rsidRPr="00830864">
        <w:rPr>
          <w:rtl/>
        </w:rPr>
        <w:t>. במפגש זה תוצג תכנית העבודה להתארגנות ויתקבלו הערות והשגות מצד מפקד המתקן</w:t>
      </w:r>
      <w:r w:rsidR="00854D1F">
        <w:rPr>
          <w:rFonts w:hint="cs"/>
          <w:rtl/>
        </w:rPr>
        <w:t>/ נציגו</w:t>
      </w:r>
      <w:r w:rsidRPr="00830864">
        <w:rPr>
          <w:rtl/>
        </w:rPr>
        <w:t>.</w:t>
      </w:r>
    </w:p>
    <w:p w:rsidR="00D348AB" w:rsidRPr="00830864" w:rsidRDefault="00D348AB" w:rsidP="00B906B3">
      <w:pPr>
        <w:keepNext/>
        <w:keepLines/>
        <w:numPr>
          <w:ilvl w:val="0"/>
          <w:numId w:val="24"/>
        </w:numPr>
        <w:spacing w:line="360" w:lineRule="auto"/>
        <w:ind w:right="0"/>
        <w:rPr>
          <w:rtl/>
        </w:rPr>
      </w:pPr>
      <w:r w:rsidRPr="00830864">
        <w:rPr>
          <w:rtl/>
        </w:rPr>
        <w:t xml:space="preserve">עד לתאריך </w:t>
      </w:r>
      <w:r w:rsidR="00854D1F">
        <w:rPr>
          <w:rFonts w:hint="cs"/>
          <w:rtl/>
        </w:rPr>
        <w:t>חודש לפני מועד ההפעלה</w:t>
      </w:r>
      <w:r w:rsidR="00854D1F" w:rsidRPr="00830864">
        <w:rPr>
          <w:rtl/>
        </w:rPr>
        <w:t xml:space="preserve"> </w:t>
      </w:r>
      <w:r w:rsidRPr="00830864">
        <w:rPr>
          <w:rtl/>
        </w:rPr>
        <w:t>יבצע המפעיל את הפעולות הבאות:</w:t>
      </w:r>
    </w:p>
    <w:p w:rsidR="00D348AB" w:rsidRPr="00830864" w:rsidRDefault="00D348AB" w:rsidP="00B906B3">
      <w:pPr>
        <w:keepNext/>
        <w:keepLines/>
        <w:numPr>
          <w:ilvl w:val="0"/>
          <w:numId w:val="29"/>
        </w:numPr>
        <w:tabs>
          <w:tab w:val="clear" w:pos="1440"/>
          <w:tab w:val="num" w:pos="1102"/>
        </w:tabs>
        <w:spacing w:line="360" w:lineRule="auto"/>
        <w:ind w:left="1102" w:hanging="360"/>
        <w:jc w:val="both"/>
        <w:rPr>
          <w:rtl/>
        </w:rPr>
      </w:pPr>
      <w:r w:rsidRPr="00830864">
        <w:rPr>
          <w:rtl/>
        </w:rPr>
        <w:t xml:space="preserve">יעביר רשימה מפורטת של כל העובדים בכל </w:t>
      </w:r>
      <w:r>
        <w:rPr>
          <w:rtl/>
        </w:rPr>
        <w:t>מרכז מכר</w:t>
      </w:r>
      <w:r w:rsidRPr="00830864">
        <w:rPr>
          <w:rtl/>
        </w:rPr>
        <w:t xml:space="preserve"> ופרטיהם לשם  קבלת אישור בטחוני מתאים. כל העובדים </w:t>
      </w:r>
      <w:r w:rsidRPr="00830864">
        <w:rPr>
          <w:rFonts w:hint="cs"/>
          <w:rtl/>
        </w:rPr>
        <w:t xml:space="preserve">הרלוונטיים </w:t>
      </w:r>
      <w:r w:rsidRPr="00830864">
        <w:rPr>
          <w:rtl/>
        </w:rPr>
        <w:t>יהיו גם בעלי אישור רפואי מתאים.</w:t>
      </w:r>
    </w:p>
    <w:p w:rsidR="00D348AB" w:rsidRPr="00830864" w:rsidRDefault="00D348AB" w:rsidP="00B906B3">
      <w:pPr>
        <w:keepNext/>
        <w:keepLines/>
        <w:numPr>
          <w:ilvl w:val="0"/>
          <w:numId w:val="29"/>
        </w:numPr>
        <w:tabs>
          <w:tab w:val="clear" w:pos="1440"/>
          <w:tab w:val="num" w:pos="1102"/>
        </w:tabs>
        <w:spacing w:line="360" w:lineRule="auto"/>
        <w:ind w:left="1102" w:hanging="360"/>
        <w:jc w:val="both"/>
        <w:rPr>
          <w:rtl/>
        </w:rPr>
      </w:pPr>
      <w:r w:rsidRPr="00830864">
        <w:rPr>
          <w:rtl/>
        </w:rPr>
        <w:t>רשימה זו תכלול גם את רשימת נהגי המשאיות שיובילו סחורה אל המתקנים.</w:t>
      </w:r>
    </w:p>
    <w:p w:rsidR="00D348AB" w:rsidRPr="00830864" w:rsidRDefault="00D348AB" w:rsidP="00B1245D">
      <w:pPr>
        <w:keepNext/>
        <w:keepLines/>
        <w:spacing w:line="360" w:lineRule="auto"/>
        <w:ind w:left="720" w:hanging="720"/>
        <w:rPr>
          <w:rtl/>
        </w:rPr>
      </w:pPr>
      <w:r w:rsidRPr="00830864">
        <w:rPr>
          <w:rtl/>
        </w:rPr>
        <w:t>6.</w:t>
      </w:r>
      <w:r w:rsidRPr="00830864">
        <w:rPr>
          <w:rtl/>
        </w:rPr>
        <w:tab/>
        <w:t xml:space="preserve">במועד </w:t>
      </w:r>
      <w:r w:rsidR="00A4188C">
        <w:rPr>
          <w:rFonts w:hint="cs"/>
          <w:rtl/>
        </w:rPr>
        <w:t>ההפעלה</w:t>
      </w:r>
      <w:r w:rsidR="00A4188C" w:rsidRPr="00830864">
        <w:rPr>
          <w:rtl/>
        </w:rPr>
        <w:t xml:space="preserve"> </w:t>
      </w:r>
      <w:r w:rsidRPr="00830864">
        <w:rPr>
          <w:rtl/>
        </w:rPr>
        <w:t xml:space="preserve">יקבל אחראי </w:t>
      </w:r>
      <w:r>
        <w:rPr>
          <w:rtl/>
        </w:rPr>
        <w:t>מרכז מכר</w:t>
      </w:r>
      <w:r w:rsidRPr="00830864">
        <w:rPr>
          <w:rtl/>
        </w:rPr>
        <w:t xml:space="preserve"> לידיו את </w:t>
      </w:r>
      <w:r>
        <w:rPr>
          <w:rtl/>
        </w:rPr>
        <w:t>מרכז המכר</w:t>
      </w:r>
      <w:r w:rsidRPr="00830864">
        <w:rPr>
          <w:rtl/>
        </w:rPr>
        <w:t xml:space="preserve"> מידי נציגי המתקן. במעמד קבלת </w:t>
      </w:r>
      <w:r>
        <w:rPr>
          <w:rtl/>
        </w:rPr>
        <w:t>מרכז המכר</w:t>
      </w:r>
      <w:r w:rsidRPr="00830864">
        <w:rPr>
          <w:rtl/>
        </w:rPr>
        <w:t xml:space="preserve"> ימלאו הצדדים את טופס מסירת </w:t>
      </w:r>
      <w:r>
        <w:rPr>
          <w:rtl/>
        </w:rPr>
        <w:t>מרכזי המכר</w:t>
      </w:r>
      <w:r w:rsidRPr="00830864">
        <w:rPr>
          <w:rtl/>
        </w:rPr>
        <w:t xml:space="preserve"> שבמצ"ב ויחתמו עליו.</w:t>
      </w:r>
    </w:p>
    <w:p w:rsidR="00D348AB" w:rsidRPr="00830864" w:rsidRDefault="00D348AB" w:rsidP="00AF0242">
      <w:pPr>
        <w:keepNext/>
        <w:keepLines/>
        <w:spacing w:line="360" w:lineRule="auto"/>
        <w:ind w:left="720" w:hanging="720"/>
        <w:rPr>
          <w:rtl/>
        </w:rPr>
      </w:pPr>
      <w:r w:rsidRPr="00830864">
        <w:rPr>
          <w:rtl/>
        </w:rPr>
        <w:t>7.</w:t>
      </w:r>
      <w:r w:rsidRPr="00830864">
        <w:rPr>
          <w:rtl/>
        </w:rPr>
        <w:tab/>
        <w:t xml:space="preserve">מיד לאחר קבלת </w:t>
      </w:r>
      <w:r>
        <w:rPr>
          <w:rtl/>
        </w:rPr>
        <w:t>מרכז המכר</w:t>
      </w:r>
      <w:r w:rsidRPr="00830864">
        <w:rPr>
          <w:rtl/>
        </w:rPr>
        <w:t xml:space="preserve"> לידי</w:t>
      </w:r>
      <w:r w:rsidRPr="00830864">
        <w:rPr>
          <w:rFonts w:hint="cs"/>
          <w:rtl/>
        </w:rPr>
        <w:t>ו</w:t>
      </w:r>
      <w:r w:rsidRPr="00830864">
        <w:rPr>
          <w:rtl/>
        </w:rPr>
        <w:t xml:space="preserve"> </w:t>
      </w:r>
      <w:r w:rsidRPr="00830864">
        <w:rPr>
          <w:rFonts w:hint="cs"/>
          <w:rtl/>
        </w:rPr>
        <w:t xml:space="preserve"> רשאי </w:t>
      </w:r>
      <w:r w:rsidRPr="00830864">
        <w:rPr>
          <w:rtl/>
        </w:rPr>
        <w:t xml:space="preserve">המפעיל לסגור את </w:t>
      </w:r>
      <w:r>
        <w:rPr>
          <w:rtl/>
        </w:rPr>
        <w:t>מרכזי המכר</w:t>
      </w:r>
      <w:r w:rsidRPr="00830864">
        <w:rPr>
          <w:rtl/>
        </w:rPr>
        <w:t xml:space="preserve"> למשך זמן שלא יעלה על </w:t>
      </w:r>
      <w:r w:rsidR="00AF0242">
        <w:rPr>
          <w:rFonts w:hint="cs"/>
          <w:rtl/>
        </w:rPr>
        <w:t xml:space="preserve">7 </w:t>
      </w:r>
      <w:r w:rsidR="00854D1F" w:rsidRPr="00830864">
        <w:rPr>
          <w:rtl/>
        </w:rPr>
        <w:t>ימי</w:t>
      </w:r>
      <w:r w:rsidR="00854D1F">
        <w:rPr>
          <w:rFonts w:hint="cs"/>
          <w:rtl/>
        </w:rPr>
        <w:t xml:space="preserve"> עבודה</w:t>
      </w:r>
      <w:r w:rsidR="00854D1F" w:rsidRPr="00830864">
        <w:rPr>
          <w:rtl/>
        </w:rPr>
        <w:t xml:space="preserve"> </w:t>
      </w:r>
      <w:r w:rsidRPr="00830864">
        <w:rPr>
          <w:rtl/>
        </w:rPr>
        <w:t xml:space="preserve">(להלן: "תקופת ההתארגנות"). במהלך תקופת ההתארגנות יבצע המפעיל את הפעולות הבאות: </w:t>
      </w:r>
    </w:p>
    <w:p w:rsidR="00D348AB" w:rsidRPr="00830864" w:rsidRDefault="00D348AB" w:rsidP="00AF0242">
      <w:pPr>
        <w:keepNext/>
        <w:keepLines/>
        <w:numPr>
          <w:ilvl w:val="0"/>
          <w:numId w:val="30"/>
        </w:numPr>
        <w:spacing w:line="360" w:lineRule="auto"/>
        <w:jc w:val="both"/>
        <w:rPr>
          <w:rtl/>
        </w:rPr>
      </w:pPr>
      <w:r w:rsidRPr="00830864">
        <w:rPr>
          <w:rtl/>
        </w:rPr>
        <w:t xml:space="preserve">ביצוע שינויים ותוספות הנדרשים לשם הפעלת </w:t>
      </w:r>
      <w:r>
        <w:rPr>
          <w:rtl/>
        </w:rPr>
        <w:t>מרכזי המכר</w:t>
      </w:r>
      <w:r w:rsidRPr="00830864">
        <w:rPr>
          <w:rtl/>
        </w:rPr>
        <w:t xml:space="preserve"> ברמת </w:t>
      </w:r>
      <w:r w:rsidR="00AF0242">
        <w:rPr>
          <w:rtl/>
        </w:rPr>
        <w:t>שירות סבירה למען רווחת הצרכנים</w:t>
      </w:r>
      <w:r w:rsidRPr="00830864">
        <w:rPr>
          <w:rtl/>
        </w:rPr>
        <w:t>, שילוט, לוחות מחירים, תיקונים הכרחיים וכיו"ב, הכ</w:t>
      </w:r>
      <w:r w:rsidRPr="00830864">
        <w:rPr>
          <w:rFonts w:hint="cs"/>
          <w:rtl/>
        </w:rPr>
        <w:t>ו</w:t>
      </w:r>
      <w:r w:rsidRPr="00830864">
        <w:rPr>
          <w:rtl/>
        </w:rPr>
        <w:t>ל כמפורט ב</w:t>
      </w:r>
      <w:r w:rsidRPr="00830864">
        <w:rPr>
          <w:rFonts w:hint="cs"/>
          <w:rtl/>
        </w:rPr>
        <w:t>מפרט</w:t>
      </w:r>
      <w:r w:rsidRPr="00830864">
        <w:rPr>
          <w:rtl/>
        </w:rPr>
        <w:t xml:space="preserve"> ובכפוף להוראות</w:t>
      </w:r>
      <w:r w:rsidRPr="00830864">
        <w:rPr>
          <w:rFonts w:hint="cs"/>
          <w:rtl/>
        </w:rPr>
        <w:t xml:space="preserve">יו </w:t>
      </w:r>
      <w:r w:rsidRPr="00830864">
        <w:rPr>
          <w:rtl/>
        </w:rPr>
        <w:t>.</w:t>
      </w:r>
    </w:p>
    <w:p w:rsidR="00D348AB" w:rsidRPr="00830864" w:rsidRDefault="00D348AB" w:rsidP="00B906B3">
      <w:pPr>
        <w:keepNext/>
        <w:keepLines/>
        <w:numPr>
          <w:ilvl w:val="0"/>
          <w:numId w:val="30"/>
        </w:numPr>
        <w:spacing w:line="360" w:lineRule="auto"/>
        <w:jc w:val="both"/>
        <w:rPr>
          <w:rtl/>
        </w:rPr>
      </w:pPr>
      <w:r w:rsidRPr="00830864">
        <w:rPr>
          <w:rtl/>
        </w:rPr>
        <w:t xml:space="preserve">השלמת הציוד </w:t>
      </w:r>
      <w:r>
        <w:rPr>
          <w:rtl/>
        </w:rPr>
        <w:t>במרכז המכר</w:t>
      </w:r>
      <w:r w:rsidRPr="00830864">
        <w:rPr>
          <w:rtl/>
        </w:rPr>
        <w:t xml:space="preserve"> </w:t>
      </w:r>
      <w:r w:rsidRPr="00830864">
        <w:rPr>
          <w:rFonts w:hint="cs"/>
          <w:rtl/>
        </w:rPr>
        <w:t>.</w:t>
      </w:r>
    </w:p>
    <w:p w:rsidR="00D348AB" w:rsidRPr="00830864" w:rsidRDefault="00D348AB" w:rsidP="00B1245D">
      <w:pPr>
        <w:keepNext/>
        <w:keepLines/>
        <w:spacing w:line="360" w:lineRule="auto"/>
        <w:ind w:left="1134" w:hanging="414"/>
        <w:rPr>
          <w:rtl/>
        </w:rPr>
      </w:pPr>
    </w:p>
    <w:p w:rsidR="00D348AB" w:rsidRPr="00830864" w:rsidRDefault="00D348AB" w:rsidP="00B1245D">
      <w:pPr>
        <w:pStyle w:val="aff2"/>
        <w:keepNext/>
        <w:keepLines/>
        <w:spacing w:line="360" w:lineRule="auto"/>
        <w:ind w:left="720"/>
        <w:rPr>
          <w:rtl/>
        </w:rPr>
      </w:pPr>
      <w:r w:rsidRPr="00830864">
        <w:rPr>
          <w:rtl/>
        </w:rPr>
        <w:br w:type="page"/>
      </w:r>
    </w:p>
    <w:p w:rsidR="00D348AB" w:rsidRPr="00830864" w:rsidRDefault="00D348AB" w:rsidP="00B1245D">
      <w:pPr>
        <w:keepNext/>
        <w:keepLines/>
        <w:shd w:val="pct20" w:color="auto" w:fill="auto"/>
        <w:spacing w:line="360" w:lineRule="auto"/>
        <w:jc w:val="center"/>
        <w:rPr>
          <w:i/>
          <w:iCs/>
          <w:szCs w:val="32"/>
          <w:rtl/>
        </w:rPr>
      </w:pPr>
      <w:r w:rsidRPr="00830864">
        <w:rPr>
          <w:b/>
          <w:bCs/>
          <w:i/>
          <w:iCs/>
          <w:szCs w:val="32"/>
          <w:u w:val="single"/>
          <w:rtl/>
        </w:rPr>
        <w:t xml:space="preserve">טופס מסירת </w:t>
      </w:r>
      <w:r>
        <w:rPr>
          <w:b/>
          <w:bCs/>
          <w:i/>
          <w:iCs/>
          <w:szCs w:val="32"/>
          <w:u w:val="single"/>
          <w:rtl/>
        </w:rPr>
        <w:t>מרכז מכר</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p>
    <w:tbl>
      <w:tblPr>
        <w:tblW w:w="0" w:type="auto"/>
        <w:tblLayout w:type="fixed"/>
        <w:tblLook w:val="0000" w:firstRow="0" w:lastRow="0" w:firstColumn="0" w:lastColumn="0" w:noHBand="0" w:noVBand="0"/>
      </w:tblPr>
      <w:tblGrid>
        <w:gridCol w:w="4386"/>
        <w:gridCol w:w="4386"/>
      </w:tblGrid>
      <w:tr w:rsidR="00D348AB" w:rsidRPr="00830864" w:rsidTr="00CA72B3">
        <w:tc>
          <w:tcPr>
            <w:tcW w:w="4386" w:type="dxa"/>
          </w:tcPr>
          <w:p w:rsidR="00D348AB" w:rsidRPr="00830864" w:rsidRDefault="00D348AB" w:rsidP="00B1245D">
            <w:pPr>
              <w:keepNext/>
              <w:keepLines/>
              <w:spacing w:line="360" w:lineRule="auto"/>
              <w:jc w:val="center"/>
              <w:rPr>
                <w:b/>
                <w:bCs/>
                <w:rtl/>
              </w:rPr>
            </w:pPr>
            <w:r w:rsidRPr="00830864">
              <w:rPr>
                <w:b/>
                <w:bCs/>
                <w:rtl/>
              </w:rPr>
              <w:t>________________</w:t>
            </w:r>
          </w:p>
        </w:tc>
        <w:tc>
          <w:tcPr>
            <w:tcW w:w="4386" w:type="dxa"/>
          </w:tcPr>
          <w:p w:rsidR="00D348AB" w:rsidRPr="00830864" w:rsidRDefault="00D348AB" w:rsidP="00B1245D">
            <w:pPr>
              <w:keepNext/>
              <w:keepLines/>
              <w:spacing w:line="360" w:lineRule="auto"/>
              <w:jc w:val="center"/>
              <w:rPr>
                <w:b/>
                <w:bCs/>
                <w:rtl/>
              </w:rPr>
            </w:pPr>
            <w:r w:rsidRPr="00830864">
              <w:rPr>
                <w:b/>
                <w:bCs/>
                <w:rtl/>
              </w:rPr>
              <w:t>__________________</w:t>
            </w:r>
          </w:p>
        </w:tc>
      </w:tr>
      <w:tr w:rsidR="00D348AB" w:rsidRPr="00830864" w:rsidTr="00CA72B3">
        <w:tc>
          <w:tcPr>
            <w:tcW w:w="4386" w:type="dxa"/>
          </w:tcPr>
          <w:p w:rsidR="00D348AB" w:rsidRPr="00830864" w:rsidRDefault="00D348AB" w:rsidP="00B1245D">
            <w:pPr>
              <w:keepNext/>
              <w:keepLines/>
              <w:spacing w:line="360" w:lineRule="auto"/>
              <w:jc w:val="center"/>
              <w:rPr>
                <w:b/>
                <w:bCs/>
                <w:rtl/>
              </w:rPr>
            </w:pPr>
            <w:r w:rsidRPr="00830864">
              <w:rPr>
                <w:b/>
                <w:bCs/>
                <w:rtl/>
              </w:rPr>
              <w:t>תאריך</w:t>
            </w:r>
          </w:p>
        </w:tc>
        <w:tc>
          <w:tcPr>
            <w:tcW w:w="4386" w:type="dxa"/>
          </w:tcPr>
          <w:p w:rsidR="00D348AB" w:rsidRPr="00830864" w:rsidRDefault="00D348AB" w:rsidP="00B1245D">
            <w:pPr>
              <w:keepNext/>
              <w:keepLines/>
              <w:spacing w:line="360" w:lineRule="auto"/>
              <w:jc w:val="center"/>
              <w:rPr>
                <w:b/>
                <w:bCs/>
                <w:rtl/>
              </w:rPr>
            </w:pPr>
            <w:r w:rsidRPr="00830864">
              <w:rPr>
                <w:b/>
                <w:bCs/>
                <w:rtl/>
              </w:rPr>
              <w:t>שם המתקן</w:t>
            </w:r>
          </w:p>
        </w:tc>
      </w:tr>
    </w:tbl>
    <w:p w:rsidR="00D348AB" w:rsidRPr="00830864" w:rsidRDefault="00D348AB" w:rsidP="00B1245D">
      <w:pPr>
        <w:keepNext/>
        <w:keepLines/>
        <w:spacing w:line="360" w:lineRule="auto"/>
        <w:rPr>
          <w:b/>
          <w:bCs/>
          <w:szCs w:val="28"/>
          <w:u w:val="single"/>
          <w:rtl/>
        </w:rPr>
      </w:pPr>
    </w:p>
    <w:p w:rsidR="00D348AB" w:rsidRPr="00830864" w:rsidRDefault="00D348AB" w:rsidP="00B1245D">
      <w:pPr>
        <w:keepNext/>
        <w:keepLines/>
        <w:spacing w:line="360" w:lineRule="auto"/>
        <w:rPr>
          <w:b/>
          <w:bCs/>
          <w:szCs w:val="28"/>
          <w:u w:val="single"/>
          <w:rtl/>
        </w:rPr>
      </w:pPr>
    </w:p>
    <w:p w:rsidR="00D348AB" w:rsidRPr="00830864" w:rsidRDefault="00D348AB" w:rsidP="00B1245D">
      <w:pPr>
        <w:keepNext/>
        <w:keepLines/>
        <w:spacing w:line="360" w:lineRule="auto"/>
        <w:rPr>
          <w:b/>
          <w:bCs/>
          <w:rtl/>
        </w:rPr>
      </w:pPr>
      <w:r w:rsidRPr="00830864">
        <w:rPr>
          <w:b/>
          <w:bCs/>
          <w:rtl/>
        </w:rPr>
        <w:t xml:space="preserve">מבנה </w:t>
      </w:r>
      <w:r>
        <w:rPr>
          <w:b/>
          <w:bCs/>
          <w:rtl/>
        </w:rPr>
        <w:t>מרכז מכר</w:t>
      </w:r>
      <w:r w:rsidRPr="00830864">
        <w:rPr>
          <w:b/>
          <w:bCs/>
          <w:rtl/>
        </w:rPr>
        <w:t xml:space="preserve"> מס'_________________ מיקום________________.</w:t>
      </w:r>
    </w:p>
    <w:p w:rsidR="00D348AB" w:rsidRPr="00830864" w:rsidRDefault="00D348AB" w:rsidP="00B1245D">
      <w:pPr>
        <w:keepNext/>
        <w:keepLines/>
        <w:spacing w:line="360" w:lineRule="auto"/>
        <w:rPr>
          <w:b/>
          <w:bCs/>
          <w:rtl/>
        </w:rPr>
      </w:pPr>
    </w:p>
    <w:p w:rsidR="00D348AB" w:rsidRPr="00830864" w:rsidRDefault="00D348AB" w:rsidP="00B1245D">
      <w:pPr>
        <w:keepNext/>
        <w:keepLines/>
        <w:spacing w:line="360" w:lineRule="auto"/>
        <w:rPr>
          <w:b/>
          <w:bCs/>
          <w:rtl/>
        </w:rPr>
      </w:pPr>
      <w:r w:rsidRPr="00830864">
        <w:rPr>
          <w:b/>
          <w:bCs/>
          <w:rtl/>
        </w:rPr>
        <w:t>סוג הדלפקים_________________________________________.</w:t>
      </w:r>
    </w:p>
    <w:p w:rsidR="00D348AB" w:rsidRPr="00830864" w:rsidRDefault="00D348AB" w:rsidP="00B1245D">
      <w:pPr>
        <w:keepNext/>
        <w:keepLines/>
        <w:spacing w:line="360" w:lineRule="auto"/>
        <w:rPr>
          <w:rtl/>
        </w:rPr>
      </w:pPr>
    </w:p>
    <w:p w:rsidR="00D348AB" w:rsidRPr="00830864" w:rsidRDefault="00D348AB" w:rsidP="00B906B3">
      <w:pPr>
        <w:keepNext/>
        <w:keepLines/>
        <w:numPr>
          <w:ilvl w:val="0"/>
          <w:numId w:val="25"/>
        </w:numPr>
        <w:spacing w:line="360" w:lineRule="auto"/>
        <w:ind w:right="0"/>
        <w:rPr>
          <w:b/>
          <w:bCs/>
          <w:szCs w:val="28"/>
          <w:u w:val="single"/>
          <w:rtl/>
        </w:rPr>
      </w:pPr>
      <w:r w:rsidRPr="00830864">
        <w:rPr>
          <w:b/>
          <w:bCs/>
          <w:szCs w:val="28"/>
          <w:u w:val="single"/>
          <w:rtl/>
        </w:rPr>
        <w:t>ציוד בשטחים ציבוריים</w:t>
      </w:r>
    </w:p>
    <w:p w:rsidR="00D348AB" w:rsidRPr="00830864" w:rsidRDefault="00D348AB" w:rsidP="00B1245D">
      <w:pPr>
        <w:keepNext/>
        <w:keepLines/>
        <w:spacing w:line="360" w:lineRule="auto"/>
        <w:rPr>
          <w:b/>
          <w:bCs/>
          <w:szCs w:val="28"/>
          <w:rtl/>
        </w:rPr>
      </w:pPr>
    </w:p>
    <w:p w:rsidR="00D348AB" w:rsidRPr="00830864" w:rsidRDefault="00D348AB" w:rsidP="00B1245D">
      <w:pPr>
        <w:keepNext/>
        <w:keepLines/>
        <w:spacing w:line="360" w:lineRule="auto"/>
        <w:ind w:left="1134" w:hanging="567"/>
        <w:rPr>
          <w:b/>
          <w:bCs/>
          <w:u w:val="single"/>
          <w:rtl/>
        </w:rPr>
      </w:pPr>
      <w:r w:rsidRPr="00830864">
        <w:rPr>
          <w:b/>
          <w:bCs/>
          <w:rtl/>
        </w:rPr>
        <w:t>א)</w:t>
      </w:r>
      <w:r w:rsidRPr="00830864">
        <w:rPr>
          <w:b/>
          <w:bCs/>
          <w:rtl/>
        </w:rPr>
        <w:tab/>
      </w:r>
      <w:r w:rsidRPr="00830864">
        <w:rPr>
          <w:b/>
          <w:bCs/>
          <w:u w:val="single"/>
          <w:rtl/>
        </w:rPr>
        <w:t>ריהוט בשטחים ציבוריים מקורים</w:t>
      </w:r>
    </w:p>
    <w:tbl>
      <w:tblPr>
        <w:tblW w:w="0" w:type="auto"/>
        <w:tblInd w:w="128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78"/>
        <w:gridCol w:w="1914"/>
        <w:gridCol w:w="2496"/>
      </w:tblGrid>
      <w:tr w:rsidR="00D348AB" w:rsidRPr="00830864" w:rsidTr="00CA72B3">
        <w:tc>
          <w:tcPr>
            <w:tcW w:w="3078"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הערות (כולל כמות ציוד לא תקין)</w:t>
            </w:r>
          </w:p>
        </w:tc>
        <w:tc>
          <w:tcPr>
            <w:tcW w:w="1914"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כמות ציוד תקין</w:t>
            </w:r>
          </w:p>
        </w:tc>
        <w:tc>
          <w:tcPr>
            <w:tcW w:w="2496"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סוג ציוד</w:t>
            </w:r>
          </w:p>
        </w:tc>
      </w:tr>
      <w:tr w:rsidR="00D348AB" w:rsidRPr="00830864" w:rsidTr="00CA72B3">
        <w:tc>
          <w:tcPr>
            <w:tcW w:w="3078" w:type="dxa"/>
            <w:tcBorders>
              <w:bottom w:val="single" w:sz="6" w:space="0" w:color="auto"/>
            </w:tcBorders>
          </w:tcPr>
          <w:p w:rsidR="00D348AB" w:rsidRPr="00830864" w:rsidRDefault="00D348AB" w:rsidP="00B1245D">
            <w:pPr>
              <w:keepNext/>
              <w:keepLines/>
              <w:spacing w:line="360" w:lineRule="auto"/>
              <w:rPr>
                <w:rtl/>
              </w:rPr>
            </w:pPr>
          </w:p>
        </w:tc>
        <w:tc>
          <w:tcPr>
            <w:tcW w:w="1914" w:type="dxa"/>
            <w:tcBorders>
              <w:bottom w:val="single" w:sz="6" w:space="0" w:color="auto"/>
            </w:tcBorders>
          </w:tcPr>
          <w:p w:rsidR="00D348AB" w:rsidRPr="00830864" w:rsidRDefault="00D348AB" w:rsidP="00B1245D">
            <w:pPr>
              <w:keepNext/>
              <w:keepLines/>
              <w:spacing w:line="360" w:lineRule="auto"/>
              <w:rPr>
                <w:rtl/>
              </w:rPr>
            </w:pPr>
          </w:p>
        </w:tc>
        <w:tc>
          <w:tcPr>
            <w:tcW w:w="2496" w:type="dxa"/>
            <w:tcBorders>
              <w:bottom w:val="single" w:sz="6" w:space="0" w:color="auto"/>
            </w:tcBorders>
          </w:tcPr>
          <w:p w:rsidR="00D348AB" w:rsidRPr="00830864" w:rsidRDefault="00D348AB" w:rsidP="00B1245D">
            <w:pPr>
              <w:keepNext/>
              <w:keepLines/>
              <w:spacing w:line="360" w:lineRule="auto"/>
              <w:rPr>
                <w:rtl/>
              </w:rPr>
            </w:pPr>
            <w:r w:rsidRPr="00830864">
              <w:rPr>
                <w:rtl/>
              </w:rPr>
              <w:t>ספות</w:t>
            </w:r>
          </w:p>
        </w:tc>
      </w:tr>
      <w:tr w:rsidR="00D348AB" w:rsidRPr="00830864" w:rsidTr="00CA72B3">
        <w:tc>
          <w:tcPr>
            <w:tcW w:w="3078" w:type="dxa"/>
            <w:tcBorders>
              <w:top w:val="nil"/>
            </w:tcBorders>
          </w:tcPr>
          <w:p w:rsidR="00D348AB" w:rsidRPr="00830864" w:rsidRDefault="00D348AB" w:rsidP="00B1245D">
            <w:pPr>
              <w:keepNext/>
              <w:keepLines/>
              <w:spacing w:line="360" w:lineRule="auto"/>
              <w:rPr>
                <w:rtl/>
              </w:rPr>
            </w:pPr>
          </w:p>
        </w:tc>
        <w:tc>
          <w:tcPr>
            <w:tcW w:w="1914" w:type="dxa"/>
            <w:tcBorders>
              <w:top w:val="nil"/>
            </w:tcBorders>
          </w:tcPr>
          <w:p w:rsidR="00D348AB" w:rsidRPr="00830864" w:rsidRDefault="00D348AB" w:rsidP="00B1245D">
            <w:pPr>
              <w:keepNext/>
              <w:keepLines/>
              <w:spacing w:line="360" w:lineRule="auto"/>
              <w:rPr>
                <w:rtl/>
              </w:rPr>
            </w:pPr>
          </w:p>
        </w:tc>
        <w:tc>
          <w:tcPr>
            <w:tcW w:w="2496" w:type="dxa"/>
            <w:tcBorders>
              <w:top w:val="nil"/>
            </w:tcBorders>
          </w:tcPr>
          <w:p w:rsidR="00D348AB" w:rsidRPr="00830864" w:rsidRDefault="00D348AB" w:rsidP="00B1245D">
            <w:pPr>
              <w:keepNext/>
              <w:keepLines/>
              <w:spacing w:line="360" w:lineRule="auto"/>
              <w:rPr>
                <w:rtl/>
              </w:rPr>
            </w:pPr>
            <w:r w:rsidRPr="00830864">
              <w:rPr>
                <w:rtl/>
              </w:rPr>
              <w:t>כורסאות</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כסאות</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שולחנות</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אחר____________</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אחר____________</w:t>
            </w:r>
          </w:p>
        </w:tc>
      </w:tr>
    </w:tbl>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b/>
          <w:bCs/>
          <w:u w:val="single"/>
          <w:rtl/>
        </w:rPr>
      </w:pPr>
      <w:r w:rsidRPr="00830864">
        <w:rPr>
          <w:b/>
          <w:bCs/>
          <w:rtl/>
        </w:rPr>
        <w:t>ב.</w:t>
      </w:r>
      <w:r w:rsidRPr="00830864">
        <w:rPr>
          <w:b/>
          <w:bCs/>
          <w:rtl/>
        </w:rPr>
        <w:tab/>
      </w:r>
      <w:r w:rsidRPr="00830864">
        <w:rPr>
          <w:b/>
          <w:bCs/>
          <w:u w:val="single"/>
          <w:rtl/>
        </w:rPr>
        <w:t>ריהוט בשטחים ציבוריים פתוחים</w:t>
      </w:r>
    </w:p>
    <w:tbl>
      <w:tblPr>
        <w:tblW w:w="0" w:type="auto"/>
        <w:tblInd w:w="128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78"/>
        <w:gridCol w:w="1914"/>
        <w:gridCol w:w="2496"/>
      </w:tblGrid>
      <w:tr w:rsidR="00D348AB" w:rsidRPr="00830864" w:rsidTr="00CA72B3">
        <w:tc>
          <w:tcPr>
            <w:tcW w:w="3078"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הערות (כולל כמות ציוד לא תקין)</w:t>
            </w:r>
          </w:p>
        </w:tc>
        <w:tc>
          <w:tcPr>
            <w:tcW w:w="1914"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כמות ציוד תקין</w:t>
            </w:r>
          </w:p>
        </w:tc>
        <w:tc>
          <w:tcPr>
            <w:tcW w:w="2496"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סוג ציוד</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שולחנות פיקניק</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כסאות</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שמשיות</w:t>
            </w:r>
          </w:p>
        </w:tc>
      </w:tr>
      <w:tr w:rsidR="00D348AB" w:rsidRPr="00830864" w:rsidTr="00CA72B3">
        <w:tc>
          <w:tcPr>
            <w:tcW w:w="3078" w:type="dxa"/>
          </w:tcPr>
          <w:p w:rsidR="00D348AB" w:rsidRPr="00830864" w:rsidRDefault="00D348AB" w:rsidP="00B1245D">
            <w:pPr>
              <w:keepNext/>
              <w:keepLines/>
              <w:spacing w:line="360" w:lineRule="auto"/>
              <w:rPr>
                <w:rtl/>
              </w:rPr>
            </w:pPr>
          </w:p>
        </w:tc>
        <w:tc>
          <w:tcPr>
            <w:tcW w:w="1914" w:type="dxa"/>
          </w:tcPr>
          <w:p w:rsidR="00D348AB" w:rsidRPr="00830864" w:rsidRDefault="00D348AB" w:rsidP="00B1245D">
            <w:pPr>
              <w:keepNext/>
              <w:keepLines/>
              <w:spacing w:line="360" w:lineRule="auto"/>
              <w:rPr>
                <w:rtl/>
              </w:rPr>
            </w:pPr>
          </w:p>
        </w:tc>
        <w:tc>
          <w:tcPr>
            <w:tcW w:w="2496" w:type="dxa"/>
          </w:tcPr>
          <w:p w:rsidR="00D348AB" w:rsidRPr="00830864" w:rsidRDefault="00D348AB" w:rsidP="00B1245D">
            <w:pPr>
              <w:keepNext/>
              <w:keepLines/>
              <w:spacing w:line="360" w:lineRule="auto"/>
              <w:rPr>
                <w:rtl/>
              </w:rPr>
            </w:pPr>
            <w:r w:rsidRPr="00830864">
              <w:rPr>
                <w:rtl/>
              </w:rPr>
              <w:t>אחר_____________</w:t>
            </w:r>
          </w:p>
        </w:tc>
      </w:tr>
      <w:tr w:rsidR="00D348AB" w:rsidRPr="00830864" w:rsidTr="00CA72B3">
        <w:tc>
          <w:tcPr>
            <w:tcW w:w="3078" w:type="dxa"/>
            <w:tcBorders>
              <w:bottom w:val="single" w:sz="6" w:space="0" w:color="auto"/>
            </w:tcBorders>
          </w:tcPr>
          <w:p w:rsidR="00D348AB" w:rsidRPr="00830864" w:rsidRDefault="00D348AB" w:rsidP="00B1245D">
            <w:pPr>
              <w:keepNext/>
              <w:keepLines/>
              <w:spacing w:line="360" w:lineRule="auto"/>
              <w:rPr>
                <w:rtl/>
              </w:rPr>
            </w:pPr>
          </w:p>
        </w:tc>
        <w:tc>
          <w:tcPr>
            <w:tcW w:w="1914" w:type="dxa"/>
            <w:tcBorders>
              <w:bottom w:val="single" w:sz="6" w:space="0" w:color="auto"/>
            </w:tcBorders>
          </w:tcPr>
          <w:p w:rsidR="00D348AB" w:rsidRPr="00830864" w:rsidRDefault="00D348AB" w:rsidP="00B1245D">
            <w:pPr>
              <w:keepNext/>
              <w:keepLines/>
              <w:spacing w:line="360" w:lineRule="auto"/>
              <w:rPr>
                <w:rtl/>
              </w:rPr>
            </w:pPr>
          </w:p>
        </w:tc>
        <w:tc>
          <w:tcPr>
            <w:tcW w:w="2496" w:type="dxa"/>
            <w:tcBorders>
              <w:bottom w:val="single" w:sz="6" w:space="0" w:color="auto"/>
            </w:tcBorders>
          </w:tcPr>
          <w:p w:rsidR="00D348AB" w:rsidRPr="00830864" w:rsidRDefault="00D348AB" w:rsidP="00B1245D">
            <w:pPr>
              <w:keepNext/>
              <w:keepLines/>
              <w:spacing w:line="360" w:lineRule="auto"/>
              <w:rPr>
                <w:rtl/>
              </w:rPr>
            </w:pPr>
            <w:r w:rsidRPr="00830864">
              <w:rPr>
                <w:rtl/>
              </w:rPr>
              <w:t>אחר_____________</w:t>
            </w:r>
          </w:p>
        </w:tc>
      </w:tr>
    </w:tbl>
    <w:p w:rsidR="00D348AB" w:rsidRDefault="00D348AB" w:rsidP="00B1245D">
      <w:pPr>
        <w:keepNext/>
        <w:keepLines/>
        <w:spacing w:line="360" w:lineRule="auto"/>
        <w:ind w:left="567" w:hanging="567"/>
        <w:rPr>
          <w:b/>
          <w:bCs/>
          <w:szCs w:val="28"/>
          <w:rtl/>
        </w:rPr>
      </w:pPr>
    </w:p>
    <w:p w:rsidR="00D348AB" w:rsidRDefault="00D348AB" w:rsidP="00B1245D">
      <w:pPr>
        <w:keepNext/>
        <w:keepLines/>
        <w:spacing w:line="360" w:lineRule="auto"/>
        <w:ind w:left="567" w:hanging="567"/>
        <w:rPr>
          <w:b/>
          <w:bCs/>
          <w:szCs w:val="28"/>
          <w:rtl/>
        </w:rPr>
      </w:pPr>
    </w:p>
    <w:p w:rsidR="00D348AB" w:rsidRPr="00830864" w:rsidRDefault="00D348AB" w:rsidP="00B1245D">
      <w:pPr>
        <w:keepNext/>
        <w:keepLines/>
        <w:spacing w:line="360" w:lineRule="auto"/>
        <w:ind w:left="567" w:hanging="567"/>
        <w:rPr>
          <w:b/>
          <w:bCs/>
          <w:szCs w:val="28"/>
          <w:rtl/>
        </w:rPr>
      </w:pPr>
    </w:p>
    <w:p w:rsidR="00D348AB" w:rsidRPr="00830864" w:rsidRDefault="00D348AB" w:rsidP="00B1245D">
      <w:pPr>
        <w:keepNext/>
        <w:keepLines/>
        <w:spacing w:line="360" w:lineRule="auto"/>
        <w:ind w:left="567" w:hanging="567"/>
        <w:rPr>
          <w:szCs w:val="28"/>
          <w:rtl/>
        </w:rPr>
      </w:pPr>
      <w:r w:rsidRPr="00830864">
        <w:rPr>
          <w:b/>
          <w:bCs/>
          <w:szCs w:val="28"/>
          <w:rtl/>
        </w:rPr>
        <w:t>2.</w:t>
      </w:r>
      <w:r w:rsidRPr="00830864">
        <w:rPr>
          <w:b/>
          <w:bCs/>
          <w:szCs w:val="28"/>
          <w:rtl/>
        </w:rPr>
        <w:tab/>
      </w:r>
      <w:r w:rsidRPr="00830864">
        <w:rPr>
          <w:b/>
          <w:bCs/>
          <w:szCs w:val="28"/>
          <w:u w:val="single"/>
          <w:rtl/>
        </w:rPr>
        <w:t>ריהוט בדלפקי המכירה</w:t>
      </w: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r w:rsidRPr="00830864">
        <w:rPr>
          <w:rtl/>
        </w:rPr>
        <w:t>דלפק מס' 1.</w:t>
      </w:r>
    </w:p>
    <w:p w:rsidR="00D348AB" w:rsidRPr="00830864" w:rsidRDefault="00D348AB" w:rsidP="00B1245D">
      <w:pPr>
        <w:keepNext/>
        <w:keepLines/>
        <w:spacing w:line="360" w:lineRule="auto"/>
        <w:ind w:left="1134" w:hanging="567"/>
        <w:rPr>
          <w:rtl/>
        </w:rPr>
      </w:pPr>
      <w:r w:rsidRPr="00830864">
        <w:rPr>
          <w:rtl/>
        </w:rPr>
        <w:t>סוג הדלפק___________.</w:t>
      </w:r>
    </w:p>
    <w:tbl>
      <w:tblPr>
        <w:tblW w:w="0" w:type="auto"/>
        <w:tblInd w:w="7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00"/>
        <w:gridCol w:w="2052"/>
        <w:gridCol w:w="2676"/>
      </w:tblGrid>
      <w:tr w:rsidR="00D348AB" w:rsidRPr="00830864" w:rsidTr="00CA72B3">
        <w:tc>
          <w:tcPr>
            <w:tcW w:w="3300"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הערות (כולל כמות ציוד לא תקין)</w:t>
            </w:r>
          </w:p>
        </w:tc>
        <w:tc>
          <w:tcPr>
            <w:tcW w:w="2052"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כמות ציוד תקין</w:t>
            </w:r>
          </w:p>
        </w:tc>
        <w:tc>
          <w:tcPr>
            <w:tcW w:w="2676"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סוג ציוד</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מקרר</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מקפיא</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תנור אפיה</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מיקרו גל</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ארונות תצוגה</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מדפים</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אחר_____________</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אחר_____________</w:t>
            </w:r>
          </w:p>
        </w:tc>
      </w:tr>
    </w:tbl>
    <w:p w:rsidR="00D348AB" w:rsidRPr="00830864" w:rsidRDefault="00D348AB" w:rsidP="00B1245D">
      <w:pPr>
        <w:keepNext/>
        <w:keepLines/>
        <w:spacing w:line="360" w:lineRule="auto"/>
        <w:ind w:left="1134" w:hanging="567"/>
        <w:rPr>
          <w:b/>
          <w:bCs/>
          <w:szCs w:val="28"/>
          <w:u w:val="single"/>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r w:rsidRPr="00830864">
        <w:rPr>
          <w:rtl/>
        </w:rPr>
        <w:t>דלפק מס' 2.</w:t>
      </w:r>
    </w:p>
    <w:p w:rsidR="00D348AB" w:rsidRPr="00830864" w:rsidRDefault="00D348AB" w:rsidP="00B1245D">
      <w:pPr>
        <w:keepNext/>
        <w:keepLines/>
        <w:spacing w:line="360" w:lineRule="auto"/>
        <w:ind w:left="1134" w:hanging="567"/>
        <w:rPr>
          <w:rtl/>
        </w:rPr>
      </w:pPr>
      <w:r w:rsidRPr="00830864">
        <w:rPr>
          <w:rtl/>
        </w:rPr>
        <w:t>סוג הדלפק___________.</w:t>
      </w:r>
    </w:p>
    <w:tbl>
      <w:tblPr>
        <w:tblW w:w="0" w:type="auto"/>
        <w:tblInd w:w="7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00"/>
        <w:gridCol w:w="2052"/>
        <w:gridCol w:w="2676"/>
      </w:tblGrid>
      <w:tr w:rsidR="00D348AB" w:rsidRPr="00830864" w:rsidTr="00CA72B3">
        <w:tc>
          <w:tcPr>
            <w:tcW w:w="3300"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הערות (כולל כמות ציוד לא תקין)</w:t>
            </w:r>
          </w:p>
        </w:tc>
        <w:tc>
          <w:tcPr>
            <w:tcW w:w="2052"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כמות ציוד תקין</w:t>
            </w:r>
          </w:p>
        </w:tc>
        <w:tc>
          <w:tcPr>
            <w:tcW w:w="2676"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סוג ציוד</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מקרר</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מקפיא</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תנור אפיה</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מיקרו גל</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ארונות תצוגה</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מדפים</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אחר_____________</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אחר_____________</w:t>
            </w:r>
          </w:p>
        </w:tc>
      </w:tr>
    </w:tbl>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r w:rsidRPr="00830864">
        <w:rPr>
          <w:rtl/>
        </w:rPr>
        <w:t xml:space="preserve">דלפק מס' 3. </w:t>
      </w:r>
    </w:p>
    <w:p w:rsidR="00D348AB" w:rsidRPr="00830864" w:rsidRDefault="00D348AB" w:rsidP="00B1245D">
      <w:pPr>
        <w:keepNext/>
        <w:keepLines/>
        <w:spacing w:line="360" w:lineRule="auto"/>
        <w:ind w:left="1134" w:hanging="567"/>
        <w:rPr>
          <w:rtl/>
        </w:rPr>
      </w:pPr>
      <w:r w:rsidRPr="00830864">
        <w:rPr>
          <w:rtl/>
        </w:rPr>
        <w:t>סוג הדלפק___________.</w:t>
      </w:r>
    </w:p>
    <w:tbl>
      <w:tblPr>
        <w:tblW w:w="0" w:type="auto"/>
        <w:tblInd w:w="7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00"/>
        <w:gridCol w:w="2052"/>
        <w:gridCol w:w="2676"/>
      </w:tblGrid>
      <w:tr w:rsidR="00D348AB" w:rsidRPr="00830864" w:rsidTr="00CA72B3">
        <w:tc>
          <w:tcPr>
            <w:tcW w:w="3300"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הערות (כולל כמות ציוד לא תקין)</w:t>
            </w:r>
          </w:p>
        </w:tc>
        <w:tc>
          <w:tcPr>
            <w:tcW w:w="2052"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כמות ציוד תקין</w:t>
            </w:r>
          </w:p>
        </w:tc>
        <w:tc>
          <w:tcPr>
            <w:tcW w:w="2676" w:type="dxa"/>
            <w:tcBorders>
              <w:bottom w:val="nil"/>
            </w:tcBorders>
            <w:shd w:val="pct20" w:color="auto" w:fill="auto"/>
          </w:tcPr>
          <w:p w:rsidR="00D348AB" w:rsidRPr="00830864" w:rsidRDefault="00D348AB" w:rsidP="00B1245D">
            <w:pPr>
              <w:keepNext/>
              <w:keepLines/>
              <w:spacing w:line="360" w:lineRule="auto"/>
              <w:jc w:val="center"/>
              <w:rPr>
                <w:b/>
                <w:bCs/>
                <w:rtl/>
              </w:rPr>
            </w:pPr>
            <w:r w:rsidRPr="00830864">
              <w:rPr>
                <w:b/>
                <w:bCs/>
                <w:rtl/>
              </w:rPr>
              <w:t>סוג ציוד</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מקרר</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מקפיא</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תנור אפיה</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מיקרו גל</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ארונות תצוגה</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מדפים</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אחר_____________</w:t>
            </w:r>
          </w:p>
        </w:tc>
      </w:tr>
      <w:tr w:rsidR="00D348AB" w:rsidRPr="00830864" w:rsidTr="00CA72B3">
        <w:tc>
          <w:tcPr>
            <w:tcW w:w="3300" w:type="dxa"/>
          </w:tcPr>
          <w:p w:rsidR="00D348AB" w:rsidRPr="00830864" w:rsidRDefault="00D348AB" w:rsidP="00B1245D">
            <w:pPr>
              <w:keepNext/>
              <w:keepLines/>
              <w:spacing w:line="360" w:lineRule="auto"/>
              <w:rPr>
                <w:rtl/>
              </w:rPr>
            </w:pPr>
          </w:p>
        </w:tc>
        <w:tc>
          <w:tcPr>
            <w:tcW w:w="2052" w:type="dxa"/>
          </w:tcPr>
          <w:p w:rsidR="00D348AB" w:rsidRPr="00830864" w:rsidRDefault="00D348AB" w:rsidP="00B1245D">
            <w:pPr>
              <w:keepNext/>
              <w:keepLines/>
              <w:spacing w:line="360" w:lineRule="auto"/>
              <w:rPr>
                <w:rtl/>
              </w:rPr>
            </w:pPr>
          </w:p>
        </w:tc>
        <w:tc>
          <w:tcPr>
            <w:tcW w:w="2676" w:type="dxa"/>
          </w:tcPr>
          <w:p w:rsidR="00D348AB" w:rsidRPr="00830864" w:rsidRDefault="00D348AB" w:rsidP="00B1245D">
            <w:pPr>
              <w:keepNext/>
              <w:keepLines/>
              <w:spacing w:line="360" w:lineRule="auto"/>
              <w:rPr>
                <w:rtl/>
              </w:rPr>
            </w:pPr>
            <w:r w:rsidRPr="00830864">
              <w:rPr>
                <w:rtl/>
              </w:rPr>
              <w:t>אחר_____________</w:t>
            </w:r>
          </w:p>
        </w:tc>
      </w:tr>
    </w:tbl>
    <w:p w:rsidR="00D348AB" w:rsidRPr="00830864" w:rsidRDefault="00D348AB" w:rsidP="00B1245D">
      <w:pPr>
        <w:keepNext/>
        <w:keepLines/>
        <w:spacing w:line="360" w:lineRule="auto"/>
        <w:ind w:left="567" w:hanging="567"/>
        <w:rPr>
          <w:b/>
          <w:bCs/>
          <w:szCs w:val="28"/>
          <w:rtl/>
        </w:rPr>
      </w:pPr>
      <w:r w:rsidRPr="00830864">
        <w:rPr>
          <w:rtl/>
        </w:rPr>
        <w:br w:type="page"/>
        <w:t xml:space="preserve"> </w:t>
      </w:r>
      <w:r w:rsidRPr="00830864">
        <w:rPr>
          <w:b/>
          <w:bCs/>
          <w:szCs w:val="28"/>
          <w:rtl/>
        </w:rPr>
        <w:t>3.</w:t>
      </w:r>
      <w:r w:rsidRPr="00830864">
        <w:rPr>
          <w:b/>
          <w:bCs/>
          <w:szCs w:val="28"/>
          <w:rtl/>
        </w:rPr>
        <w:tab/>
      </w:r>
      <w:r w:rsidRPr="00830864">
        <w:rPr>
          <w:b/>
          <w:bCs/>
          <w:szCs w:val="28"/>
          <w:u w:val="single"/>
          <w:rtl/>
        </w:rPr>
        <w:t>מצב המבנה</w:t>
      </w:r>
    </w:p>
    <w:p w:rsidR="00D348AB" w:rsidRPr="00830864" w:rsidRDefault="00D348AB" w:rsidP="00B1245D">
      <w:pPr>
        <w:keepNext/>
        <w:keepLines/>
        <w:spacing w:line="360" w:lineRule="auto"/>
        <w:ind w:left="1134" w:hanging="567"/>
        <w:rPr>
          <w:b/>
          <w:bCs/>
          <w:rtl/>
        </w:rPr>
      </w:pPr>
      <w:r w:rsidRPr="00830864">
        <w:rPr>
          <w:b/>
          <w:bCs/>
          <w:rtl/>
        </w:rPr>
        <w:t>א.</w:t>
      </w:r>
      <w:r w:rsidRPr="00830864">
        <w:rPr>
          <w:b/>
          <w:bCs/>
          <w:rtl/>
        </w:rPr>
        <w:tab/>
      </w:r>
      <w:r w:rsidRPr="00830864">
        <w:rPr>
          <w:b/>
          <w:bCs/>
          <w:u w:val="single"/>
          <w:rtl/>
        </w:rPr>
        <w:t>תשריט כללי של המבנה</w:t>
      </w: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1134" w:hanging="567"/>
        <w:rPr>
          <w:rtl/>
        </w:rPr>
      </w:pPr>
      <w:r w:rsidRPr="00830864">
        <w:rPr>
          <w:rtl/>
        </w:rPr>
        <w:t>ב.</w:t>
      </w:r>
      <w:r w:rsidRPr="00830864">
        <w:rPr>
          <w:rtl/>
        </w:rPr>
        <w:tab/>
      </w:r>
      <w:r w:rsidRPr="00830864">
        <w:rPr>
          <w:b/>
          <w:bCs/>
          <w:u w:val="single"/>
          <w:rtl/>
        </w:rPr>
        <w:t>מצב המבנה</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1980"/>
        <w:gridCol w:w="2880"/>
      </w:tblGrid>
      <w:tr w:rsidR="00D348AB" w:rsidRPr="00830864" w:rsidTr="00CA72B3">
        <w:tc>
          <w:tcPr>
            <w:tcW w:w="3528" w:type="dxa"/>
            <w:shd w:val="pct20" w:color="auto" w:fill="auto"/>
          </w:tcPr>
          <w:p w:rsidR="00D348AB" w:rsidRPr="00830864" w:rsidRDefault="00D348AB" w:rsidP="00B1245D">
            <w:pPr>
              <w:keepNext/>
              <w:keepLines/>
              <w:spacing w:line="360" w:lineRule="auto"/>
              <w:jc w:val="center"/>
              <w:rPr>
                <w:b/>
                <w:bCs/>
                <w:rtl/>
              </w:rPr>
            </w:pPr>
            <w:r w:rsidRPr="00830864">
              <w:rPr>
                <w:b/>
                <w:bCs/>
                <w:rtl/>
              </w:rPr>
              <w:t>תאור</w:t>
            </w:r>
          </w:p>
        </w:tc>
        <w:tc>
          <w:tcPr>
            <w:tcW w:w="1980" w:type="dxa"/>
            <w:shd w:val="pct20" w:color="auto" w:fill="auto"/>
          </w:tcPr>
          <w:p w:rsidR="00D348AB" w:rsidRPr="00830864" w:rsidRDefault="00D348AB" w:rsidP="00B1245D">
            <w:pPr>
              <w:keepNext/>
              <w:keepLines/>
              <w:spacing w:line="360" w:lineRule="auto"/>
              <w:jc w:val="center"/>
              <w:rPr>
                <w:b/>
                <w:bCs/>
                <w:rtl/>
              </w:rPr>
            </w:pPr>
            <w:r w:rsidRPr="00830864">
              <w:rPr>
                <w:b/>
                <w:bCs/>
                <w:rtl/>
              </w:rPr>
              <w:t>מיקום</w:t>
            </w:r>
          </w:p>
        </w:tc>
        <w:tc>
          <w:tcPr>
            <w:tcW w:w="2880" w:type="dxa"/>
            <w:shd w:val="pct20" w:color="auto" w:fill="auto"/>
          </w:tcPr>
          <w:p w:rsidR="00D348AB" w:rsidRPr="00830864" w:rsidRDefault="00D348AB" w:rsidP="00B1245D">
            <w:pPr>
              <w:keepNext/>
              <w:keepLines/>
              <w:spacing w:line="360" w:lineRule="auto"/>
              <w:jc w:val="center"/>
              <w:rPr>
                <w:b/>
                <w:bCs/>
                <w:rtl/>
              </w:rPr>
            </w:pPr>
            <w:r w:rsidRPr="00830864">
              <w:rPr>
                <w:b/>
                <w:bCs/>
                <w:rtl/>
              </w:rPr>
              <w:t>סוג הבעיה</w:t>
            </w: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סדקים וחורים</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חלונות ודלתות</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ריצוף</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נגרות</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רשתות על החלונות</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סגירה אוטומטית לדלתות</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אחר___________</w:t>
            </w:r>
          </w:p>
          <w:p w:rsidR="00D348AB" w:rsidRPr="00830864" w:rsidRDefault="00D348AB" w:rsidP="00B1245D">
            <w:pPr>
              <w:keepNext/>
              <w:keepLines/>
              <w:spacing w:line="360" w:lineRule="auto"/>
              <w:rPr>
                <w:rtl/>
              </w:rPr>
            </w:pPr>
          </w:p>
        </w:tc>
      </w:tr>
      <w:tr w:rsidR="00D348AB" w:rsidRPr="00830864" w:rsidTr="00CA72B3">
        <w:tc>
          <w:tcPr>
            <w:tcW w:w="3528" w:type="dxa"/>
          </w:tcPr>
          <w:p w:rsidR="00D348AB" w:rsidRPr="00830864" w:rsidRDefault="00D348AB" w:rsidP="00B1245D">
            <w:pPr>
              <w:keepNext/>
              <w:keepLines/>
              <w:spacing w:line="360" w:lineRule="auto"/>
              <w:rPr>
                <w:rtl/>
              </w:rPr>
            </w:pPr>
          </w:p>
        </w:tc>
        <w:tc>
          <w:tcPr>
            <w:tcW w:w="1980" w:type="dxa"/>
          </w:tcPr>
          <w:p w:rsidR="00D348AB" w:rsidRPr="00830864" w:rsidRDefault="00D348AB" w:rsidP="00B1245D">
            <w:pPr>
              <w:keepNext/>
              <w:keepLines/>
              <w:spacing w:line="360" w:lineRule="auto"/>
              <w:rPr>
                <w:rtl/>
              </w:rPr>
            </w:pPr>
          </w:p>
        </w:tc>
        <w:tc>
          <w:tcPr>
            <w:tcW w:w="2880" w:type="dxa"/>
          </w:tcPr>
          <w:p w:rsidR="00D348AB" w:rsidRPr="00830864" w:rsidRDefault="00D348AB" w:rsidP="00B1245D">
            <w:pPr>
              <w:keepNext/>
              <w:keepLines/>
              <w:spacing w:line="360" w:lineRule="auto"/>
              <w:rPr>
                <w:rtl/>
              </w:rPr>
            </w:pPr>
            <w:r w:rsidRPr="00830864">
              <w:rPr>
                <w:rtl/>
              </w:rPr>
              <w:t>אחר___________</w:t>
            </w:r>
          </w:p>
          <w:p w:rsidR="00D348AB" w:rsidRPr="00830864" w:rsidRDefault="00D348AB" w:rsidP="00B1245D">
            <w:pPr>
              <w:keepNext/>
              <w:keepLines/>
              <w:spacing w:line="360" w:lineRule="auto"/>
              <w:rPr>
                <w:rtl/>
              </w:rPr>
            </w:pPr>
          </w:p>
        </w:tc>
      </w:tr>
    </w:tbl>
    <w:p w:rsidR="00D348AB" w:rsidRPr="00830864" w:rsidRDefault="00D348AB" w:rsidP="00B1245D">
      <w:pPr>
        <w:keepNext/>
        <w:keepLines/>
        <w:spacing w:line="360" w:lineRule="auto"/>
        <w:ind w:left="1134" w:hanging="567"/>
        <w:rPr>
          <w:rtl/>
        </w:rPr>
      </w:pPr>
    </w:p>
    <w:p w:rsidR="00D348AB" w:rsidRPr="00830864" w:rsidRDefault="00D348AB" w:rsidP="00B1245D">
      <w:pPr>
        <w:keepNext/>
        <w:keepLines/>
        <w:spacing w:line="360" w:lineRule="auto"/>
        <w:ind w:left="567" w:hanging="567"/>
        <w:rPr>
          <w:b/>
          <w:bCs/>
          <w:szCs w:val="28"/>
          <w:rtl/>
        </w:rPr>
      </w:pPr>
      <w:r w:rsidRPr="00830864">
        <w:rPr>
          <w:rtl/>
        </w:rPr>
        <w:br w:type="page"/>
      </w:r>
      <w:r w:rsidRPr="00830864">
        <w:rPr>
          <w:b/>
          <w:bCs/>
          <w:szCs w:val="28"/>
          <w:rtl/>
        </w:rPr>
        <w:t>4.</w:t>
      </w:r>
      <w:r w:rsidRPr="00830864">
        <w:rPr>
          <w:b/>
          <w:bCs/>
          <w:szCs w:val="28"/>
          <w:rtl/>
        </w:rPr>
        <w:tab/>
      </w:r>
      <w:r w:rsidRPr="00830864">
        <w:rPr>
          <w:b/>
          <w:bCs/>
          <w:szCs w:val="28"/>
          <w:u w:val="single"/>
          <w:rtl/>
        </w:rPr>
        <w:t>תשתיות</w:t>
      </w:r>
    </w:p>
    <w:p w:rsidR="00D348AB" w:rsidRPr="00830864" w:rsidRDefault="00D348AB" w:rsidP="00B1245D">
      <w:pPr>
        <w:keepNext/>
        <w:keepLines/>
        <w:spacing w:line="360" w:lineRule="auto"/>
        <w:ind w:left="1134" w:hanging="567"/>
        <w:rPr>
          <w:b/>
          <w:bCs/>
          <w:rtl/>
        </w:rPr>
      </w:pPr>
      <w:r w:rsidRPr="00830864">
        <w:rPr>
          <w:b/>
          <w:bCs/>
          <w:rtl/>
        </w:rPr>
        <w:t>א.</w:t>
      </w:r>
      <w:r w:rsidRPr="00830864">
        <w:rPr>
          <w:b/>
          <w:bCs/>
          <w:rtl/>
        </w:rPr>
        <w:tab/>
      </w:r>
      <w:r w:rsidRPr="00830864">
        <w:rPr>
          <w:b/>
          <w:bCs/>
          <w:u w:val="single"/>
          <w:rtl/>
        </w:rPr>
        <w:t>חשמל</w:t>
      </w:r>
    </w:p>
    <w:p w:rsidR="00D348AB" w:rsidRPr="00830864" w:rsidRDefault="00D348AB" w:rsidP="00B1245D">
      <w:pPr>
        <w:keepNext/>
        <w:keepLines/>
        <w:spacing w:line="360" w:lineRule="auto"/>
        <w:ind w:left="1701" w:hanging="567"/>
        <w:rPr>
          <w:rtl/>
        </w:rPr>
      </w:pPr>
      <w:r w:rsidRPr="00830864">
        <w:rPr>
          <w:rtl/>
        </w:rPr>
        <w:t>לוח חשמל _____________ אמפר.</w:t>
      </w:r>
    </w:p>
    <w:p w:rsidR="00D348AB" w:rsidRPr="00830864" w:rsidRDefault="00D348AB" w:rsidP="00B1245D">
      <w:pPr>
        <w:keepNext/>
        <w:keepLines/>
        <w:spacing w:line="360" w:lineRule="auto"/>
        <w:ind w:left="1701" w:hanging="567"/>
        <w:rPr>
          <w:rtl/>
        </w:rPr>
      </w:pPr>
      <w:r w:rsidRPr="00830864">
        <w:rPr>
          <w:rtl/>
        </w:rPr>
        <w:t>חשמל חד פאזי / תלת פאזי.</w:t>
      </w:r>
    </w:p>
    <w:p w:rsidR="00D348AB" w:rsidRPr="00830864" w:rsidRDefault="00D348AB" w:rsidP="00B1245D">
      <w:pPr>
        <w:keepNext/>
        <w:keepLines/>
        <w:spacing w:line="360" w:lineRule="auto"/>
        <w:ind w:left="1701" w:hanging="567"/>
        <w:rPr>
          <w:rtl/>
        </w:rPr>
      </w:pPr>
    </w:p>
    <w:p w:rsidR="00D348AB" w:rsidRPr="00830864" w:rsidRDefault="00D348AB" w:rsidP="00B1245D">
      <w:pPr>
        <w:keepNext/>
        <w:keepLines/>
        <w:spacing w:line="360" w:lineRule="auto"/>
        <w:ind w:left="1701" w:hanging="567"/>
        <w:rPr>
          <w:rtl/>
        </w:rPr>
      </w:pPr>
      <w:r w:rsidRPr="00830864">
        <w:rPr>
          <w:rtl/>
        </w:rPr>
        <w:t>מס' נקודות כח במבנה___________.</w:t>
      </w:r>
    </w:p>
    <w:p w:rsidR="00D348AB" w:rsidRPr="00830864" w:rsidRDefault="00D348AB" w:rsidP="00B1245D">
      <w:pPr>
        <w:keepNext/>
        <w:keepLines/>
        <w:spacing w:line="360" w:lineRule="auto"/>
        <w:ind w:left="1701" w:hanging="567"/>
        <w:rPr>
          <w:rtl/>
        </w:rPr>
      </w:pPr>
      <w:r w:rsidRPr="00830864">
        <w:rPr>
          <w:rtl/>
        </w:rPr>
        <w:t>נתיכים ליח' הכוח______________.</w:t>
      </w:r>
    </w:p>
    <w:p w:rsidR="00D348AB" w:rsidRPr="00830864" w:rsidRDefault="00D348AB" w:rsidP="00B1245D">
      <w:pPr>
        <w:keepNext/>
        <w:keepLines/>
        <w:spacing w:line="360" w:lineRule="auto"/>
        <w:ind w:left="1701" w:hanging="567"/>
        <w:rPr>
          <w:rtl/>
        </w:rPr>
      </w:pPr>
      <w:r w:rsidRPr="00830864">
        <w:rPr>
          <w:rtl/>
        </w:rPr>
        <w:t>תיבות חשמל אחרות_______________.</w:t>
      </w:r>
    </w:p>
    <w:p w:rsidR="00D348AB" w:rsidRPr="00830864" w:rsidRDefault="00D348AB" w:rsidP="00B1245D">
      <w:pPr>
        <w:keepNext/>
        <w:keepLines/>
        <w:spacing w:line="360" w:lineRule="auto"/>
        <w:ind w:left="1134" w:hanging="567"/>
        <w:rPr>
          <w:b/>
          <w:bCs/>
          <w:u w:val="single"/>
          <w:rtl/>
        </w:rPr>
      </w:pPr>
      <w:r w:rsidRPr="00830864">
        <w:rPr>
          <w:b/>
          <w:bCs/>
          <w:rtl/>
        </w:rPr>
        <w:t>ב.</w:t>
      </w:r>
      <w:r w:rsidRPr="00830864">
        <w:rPr>
          <w:b/>
          <w:bCs/>
          <w:rtl/>
        </w:rPr>
        <w:tab/>
      </w:r>
      <w:r w:rsidRPr="00830864">
        <w:rPr>
          <w:b/>
          <w:bCs/>
          <w:u w:val="single"/>
          <w:rtl/>
        </w:rPr>
        <w:t>מים</w:t>
      </w:r>
    </w:p>
    <w:p w:rsidR="00D348AB" w:rsidRPr="00830864" w:rsidRDefault="00D348AB" w:rsidP="00B1245D">
      <w:pPr>
        <w:keepNext/>
        <w:keepLines/>
        <w:spacing w:line="360" w:lineRule="auto"/>
        <w:ind w:left="1701" w:hanging="567"/>
        <w:rPr>
          <w:rtl/>
        </w:rPr>
      </w:pPr>
      <w:r w:rsidRPr="00830864">
        <w:rPr>
          <w:rtl/>
        </w:rPr>
        <w:t>צנרת כניסה______.</w:t>
      </w:r>
    </w:p>
    <w:p w:rsidR="00D348AB" w:rsidRPr="00830864" w:rsidRDefault="00D348AB" w:rsidP="00B1245D">
      <w:pPr>
        <w:keepNext/>
        <w:keepLines/>
        <w:spacing w:line="360" w:lineRule="auto"/>
        <w:ind w:left="1701" w:hanging="567"/>
        <w:rPr>
          <w:rtl/>
        </w:rPr>
      </w:pPr>
      <w:r w:rsidRPr="00830864">
        <w:rPr>
          <w:rtl/>
        </w:rPr>
        <w:t>תקינות______.</w:t>
      </w:r>
    </w:p>
    <w:p w:rsidR="00D348AB" w:rsidRPr="00830864" w:rsidRDefault="00D348AB" w:rsidP="00B1245D">
      <w:pPr>
        <w:keepNext/>
        <w:keepLines/>
        <w:spacing w:line="360" w:lineRule="auto"/>
        <w:ind w:left="1701" w:hanging="567"/>
        <w:rPr>
          <w:rtl/>
        </w:rPr>
      </w:pPr>
      <w:r w:rsidRPr="00830864">
        <w:rPr>
          <w:rtl/>
        </w:rPr>
        <w:t>מס' ברזים במבנה_________.</w:t>
      </w:r>
    </w:p>
    <w:p w:rsidR="00D348AB" w:rsidRPr="00830864" w:rsidRDefault="00D348AB" w:rsidP="00B1245D">
      <w:pPr>
        <w:keepNext/>
        <w:keepLines/>
        <w:spacing w:line="360" w:lineRule="auto"/>
        <w:ind w:left="1701" w:hanging="567"/>
        <w:rPr>
          <w:rtl/>
        </w:rPr>
      </w:pPr>
    </w:p>
    <w:p w:rsidR="00D348AB" w:rsidRPr="00830864" w:rsidRDefault="00D348AB" w:rsidP="00B1245D">
      <w:pPr>
        <w:keepNext/>
        <w:keepLines/>
        <w:spacing w:line="360" w:lineRule="auto"/>
        <w:ind w:left="1134" w:hanging="567"/>
        <w:rPr>
          <w:rtl/>
        </w:rPr>
      </w:pPr>
      <w:r w:rsidRPr="00830864">
        <w:rPr>
          <w:b/>
          <w:bCs/>
          <w:rtl/>
        </w:rPr>
        <w:t>ג.</w:t>
      </w:r>
      <w:r w:rsidRPr="00830864">
        <w:rPr>
          <w:b/>
          <w:bCs/>
          <w:rtl/>
        </w:rPr>
        <w:tab/>
      </w:r>
      <w:r w:rsidRPr="00830864">
        <w:rPr>
          <w:b/>
          <w:bCs/>
          <w:u w:val="single"/>
          <w:rtl/>
        </w:rPr>
        <w:t>תקשורת</w:t>
      </w:r>
      <w:r w:rsidRPr="00830864">
        <w:rPr>
          <w:rtl/>
        </w:rPr>
        <w:tab/>
        <w:t>יש / אין</w:t>
      </w:r>
    </w:p>
    <w:p w:rsidR="00D348AB" w:rsidRPr="00830864" w:rsidRDefault="00D348AB" w:rsidP="00B1245D">
      <w:pPr>
        <w:keepNext/>
        <w:keepLines/>
        <w:spacing w:line="360" w:lineRule="auto"/>
        <w:ind w:left="1701" w:hanging="567"/>
        <w:rPr>
          <w:rtl/>
        </w:rPr>
      </w:pPr>
      <w:r w:rsidRPr="00830864">
        <w:rPr>
          <w:rtl/>
        </w:rPr>
        <w:t>מס' נקודות התקשורת במבנה_____.</w:t>
      </w:r>
    </w:p>
    <w:p w:rsidR="00D348AB" w:rsidRPr="00830864" w:rsidRDefault="00D348AB" w:rsidP="00B1245D">
      <w:pPr>
        <w:keepNext/>
        <w:keepLines/>
        <w:spacing w:line="360" w:lineRule="auto"/>
        <w:ind w:left="1134" w:hanging="567"/>
        <w:rPr>
          <w:rtl/>
        </w:rPr>
      </w:pPr>
      <w:r w:rsidRPr="00830864">
        <w:rPr>
          <w:b/>
          <w:bCs/>
          <w:rtl/>
        </w:rPr>
        <w:t>ד.</w:t>
      </w:r>
      <w:r w:rsidRPr="00830864">
        <w:rPr>
          <w:b/>
          <w:bCs/>
          <w:rtl/>
        </w:rPr>
        <w:tab/>
      </w:r>
      <w:r w:rsidRPr="00830864">
        <w:rPr>
          <w:b/>
          <w:bCs/>
          <w:u w:val="single"/>
          <w:rtl/>
        </w:rPr>
        <w:t>מיזוג אוויר</w:t>
      </w:r>
      <w:r w:rsidRPr="00830864">
        <w:rPr>
          <w:rtl/>
        </w:rPr>
        <w:tab/>
        <w:t>יש / אין</w:t>
      </w:r>
    </w:p>
    <w:p w:rsidR="00D348AB" w:rsidRPr="00830864" w:rsidRDefault="00D348AB" w:rsidP="00B1245D">
      <w:pPr>
        <w:keepNext/>
        <w:keepLines/>
        <w:spacing w:line="360" w:lineRule="auto"/>
        <w:ind w:left="1701" w:hanging="567"/>
        <w:rPr>
          <w:rtl/>
        </w:rPr>
      </w:pPr>
      <w:r w:rsidRPr="00830864">
        <w:rPr>
          <w:rtl/>
        </w:rPr>
        <w:t>מס' יחידות דחסן____________.</w:t>
      </w:r>
    </w:p>
    <w:p w:rsidR="00D348AB" w:rsidRPr="00830864" w:rsidRDefault="00D348AB" w:rsidP="00B1245D">
      <w:pPr>
        <w:keepNext/>
        <w:keepLines/>
        <w:spacing w:line="360" w:lineRule="auto"/>
        <w:ind w:left="1701" w:hanging="567"/>
        <w:rPr>
          <w:rtl/>
        </w:rPr>
      </w:pPr>
      <w:r w:rsidRPr="00830864">
        <w:rPr>
          <w:rtl/>
        </w:rPr>
        <w:t>רמת קירור___________________ (סובייקטיבית).</w:t>
      </w:r>
    </w:p>
    <w:p w:rsidR="00D348AB" w:rsidRPr="00830864" w:rsidRDefault="00D348AB" w:rsidP="00B1245D">
      <w:pPr>
        <w:keepNext/>
        <w:keepLines/>
        <w:spacing w:line="360" w:lineRule="auto"/>
        <w:ind w:left="1134" w:hanging="567"/>
        <w:rPr>
          <w:b/>
          <w:bCs/>
          <w:rtl/>
        </w:rPr>
      </w:pPr>
      <w:r w:rsidRPr="00830864">
        <w:rPr>
          <w:b/>
          <w:bCs/>
          <w:rtl/>
        </w:rPr>
        <w:t>ה.</w:t>
      </w:r>
      <w:r w:rsidRPr="00830864">
        <w:rPr>
          <w:b/>
          <w:bCs/>
          <w:rtl/>
        </w:rPr>
        <w:tab/>
      </w:r>
      <w:r w:rsidRPr="00830864">
        <w:rPr>
          <w:b/>
          <w:bCs/>
          <w:u w:val="single"/>
          <w:rtl/>
        </w:rPr>
        <w:t>תאורה</w:t>
      </w:r>
    </w:p>
    <w:p w:rsidR="00D348AB" w:rsidRPr="00830864" w:rsidRDefault="00D348AB" w:rsidP="00B1245D">
      <w:pPr>
        <w:keepNext/>
        <w:keepLines/>
        <w:spacing w:line="360" w:lineRule="auto"/>
        <w:ind w:left="1701" w:hanging="567"/>
        <w:rPr>
          <w:rtl/>
        </w:rPr>
      </w:pPr>
      <w:r w:rsidRPr="00830864">
        <w:rPr>
          <w:rtl/>
        </w:rPr>
        <w:t>מס' נקודות תאורה_________.</w:t>
      </w:r>
    </w:p>
    <w:p w:rsidR="00D348AB" w:rsidRPr="00830864" w:rsidRDefault="00D348AB" w:rsidP="00B1245D">
      <w:pPr>
        <w:keepNext/>
        <w:keepLines/>
        <w:spacing w:line="360" w:lineRule="auto"/>
        <w:ind w:left="1701" w:hanging="567"/>
        <w:rPr>
          <w:rtl/>
        </w:rPr>
      </w:pPr>
      <w:r w:rsidRPr="00830864">
        <w:rPr>
          <w:rtl/>
        </w:rPr>
        <w:t>בעיות__________________.</w:t>
      </w:r>
    </w:p>
    <w:p w:rsidR="00D348AB" w:rsidRPr="00830864" w:rsidRDefault="00D348AB" w:rsidP="00B1245D">
      <w:pPr>
        <w:keepNext/>
        <w:keepLines/>
        <w:spacing w:line="360" w:lineRule="auto"/>
        <w:ind w:left="1134" w:hanging="567"/>
        <w:rPr>
          <w:rtl/>
        </w:rPr>
      </w:pPr>
      <w:r w:rsidRPr="00830864">
        <w:rPr>
          <w:b/>
          <w:bCs/>
          <w:rtl/>
        </w:rPr>
        <w:t>ו.</w:t>
      </w:r>
      <w:r w:rsidRPr="00830864">
        <w:rPr>
          <w:b/>
          <w:bCs/>
          <w:rtl/>
        </w:rPr>
        <w:tab/>
      </w:r>
      <w:r w:rsidRPr="00830864">
        <w:rPr>
          <w:b/>
          <w:bCs/>
          <w:u w:val="single"/>
          <w:rtl/>
        </w:rPr>
        <w:t>שירותים סניטרים</w:t>
      </w:r>
      <w:r w:rsidRPr="00830864">
        <w:rPr>
          <w:rtl/>
        </w:rPr>
        <w:tab/>
        <w:t>יש/אין</w:t>
      </w:r>
    </w:p>
    <w:p w:rsidR="00D348AB" w:rsidRPr="00830864" w:rsidRDefault="00D348AB" w:rsidP="00B1245D">
      <w:pPr>
        <w:keepNext/>
        <w:keepLines/>
        <w:spacing w:line="360" w:lineRule="auto"/>
        <w:ind w:left="1701" w:hanging="567"/>
        <w:rPr>
          <w:rtl/>
        </w:rPr>
      </w:pPr>
      <w:r w:rsidRPr="00830864">
        <w:rPr>
          <w:rtl/>
        </w:rPr>
        <w:t>מס' אסלות_________ תקינות________________________.</w:t>
      </w:r>
    </w:p>
    <w:p w:rsidR="00D348AB" w:rsidRPr="00830864" w:rsidRDefault="00D348AB" w:rsidP="00B1245D">
      <w:pPr>
        <w:keepNext/>
        <w:keepLines/>
        <w:spacing w:line="360" w:lineRule="auto"/>
        <w:ind w:left="1701" w:hanging="567"/>
        <w:rPr>
          <w:rtl/>
        </w:rPr>
      </w:pPr>
      <w:r w:rsidRPr="00830864">
        <w:rPr>
          <w:rtl/>
        </w:rPr>
        <w:t>מס' כיורים_________ תקינות________________________.</w:t>
      </w:r>
    </w:p>
    <w:p w:rsidR="00D348AB" w:rsidRPr="00830864" w:rsidRDefault="00D348AB" w:rsidP="00B1245D">
      <w:pPr>
        <w:keepNext/>
        <w:keepLines/>
        <w:spacing w:line="360" w:lineRule="auto"/>
        <w:ind w:left="1701" w:hanging="567"/>
        <w:rPr>
          <w:rtl/>
        </w:rPr>
      </w:pPr>
      <w:r w:rsidRPr="00830864">
        <w:rPr>
          <w:rtl/>
        </w:rPr>
        <w:t>צנרת ביוב______________ תקינות___________________.</w:t>
      </w:r>
    </w:p>
    <w:p w:rsidR="00D348AB" w:rsidRPr="00830864" w:rsidRDefault="00D348AB" w:rsidP="00B1245D">
      <w:pPr>
        <w:keepNext/>
        <w:keepLines/>
        <w:spacing w:line="360" w:lineRule="auto"/>
        <w:ind w:left="567" w:hanging="567"/>
        <w:rPr>
          <w:b/>
          <w:bCs/>
          <w:szCs w:val="28"/>
          <w:rtl/>
        </w:rPr>
      </w:pPr>
    </w:p>
    <w:p w:rsidR="00D348AB" w:rsidRPr="00830864" w:rsidRDefault="00D348AB" w:rsidP="00B1245D">
      <w:pPr>
        <w:keepNext/>
        <w:keepLines/>
        <w:spacing w:line="360" w:lineRule="auto"/>
        <w:ind w:left="567" w:hanging="567"/>
        <w:rPr>
          <w:b/>
          <w:bCs/>
          <w:szCs w:val="28"/>
          <w:rtl/>
        </w:rPr>
      </w:pPr>
      <w:r w:rsidRPr="00830864">
        <w:rPr>
          <w:b/>
          <w:bCs/>
          <w:szCs w:val="28"/>
          <w:rtl/>
        </w:rPr>
        <w:t>5.</w:t>
      </w:r>
      <w:r w:rsidRPr="00830864">
        <w:rPr>
          <w:b/>
          <w:bCs/>
          <w:szCs w:val="28"/>
          <w:rtl/>
        </w:rPr>
        <w:tab/>
      </w:r>
      <w:r w:rsidRPr="00830864">
        <w:rPr>
          <w:b/>
          <w:bCs/>
          <w:szCs w:val="28"/>
          <w:u w:val="single"/>
          <w:rtl/>
        </w:rPr>
        <w:t>נושאים נוספים</w:t>
      </w:r>
    </w:p>
    <w:p w:rsidR="00D348AB" w:rsidRPr="00830864" w:rsidRDefault="00D348AB" w:rsidP="00B1245D">
      <w:pPr>
        <w:keepNext/>
        <w:keepLines/>
        <w:spacing w:line="360" w:lineRule="auto"/>
        <w:ind w:left="1134" w:hanging="567"/>
        <w:rPr>
          <w:rtl/>
        </w:rPr>
      </w:pPr>
      <w:r w:rsidRPr="00830864">
        <w:rPr>
          <w:rtl/>
        </w:rPr>
        <w:t>__________________________________________________________________</w:t>
      </w:r>
    </w:p>
    <w:p w:rsidR="00D348AB" w:rsidRPr="00830864" w:rsidRDefault="00D348AB" w:rsidP="00B1245D">
      <w:pPr>
        <w:keepNext/>
        <w:keepLines/>
        <w:spacing w:line="360" w:lineRule="auto"/>
        <w:ind w:left="1134" w:hanging="567"/>
        <w:rPr>
          <w:rtl/>
        </w:rPr>
      </w:pPr>
      <w:r w:rsidRPr="00830864">
        <w:rPr>
          <w:rtl/>
        </w:rPr>
        <w:t>__________________________________________________________________</w:t>
      </w:r>
    </w:p>
    <w:p w:rsidR="00D348AB" w:rsidRPr="00830864" w:rsidRDefault="00D348AB" w:rsidP="00B1245D">
      <w:pPr>
        <w:keepNext/>
        <w:keepLines/>
        <w:spacing w:line="360" w:lineRule="auto"/>
        <w:ind w:left="1134" w:hanging="567"/>
        <w:jc w:val="center"/>
        <w:rPr>
          <w:b/>
          <w:bCs/>
          <w:szCs w:val="28"/>
          <w:rtl/>
        </w:rPr>
      </w:pPr>
    </w:p>
    <w:p w:rsidR="00D348AB" w:rsidRPr="00830864" w:rsidRDefault="00D348AB" w:rsidP="00B1245D">
      <w:pPr>
        <w:keepNext/>
        <w:keepLines/>
        <w:spacing w:line="360" w:lineRule="auto"/>
        <w:ind w:left="1134" w:hanging="567"/>
        <w:jc w:val="center"/>
        <w:rPr>
          <w:b/>
          <w:bCs/>
          <w:szCs w:val="28"/>
          <w:rtl/>
        </w:rPr>
      </w:pPr>
      <w:r w:rsidRPr="00830864">
        <w:rPr>
          <w:b/>
          <w:bCs/>
          <w:szCs w:val="28"/>
          <w:rtl/>
        </w:rPr>
        <w:t>ולראיה באנו על החתום</w:t>
      </w:r>
    </w:p>
    <w:tbl>
      <w:tblPr>
        <w:tblW w:w="0" w:type="auto"/>
        <w:tblLayout w:type="fixed"/>
        <w:tblLook w:val="0000" w:firstRow="0" w:lastRow="0" w:firstColumn="0" w:lastColumn="0" w:noHBand="0" w:noVBand="0"/>
      </w:tblPr>
      <w:tblGrid>
        <w:gridCol w:w="2924"/>
        <w:gridCol w:w="2924"/>
        <w:gridCol w:w="2924"/>
      </w:tblGrid>
      <w:tr w:rsidR="00D348AB" w:rsidRPr="00830864" w:rsidTr="00CA72B3">
        <w:tc>
          <w:tcPr>
            <w:tcW w:w="2924" w:type="dxa"/>
          </w:tcPr>
          <w:p w:rsidR="00D348AB" w:rsidRPr="00830864" w:rsidRDefault="00D348AB" w:rsidP="00B1245D">
            <w:pPr>
              <w:keepNext/>
              <w:keepLines/>
              <w:spacing w:line="360" w:lineRule="auto"/>
              <w:jc w:val="center"/>
              <w:rPr>
                <w:b/>
                <w:bCs/>
                <w:rtl/>
              </w:rPr>
            </w:pPr>
            <w:r w:rsidRPr="00830864">
              <w:rPr>
                <w:b/>
                <w:bCs/>
                <w:rtl/>
              </w:rPr>
              <w:t>________________</w:t>
            </w:r>
          </w:p>
        </w:tc>
        <w:tc>
          <w:tcPr>
            <w:tcW w:w="2924" w:type="dxa"/>
          </w:tcPr>
          <w:p w:rsidR="00D348AB" w:rsidRPr="00830864" w:rsidRDefault="00D348AB" w:rsidP="00B1245D">
            <w:pPr>
              <w:keepNext/>
              <w:keepLines/>
              <w:spacing w:line="360" w:lineRule="auto"/>
              <w:jc w:val="center"/>
              <w:rPr>
                <w:b/>
                <w:bCs/>
                <w:rtl/>
              </w:rPr>
            </w:pPr>
            <w:r w:rsidRPr="00830864">
              <w:rPr>
                <w:b/>
                <w:bCs/>
                <w:rtl/>
              </w:rPr>
              <w:t>__________________</w:t>
            </w:r>
          </w:p>
        </w:tc>
        <w:tc>
          <w:tcPr>
            <w:tcW w:w="2924" w:type="dxa"/>
          </w:tcPr>
          <w:p w:rsidR="00D348AB" w:rsidRPr="00830864" w:rsidRDefault="00D348AB" w:rsidP="00B1245D">
            <w:pPr>
              <w:keepNext/>
              <w:keepLines/>
              <w:spacing w:line="360" w:lineRule="auto"/>
              <w:rPr>
                <w:b/>
                <w:bCs/>
                <w:rtl/>
              </w:rPr>
            </w:pPr>
            <w:r w:rsidRPr="00830864">
              <w:rPr>
                <w:b/>
                <w:bCs/>
                <w:rtl/>
              </w:rPr>
              <w:t>________________</w:t>
            </w:r>
          </w:p>
        </w:tc>
      </w:tr>
      <w:tr w:rsidR="00D348AB" w:rsidRPr="00830864" w:rsidTr="00CA72B3">
        <w:tc>
          <w:tcPr>
            <w:tcW w:w="2924" w:type="dxa"/>
          </w:tcPr>
          <w:p w:rsidR="00D348AB" w:rsidRPr="00830864" w:rsidRDefault="00D348AB" w:rsidP="00B1245D">
            <w:pPr>
              <w:keepNext/>
              <w:keepLines/>
              <w:spacing w:line="360" w:lineRule="auto"/>
              <w:jc w:val="center"/>
              <w:rPr>
                <w:b/>
                <w:bCs/>
                <w:rtl/>
              </w:rPr>
            </w:pPr>
            <w:r w:rsidRPr="00830864">
              <w:rPr>
                <w:b/>
                <w:bCs/>
                <w:rtl/>
              </w:rPr>
              <w:t>נציג המפעיל</w:t>
            </w:r>
          </w:p>
        </w:tc>
        <w:tc>
          <w:tcPr>
            <w:tcW w:w="2924" w:type="dxa"/>
          </w:tcPr>
          <w:p w:rsidR="00D348AB" w:rsidRPr="00830864" w:rsidRDefault="00D348AB" w:rsidP="00B1245D">
            <w:pPr>
              <w:keepNext/>
              <w:keepLines/>
              <w:spacing w:line="360" w:lineRule="auto"/>
              <w:jc w:val="center"/>
              <w:rPr>
                <w:b/>
                <w:bCs/>
                <w:rtl/>
              </w:rPr>
            </w:pPr>
            <w:r w:rsidRPr="00830864">
              <w:rPr>
                <w:b/>
                <w:bCs/>
                <w:rtl/>
              </w:rPr>
              <w:t>נציג המזמין</w:t>
            </w:r>
          </w:p>
        </w:tc>
        <w:tc>
          <w:tcPr>
            <w:tcW w:w="2924" w:type="dxa"/>
          </w:tcPr>
          <w:p w:rsidR="00D348AB" w:rsidRPr="00830864" w:rsidRDefault="00D348AB" w:rsidP="00B1245D">
            <w:pPr>
              <w:keepNext/>
              <w:keepLines/>
              <w:spacing w:line="360" w:lineRule="auto"/>
              <w:rPr>
                <w:b/>
                <w:bCs/>
                <w:rtl/>
              </w:rPr>
            </w:pPr>
            <w:r w:rsidRPr="00830864">
              <w:rPr>
                <w:b/>
                <w:bCs/>
                <w:rtl/>
              </w:rPr>
              <w:t>נציג המתקן</w:t>
            </w:r>
          </w:p>
        </w:tc>
      </w:tr>
    </w:tbl>
    <w:p w:rsidR="00D348AB" w:rsidRPr="00830864" w:rsidRDefault="00D348AB" w:rsidP="00B1245D">
      <w:pPr>
        <w:pStyle w:val="1"/>
        <w:keepLines/>
        <w:spacing w:line="360" w:lineRule="auto"/>
        <w:ind w:left="2880"/>
        <w:rPr>
          <w:rFonts w:ascii="Times New Roman" w:hAnsi="Times New Roman" w:cs="David"/>
          <w:b w:val="0"/>
          <w:bCs w:val="0"/>
          <w:u w:val="single"/>
          <w:rtl/>
        </w:rPr>
      </w:pPr>
      <w:r w:rsidRPr="00830864">
        <w:rPr>
          <w:rFonts w:cs="David"/>
          <w:b w:val="0"/>
          <w:bCs w:val="0"/>
          <w:u w:val="single"/>
          <w:rtl/>
        </w:rPr>
        <w:br w:type="page"/>
      </w:r>
      <w:bookmarkStart w:id="288" w:name="_Toc377131696"/>
      <w:bookmarkStart w:id="289" w:name="_Toc377131970"/>
      <w:bookmarkStart w:id="290" w:name="_Toc377293804"/>
      <w:r w:rsidRPr="000540C9">
        <w:rPr>
          <w:rFonts w:cs="David" w:hint="cs"/>
          <w:sz w:val="28"/>
          <w:szCs w:val="28"/>
          <w:rtl/>
        </w:rPr>
        <w:t xml:space="preserve">נספח ב' </w:t>
      </w:r>
      <w:r w:rsidRPr="000540C9">
        <w:rPr>
          <w:rFonts w:cs="David"/>
          <w:sz w:val="28"/>
          <w:szCs w:val="28"/>
          <w:rtl/>
        </w:rPr>
        <w:t>–</w:t>
      </w:r>
      <w:r w:rsidRPr="000540C9">
        <w:rPr>
          <w:rFonts w:cs="David" w:hint="cs"/>
          <w:sz w:val="28"/>
          <w:szCs w:val="28"/>
          <w:rtl/>
        </w:rPr>
        <w:t xml:space="preserve"> תקן </w:t>
      </w:r>
      <w:r w:rsidR="00BD4956" w:rsidRPr="000540C9">
        <w:rPr>
          <w:rFonts w:cs="David" w:hint="cs"/>
          <w:sz w:val="28"/>
          <w:szCs w:val="28"/>
          <w:rtl/>
        </w:rPr>
        <w:t>מינימאל</w:t>
      </w:r>
      <w:r w:rsidR="00BD4956" w:rsidRPr="000540C9">
        <w:rPr>
          <w:rFonts w:cs="David" w:hint="eastAsia"/>
          <w:sz w:val="28"/>
          <w:szCs w:val="28"/>
          <w:rtl/>
        </w:rPr>
        <w:t>י</w:t>
      </w:r>
      <w:r w:rsidRPr="000540C9">
        <w:rPr>
          <w:rFonts w:cs="David" w:hint="cs"/>
          <w:sz w:val="28"/>
          <w:szCs w:val="28"/>
          <w:rtl/>
        </w:rPr>
        <w:t xml:space="preserve"> למרכז מכר</w:t>
      </w:r>
      <w:bookmarkEnd w:id="288"/>
      <w:bookmarkEnd w:id="289"/>
      <w:bookmarkEnd w:id="290"/>
    </w:p>
    <w:p w:rsidR="00D348AB" w:rsidRPr="00830864" w:rsidRDefault="00D348AB" w:rsidP="00B1245D">
      <w:pPr>
        <w:keepNext/>
        <w:keepLines/>
        <w:tabs>
          <w:tab w:val="num" w:pos="1080"/>
        </w:tabs>
        <w:spacing w:line="360" w:lineRule="auto"/>
        <w:ind w:left="720"/>
        <w:rPr>
          <w:b/>
          <w:bCs/>
          <w:sz w:val="24"/>
          <w:u w:val="single"/>
          <w:rtl/>
        </w:rPr>
      </w:pPr>
      <w:r w:rsidRPr="00830864">
        <w:rPr>
          <w:rFonts w:hint="cs"/>
          <w:b/>
          <w:bCs/>
          <w:sz w:val="24"/>
          <w:u w:val="single"/>
          <w:rtl/>
        </w:rPr>
        <w:t>תשתית</w:t>
      </w:r>
      <w:r w:rsidR="00A4188C">
        <w:rPr>
          <w:rFonts w:hint="cs"/>
          <w:b/>
          <w:bCs/>
          <w:sz w:val="24"/>
          <w:u w:val="single"/>
          <w:rtl/>
        </w:rPr>
        <w:t xml:space="preserve"> מרכז מכר לאסיר / סגל ( באחריות המזמין )</w:t>
      </w:r>
    </w:p>
    <w:p w:rsidR="00D348AB" w:rsidRPr="00830864" w:rsidRDefault="000049E7" w:rsidP="00B906B3">
      <w:pPr>
        <w:keepNext/>
        <w:keepLines/>
        <w:numPr>
          <w:ilvl w:val="0"/>
          <w:numId w:val="27"/>
        </w:numPr>
        <w:tabs>
          <w:tab w:val="clear" w:pos="1440"/>
          <w:tab w:val="num" w:pos="1080"/>
        </w:tabs>
        <w:spacing w:line="360" w:lineRule="auto"/>
        <w:ind w:left="1080"/>
        <w:rPr>
          <w:sz w:val="24"/>
        </w:rPr>
      </w:pPr>
      <w:r>
        <w:rPr>
          <w:rFonts w:hint="cs"/>
          <w:sz w:val="24"/>
          <w:rtl/>
        </w:rPr>
        <w:t xml:space="preserve"> מזגן </w:t>
      </w:r>
      <w:r w:rsidR="00682469">
        <w:rPr>
          <w:rFonts w:hint="cs"/>
          <w:sz w:val="24"/>
          <w:rtl/>
        </w:rPr>
        <w:t xml:space="preserve">בעל הספק של </w:t>
      </w:r>
      <w:r w:rsidR="00E912D3">
        <w:rPr>
          <w:rFonts w:hint="cs"/>
          <w:sz w:val="24"/>
          <w:rtl/>
        </w:rPr>
        <w:t xml:space="preserve">לפחות 1 כ"ס </w:t>
      </w:r>
      <w:r w:rsidR="00682469">
        <w:rPr>
          <w:rFonts w:hint="cs"/>
          <w:sz w:val="24"/>
          <w:rtl/>
        </w:rPr>
        <w:t>על פי המלצת</w:t>
      </w:r>
      <w:r w:rsidR="00E912D3">
        <w:rPr>
          <w:rFonts w:hint="cs"/>
          <w:sz w:val="24"/>
          <w:rtl/>
        </w:rPr>
        <w:t xml:space="preserve"> מתקין המזגנים</w:t>
      </w:r>
      <w:r>
        <w:rPr>
          <w:rFonts w:hint="cs"/>
          <w:sz w:val="24"/>
          <w:rtl/>
        </w:rPr>
        <w:t>.</w:t>
      </w:r>
    </w:p>
    <w:p w:rsidR="00D348AB" w:rsidRPr="00830864" w:rsidRDefault="00D348AB" w:rsidP="00B906B3">
      <w:pPr>
        <w:keepNext/>
        <w:keepLines/>
        <w:numPr>
          <w:ilvl w:val="0"/>
          <w:numId w:val="27"/>
        </w:numPr>
        <w:tabs>
          <w:tab w:val="clear" w:pos="1440"/>
          <w:tab w:val="num" w:pos="1080"/>
        </w:tabs>
        <w:spacing w:line="360" w:lineRule="auto"/>
        <w:ind w:left="1080"/>
        <w:rPr>
          <w:sz w:val="24"/>
        </w:rPr>
      </w:pPr>
      <w:r w:rsidRPr="00830864">
        <w:rPr>
          <w:rFonts w:hint="cs"/>
          <w:sz w:val="24"/>
          <w:rtl/>
        </w:rPr>
        <w:t xml:space="preserve">שקעים למקררים ומקפיאים </w:t>
      </w:r>
    </w:p>
    <w:p w:rsidR="00D348AB" w:rsidRDefault="00D348AB" w:rsidP="00B906B3">
      <w:pPr>
        <w:keepNext/>
        <w:keepLines/>
        <w:numPr>
          <w:ilvl w:val="0"/>
          <w:numId w:val="27"/>
        </w:numPr>
        <w:tabs>
          <w:tab w:val="clear" w:pos="1440"/>
          <w:tab w:val="num" w:pos="1080"/>
        </w:tabs>
        <w:spacing w:line="360" w:lineRule="auto"/>
        <w:ind w:left="1080"/>
        <w:rPr>
          <w:sz w:val="24"/>
        </w:rPr>
      </w:pPr>
      <w:r w:rsidRPr="00830864">
        <w:rPr>
          <w:rFonts w:hint="cs"/>
          <w:sz w:val="24"/>
          <w:rtl/>
        </w:rPr>
        <w:t xml:space="preserve">נקודת תקשורת </w:t>
      </w:r>
    </w:p>
    <w:p w:rsidR="000049E7" w:rsidRDefault="000049E7" w:rsidP="00B906B3">
      <w:pPr>
        <w:keepNext/>
        <w:keepLines/>
        <w:numPr>
          <w:ilvl w:val="0"/>
          <w:numId w:val="27"/>
        </w:numPr>
        <w:tabs>
          <w:tab w:val="clear" w:pos="1440"/>
          <w:tab w:val="num" w:pos="1080"/>
        </w:tabs>
        <w:spacing w:line="360" w:lineRule="auto"/>
        <w:ind w:left="1080"/>
        <w:rPr>
          <w:sz w:val="24"/>
        </w:rPr>
      </w:pPr>
      <w:r>
        <w:rPr>
          <w:rFonts w:hint="cs"/>
          <w:sz w:val="24"/>
          <w:rtl/>
        </w:rPr>
        <w:t>מידוף.</w:t>
      </w:r>
    </w:p>
    <w:p w:rsidR="000049E7" w:rsidRPr="00830864" w:rsidRDefault="000049E7" w:rsidP="00B906B3">
      <w:pPr>
        <w:keepNext/>
        <w:keepLines/>
        <w:numPr>
          <w:ilvl w:val="0"/>
          <w:numId w:val="27"/>
        </w:numPr>
        <w:tabs>
          <w:tab w:val="clear" w:pos="1440"/>
          <w:tab w:val="num" w:pos="1080"/>
        </w:tabs>
        <w:spacing w:line="360" w:lineRule="auto"/>
        <w:ind w:left="1080"/>
        <w:rPr>
          <w:sz w:val="24"/>
        </w:rPr>
      </w:pPr>
      <w:r>
        <w:rPr>
          <w:rFonts w:hint="cs"/>
          <w:sz w:val="24"/>
          <w:rtl/>
        </w:rPr>
        <w:t>דלפק מכירה.</w:t>
      </w:r>
    </w:p>
    <w:p w:rsidR="00D348AB" w:rsidRPr="00830864" w:rsidRDefault="00D348AB" w:rsidP="00B1245D">
      <w:pPr>
        <w:keepNext/>
        <w:keepLines/>
        <w:tabs>
          <w:tab w:val="num" w:pos="1080"/>
        </w:tabs>
        <w:spacing w:line="360" w:lineRule="auto"/>
        <w:ind w:left="720"/>
        <w:rPr>
          <w:b/>
          <w:bCs/>
          <w:sz w:val="24"/>
          <w:u w:val="single"/>
          <w:rtl/>
        </w:rPr>
      </w:pPr>
      <w:r w:rsidRPr="00830864">
        <w:rPr>
          <w:rFonts w:hint="cs"/>
          <w:b/>
          <w:bCs/>
          <w:sz w:val="24"/>
          <w:u w:val="single"/>
          <w:rtl/>
        </w:rPr>
        <w:t>ציוד</w:t>
      </w:r>
    </w:p>
    <w:p w:rsidR="00D348AB" w:rsidRPr="00830864" w:rsidRDefault="00D348AB" w:rsidP="00B906B3">
      <w:pPr>
        <w:keepNext/>
        <w:keepLines/>
        <w:numPr>
          <w:ilvl w:val="0"/>
          <w:numId w:val="27"/>
        </w:numPr>
        <w:tabs>
          <w:tab w:val="clear" w:pos="1440"/>
          <w:tab w:val="num" w:pos="1080"/>
        </w:tabs>
        <w:spacing w:line="360" w:lineRule="auto"/>
        <w:ind w:left="1080"/>
        <w:rPr>
          <w:sz w:val="24"/>
        </w:rPr>
      </w:pPr>
      <w:r w:rsidRPr="00830864">
        <w:rPr>
          <w:rFonts w:hint="cs"/>
          <w:sz w:val="24"/>
          <w:rtl/>
        </w:rPr>
        <w:t>מקרר משקאות</w:t>
      </w:r>
      <w:r w:rsidR="000F298D">
        <w:rPr>
          <w:rFonts w:hint="cs"/>
          <w:sz w:val="24"/>
          <w:rtl/>
        </w:rPr>
        <w:t>, מקרר מוצרי חלב</w:t>
      </w:r>
      <w:r w:rsidRPr="00830864">
        <w:rPr>
          <w:rFonts w:hint="cs"/>
          <w:sz w:val="24"/>
          <w:rtl/>
        </w:rPr>
        <w:t xml:space="preserve"> ומקרר גלידות</w:t>
      </w:r>
      <w:r w:rsidR="000049E7">
        <w:rPr>
          <w:rFonts w:hint="cs"/>
          <w:sz w:val="24"/>
          <w:rtl/>
        </w:rPr>
        <w:t xml:space="preserve"> במרכזי מכר לסגל</w:t>
      </w:r>
      <w:r w:rsidRPr="00830864">
        <w:rPr>
          <w:rFonts w:hint="cs"/>
          <w:sz w:val="24"/>
          <w:rtl/>
        </w:rPr>
        <w:t xml:space="preserve"> </w:t>
      </w:r>
      <w:r w:rsidR="000049E7">
        <w:rPr>
          <w:rFonts w:hint="cs"/>
          <w:sz w:val="24"/>
          <w:rtl/>
        </w:rPr>
        <w:t>( באחריות המפעיל להשלים )</w:t>
      </w:r>
    </w:p>
    <w:p w:rsidR="00D348AB" w:rsidRPr="00830864" w:rsidRDefault="00D348AB" w:rsidP="00F84772">
      <w:pPr>
        <w:keepNext/>
        <w:keepLines/>
        <w:numPr>
          <w:ilvl w:val="0"/>
          <w:numId w:val="27"/>
        </w:numPr>
        <w:tabs>
          <w:tab w:val="clear" w:pos="1440"/>
          <w:tab w:val="num" w:pos="1080"/>
        </w:tabs>
        <w:spacing w:line="360" w:lineRule="auto"/>
        <w:ind w:left="1080"/>
        <w:rPr>
          <w:b/>
          <w:bCs/>
          <w:sz w:val="24"/>
          <w:u w:val="single"/>
        </w:rPr>
      </w:pPr>
      <w:r w:rsidRPr="00830864">
        <w:rPr>
          <w:rFonts w:hint="cs"/>
          <w:sz w:val="24"/>
          <w:rtl/>
        </w:rPr>
        <w:t>שני שדות מדפים (</w:t>
      </w:r>
      <w:smartTag w:uri="urn:schemas-microsoft-com:office:smarttags" w:element="metricconverter">
        <w:smartTagPr>
          <w:attr w:name="ProductID" w:val="240 ס&quot;מ"/>
        </w:smartTagPr>
        <w:r w:rsidRPr="00830864">
          <w:rPr>
            <w:rFonts w:hint="cs"/>
            <w:sz w:val="24"/>
            <w:rtl/>
          </w:rPr>
          <w:t>240 ס"מ</w:t>
        </w:r>
      </w:smartTag>
      <w:r w:rsidRPr="00830864">
        <w:rPr>
          <w:rFonts w:hint="cs"/>
          <w:sz w:val="24"/>
          <w:rtl/>
        </w:rPr>
        <w:t xml:space="preserve"> אורך כל אחד)</w:t>
      </w:r>
      <w:r w:rsidR="00A4188C">
        <w:rPr>
          <w:rFonts w:hint="cs"/>
          <w:b/>
          <w:bCs/>
          <w:sz w:val="24"/>
          <w:u w:val="single"/>
          <w:rtl/>
        </w:rPr>
        <w:t xml:space="preserve"> (</w:t>
      </w:r>
      <w:r w:rsidR="00E912D3">
        <w:rPr>
          <w:rFonts w:hint="cs"/>
          <w:b/>
          <w:bCs/>
          <w:sz w:val="24"/>
          <w:u w:val="single"/>
          <w:rtl/>
        </w:rPr>
        <w:t xml:space="preserve">באחריות המזמין </w:t>
      </w:r>
      <w:r w:rsidR="00A4188C">
        <w:rPr>
          <w:rFonts w:hint="cs"/>
          <w:b/>
          <w:bCs/>
          <w:sz w:val="24"/>
          <w:u w:val="single"/>
          <w:rtl/>
        </w:rPr>
        <w:t xml:space="preserve"> )</w:t>
      </w:r>
    </w:p>
    <w:p w:rsidR="00D348AB" w:rsidRPr="00830864" w:rsidRDefault="00D348AB" w:rsidP="00F84772">
      <w:pPr>
        <w:keepNext/>
        <w:keepLines/>
        <w:numPr>
          <w:ilvl w:val="0"/>
          <w:numId w:val="27"/>
        </w:numPr>
        <w:tabs>
          <w:tab w:val="clear" w:pos="1440"/>
          <w:tab w:val="num" w:pos="1080"/>
        </w:tabs>
        <w:spacing w:line="360" w:lineRule="auto"/>
        <w:ind w:left="1080"/>
        <w:rPr>
          <w:b/>
          <w:bCs/>
          <w:sz w:val="24"/>
          <w:u w:val="single"/>
        </w:rPr>
      </w:pPr>
      <w:r w:rsidRPr="00830864">
        <w:rPr>
          <w:rFonts w:hint="cs"/>
          <w:sz w:val="24"/>
          <w:rtl/>
        </w:rPr>
        <w:t>קופה רושמת</w:t>
      </w:r>
      <w:r w:rsidR="000049E7">
        <w:rPr>
          <w:rFonts w:hint="cs"/>
          <w:b/>
          <w:bCs/>
          <w:sz w:val="24"/>
          <w:u w:val="single"/>
          <w:rtl/>
        </w:rPr>
        <w:t xml:space="preserve"> במרכז מכר לסג</w:t>
      </w:r>
      <w:r w:rsidR="000F298D">
        <w:rPr>
          <w:rFonts w:hint="cs"/>
          <w:b/>
          <w:bCs/>
          <w:sz w:val="24"/>
          <w:u w:val="single"/>
          <w:rtl/>
        </w:rPr>
        <w:t>ל</w:t>
      </w:r>
      <w:r w:rsidR="000049E7">
        <w:rPr>
          <w:rFonts w:hint="cs"/>
          <w:b/>
          <w:bCs/>
          <w:sz w:val="24"/>
          <w:u w:val="single"/>
          <w:rtl/>
        </w:rPr>
        <w:t xml:space="preserve"> (</w:t>
      </w:r>
      <w:r w:rsidR="00E912D3">
        <w:rPr>
          <w:rFonts w:hint="cs"/>
          <w:b/>
          <w:bCs/>
          <w:sz w:val="24"/>
          <w:u w:val="single"/>
          <w:rtl/>
        </w:rPr>
        <w:t>האחריות המפעיל</w:t>
      </w:r>
      <w:r w:rsidR="000049E7">
        <w:rPr>
          <w:rFonts w:hint="cs"/>
          <w:b/>
          <w:bCs/>
          <w:sz w:val="24"/>
          <w:u w:val="single"/>
          <w:rtl/>
        </w:rPr>
        <w:t xml:space="preserve"> ).</w:t>
      </w:r>
    </w:p>
    <w:p w:rsidR="000F298D" w:rsidRPr="00596AD6" w:rsidRDefault="000F298D" w:rsidP="00F84772">
      <w:pPr>
        <w:keepNext/>
        <w:keepLines/>
        <w:numPr>
          <w:ilvl w:val="0"/>
          <w:numId w:val="27"/>
        </w:numPr>
        <w:tabs>
          <w:tab w:val="clear" w:pos="1440"/>
          <w:tab w:val="num" w:pos="1080"/>
        </w:tabs>
        <w:spacing w:line="360" w:lineRule="auto"/>
        <w:ind w:left="1080"/>
        <w:rPr>
          <w:b/>
          <w:bCs/>
          <w:sz w:val="24"/>
          <w:u w:val="single"/>
          <w:rtl/>
        </w:rPr>
      </w:pPr>
      <w:r>
        <w:rPr>
          <w:rFonts w:hint="cs"/>
          <w:sz w:val="24"/>
          <w:rtl/>
        </w:rPr>
        <w:t xml:space="preserve">מקרר חלב, מקרר בשרי </w:t>
      </w:r>
      <w:r w:rsidR="00CF0308">
        <w:rPr>
          <w:rFonts w:hint="cs"/>
          <w:sz w:val="24"/>
          <w:rtl/>
        </w:rPr>
        <w:t>ב</w:t>
      </w:r>
      <w:r>
        <w:rPr>
          <w:rFonts w:hint="cs"/>
          <w:sz w:val="24"/>
          <w:rtl/>
        </w:rPr>
        <w:t xml:space="preserve">מרכז מכר לאסיר </w:t>
      </w:r>
      <w:r w:rsidR="00A4188C">
        <w:rPr>
          <w:rFonts w:hint="cs"/>
          <w:b/>
          <w:bCs/>
          <w:sz w:val="24"/>
          <w:u w:val="single"/>
          <w:rtl/>
        </w:rPr>
        <w:t>(</w:t>
      </w:r>
      <w:r w:rsidR="00E912D3">
        <w:rPr>
          <w:rFonts w:hint="cs"/>
          <w:b/>
          <w:bCs/>
          <w:sz w:val="24"/>
          <w:u w:val="single"/>
          <w:rtl/>
        </w:rPr>
        <w:t>באחריות המזמין</w:t>
      </w:r>
      <w:r w:rsidR="00CF0308">
        <w:rPr>
          <w:rFonts w:hint="cs"/>
          <w:b/>
          <w:bCs/>
          <w:sz w:val="24"/>
          <w:u w:val="single"/>
          <w:rtl/>
        </w:rPr>
        <w:t>)</w:t>
      </w:r>
      <w:r w:rsidR="00E912D3">
        <w:rPr>
          <w:rFonts w:hint="cs"/>
          <w:b/>
          <w:bCs/>
          <w:sz w:val="24"/>
          <w:u w:val="single"/>
          <w:rtl/>
        </w:rPr>
        <w:t xml:space="preserve">  </w:t>
      </w:r>
      <w:r w:rsidR="00A4188C">
        <w:rPr>
          <w:rFonts w:hint="cs"/>
          <w:b/>
          <w:bCs/>
          <w:sz w:val="24"/>
          <w:u w:val="single"/>
          <w:rtl/>
        </w:rPr>
        <w:t>.</w:t>
      </w:r>
    </w:p>
    <w:p w:rsidR="000F298D" w:rsidRPr="00A4188C" w:rsidRDefault="000F298D" w:rsidP="00F84772">
      <w:pPr>
        <w:keepNext/>
        <w:keepLines/>
        <w:numPr>
          <w:ilvl w:val="0"/>
          <w:numId w:val="27"/>
        </w:numPr>
        <w:tabs>
          <w:tab w:val="clear" w:pos="1440"/>
          <w:tab w:val="num" w:pos="1080"/>
        </w:tabs>
        <w:spacing w:line="360" w:lineRule="auto"/>
        <w:ind w:left="1080"/>
        <w:rPr>
          <w:b/>
          <w:bCs/>
          <w:sz w:val="24"/>
          <w:u w:val="single"/>
          <w:rtl/>
        </w:rPr>
      </w:pPr>
      <w:r>
        <w:rPr>
          <w:rFonts w:hint="cs"/>
          <w:sz w:val="24"/>
          <w:rtl/>
        </w:rPr>
        <w:t xml:space="preserve">כספת </w:t>
      </w:r>
      <w:r w:rsidR="00A4188C">
        <w:rPr>
          <w:rFonts w:hint="cs"/>
          <w:sz w:val="24"/>
          <w:rtl/>
        </w:rPr>
        <w:t>ב</w:t>
      </w:r>
      <w:r>
        <w:rPr>
          <w:rFonts w:hint="cs"/>
          <w:sz w:val="24"/>
          <w:rtl/>
        </w:rPr>
        <w:t xml:space="preserve">מרכז מכר לאסיר </w:t>
      </w:r>
      <w:r w:rsidR="00A4188C">
        <w:rPr>
          <w:rFonts w:hint="cs"/>
          <w:sz w:val="24"/>
          <w:rtl/>
        </w:rPr>
        <w:t>(</w:t>
      </w:r>
      <w:r w:rsidR="00E912D3">
        <w:rPr>
          <w:rFonts w:hint="cs"/>
          <w:b/>
          <w:bCs/>
          <w:sz w:val="24"/>
          <w:u w:val="single"/>
          <w:rtl/>
        </w:rPr>
        <w:t xml:space="preserve">באחריות המזמין  </w:t>
      </w:r>
      <w:r w:rsidR="00A4188C">
        <w:rPr>
          <w:rFonts w:hint="cs"/>
          <w:sz w:val="24"/>
          <w:rtl/>
        </w:rPr>
        <w:t>)</w:t>
      </w:r>
    </w:p>
    <w:p w:rsidR="00A4188C" w:rsidRPr="00A4188C" w:rsidRDefault="00A4188C" w:rsidP="00F84772">
      <w:pPr>
        <w:keepNext/>
        <w:keepLines/>
        <w:numPr>
          <w:ilvl w:val="0"/>
          <w:numId w:val="27"/>
        </w:numPr>
        <w:tabs>
          <w:tab w:val="clear" w:pos="1440"/>
          <w:tab w:val="num" w:pos="1080"/>
        </w:tabs>
        <w:spacing w:line="360" w:lineRule="auto"/>
        <w:ind w:left="1080"/>
        <w:rPr>
          <w:b/>
          <w:bCs/>
          <w:sz w:val="24"/>
          <w:u w:val="single"/>
          <w:rtl/>
        </w:rPr>
      </w:pPr>
      <w:r>
        <w:rPr>
          <w:rFonts w:hint="cs"/>
          <w:sz w:val="24"/>
          <w:rtl/>
        </w:rPr>
        <w:t>מחשב, סורק, ברקוד, מדפסת במרכז מכר לאסיר (</w:t>
      </w:r>
      <w:r w:rsidR="00E912D3">
        <w:rPr>
          <w:rFonts w:hint="cs"/>
          <w:b/>
          <w:bCs/>
          <w:sz w:val="24"/>
          <w:u w:val="single"/>
          <w:rtl/>
        </w:rPr>
        <w:t xml:space="preserve">באחריות המזמין  </w:t>
      </w:r>
      <w:r>
        <w:rPr>
          <w:rFonts w:hint="cs"/>
          <w:sz w:val="24"/>
          <w:rtl/>
        </w:rPr>
        <w:t>).</w:t>
      </w:r>
    </w:p>
    <w:p w:rsidR="00A4188C" w:rsidRPr="00A4188C" w:rsidRDefault="00A4188C" w:rsidP="00F84772">
      <w:pPr>
        <w:keepNext/>
        <w:keepLines/>
        <w:numPr>
          <w:ilvl w:val="0"/>
          <w:numId w:val="27"/>
        </w:numPr>
        <w:tabs>
          <w:tab w:val="clear" w:pos="1440"/>
          <w:tab w:val="num" w:pos="1080"/>
        </w:tabs>
        <w:spacing w:line="360" w:lineRule="auto"/>
        <w:ind w:left="1080"/>
        <w:rPr>
          <w:b/>
          <w:bCs/>
          <w:sz w:val="24"/>
          <w:u w:val="single"/>
          <w:rtl/>
        </w:rPr>
      </w:pPr>
      <w:r>
        <w:rPr>
          <w:rFonts w:hint="cs"/>
          <w:sz w:val="24"/>
          <w:rtl/>
        </w:rPr>
        <w:t>שעון החתמת נוכחות במרכז מכר לאסיר (</w:t>
      </w:r>
      <w:r w:rsidR="00E912D3">
        <w:rPr>
          <w:rFonts w:hint="cs"/>
          <w:b/>
          <w:bCs/>
          <w:sz w:val="24"/>
          <w:u w:val="single"/>
          <w:rtl/>
        </w:rPr>
        <w:t xml:space="preserve">באחריות המזמין  </w:t>
      </w:r>
      <w:r>
        <w:rPr>
          <w:rFonts w:hint="cs"/>
          <w:sz w:val="24"/>
          <w:rtl/>
        </w:rPr>
        <w:t>).</w:t>
      </w:r>
    </w:p>
    <w:p w:rsidR="00A4188C" w:rsidRPr="00830864" w:rsidRDefault="00A4188C" w:rsidP="00F84772">
      <w:pPr>
        <w:keepNext/>
        <w:keepLines/>
        <w:numPr>
          <w:ilvl w:val="0"/>
          <w:numId w:val="27"/>
        </w:numPr>
        <w:tabs>
          <w:tab w:val="clear" w:pos="1440"/>
          <w:tab w:val="num" w:pos="1080"/>
        </w:tabs>
        <w:spacing w:line="360" w:lineRule="auto"/>
        <w:ind w:left="1080"/>
        <w:rPr>
          <w:b/>
          <w:bCs/>
          <w:sz w:val="24"/>
          <w:u w:val="single"/>
        </w:rPr>
      </w:pPr>
      <w:r>
        <w:rPr>
          <w:rFonts w:hint="cs"/>
          <w:sz w:val="24"/>
          <w:rtl/>
        </w:rPr>
        <w:t>טלפון (</w:t>
      </w:r>
      <w:r w:rsidR="00E912D3">
        <w:rPr>
          <w:rFonts w:hint="cs"/>
          <w:b/>
          <w:bCs/>
          <w:sz w:val="24"/>
          <w:u w:val="single"/>
          <w:rtl/>
        </w:rPr>
        <w:t xml:space="preserve">באחריות המזמין  </w:t>
      </w:r>
      <w:r>
        <w:rPr>
          <w:rFonts w:hint="cs"/>
          <w:sz w:val="24"/>
          <w:rtl/>
        </w:rPr>
        <w:t>).</w:t>
      </w:r>
    </w:p>
    <w:p w:rsidR="00D348AB" w:rsidRPr="009B3708" w:rsidRDefault="00D348AB" w:rsidP="00B1245D">
      <w:pPr>
        <w:pStyle w:val="1"/>
        <w:keepLines/>
        <w:spacing w:line="360" w:lineRule="auto"/>
        <w:ind w:left="3600"/>
        <w:rPr>
          <w:b w:val="0"/>
          <w:bCs w:val="0"/>
          <w:u w:val="single"/>
          <w:rtl/>
        </w:rPr>
      </w:pPr>
      <w:r w:rsidRPr="00830864">
        <w:rPr>
          <w:b w:val="0"/>
          <w:bCs w:val="0"/>
          <w:u w:val="single"/>
          <w:rtl/>
        </w:rPr>
        <w:br w:type="page"/>
      </w:r>
      <w:bookmarkStart w:id="291" w:name="_Toc377131697"/>
      <w:bookmarkStart w:id="292" w:name="_Toc377131971"/>
      <w:bookmarkStart w:id="293" w:name="_Toc377293805"/>
      <w:r w:rsidRPr="009B3708">
        <w:rPr>
          <w:rFonts w:cs="David" w:hint="cs"/>
          <w:rtl/>
        </w:rPr>
        <w:t xml:space="preserve">נספח ג' </w:t>
      </w:r>
      <w:r w:rsidRPr="009B3708">
        <w:rPr>
          <w:rFonts w:cs="David"/>
          <w:rtl/>
        </w:rPr>
        <w:t>–</w:t>
      </w:r>
      <w:r w:rsidRPr="009B3708">
        <w:rPr>
          <w:rFonts w:cs="David" w:hint="cs"/>
          <w:rtl/>
        </w:rPr>
        <w:t xml:space="preserve"> מערך מרכזי המכר</w:t>
      </w:r>
      <w:bookmarkEnd w:id="291"/>
      <w:bookmarkEnd w:id="292"/>
      <w:bookmarkEnd w:id="293"/>
      <w:r w:rsidRPr="009B3708">
        <w:rPr>
          <w:rFonts w:hint="cs"/>
          <w:b w:val="0"/>
          <w:bCs w:val="0"/>
          <w:u w:val="single"/>
          <w:rtl/>
        </w:rPr>
        <w:t xml:space="preserve"> </w:t>
      </w:r>
    </w:p>
    <w:p w:rsidR="00D348AB" w:rsidRPr="00830864" w:rsidRDefault="00D348AB" w:rsidP="00B1245D">
      <w:pPr>
        <w:keepNext/>
        <w:keepLines/>
        <w:spacing w:line="360" w:lineRule="auto"/>
        <w:jc w:val="center"/>
        <w:rPr>
          <w:rFonts w:ascii="Arial" w:hAnsi="Arial"/>
          <w:b/>
          <w:bCs/>
          <w:sz w:val="32"/>
          <w:szCs w:val="32"/>
          <w:u w:val="single"/>
          <w:rtl/>
        </w:rPr>
      </w:pPr>
      <w:r w:rsidRPr="00830864">
        <w:rPr>
          <w:rFonts w:ascii="Arial" w:hAnsi="Arial" w:hint="cs"/>
          <w:b/>
          <w:bCs/>
          <w:sz w:val="32"/>
          <w:szCs w:val="32"/>
          <w:u w:val="single"/>
          <w:rtl/>
        </w:rPr>
        <w:t>מרכזי מכר לאסיר</w:t>
      </w:r>
    </w:p>
    <w:tbl>
      <w:tblPr>
        <w:bidiVisual/>
        <w:tblW w:w="9560" w:type="dxa"/>
        <w:tblInd w:w="9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78"/>
        <w:gridCol w:w="1502"/>
        <w:gridCol w:w="1424"/>
        <w:gridCol w:w="1458"/>
        <w:gridCol w:w="1420"/>
        <w:gridCol w:w="893"/>
        <w:gridCol w:w="2085"/>
      </w:tblGrid>
      <w:tr w:rsidR="00D348AB" w:rsidRPr="00552429" w:rsidTr="009B3708">
        <w:trPr>
          <w:trHeight w:val="915"/>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מס"ד</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יחידה</w:t>
            </w:r>
          </w:p>
        </w:tc>
        <w:tc>
          <w:tcPr>
            <w:tcW w:w="1424"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 xml:space="preserve"> </w:t>
            </w:r>
          </w:p>
        </w:tc>
        <w:tc>
          <w:tcPr>
            <w:tcW w:w="1458" w:type="dxa"/>
            <w:shd w:val="clear" w:color="000000" w:fill="F2DDDC"/>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 xml:space="preserve">כ"א במרכזי המכר המופעלים ע”י המפעיל </w:t>
            </w:r>
          </w:p>
        </w:tc>
        <w:tc>
          <w:tcPr>
            <w:tcW w:w="1420" w:type="dxa"/>
            <w:shd w:val="clear" w:color="000000" w:fill="F2DDDC"/>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כ"א במרכזי המכר המופעלים ע”י המזמין</w:t>
            </w:r>
          </w:p>
        </w:tc>
        <w:tc>
          <w:tcPr>
            <w:tcW w:w="893" w:type="dxa"/>
            <w:shd w:val="clear" w:color="auto" w:fill="auto"/>
            <w:noWrap/>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ימי פעילות</w:t>
            </w:r>
          </w:p>
        </w:tc>
        <w:tc>
          <w:tcPr>
            <w:tcW w:w="2085" w:type="dxa"/>
            <w:shd w:val="clear" w:color="auto" w:fill="auto"/>
            <w:noWrap/>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שעות פעילות</w:t>
            </w:r>
          </w:p>
        </w:tc>
      </w:tr>
      <w:tr w:rsidR="00D348AB" w:rsidRPr="00552429" w:rsidTr="009B3708">
        <w:trPr>
          <w:trHeight w:val="409"/>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חרמון</w:t>
            </w:r>
          </w:p>
        </w:tc>
        <w:tc>
          <w:tcPr>
            <w:tcW w:w="1424" w:type="dxa"/>
            <w:vMerge w:val="restart"/>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xml:space="preserve"> / </w:t>
            </w:r>
            <w:r w:rsidRPr="00552429">
              <w:rPr>
                <w:rFonts w:ascii="David" w:hAnsi="David"/>
                <w:rtl/>
              </w:rPr>
              <w:t>צמת נחל צלמון כפר מג'ער</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צלמון</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3</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מגידו</w:t>
            </w:r>
          </w:p>
        </w:tc>
        <w:tc>
          <w:tcPr>
            <w:tcW w:w="1424" w:type="dxa"/>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צמת מגידו</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4</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שיטה</w:t>
            </w:r>
          </w:p>
        </w:tc>
        <w:tc>
          <w:tcPr>
            <w:tcW w:w="1424" w:type="dxa"/>
            <w:vMerge w:val="restart"/>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עפולה</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1.5</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5</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גלבוע</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1.5</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6</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הכרמל</w:t>
            </w:r>
          </w:p>
        </w:tc>
        <w:tc>
          <w:tcPr>
            <w:tcW w:w="1424" w:type="dxa"/>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עתלית</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7</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קישון</w:t>
            </w:r>
          </w:p>
        </w:tc>
        <w:tc>
          <w:tcPr>
            <w:tcW w:w="1424" w:type="dxa"/>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נשר</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12"/>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8</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דמון</w:t>
            </w:r>
          </w:p>
        </w:tc>
        <w:tc>
          <w:tcPr>
            <w:tcW w:w="1424" w:type="dxa"/>
            <w:shd w:val="clear" w:color="auto" w:fill="auto"/>
            <w:vAlign w:val="center"/>
            <w:hideMark/>
          </w:tcPr>
          <w:p w:rsidR="00D348AB" w:rsidRPr="00552429" w:rsidRDefault="00D348AB" w:rsidP="00B1245D">
            <w:pPr>
              <w:keepNext/>
              <w:keepLines/>
              <w:bidi w:val="0"/>
              <w:spacing w:line="360" w:lineRule="auto"/>
              <w:jc w:val="center"/>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9</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מעשיהו 1</w:t>
            </w:r>
          </w:p>
        </w:tc>
        <w:tc>
          <w:tcPr>
            <w:tcW w:w="1424" w:type="dxa"/>
            <w:vMerge w:val="restart"/>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רמלה</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10</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מעשיהו 2</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11</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איילון</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12</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בימ"ר ניצן</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50"/>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13</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נווה תרצה</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14</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מג"ן</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15</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גבעון</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16</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השרון</w:t>
            </w:r>
          </w:p>
        </w:tc>
        <w:tc>
          <w:tcPr>
            <w:tcW w:w="1424" w:type="dxa"/>
            <w:vMerge w:val="restart"/>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רעננה</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1.5</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17</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בימ"ר הדרים</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18</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אופק</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19</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רימונים 1</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20</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רימונים 2</w:t>
            </w:r>
          </w:p>
        </w:tc>
        <w:tc>
          <w:tcPr>
            <w:tcW w:w="1424"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 </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21</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בימ"ר ת"א</w:t>
            </w:r>
          </w:p>
        </w:tc>
        <w:tc>
          <w:tcPr>
            <w:tcW w:w="1424"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תל אביב</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22</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אשל</w:t>
            </w:r>
          </w:p>
        </w:tc>
        <w:tc>
          <w:tcPr>
            <w:tcW w:w="1424" w:type="dxa"/>
            <w:vMerge w:val="restart"/>
            <w:shd w:val="clear" w:color="auto" w:fill="auto"/>
            <w:vAlign w:val="center"/>
            <w:hideMark/>
          </w:tcPr>
          <w:p w:rsidR="00D348AB" w:rsidRPr="00552429" w:rsidRDefault="00A4188C" w:rsidP="00B1245D">
            <w:pPr>
              <w:keepNext/>
              <w:keepLines/>
              <w:bidi w:val="0"/>
              <w:spacing w:line="360" w:lineRule="auto"/>
              <w:jc w:val="center"/>
              <w:rPr>
                <w:rFonts w:ascii="David" w:hAnsi="David"/>
              </w:rPr>
            </w:pPr>
            <w:r>
              <w:rPr>
                <w:rFonts w:ascii="David" w:hAnsi="David" w:hint="cs"/>
                <w:rtl/>
              </w:rPr>
              <w:t>באר שבע</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23</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אוהלי קידר</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24</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דקל</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25</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אלה</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26</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נפחא</w:t>
            </w:r>
          </w:p>
        </w:tc>
        <w:tc>
          <w:tcPr>
            <w:tcW w:w="1424" w:type="dxa"/>
            <w:vMerge w:val="restart"/>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מצפה רמון</w:t>
            </w:r>
            <w:r w:rsidRPr="00552429">
              <w:rPr>
                <w:rFonts w:ascii="David" w:hAnsi="David"/>
              </w:rPr>
              <w:t xml:space="preserve"> </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2</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27</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רמון</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28</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קציעות</w:t>
            </w:r>
          </w:p>
        </w:tc>
        <w:tc>
          <w:tcPr>
            <w:tcW w:w="1424" w:type="dxa"/>
            <w:vMerge w:val="restart"/>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מעבר גבול ניצנה</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29</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סהרונים</w:t>
            </w:r>
          </w:p>
        </w:tc>
        <w:tc>
          <w:tcPr>
            <w:tcW w:w="1424" w:type="dxa"/>
            <w:vMerge/>
            <w:vAlign w:val="center"/>
            <w:hideMark/>
          </w:tcPr>
          <w:p w:rsidR="00D348AB" w:rsidRPr="00552429" w:rsidRDefault="00D348AB" w:rsidP="00B1245D">
            <w:pPr>
              <w:keepNext/>
              <w:keepLines/>
              <w:bidi w:val="0"/>
              <w:spacing w:line="360" w:lineRule="auto"/>
              <w:rPr>
                <w:rFonts w:ascii="David" w:hAnsi="David"/>
              </w:rPr>
            </w:pP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30</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שקמה</w:t>
            </w:r>
          </w:p>
        </w:tc>
        <w:tc>
          <w:tcPr>
            <w:tcW w:w="1424" w:type="dxa"/>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tl/>
              </w:rPr>
              <w:t>אשקלון</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38"/>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31</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עופר</w:t>
            </w:r>
          </w:p>
        </w:tc>
        <w:tc>
          <w:tcPr>
            <w:tcW w:w="1424"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גבעת זאב</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D348AB" w:rsidRPr="00552429" w:rsidTr="009B3708">
        <w:trPr>
          <w:trHeight w:val="360"/>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32</w:t>
            </w:r>
          </w:p>
        </w:tc>
        <w:tc>
          <w:tcPr>
            <w:tcW w:w="1502"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בימ"ר י-ם</w:t>
            </w:r>
          </w:p>
        </w:tc>
        <w:tc>
          <w:tcPr>
            <w:tcW w:w="1424" w:type="dxa"/>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ירושלים</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c>
          <w:tcPr>
            <w:tcW w:w="1420"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 </w:t>
            </w:r>
          </w:p>
        </w:tc>
        <w:tc>
          <w:tcPr>
            <w:tcW w:w="893" w:type="dxa"/>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 - ה</w:t>
            </w:r>
          </w:p>
        </w:tc>
        <w:tc>
          <w:tcPr>
            <w:tcW w:w="2085" w:type="dxa"/>
            <w:shd w:val="clear" w:color="auto" w:fill="auto"/>
            <w:noWrap/>
            <w:vAlign w:val="bottom"/>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07:00 -17:00</w:t>
            </w:r>
          </w:p>
        </w:tc>
      </w:tr>
      <w:tr w:rsidR="000F298D" w:rsidRPr="00552429" w:rsidTr="00682469">
        <w:trPr>
          <w:trHeight w:val="360"/>
        </w:trPr>
        <w:tc>
          <w:tcPr>
            <w:tcW w:w="778" w:type="dxa"/>
            <w:shd w:val="clear" w:color="auto" w:fill="auto"/>
            <w:vAlign w:val="center"/>
          </w:tcPr>
          <w:p w:rsidR="000F298D" w:rsidRPr="00552429" w:rsidRDefault="000F298D" w:rsidP="00B1245D">
            <w:pPr>
              <w:keepNext/>
              <w:keepLines/>
              <w:spacing w:line="360" w:lineRule="auto"/>
              <w:jc w:val="center"/>
              <w:rPr>
                <w:rFonts w:ascii="David" w:hAnsi="David"/>
                <w:b/>
                <w:bCs/>
                <w:rtl/>
              </w:rPr>
            </w:pPr>
            <w:r w:rsidRPr="00552429">
              <w:rPr>
                <w:rFonts w:ascii="David" w:hAnsi="David"/>
                <w:b/>
                <w:bCs/>
                <w:rtl/>
              </w:rPr>
              <w:t>33</w:t>
            </w:r>
          </w:p>
        </w:tc>
        <w:tc>
          <w:tcPr>
            <w:tcW w:w="1502" w:type="dxa"/>
            <w:shd w:val="clear" w:color="auto" w:fill="auto"/>
            <w:vAlign w:val="center"/>
          </w:tcPr>
          <w:p w:rsidR="000F298D" w:rsidRPr="00552429" w:rsidRDefault="000F298D" w:rsidP="00B1245D">
            <w:pPr>
              <w:keepNext/>
              <w:keepLines/>
              <w:spacing w:line="360" w:lineRule="auto"/>
              <w:jc w:val="center"/>
              <w:rPr>
                <w:rFonts w:ascii="David" w:hAnsi="David"/>
                <w:rtl/>
              </w:rPr>
            </w:pPr>
            <w:r w:rsidRPr="00552429">
              <w:rPr>
                <w:rFonts w:ascii="David" w:hAnsi="David"/>
                <w:rtl/>
              </w:rPr>
              <w:t>אגפי שב"חים בגבעון ( 3 מיני מרכזי מכר )</w:t>
            </w:r>
          </w:p>
        </w:tc>
        <w:tc>
          <w:tcPr>
            <w:tcW w:w="1424" w:type="dxa"/>
            <w:shd w:val="clear" w:color="auto" w:fill="auto"/>
            <w:vAlign w:val="center"/>
          </w:tcPr>
          <w:p w:rsidR="000F298D" w:rsidRPr="00552429" w:rsidRDefault="000F298D" w:rsidP="00B1245D">
            <w:pPr>
              <w:keepNext/>
              <w:keepLines/>
              <w:spacing w:line="360" w:lineRule="auto"/>
              <w:jc w:val="center"/>
              <w:rPr>
                <w:rFonts w:ascii="David" w:hAnsi="David"/>
                <w:rtl/>
              </w:rPr>
            </w:pPr>
            <w:r w:rsidRPr="00552429">
              <w:rPr>
                <w:rFonts w:ascii="David" w:hAnsi="David"/>
                <w:rtl/>
              </w:rPr>
              <w:t>רמלה</w:t>
            </w:r>
          </w:p>
        </w:tc>
        <w:tc>
          <w:tcPr>
            <w:tcW w:w="1458" w:type="dxa"/>
            <w:shd w:val="clear" w:color="000000" w:fill="F2DDDC"/>
            <w:vAlign w:val="center"/>
          </w:tcPr>
          <w:p w:rsidR="000F298D" w:rsidRPr="00E912D3" w:rsidRDefault="000F298D" w:rsidP="00B1245D">
            <w:pPr>
              <w:keepNext/>
              <w:keepLines/>
              <w:bidi w:val="0"/>
              <w:spacing w:line="360" w:lineRule="auto"/>
              <w:jc w:val="center"/>
              <w:rPr>
                <w:rFonts w:asciiTheme="minorHAnsi" w:hAnsiTheme="minorHAnsi"/>
              </w:rPr>
            </w:pPr>
            <w:r w:rsidRPr="00552429">
              <w:rPr>
                <w:rFonts w:ascii="David" w:hAnsi="David"/>
              </w:rPr>
              <w:t>1</w:t>
            </w:r>
          </w:p>
        </w:tc>
        <w:tc>
          <w:tcPr>
            <w:tcW w:w="1420" w:type="dxa"/>
            <w:shd w:val="clear" w:color="000000" w:fill="F2DDDC"/>
            <w:vAlign w:val="center"/>
          </w:tcPr>
          <w:p w:rsidR="000F298D" w:rsidRPr="00552429" w:rsidRDefault="000F298D" w:rsidP="00B1245D">
            <w:pPr>
              <w:keepNext/>
              <w:keepLines/>
              <w:bidi w:val="0"/>
              <w:spacing w:line="360" w:lineRule="auto"/>
              <w:jc w:val="center"/>
              <w:rPr>
                <w:rFonts w:ascii="David" w:hAnsi="David"/>
              </w:rPr>
            </w:pPr>
          </w:p>
        </w:tc>
        <w:tc>
          <w:tcPr>
            <w:tcW w:w="893" w:type="dxa"/>
            <w:shd w:val="clear" w:color="auto" w:fill="auto"/>
            <w:noWrap/>
            <w:vAlign w:val="center"/>
          </w:tcPr>
          <w:p w:rsidR="000F298D" w:rsidRPr="00552429" w:rsidRDefault="000F298D" w:rsidP="00B1245D">
            <w:pPr>
              <w:keepNext/>
              <w:keepLines/>
              <w:spacing w:line="360" w:lineRule="auto"/>
              <w:jc w:val="center"/>
              <w:rPr>
                <w:rFonts w:ascii="David" w:hAnsi="David"/>
                <w:rtl/>
              </w:rPr>
            </w:pPr>
            <w:r w:rsidRPr="00552429">
              <w:rPr>
                <w:rFonts w:ascii="David" w:hAnsi="David"/>
                <w:rtl/>
              </w:rPr>
              <w:t>א-ה</w:t>
            </w:r>
          </w:p>
        </w:tc>
        <w:tc>
          <w:tcPr>
            <w:tcW w:w="2085" w:type="dxa"/>
            <w:shd w:val="clear" w:color="auto" w:fill="auto"/>
            <w:noWrap/>
            <w:vAlign w:val="center"/>
          </w:tcPr>
          <w:p w:rsidR="000F298D" w:rsidRPr="00552429" w:rsidRDefault="000F298D" w:rsidP="00B1245D">
            <w:pPr>
              <w:keepNext/>
              <w:keepLines/>
              <w:bidi w:val="0"/>
              <w:spacing w:line="360" w:lineRule="auto"/>
              <w:jc w:val="center"/>
              <w:rPr>
                <w:rFonts w:ascii="David" w:hAnsi="David"/>
              </w:rPr>
            </w:pPr>
            <w:r w:rsidRPr="00552429">
              <w:rPr>
                <w:rFonts w:ascii="David" w:hAnsi="David"/>
              </w:rPr>
              <w:t>07:00- 17:00</w:t>
            </w:r>
          </w:p>
        </w:tc>
      </w:tr>
      <w:tr w:rsidR="000F298D" w:rsidRPr="00552429" w:rsidTr="009B3708">
        <w:trPr>
          <w:trHeight w:val="360"/>
        </w:trPr>
        <w:tc>
          <w:tcPr>
            <w:tcW w:w="778" w:type="dxa"/>
            <w:shd w:val="clear" w:color="auto" w:fill="auto"/>
            <w:vAlign w:val="center"/>
          </w:tcPr>
          <w:p w:rsidR="000F298D" w:rsidRPr="00552429" w:rsidRDefault="0063182C" w:rsidP="00B1245D">
            <w:pPr>
              <w:keepNext/>
              <w:keepLines/>
              <w:spacing w:line="360" w:lineRule="auto"/>
              <w:jc w:val="center"/>
              <w:rPr>
                <w:rFonts w:ascii="David" w:hAnsi="David"/>
                <w:b/>
                <w:bCs/>
                <w:rtl/>
              </w:rPr>
            </w:pPr>
            <w:r w:rsidRPr="00552429">
              <w:rPr>
                <w:rFonts w:ascii="David" w:hAnsi="David"/>
                <w:b/>
                <w:bCs/>
                <w:rtl/>
              </w:rPr>
              <w:t>34</w:t>
            </w:r>
          </w:p>
        </w:tc>
        <w:tc>
          <w:tcPr>
            <w:tcW w:w="1502" w:type="dxa"/>
            <w:shd w:val="clear" w:color="auto" w:fill="auto"/>
            <w:vAlign w:val="center"/>
          </w:tcPr>
          <w:p w:rsidR="000F298D" w:rsidRPr="00552429" w:rsidRDefault="000F298D" w:rsidP="00B1245D">
            <w:pPr>
              <w:keepNext/>
              <w:keepLines/>
              <w:spacing w:line="360" w:lineRule="auto"/>
              <w:jc w:val="center"/>
              <w:rPr>
                <w:rFonts w:ascii="David" w:hAnsi="David"/>
                <w:rtl/>
              </w:rPr>
            </w:pPr>
            <w:r w:rsidRPr="00552429">
              <w:rPr>
                <w:rFonts w:ascii="David" w:hAnsi="David"/>
                <w:rtl/>
              </w:rPr>
              <w:t>מתקן חולות</w:t>
            </w:r>
            <w:r w:rsidR="00A4188C">
              <w:rPr>
                <w:rFonts w:ascii="David" w:hAnsi="David" w:hint="cs"/>
                <w:rtl/>
              </w:rPr>
              <w:t xml:space="preserve"> ( 3 תתי מרכזי מכר )</w:t>
            </w:r>
          </w:p>
        </w:tc>
        <w:tc>
          <w:tcPr>
            <w:tcW w:w="1424" w:type="dxa"/>
            <w:shd w:val="clear" w:color="auto" w:fill="auto"/>
            <w:vAlign w:val="center"/>
          </w:tcPr>
          <w:p w:rsidR="000F298D" w:rsidRPr="00552429" w:rsidRDefault="000F298D" w:rsidP="00B1245D">
            <w:pPr>
              <w:keepNext/>
              <w:keepLines/>
              <w:spacing w:line="360" w:lineRule="auto"/>
              <w:jc w:val="center"/>
              <w:rPr>
                <w:rFonts w:ascii="David" w:hAnsi="David"/>
                <w:rtl/>
              </w:rPr>
            </w:pPr>
            <w:r w:rsidRPr="00552429">
              <w:rPr>
                <w:rFonts w:ascii="David" w:hAnsi="David"/>
                <w:rtl/>
              </w:rPr>
              <w:t>מעבר גבול ניצנה</w:t>
            </w:r>
          </w:p>
        </w:tc>
        <w:tc>
          <w:tcPr>
            <w:tcW w:w="1458" w:type="dxa"/>
            <w:shd w:val="clear" w:color="000000" w:fill="F2DDDC"/>
            <w:vAlign w:val="center"/>
          </w:tcPr>
          <w:p w:rsidR="000F298D" w:rsidRPr="00D01115" w:rsidRDefault="000F298D" w:rsidP="00B1245D">
            <w:pPr>
              <w:keepNext/>
              <w:keepLines/>
              <w:bidi w:val="0"/>
              <w:spacing w:line="360" w:lineRule="auto"/>
              <w:jc w:val="center"/>
              <w:rPr>
                <w:rFonts w:asciiTheme="minorHAnsi" w:hAnsiTheme="minorHAnsi"/>
              </w:rPr>
            </w:pPr>
            <w:r w:rsidRPr="00552429">
              <w:rPr>
                <w:rFonts w:ascii="David" w:hAnsi="David"/>
              </w:rPr>
              <w:t>1</w:t>
            </w:r>
          </w:p>
        </w:tc>
        <w:tc>
          <w:tcPr>
            <w:tcW w:w="1420" w:type="dxa"/>
            <w:shd w:val="clear" w:color="000000" w:fill="F2DDDC"/>
            <w:vAlign w:val="center"/>
          </w:tcPr>
          <w:p w:rsidR="000F298D" w:rsidRPr="00552429" w:rsidRDefault="000F298D" w:rsidP="00B1245D">
            <w:pPr>
              <w:keepNext/>
              <w:keepLines/>
              <w:bidi w:val="0"/>
              <w:spacing w:line="360" w:lineRule="auto"/>
              <w:jc w:val="center"/>
              <w:rPr>
                <w:rFonts w:ascii="David" w:hAnsi="David"/>
              </w:rPr>
            </w:pPr>
          </w:p>
        </w:tc>
        <w:tc>
          <w:tcPr>
            <w:tcW w:w="893" w:type="dxa"/>
            <w:shd w:val="clear" w:color="auto" w:fill="auto"/>
            <w:noWrap/>
            <w:vAlign w:val="bottom"/>
          </w:tcPr>
          <w:p w:rsidR="000F298D" w:rsidRPr="00552429" w:rsidRDefault="000F298D" w:rsidP="00B1245D">
            <w:pPr>
              <w:keepNext/>
              <w:keepLines/>
              <w:spacing w:line="360" w:lineRule="auto"/>
              <w:jc w:val="center"/>
              <w:rPr>
                <w:rFonts w:ascii="David" w:hAnsi="David"/>
                <w:rtl/>
              </w:rPr>
            </w:pPr>
            <w:r w:rsidRPr="00552429">
              <w:rPr>
                <w:rFonts w:ascii="David" w:hAnsi="David"/>
                <w:rtl/>
              </w:rPr>
              <w:t>א-ה</w:t>
            </w:r>
          </w:p>
        </w:tc>
        <w:tc>
          <w:tcPr>
            <w:tcW w:w="2085" w:type="dxa"/>
            <w:shd w:val="clear" w:color="auto" w:fill="auto"/>
            <w:noWrap/>
            <w:vAlign w:val="bottom"/>
          </w:tcPr>
          <w:p w:rsidR="000F298D" w:rsidRPr="00552429" w:rsidRDefault="000F298D" w:rsidP="00B1245D">
            <w:pPr>
              <w:keepNext/>
              <w:keepLines/>
              <w:bidi w:val="0"/>
              <w:spacing w:line="360" w:lineRule="auto"/>
              <w:jc w:val="center"/>
              <w:rPr>
                <w:rFonts w:ascii="David" w:hAnsi="David"/>
              </w:rPr>
            </w:pPr>
            <w:r w:rsidRPr="00552429">
              <w:rPr>
                <w:rFonts w:ascii="David" w:hAnsi="David"/>
              </w:rPr>
              <w:t>07:00-17:00</w:t>
            </w:r>
          </w:p>
        </w:tc>
      </w:tr>
      <w:tr w:rsidR="00D348AB" w:rsidRPr="00552429" w:rsidTr="00785BA7">
        <w:trPr>
          <w:trHeight w:val="443"/>
        </w:trPr>
        <w:tc>
          <w:tcPr>
            <w:tcW w:w="778" w:type="dxa"/>
            <w:shd w:val="clear" w:color="auto" w:fill="auto"/>
            <w:vAlign w:val="center"/>
            <w:hideMark/>
          </w:tcPr>
          <w:p w:rsidR="00D348AB" w:rsidRPr="00552429" w:rsidRDefault="00D348AB" w:rsidP="00B1245D">
            <w:pPr>
              <w:keepNext/>
              <w:keepLines/>
              <w:spacing w:line="360" w:lineRule="auto"/>
              <w:jc w:val="center"/>
              <w:rPr>
                <w:rFonts w:ascii="David" w:hAnsi="David"/>
                <w:b/>
                <w:bCs/>
                <w:rtl/>
              </w:rPr>
            </w:pPr>
            <w:r w:rsidRPr="00552429">
              <w:rPr>
                <w:rFonts w:ascii="David" w:hAnsi="David"/>
                <w:b/>
                <w:bCs/>
                <w:rtl/>
              </w:rPr>
              <w:t> </w:t>
            </w:r>
          </w:p>
        </w:tc>
        <w:tc>
          <w:tcPr>
            <w:tcW w:w="2926" w:type="dxa"/>
            <w:gridSpan w:val="2"/>
            <w:shd w:val="clear" w:color="auto" w:fill="auto"/>
            <w:vAlign w:val="center"/>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סה"כ</w:t>
            </w:r>
          </w:p>
        </w:tc>
        <w:tc>
          <w:tcPr>
            <w:tcW w:w="1458" w:type="dxa"/>
            <w:shd w:val="clear" w:color="000000" w:fill="F2DDDC"/>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34</w:t>
            </w:r>
          </w:p>
        </w:tc>
        <w:tc>
          <w:tcPr>
            <w:tcW w:w="1420" w:type="dxa"/>
            <w:shd w:val="clear" w:color="000000" w:fill="F2DDDC"/>
            <w:vAlign w:val="center"/>
            <w:hideMark/>
          </w:tcPr>
          <w:p w:rsidR="00D348AB" w:rsidRPr="00552429" w:rsidRDefault="0063182C" w:rsidP="00B1245D">
            <w:pPr>
              <w:keepNext/>
              <w:keepLines/>
              <w:bidi w:val="0"/>
              <w:spacing w:line="360" w:lineRule="auto"/>
              <w:jc w:val="center"/>
              <w:rPr>
                <w:rFonts w:ascii="David" w:hAnsi="David"/>
              </w:rPr>
            </w:pPr>
            <w:r w:rsidRPr="00552429">
              <w:rPr>
                <w:rFonts w:ascii="David" w:hAnsi="David"/>
                <w:rtl/>
              </w:rPr>
              <w:t>7.5</w:t>
            </w:r>
          </w:p>
        </w:tc>
        <w:tc>
          <w:tcPr>
            <w:tcW w:w="893" w:type="dxa"/>
            <w:shd w:val="clear" w:color="auto" w:fill="auto"/>
            <w:noWrap/>
            <w:vAlign w:val="bottom"/>
            <w:hideMark/>
          </w:tcPr>
          <w:p w:rsidR="00D348AB" w:rsidRPr="00552429" w:rsidRDefault="00D348AB" w:rsidP="00B1245D">
            <w:pPr>
              <w:keepNext/>
              <w:keepLines/>
              <w:bidi w:val="0"/>
              <w:spacing w:line="360" w:lineRule="auto"/>
              <w:rPr>
                <w:rFonts w:ascii="David" w:hAnsi="David"/>
              </w:rPr>
            </w:pPr>
          </w:p>
        </w:tc>
        <w:tc>
          <w:tcPr>
            <w:tcW w:w="2085" w:type="dxa"/>
            <w:shd w:val="clear" w:color="auto" w:fill="auto"/>
            <w:noWrap/>
            <w:vAlign w:val="bottom"/>
            <w:hideMark/>
          </w:tcPr>
          <w:p w:rsidR="00D348AB" w:rsidRPr="00552429" w:rsidRDefault="00D348AB" w:rsidP="00B1245D">
            <w:pPr>
              <w:keepNext/>
              <w:keepLines/>
              <w:bidi w:val="0"/>
              <w:spacing w:line="360" w:lineRule="auto"/>
              <w:rPr>
                <w:rFonts w:ascii="David" w:hAnsi="David"/>
              </w:rPr>
            </w:pPr>
          </w:p>
        </w:tc>
      </w:tr>
    </w:tbl>
    <w:p w:rsidR="00785BA7" w:rsidRDefault="00785BA7" w:rsidP="00B1245D">
      <w:pPr>
        <w:keepNext/>
        <w:keepLines/>
        <w:spacing w:line="360" w:lineRule="auto"/>
        <w:jc w:val="center"/>
        <w:rPr>
          <w:rFonts w:ascii="Arial" w:hAnsi="Arial"/>
          <w:b/>
          <w:bCs/>
          <w:sz w:val="32"/>
          <w:szCs w:val="32"/>
          <w:u w:val="single"/>
          <w:rtl/>
        </w:rPr>
      </w:pPr>
    </w:p>
    <w:p w:rsidR="00D01115" w:rsidRDefault="00D01115" w:rsidP="00D01115">
      <w:pPr>
        <w:keepNext/>
        <w:keepLines/>
        <w:rPr>
          <w:rFonts w:ascii="Arial" w:hAnsi="Arial"/>
          <w:sz w:val="24"/>
          <w:szCs w:val="24"/>
          <w:rtl/>
        </w:rPr>
      </w:pPr>
      <w:r>
        <w:rPr>
          <w:rFonts w:ascii="Arial" w:hAnsi="Arial" w:hint="cs"/>
          <w:sz w:val="32"/>
          <w:szCs w:val="32"/>
          <w:rtl/>
        </w:rPr>
        <w:t xml:space="preserve">* </w:t>
      </w:r>
      <w:r w:rsidRPr="00D01115">
        <w:rPr>
          <w:rFonts w:ascii="Arial" w:hAnsi="Arial" w:hint="cs"/>
          <w:sz w:val="24"/>
          <w:szCs w:val="24"/>
          <w:rtl/>
        </w:rPr>
        <w:t>במרכזי מכר לשוהה חולות</w:t>
      </w:r>
      <w:r>
        <w:rPr>
          <w:rFonts w:ascii="Arial" w:hAnsi="Arial" w:hint="cs"/>
          <w:sz w:val="24"/>
          <w:szCs w:val="24"/>
          <w:rtl/>
        </w:rPr>
        <w:t xml:space="preserve"> באם יתבקש ע"י המזמין</w:t>
      </w:r>
      <w:r w:rsidRPr="00D01115">
        <w:rPr>
          <w:rFonts w:ascii="Arial" w:hAnsi="Arial" w:hint="cs"/>
          <w:sz w:val="24"/>
          <w:szCs w:val="24"/>
          <w:rtl/>
        </w:rPr>
        <w:t>,</w:t>
      </w:r>
      <w:r>
        <w:rPr>
          <w:rFonts w:ascii="Arial" w:hAnsi="Arial" w:hint="cs"/>
          <w:sz w:val="24"/>
          <w:szCs w:val="24"/>
          <w:rtl/>
        </w:rPr>
        <w:t xml:space="preserve"> מתחייב</w:t>
      </w:r>
      <w:r w:rsidRPr="00D01115">
        <w:rPr>
          <w:rFonts w:ascii="Arial" w:hAnsi="Arial" w:hint="cs"/>
          <w:sz w:val="24"/>
          <w:szCs w:val="24"/>
          <w:rtl/>
        </w:rPr>
        <w:t xml:space="preserve"> </w:t>
      </w:r>
      <w:r>
        <w:rPr>
          <w:rFonts w:ascii="Arial" w:hAnsi="Arial" w:hint="cs"/>
          <w:sz w:val="24"/>
          <w:szCs w:val="24"/>
          <w:rtl/>
        </w:rPr>
        <w:t xml:space="preserve"> </w:t>
      </w:r>
      <w:r w:rsidRPr="00D01115">
        <w:rPr>
          <w:rFonts w:ascii="Arial" w:hAnsi="Arial" w:hint="cs"/>
          <w:sz w:val="24"/>
          <w:szCs w:val="24"/>
          <w:rtl/>
        </w:rPr>
        <w:t>המפעיל</w:t>
      </w:r>
      <w:r>
        <w:rPr>
          <w:rFonts w:ascii="Arial" w:hAnsi="Arial" w:hint="cs"/>
          <w:sz w:val="24"/>
          <w:szCs w:val="24"/>
          <w:rtl/>
        </w:rPr>
        <w:t xml:space="preserve">  להעסיק לפחות 2 אחראי מרכזי מכר      </w:t>
      </w:r>
    </w:p>
    <w:p w:rsidR="00D01115" w:rsidRDefault="00D01115" w:rsidP="00D01115">
      <w:pPr>
        <w:keepNext/>
        <w:keepLines/>
        <w:rPr>
          <w:rFonts w:ascii="Arial" w:hAnsi="Arial"/>
          <w:sz w:val="32"/>
          <w:szCs w:val="32"/>
          <w:rtl/>
        </w:rPr>
      </w:pPr>
      <w:r>
        <w:rPr>
          <w:rFonts w:ascii="Arial" w:hAnsi="Arial" w:hint="cs"/>
          <w:sz w:val="24"/>
          <w:szCs w:val="24"/>
          <w:rtl/>
        </w:rPr>
        <w:t xml:space="preserve">   לשוהים מטעמו.</w:t>
      </w:r>
      <w:r>
        <w:rPr>
          <w:rFonts w:ascii="Arial" w:hAnsi="Arial" w:hint="cs"/>
          <w:sz w:val="32"/>
          <w:szCs w:val="32"/>
          <w:rtl/>
        </w:rPr>
        <w:t xml:space="preserve"> </w:t>
      </w: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D01115" w:rsidRDefault="00D01115" w:rsidP="00D01115">
      <w:pPr>
        <w:keepNext/>
        <w:keepLines/>
        <w:rPr>
          <w:rFonts w:ascii="Arial" w:hAnsi="Arial"/>
          <w:sz w:val="32"/>
          <w:szCs w:val="32"/>
          <w:rtl/>
        </w:rPr>
      </w:pPr>
    </w:p>
    <w:p w:rsidR="00E81615" w:rsidRPr="00E81615" w:rsidRDefault="00D01115" w:rsidP="00D01115">
      <w:pPr>
        <w:keepNext/>
        <w:keepLines/>
        <w:rPr>
          <w:rFonts w:ascii="Arial" w:hAnsi="Arial"/>
          <w:sz w:val="32"/>
          <w:szCs w:val="32"/>
        </w:rPr>
      </w:pPr>
      <w:r>
        <w:rPr>
          <w:rFonts w:ascii="Arial" w:hAnsi="Arial" w:hint="cs"/>
          <w:sz w:val="32"/>
          <w:szCs w:val="32"/>
          <w:rtl/>
        </w:rPr>
        <w:t xml:space="preserve"> </w:t>
      </w:r>
    </w:p>
    <w:p w:rsidR="00D348AB" w:rsidRPr="00830864" w:rsidRDefault="00D348AB" w:rsidP="00B1245D">
      <w:pPr>
        <w:keepNext/>
        <w:keepLines/>
        <w:spacing w:line="360" w:lineRule="auto"/>
        <w:jc w:val="center"/>
        <w:rPr>
          <w:rFonts w:ascii="Arial" w:hAnsi="Arial"/>
          <w:b/>
          <w:bCs/>
          <w:sz w:val="32"/>
          <w:szCs w:val="32"/>
          <w:u w:val="single"/>
          <w:rtl/>
        </w:rPr>
      </w:pPr>
      <w:r>
        <w:rPr>
          <w:rFonts w:ascii="Arial" w:hAnsi="Arial" w:hint="cs"/>
          <w:b/>
          <w:bCs/>
          <w:sz w:val="32"/>
          <w:szCs w:val="32"/>
          <w:u w:val="single"/>
          <w:rtl/>
        </w:rPr>
        <w:t>מרכזי מכר</w:t>
      </w:r>
      <w:r w:rsidRPr="00830864">
        <w:rPr>
          <w:rFonts w:ascii="Arial" w:hAnsi="Arial" w:hint="cs"/>
          <w:b/>
          <w:bCs/>
          <w:sz w:val="32"/>
          <w:szCs w:val="32"/>
          <w:u w:val="single"/>
          <w:rtl/>
        </w:rPr>
        <w:t xml:space="preserve"> סגל שב"ס</w:t>
      </w:r>
    </w:p>
    <w:tbl>
      <w:tblPr>
        <w:bidiVisual/>
        <w:tblW w:w="7720" w:type="dxa"/>
        <w:jc w:val="center"/>
        <w:tblInd w:w="95" w:type="dxa"/>
        <w:tblLook w:val="04A0" w:firstRow="1" w:lastRow="0" w:firstColumn="1" w:lastColumn="0" w:noHBand="0" w:noVBand="1"/>
      </w:tblPr>
      <w:tblGrid>
        <w:gridCol w:w="2360"/>
        <w:gridCol w:w="1720"/>
        <w:gridCol w:w="2040"/>
        <w:gridCol w:w="1600"/>
      </w:tblGrid>
      <w:tr w:rsidR="00D348AB" w:rsidRPr="00552429" w:rsidTr="00CA72B3">
        <w:trPr>
          <w:trHeight w:val="630"/>
          <w:jc w:val="center"/>
        </w:trPr>
        <w:tc>
          <w:tcPr>
            <w:tcW w:w="2360"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מיקום</w:t>
            </w:r>
          </w:p>
        </w:tc>
        <w:tc>
          <w:tcPr>
            <w:tcW w:w="1720"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ימים</w:t>
            </w:r>
          </w:p>
        </w:tc>
        <w:tc>
          <w:tcPr>
            <w:tcW w:w="2040"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 xml:space="preserve">שעות </w:t>
            </w:r>
          </w:p>
        </w:tc>
        <w:tc>
          <w:tcPr>
            <w:tcW w:w="1600"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כמות עובדים של המפעיל</w:t>
            </w:r>
          </w:p>
        </w:tc>
      </w:tr>
      <w:tr w:rsidR="00D348AB" w:rsidRPr="00552429" w:rsidTr="00CA72B3">
        <w:trPr>
          <w:trHeight w:val="60"/>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קישון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6:45-14:45</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90"/>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6:45-10:15</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בית מעצר ת"א</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10:00-14:00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נפחא</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09:15-11:15</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רמון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11:45-13:45</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קציעות</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7:45-16:45</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סהרונים</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08:00-14:00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אלה</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7:30-12:00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עופר</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7:00-15:00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כרמל</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7:00-17:00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דמון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9:00-10:00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E912D3">
        <w:trPr>
          <w:trHeight w:val="129"/>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צלמון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6:15-12:15</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E912D3">
        <w:trPr>
          <w:trHeight w:val="64"/>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07:00-10:30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חרמון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12:30-15:30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E912D3">
        <w:trPr>
          <w:trHeight w:val="64"/>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כלא אש"ל ב"ש</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7:30-16:00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E912D3">
        <w:trPr>
          <w:trHeight w:val="136"/>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כלא השרון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tl/>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8:15-15:15</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E912D3">
        <w:trPr>
          <w:trHeight w:val="112"/>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tl/>
              </w:rPr>
            </w:pPr>
            <w:r w:rsidRPr="00552429">
              <w:rPr>
                <w:rFonts w:ascii="David" w:hAnsi="David"/>
                <w:rtl/>
              </w:rPr>
              <w:t>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8:15-11:00</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r>
      <w:tr w:rsidR="00D348AB" w:rsidRPr="00552429" w:rsidTr="00CA72B3">
        <w:trPr>
          <w:trHeight w:val="375"/>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כלא שטה</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6:45-12:00</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CA72B3">
        <w:trPr>
          <w:trHeight w:val="375"/>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9:00-10:00</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r>
      <w:tr w:rsidR="00D348AB" w:rsidRPr="00552429" w:rsidTr="00CA72B3">
        <w:trPr>
          <w:trHeight w:val="60"/>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כלא גלבוע</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12:00-15:30</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CA72B3">
        <w:trPr>
          <w:trHeight w:val="60"/>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10:00-11:30</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r>
      <w:tr w:rsidR="00D348AB" w:rsidRPr="00552429" w:rsidTr="00CA72B3">
        <w:trPr>
          <w:trHeight w:val="68"/>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הדרים</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9:00-14:00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60"/>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רימונים</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CF0308" w:rsidRDefault="00D348AB" w:rsidP="00B1245D">
            <w:pPr>
              <w:keepNext/>
              <w:keepLines/>
              <w:bidi w:val="0"/>
              <w:spacing w:line="360" w:lineRule="auto"/>
              <w:jc w:val="center"/>
              <w:rPr>
                <w:rFonts w:asciiTheme="minorHAnsi" w:hAnsiTheme="minorHAnsi"/>
              </w:rPr>
            </w:pPr>
            <w:r w:rsidRPr="00552429">
              <w:rPr>
                <w:rFonts w:ascii="David" w:hAnsi="David"/>
              </w:rPr>
              <w:t>7:00-15:45</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60"/>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כלא שקמה</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07:30-12:30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135"/>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כלא מגידו</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CF0308" w:rsidRDefault="00D348AB" w:rsidP="00B1245D">
            <w:pPr>
              <w:keepNext/>
              <w:keepLines/>
              <w:bidi w:val="0"/>
              <w:spacing w:line="276" w:lineRule="auto"/>
              <w:jc w:val="center"/>
              <w:rPr>
                <w:rFonts w:asciiTheme="minorHAnsi" w:hAnsiTheme="minorHAnsi"/>
              </w:rPr>
            </w:pPr>
            <w:r w:rsidRPr="00552429">
              <w:rPr>
                <w:rFonts w:ascii="David" w:hAnsi="David"/>
              </w:rPr>
              <w:t>7:00-16:00</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1</w:t>
            </w:r>
          </w:p>
        </w:tc>
      </w:tr>
      <w:tr w:rsidR="00D348AB" w:rsidRPr="00552429" w:rsidTr="00CA72B3">
        <w:trPr>
          <w:trHeight w:val="153"/>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7:00-12:00</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r>
      <w:tr w:rsidR="00D348AB" w:rsidRPr="00552429" w:rsidTr="00CA72B3">
        <w:trPr>
          <w:trHeight w:val="60"/>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מיני מעשיהו</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13:00-15:00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D348AB" w:rsidRPr="00552429" w:rsidTr="00CA72B3">
        <w:trPr>
          <w:trHeight w:val="60"/>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מיני איילון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11:30-13:00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360" w:lineRule="auto"/>
              <w:jc w:val="center"/>
              <w:rPr>
                <w:rFonts w:ascii="David" w:hAnsi="David"/>
              </w:rPr>
            </w:pPr>
            <w:r w:rsidRPr="00552429">
              <w:rPr>
                <w:rFonts w:ascii="David" w:hAnsi="David"/>
              </w:rPr>
              <w:t>1</w:t>
            </w:r>
          </w:p>
        </w:tc>
      </w:tr>
      <w:tr w:rsidR="00E81615" w:rsidRPr="00552429" w:rsidTr="00CA72B3">
        <w:trPr>
          <w:trHeight w:val="207"/>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rsidR="00E81615" w:rsidRPr="00552429" w:rsidRDefault="00E81615" w:rsidP="00B1245D">
            <w:pPr>
              <w:keepNext/>
              <w:keepLines/>
              <w:spacing w:line="360" w:lineRule="auto"/>
              <w:jc w:val="center"/>
              <w:rPr>
                <w:rFonts w:ascii="David" w:hAnsi="David"/>
              </w:rPr>
            </w:pPr>
            <w:r w:rsidRPr="00552429">
              <w:rPr>
                <w:rFonts w:ascii="David" w:hAnsi="David"/>
                <w:rtl/>
              </w:rPr>
              <w:t>אשמורת</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E81615" w:rsidRPr="00552429" w:rsidRDefault="00E81615" w:rsidP="00B1245D">
            <w:pPr>
              <w:keepNext/>
              <w:keepLines/>
              <w:spacing w:line="360"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E81615" w:rsidRPr="00552429" w:rsidRDefault="00E81615" w:rsidP="00B1245D">
            <w:pPr>
              <w:keepNext/>
              <w:keepLines/>
              <w:bidi w:val="0"/>
              <w:spacing w:line="360" w:lineRule="auto"/>
              <w:jc w:val="center"/>
              <w:rPr>
                <w:rFonts w:ascii="David" w:hAnsi="David"/>
              </w:rPr>
            </w:pPr>
            <w:r w:rsidRPr="00552429">
              <w:rPr>
                <w:rFonts w:ascii="David" w:hAnsi="David"/>
              </w:rPr>
              <w:t>7:00-16:00</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E81615" w:rsidRPr="00552429" w:rsidRDefault="00E81615" w:rsidP="00B1245D">
            <w:pPr>
              <w:keepNext/>
              <w:keepLines/>
              <w:bidi w:val="0"/>
              <w:spacing w:line="360" w:lineRule="auto"/>
              <w:jc w:val="center"/>
              <w:rPr>
                <w:rFonts w:ascii="David" w:hAnsi="David"/>
              </w:rPr>
            </w:pPr>
            <w:r>
              <w:rPr>
                <w:rFonts w:ascii="David" w:hAnsi="David" w:hint="cs"/>
                <w:rtl/>
              </w:rPr>
              <w:t>1</w:t>
            </w:r>
          </w:p>
        </w:tc>
      </w:tr>
      <w:tr w:rsidR="00D348AB" w:rsidRPr="00552429" w:rsidTr="00CA72B3">
        <w:trPr>
          <w:trHeight w:val="115"/>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נציבות שב"ס</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 ב'+ ד'</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7:00-19:00</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2</w:t>
            </w:r>
          </w:p>
        </w:tc>
      </w:tr>
      <w:tr w:rsidR="00D348AB" w:rsidRPr="00552429" w:rsidTr="00E912D3">
        <w:trPr>
          <w:trHeight w:val="64"/>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360"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ג'+ 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7:00</w:t>
            </w:r>
            <w:r w:rsidRPr="00552429">
              <w:rPr>
                <w:rFonts w:ascii="David" w:hAnsi="David"/>
                <w:rtl/>
              </w:rPr>
              <w:t>-</w:t>
            </w:r>
            <w:r w:rsidRPr="00552429">
              <w:rPr>
                <w:rFonts w:ascii="David" w:hAnsi="David"/>
              </w:rPr>
              <w:t>16:00</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276" w:lineRule="auto"/>
              <w:rPr>
                <w:rFonts w:ascii="David" w:hAnsi="David"/>
              </w:rPr>
            </w:pPr>
          </w:p>
        </w:tc>
      </w:tr>
      <w:tr w:rsidR="00D348AB" w:rsidRPr="00552429" w:rsidTr="00CA72B3">
        <w:trPr>
          <w:trHeight w:val="375"/>
          <w:jc w:val="center"/>
        </w:trPr>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כלא איילון</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א'-ה'</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7:00-16:00</w:t>
            </w:r>
          </w:p>
        </w:tc>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3</w:t>
            </w:r>
          </w:p>
        </w:tc>
      </w:tr>
      <w:tr w:rsidR="00D348AB" w:rsidRPr="00552429" w:rsidTr="00CF0308">
        <w:trPr>
          <w:trHeight w:val="375"/>
          <w:jc w:val="center"/>
        </w:trPr>
        <w:tc>
          <w:tcPr>
            <w:tcW w:w="236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276" w:lineRule="auto"/>
              <w:rPr>
                <w:rFonts w:ascii="David" w:hAnsi="David"/>
              </w:rPr>
            </w:pP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spacing w:line="276" w:lineRule="auto"/>
              <w:jc w:val="center"/>
              <w:rPr>
                <w:rFonts w:ascii="David" w:hAnsi="David"/>
              </w:rPr>
            </w:pPr>
            <w:r w:rsidRPr="00552429">
              <w:rPr>
                <w:rFonts w:ascii="David" w:hAnsi="David"/>
                <w:rtl/>
              </w:rPr>
              <w:t>יום ו'</w:t>
            </w:r>
          </w:p>
        </w:tc>
        <w:tc>
          <w:tcPr>
            <w:tcW w:w="2040" w:type="dxa"/>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spacing w:line="276" w:lineRule="auto"/>
              <w:jc w:val="center"/>
              <w:rPr>
                <w:rFonts w:ascii="David" w:hAnsi="David"/>
              </w:rPr>
            </w:pPr>
            <w:r w:rsidRPr="00552429">
              <w:rPr>
                <w:rFonts w:ascii="David" w:hAnsi="David"/>
              </w:rPr>
              <w:t>7:00-12:00</w:t>
            </w:r>
          </w:p>
        </w:tc>
        <w:tc>
          <w:tcPr>
            <w:tcW w:w="1600" w:type="dxa"/>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spacing w:line="276" w:lineRule="auto"/>
              <w:rPr>
                <w:rFonts w:ascii="David" w:hAnsi="David"/>
              </w:rPr>
            </w:pPr>
          </w:p>
        </w:tc>
      </w:tr>
      <w:tr w:rsidR="00C64168" w:rsidRPr="00552429" w:rsidTr="00CF0308">
        <w:trPr>
          <w:trHeight w:val="375"/>
          <w:jc w:val="center"/>
        </w:trPr>
        <w:tc>
          <w:tcPr>
            <w:tcW w:w="2360" w:type="dxa"/>
            <w:tcBorders>
              <w:top w:val="single" w:sz="4" w:space="0" w:color="auto"/>
              <w:left w:val="single" w:sz="4" w:space="0" w:color="auto"/>
              <w:bottom w:val="single" w:sz="4" w:space="0" w:color="auto"/>
              <w:right w:val="single" w:sz="4" w:space="0" w:color="auto"/>
            </w:tcBorders>
            <w:vAlign w:val="center"/>
          </w:tcPr>
          <w:p w:rsidR="00C64168" w:rsidRPr="00C64168" w:rsidRDefault="00C64168" w:rsidP="001C48E4">
            <w:pPr>
              <w:keepNext/>
              <w:keepLines/>
              <w:bidi w:val="0"/>
              <w:spacing w:line="276" w:lineRule="auto"/>
              <w:jc w:val="center"/>
              <w:rPr>
                <w:rFonts w:asciiTheme="minorHAnsi" w:hAnsiTheme="minorHAnsi"/>
              </w:rPr>
            </w:pPr>
            <w:r>
              <w:rPr>
                <w:rFonts w:asciiTheme="minorHAnsi" w:hAnsiTheme="minorHAnsi" w:hint="cs"/>
                <w:rtl/>
              </w:rPr>
              <w:t>מתקן חולות</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center"/>
          </w:tcPr>
          <w:p w:rsidR="00C64168" w:rsidRPr="00552429" w:rsidRDefault="00C64168" w:rsidP="00B1245D">
            <w:pPr>
              <w:keepNext/>
              <w:keepLines/>
              <w:spacing w:line="276" w:lineRule="auto"/>
              <w:jc w:val="center"/>
              <w:rPr>
                <w:rFonts w:ascii="David" w:hAnsi="David"/>
                <w:rtl/>
              </w:rPr>
            </w:pPr>
            <w:r>
              <w:rPr>
                <w:rFonts w:ascii="David" w:hAnsi="David" w:hint="cs"/>
                <w:rtl/>
              </w:rPr>
              <w:t>א-ה</w:t>
            </w:r>
          </w:p>
        </w:tc>
        <w:tc>
          <w:tcPr>
            <w:tcW w:w="2040" w:type="dxa"/>
            <w:tcBorders>
              <w:top w:val="single" w:sz="4" w:space="0" w:color="auto"/>
              <w:left w:val="single" w:sz="4" w:space="0" w:color="auto"/>
              <w:bottom w:val="single" w:sz="4" w:space="0" w:color="auto"/>
              <w:right w:val="single" w:sz="4" w:space="0" w:color="auto"/>
            </w:tcBorders>
            <w:shd w:val="clear" w:color="auto" w:fill="auto"/>
            <w:vAlign w:val="center"/>
          </w:tcPr>
          <w:p w:rsidR="00C64168" w:rsidRPr="00C64168" w:rsidRDefault="00C64168" w:rsidP="00B1245D">
            <w:pPr>
              <w:keepNext/>
              <w:keepLines/>
              <w:bidi w:val="0"/>
              <w:spacing w:line="276" w:lineRule="auto"/>
              <w:jc w:val="center"/>
              <w:rPr>
                <w:rFonts w:asciiTheme="minorHAnsi" w:hAnsiTheme="minorHAnsi"/>
              </w:rPr>
            </w:pPr>
            <w:r>
              <w:rPr>
                <w:rFonts w:asciiTheme="minorHAnsi" w:hAnsiTheme="minorHAnsi"/>
              </w:rPr>
              <w:t>08:00-15:00</w:t>
            </w:r>
          </w:p>
        </w:tc>
        <w:tc>
          <w:tcPr>
            <w:tcW w:w="1600" w:type="dxa"/>
            <w:tcBorders>
              <w:top w:val="single" w:sz="4" w:space="0" w:color="auto"/>
              <w:left w:val="single" w:sz="4" w:space="0" w:color="auto"/>
              <w:bottom w:val="single" w:sz="4" w:space="0" w:color="auto"/>
              <w:right w:val="single" w:sz="4" w:space="0" w:color="auto"/>
            </w:tcBorders>
            <w:vAlign w:val="center"/>
          </w:tcPr>
          <w:p w:rsidR="00C64168" w:rsidRPr="00552429" w:rsidRDefault="001C48E4" w:rsidP="001C48E4">
            <w:pPr>
              <w:keepNext/>
              <w:keepLines/>
              <w:bidi w:val="0"/>
              <w:spacing w:line="276" w:lineRule="auto"/>
              <w:jc w:val="center"/>
              <w:rPr>
                <w:rFonts w:ascii="David" w:hAnsi="David"/>
              </w:rPr>
            </w:pPr>
            <w:r>
              <w:rPr>
                <w:rFonts w:ascii="David" w:hAnsi="David" w:hint="cs"/>
                <w:rtl/>
              </w:rPr>
              <w:t>1</w:t>
            </w:r>
          </w:p>
        </w:tc>
      </w:tr>
    </w:tbl>
    <w:p w:rsidR="00D348AB" w:rsidRPr="00830864" w:rsidRDefault="00E81615" w:rsidP="00B1245D">
      <w:pPr>
        <w:keepNext/>
        <w:keepLines/>
        <w:spacing w:line="360" w:lineRule="auto"/>
        <w:jc w:val="center"/>
        <w:rPr>
          <w:rFonts w:ascii="Arial" w:hAnsi="Arial"/>
          <w:b/>
          <w:bCs/>
          <w:sz w:val="32"/>
          <w:szCs w:val="32"/>
          <w:u w:val="single"/>
          <w:rtl/>
        </w:rPr>
      </w:pPr>
      <w:r>
        <w:rPr>
          <w:rFonts w:ascii="Arial" w:hAnsi="Arial" w:hint="cs"/>
          <w:b/>
          <w:bCs/>
          <w:sz w:val="32"/>
          <w:szCs w:val="32"/>
          <w:u w:val="single"/>
          <w:rtl/>
        </w:rPr>
        <w:t>מ</w:t>
      </w:r>
      <w:r w:rsidR="00D348AB">
        <w:rPr>
          <w:rFonts w:ascii="Arial" w:hAnsi="Arial"/>
          <w:b/>
          <w:bCs/>
          <w:sz w:val="32"/>
          <w:szCs w:val="32"/>
          <w:u w:val="single"/>
          <w:rtl/>
        </w:rPr>
        <w:t>רכזי מכר</w:t>
      </w:r>
      <w:r w:rsidR="00D348AB" w:rsidRPr="00830864">
        <w:rPr>
          <w:rFonts w:ascii="Arial" w:hAnsi="Arial"/>
          <w:b/>
          <w:bCs/>
          <w:sz w:val="32"/>
          <w:szCs w:val="32"/>
          <w:u w:val="single"/>
          <w:rtl/>
        </w:rPr>
        <w:t xml:space="preserve"> </w:t>
      </w:r>
      <w:r>
        <w:rPr>
          <w:rFonts w:ascii="Arial" w:hAnsi="Arial" w:hint="cs"/>
          <w:b/>
          <w:bCs/>
          <w:sz w:val="32"/>
          <w:szCs w:val="32"/>
          <w:u w:val="single"/>
          <w:rtl/>
        </w:rPr>
        <w:t>במ"י</w:t>
      </w:r>
      <w:r w:rsidR="00D348AB" w:rsidRPr="00830864">
        <w:rPr>
          <w:rFonts w:ascii="Arial" w:hAnsi="Arial"/>
          <w:b/>
          <w:bCs/>
          <w:sz w:val="32"/>
          <w:szCs w:val="32"/>
          <w:u w:val="single"/>
          <w:rtl/>
        </w:rPr>
        <w:t xml:space="preserve"> ה</w:t>
      </w:r>
      <w:r w:rsidR="00D348AB">
        <w:rPr>
          <w:rFonts w:ascii="Arial" w:hAnsi="Arial"/>
          <w:b/>
          <w:bCs/>
          <w:sz w:val="32"/>
          <w:szCs w:val="32"/>
          <w:u w:val="single"/>
          <w:rtl/>
        </w:rPr>
        <w:t>מופעלים ע”י</w:t>
      </w:r>
      <w:r w:rsidR="00D348AB">
        <w:rPr>
          <w:rFonts w:ascii="Arial" w:hAnsi="Arial" w:hint="cs"/>
          <w:b/>
          <w:bCs/>
          <w:sz w:val="32"/>
          <w:szCs w:val="32"/>
          <w:u w:val="single"/>
          <w:rtl/>
        </w:rPr>
        <w:t xml:space="preserve"> </w:t>
      </w:r>
      <w:r w:rsidR="00D348AB" w:rsidRPr="00830864">
        <w:rPr>
          <w:rFonts w:ascii="Arial" w:hAnsi="Arial"/>
          <w:b/>
          <w:bCs/>
          <w:sz w:val="32"/>
          <w:szCs w:val="32"/>
          <w:u w:val="single"/>
          <w:rtl/>
        </w:rPr>
        <w:t xml:space="preserve">עובדי </w:t>
      </w:r>
      <w:r w:rsidR="00D348AB" w:rsidRPr="00830864">
        <w:rPr>
          <w:rFonts w:ascii="Arial" w:hAnsi="Arial" w:hint="cs"/>
          <w:b/>
          <w:bCs/>
          <w:sz w:val="32"/>
          <w:szCs w:val="32"/>
          <w:u w:val="single"/>
          <w:rtl/>
        </w:rPr>
        <w:t>המפעיל</w:t>
      </w:r>
    </w:p>
    <w:tbl>
      <w:tblPr>
        <w:bidiVisual/>
        <w:tblW w:w="5000" w:type="pct"/>
        <w:tblLook w:val="04A0" w:firstRow="1" w:lastRow="0" w:firstColumn="1" w:lastColumn="0" w:noHBand="0" w:noVBand="1"/>
      </w:tblPr>
      <w:tblGrid>
        <w:gridCol w:w="1045"/>
        <w:gridCol w:w="3823"/>
        <w:gridCol w:w="2647"/>
        <w:gridCol w:w="2339"/>
      </w:tblGrid>
      <w:tr w:rsidR="00D348AB" w:rsidRPr="00552429" w:rsidTr="00E81615">
        <w:trPr>
          <w:trHeight w:val="214"/>
        </w:trPr>
        <w:tc>
          <w:tcPr>
            <w:tcW w:w="530" w:type="pct"/>
            <w:tcBorders>
              <w:top w:val="single" w:sz="4" w:space="0" w:color="auto"/>
              <w:left w:val="single" w:sz="4" w:space="0" w:color="auto"/>
              <w:bottom w:val="single" w:sz="4" w:space="0" w:color="auto"/>
              <w:right w:val="single" w:sz="4" w:space="0" w:color="auto"/>
            </w:tcBorders>
            <w:shd w:val="clear" w:color="000000" w:fill="00FFFF"/>
            <w:noWrap/>
            <w:vAlign w:val="bottom"/>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מס"ד</w:t>
            </w:r>
          </w:p>
        </w:tc>
        <w:tc>
          <w:tcPr>
            <w:tcW w:w="1940" w:type="pct"/>
            <w:tcBorders>
              <w:top w:val="single" w:sz="4" w:space="0" w:color="auto"/>
              <w:left w:val="single" w:sz="4" w:space="0" w:color="auto"/>
              <w:bottom w:val="single" w:sz="4" w:space="0" w:color="auto"/>
              <w:right w:val="single" w:sz="4" w:space="0" w:color="auto"/>
            </w:tcBorders>
            <w:shd w:val="clear" w:color="000000" w:fill="00FFFF"/>
            <w:noWrap/>
            <w:vAlign w:val="bottom"/>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שם המיתקן</w:t>
            </w:r>
          </w:p>
        </w:tc>
        <w:tc>
          <w:tcPr>
            <w:tcW w:w="1343" w:type="pct"/>
            <w:tcBorders>
              <w:top w:val="single" w:sz="4" w:space="0" w:color="auto"/>
              <w:left w:val="single" w:sz="4" w:space="0" w:color="auto"/>
              <w:bottom w:val="single" w:sz="4" w:space="0" w:color="auto"/>
              <w:right w:val="single" w:sz="4" w:space="0" w:color="auto"/>
            </w:tcBorders>
            <w:shd w:val="clear" w:color="000000" w:fill="00FFFF"/>
            <w:noWrap/>
            <w:vAlign w:val="bottom"/>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מיקום</w:t>
            </w:r>
          </w:p>
        </w:tc>
        <w:tc>
          <w:tcPr>
            <w:tcW w:w="1187" w:type="pct"/>
            <w:tcBorders>
              <w:top w:val="single" w:sz="4" w:space="0" w:color="auto"/>
              <w:left w:val="single" w:sz="4" w:space="0" w:color="auto"/>
              <w:bottom w:val="single" w:sz="4" w:space="0" w:color="auto"/>
              <w:right w:val="single" w:sz="4" w:space="0" w:color="auto"/>
            </w:tcBorders>
            <w:shd w:val="clear" w:color="000000" w:fill="00FFFF"/>
            <w:noWrap/>
            <w:vAlign w:val="bottom"/>
            <w:hideMark/>
          </w:tcPr>
          <w:p w:rsidR="00D348AB" w:rsidRPr="00552429" w:rsidRDefault="00D348AB" w:rsidP="00B1245D">
            <w:pPr>
              <w:keepNext/>
              <w:keepLines/>
              <w:spacing w:line="276" w:lineRule="auto"/>
              <w:jc w:val="center"/>
              <w:rPr>
                <w:rFonts w:ascii="David" w:hAnsi="David"/>
                <w:b/>
                <w:bCs/>
              </w:rPr>
            </w:pPr>
            <w:r w:rsidRPr="00552429">
              <w:rPr>
                <w:rFonts w:ascii="David" w:hAnsi="David"/>
                <w:b/>
                <w:bCs/>
                <w:rtl/>
              </w:rPr>
              <w:t>שעות פתיחה</w:t>
            </w:r>
          </w:p>
        </w:tc>
      </w:tr>
      <w:tr w:rsidR="00D348AB" w:rsidRPr="00552429" w:rsidTr="00CA72B3">
        <w:trPr>
          <w:trHeight w:val="25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ת.חדרה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חדרה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297"/>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מטה מחוז חוף</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חיפה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3</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ת.טבריה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טבריה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122"/>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4</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מטה מחוז צפון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נצרת</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5</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תחנת עכו</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עכו</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6</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ת.זבולון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קרית חיים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7</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מלמ"ש</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שפרעם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124"/>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8</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 xml:space="preserve">מלמ"ש לילה </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שפרעם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9</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מ.שומרון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אריאל</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10</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ת.בית שמש</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בית שמש</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11</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 xml:space="preserve">מטא"ר י-ם </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12</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מטה מחוז י-ם מגרש הרוסים</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13</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ת.קישלה מרחב דוד י-ם</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י-ם העיר העתיקה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106"/>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14</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ת.הרצליה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הרצליה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15</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ת.בת י-ם</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בת 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16</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מרחב שרון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כפר סבא</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17</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ת.פתח תקווה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פתח תקווה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18</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מרחב שפלה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רחובות</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198"/>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19</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מחוז המרכז</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רמלה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95"/>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20</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מרחב דן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רמת גן</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21</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בית  השוטר ת"א</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ת"א</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281"/>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22</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מחוז ת"א סלאמה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ת"א</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23</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 xml:space="preserve">מרחב ירקון </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רמת החייל ת"א</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24</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ת.אילת</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אילת</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25</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מרחב הנגב</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באר שבע</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E81615">
        <w:trPr>
          <w:trHeight w:val="64"/>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26</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מג"ב י-ם מתקן יהודאי</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ירושלים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27</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בית דגון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בית דגון</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28</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ת.חברון</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חברון</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29</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מטא"ר רמלה</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רמלה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30</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מטה מחוז שי</w:t>
            </w:r>
          </w:p>
        </w:tc>
        <w:tc>
          <w:tcPr>
            <w:tcW w:w="1343"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מעלה אדומים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31</w:t>
            </w:r>
          </w:p>
        </w:tc>
        <w:tc>
          <w:tcPr>
            <w:tcW w:w="1940" w:type="pct"/>
            <w:tcBorders>
              <w:top w:val="nil"/>
              <w:left w:val="single" w:sz="4" w:space="0" w:color="auto"/>
              <w:bottom w:val="nil"/>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 xml:space="preserve">נעורים </w:t>
            </w:r>
          </w:p>
        </w:tc>
        <w:tc>
          <w:tcPr>
            <w:tcW w:w="1343" w:type="pct"/>
            <w:tcBorders>
              <w:top w:val="nil"/>
              <w:left w:val="single" w:sz="4" w:space="0" w:color="auto"/>
              <w:bottom w:val="nil"/>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נתניה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32</w:t>
            </w:r>
          </w:p>
        </w:tc>
        <w:tc>
          <w:tcPr>
            <w:tcW w:w="1940"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 xml:space="preserve">תחנת נתניה </w:t>
            </w:r>
          </w:p>
        </w:tc>
        <w:tc>
          <w:tcPr>
            <w:tcW w:w="1343"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נתניה</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33</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 xml:space="preserve">תחנת ראשל"צ </w:t>
            </w:r>
          </w:p>
        </w:tc>
        <w:tc>
          <w:tcPr>
            <w:tcW w:w="1343"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ראשל"צ</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552429" w:rsidRDefault="00D348AB" w:rsidP="00B1245D">
            <w:pPr>
              <w:keepNext/>
              <w:keepLines/>
              <w:spacing w:line="276" w:lineRule="auto"/>
              <w:jc w:val="center"/>
              <w:rPr>
                <w:rFonts w:ascii="David" w:hAnsi="David"/>
                <w:rtl/>
              </w:rPr>
            </w:pPr>
            <w:r w:rsidRPr="00552429">
              <w:rPr>
                <w:rFonts w:ascii="David" w:hAnsi="David"/>
              </w:rPr>
              <w:t>34</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תחנת הר חוצבים בית מנ"ט</w:t>
            </w:r>
          </w:p>
        </w:tc>
        <w:tc>
          <w:tcPr>
            <w:tcW w:w="1343"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י-ם</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r w:rsidR="00D348AB" w:rsidRPr="00552429" w:rsidTr="00CA72B3">
        <w:trPr>
          <w:trHeight w:val="60"/>
        </w:trPr>
        <w:tc>
          <w:tcPr>
            <w:tcW w:w="530"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552429" w:rsidRDefault="00D348AB" w:rsidP="00B1245D">
            <w:pPr>
              <w:keepNext/>
              <w:keepLines/>
              <w:spacing w:line="276" w:lineRule="auto"/>
              <w:jc w:val="center"/>
              <w:rPr>
                <w:rFonts w:ascii="David" w:hAnsi="David"/>
              </w:rPr>
            </w:pPr>
            <w:r w:rsidRPr="00552429">
              <w:rPr>
                <w:rFonts w:ascii="David" w:hAnsi="David"/>
              </w:rPr>
              <w:t>35</w:t>
            </w:r>
          </w:p>
        </w:tc>
        <w:tc>
          <w:tcPr>
            <w:tcW w:w="1940" w:type="pct"/>
            <w:tcBorders>
              <w:top w:val="nil"/>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תחנת לב ת"א דיזינגוף</w:t>
            </w:r>
          </w:p>
        </w:tc>
        <w:tc>
          <w:tcPr>
            <w:tcW w:w="1343" w:type="pct"/>
            <w:tcBorders>
              <w:top w:val="nil"/>
              <w:left w:val="single" w:sz="4" w:space="0" w:color="auto"/>
              <w:bottom w:val="single" w:sz="4" w:space="0" w:color="auto"/>
              <w:right w:val="single" w:sz="4" w:space="0" w:color="auto"/>
            </w:tcBorders>
            <w:shd w:val="clear" w:color="000000" w:fill="FFFFFF"/>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ת"א</w:t>
            </w:r>
          </w:p>
        </w:tc>
        <w:tc>
          <w:tcPr>
            <w:tcW w:w="1187" w:type="pct"/>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David" w:hAnsi="David"/>
                <w:sz w:val="24"/>
                <w:szCs w:val="24"/>
              </w:rPr>
            </w:pPr>
            <w:r w:rsidRPr="00E81615">
              <w:rPr>
                <w:rFonts w:ascii="David" w:hAnsi="David"/>
                <w:sz w:val="24"/>
                <w:szCs w:val="24"/>
                <w:rtl/>
              </w:rPr>
              <w:t>7:30-16:30</w:t>
            </w:r>
          </w:p>
        </w:tc>
      </w:tr>
    </w:tbl>
    <w:p w:rsidR="00D348AB" w:rsidRPr="00830864" w:rsidRDefault="00D348AB" w:rsidP="00B1245D">
      <w:pPr>
        <w:keepNext/>
        <w:keepLines/>
        <w:spacing w:line="360" w:lineRule="auto"/>
        <w:jc w:val="center"/>
        <w:rPr>
          <w:b/>
          <w:bCs/>
          <w:sz w:val="32"/>
          <w:szCs w:val="32"/>
          <w:u w:val="single"/>
          <w:rtl/>
        </w:rPr>
      </w:pPr>
    </w:p>
    <w:p w:rsidR="00D348AB" w:rsidRPr="006E4C4F" w:rsidRDefault="00D348AB" w:rsidP="00B1245D">
      <w:pPr>
        <w:keepNext/>
        <w:keepLines/>
        <w:spacing w:line="360" w:lineRule="auto"/>
        <w:jc w:val="center"/>
        <w:rPr>
          <w:b/>
          <w:bCs/>
          <w:sz w:val="24"/>
          <w:rtl/>
        </w:rPr>
      </w:pPr>
      <w:r w:rsidRPr="006E4C4F">
        <w:rPr>
          <w:rFonts w:hint="cs"/>
          <w:b/>
          <w:bCs/>
          <w:sz w:val="24"/>
          <w:rtl/>
        </w:rPr>
        <w:t>בכל מרכזי המכר מועסק עובד אחד של המפעיל למעט במטא"ר י-ם ומלמ"ש בהם מועסקים 2 עובדים</w:t>
      </w:r>
    </w:p>
    <w:p w:rsidR="00D348AB" w:rsidRPr="00830864" w:rsidRDefault="00D348AB" w:rsidP="00B1245D">
      <w:pPr>
        <w:keepNext/>
        <w:keepLines/>
        <w:spacing w:line="360" w:lineRule="auto"/>
        <w:jc w:val="center"/>
        <w:rPr>
          <w:b/>
          <w:bCs/>
          <w:sz w:val="32"/>
          <w:szCs w:val="32"/>
          <w:u w:val="single"/>
          <w:rtl/>
        </w:rPr>
      </w:pPr>
    </w:p>
    <w:p w:rsidR="00D348AB" w:rsidRPr="00830864" w:rsidRDefault="00D348AB" w:rsidP="00B1245D">
      <w:pPr>
        <w:keepNext/>
        <w:keepLines/>
        <w:spacing w:line="360" w:lineRule="auto"/>
        <w:jc w:val="center"/>
        <w:rPr>
          <w:rFonts w:ascii="Arial" w:hAnsi="Arial"/>
          <w:b/>
          <w:bCs/>
          <w:sz w:val="32"/>
          <w:szCs w:val="32"/>
          <w:u w:val="single"/>
          <w:rtl/>
        </w:rPr>
      </w:pPr>
    </w:p>
    <w:p w:rsidR="00D348AB" w:rsidRPr="00830864" w:rsidRDefault="00D348AB" w:rsidP="00B1245D">
      <w:pPr>
        <w:keepNext/>
        <w:keepLines/>
        <w:spacing w:line="360" w:lineRule="auto"/>
        <w:jc w:val="center"/>
        <w:rPr>
          <w:rFonts w:ascii="Arial" w:hAnsi="Arial"/>
          <w:b/>
          <w:bCs/>
          <w:sz w:val="32"/>
          <w:szCs w:val="32"/>
          <w:u w:val="single"/>
          <w:rtl/>
        </w:rPr>
      </w:pPr>
    </w:p>
    <w:p w:rsidR="00D348AB" w:rsidRPr="00830864" w:rsidRDefault="00D348AB" w:rsidP="00B1245D">
      <w:pPr>
        <w:keepNext/>
        <w:keepLines/>
        <w:spacing w:line="360" w:lineRule="auto"/>
        <w:jc w:val="center"/>
        <w:rPr>
          <w:b/>
          <w:bCs/>
          <w:sz w:val="32"/>
          <w:szCs w:val="32"/>
          <w:u w:val="single"/>
          <w:rtl/>
        </w:rPr>
      </w:pPr>
      <w:r>
        <w:rPr>
          <w:rFonts w:ascii="Arial" w:hAnsi="Arial"/>
          <w:b/>
          <w:bCs/>
          <w:sz w:val="32"/>
          <w:szCs w:val="32"/>
          <w:u w:val="single"/>
          <w:rtl/>
        </w:rPr>
        <w:t>מרכזי מכר</w:t>
      </w:r>
      <w:r w:rsidRPr="00830864">
        <w:rPr>
          <w:rFonts w:ascii="Arial" w:hAnsi="Arial"/>
          <w:b/>
          <w:bCs/>
          <w:sz w:val="32"/>
          <w:szCs w:val="32"/>
          <w:u w:val="single"/>
          <w:rtl/>
        </w:rPr>
        <w:t xml:space="preserve"> משטרה בתפעול שוטר מג"ב</w:t>
      </w:r>
    </w:p>
    <w:tbl>
      <w:tblPr>
        <w:bidiVisual/>
        <w:tblW w:w="6538" w:type="dxa"/>
        <w:jc w:val="center"/>
        <w:tblInd w:w="91" w:type="dxa"/>
        <w:tblLook w:val="04A0" w:firstRow="1" w:lastRow="0" w:firstColumn="1" w:lastColumn="0" w:noHBand="0" w:noVBand="1"/>
      </w:tblPr>
      <w:tblGrid>
        <w:gridCol w:w="960"/>
        <w:gridCol w:w="4540"/>
        <w:gridCol w:w="1130"/>
      </w:tblGrid>
      <w:tr w:rsidR="00D348AB" w:rsidRPr="00552429" w:rsidTr="00CA72B3">
        <w:trPr>
          <w:trHeight w:val="538"/>
          <w:jc w:val="center"/>
        </w:trPr>
        <w:tc>
          <w:tcPr>
            <w:tcW w:w="960"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מס"ד</w:t>
            </w:r>
          </w:p>
        </w:tc>
        <w:tc>
          <w:tcPr>
            <w:tcW w:w="4540"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שם מרכז מכר</w:t>
            </w:r>
          </w:p>
        </w:tc>
        <w:tc>
          <w:tcPr>
            <w:tcW w:w="1038" w:type="dxa"/>
            <w:tcBorders>
              <w:top w:val="single" w:sz="4" w:space="0" w:color="auto"/>
              <w:left w:val="single" w:sz="4" w:space="0" w:color="auto"/>
              <w:bottom w:val="single" w:sz="4" w:space="0" w:color="auto"/>
              <w:right w:val="single" w:sz="4" w:space="0" w:color="auto"/>
            </w:tcBorders>
            <w:shd w:val="clear" w:color="000000" w:fill="00B0F0"/>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 xml:space="preserve">פוטנציאל קונים </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Pr>
              <w:t>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בית חורון</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500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Pr>
              <w:t>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מצודת אדומים</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150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Pr>
              <w:t>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עטרות</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200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Pr>
              <w:t>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 xml:space="preserve">מג"ב ימ"מ </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300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Pr>
              <w:t>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מטה מג"ב לוד</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200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רמאללה</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250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חברון אשמורת</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682469" w:rsidP="00B1245D">
            <w:pPr>
              <w:keepNext/>
              <w:keepLines/>
              <w:spacing w:line="360" w:lineRule="auto"/>
              <w:jc w:val="center"/>
              <w:rPr>
                <w:rFonts w:ascii="David" w:hAnsi="David"/>
              </w:rPr>
            </w:pPr>
            <w:r>
              <w:rPr>
                <w:rFonts w:ascii="David" w:hAnsi="David" w:hint="cs"/>
                <w:rtl/>
              </w:rPr>
              <w:t>150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קלקיליה</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682469" w:rsidRDefault="00D348AB" w:rsidP="00B1245D">
            <w:pPr>
              <w:keepNext/>
              <w:keepLines/>
              <w:spacing w:line="360" w:lineRule="auto"/>
              <w:jc w:val="center"/>
              <w:rPr>
                <w:rFonts w:asciiTheme="minorHAnsi" w:hAnsiTheme="minorHAnsi"/>
              </w:rPr>
            </w:pPr>
            <w:r w:rsidRPr="00552429">
              <w:rPr>
                <w:rFonts w:ascii="David" w:hAnsi="David"/>
              </w:rPr>
              <w:t>120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בית המושל</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350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10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באס"א מכמ"ש</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700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11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אייל</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250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12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רנתיס</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rPr>
            </w:pPr>
            <w:r w:rsidRPr="00552429">
              <w:rPr>
                <w:rFonts w:ascii="David" w:hAnsi="David"/>
              </w:rPr>
              <w:t>150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13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מג"ב חברון תלם</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682469" w:rsidP="00B1245D">
            <w:pPr>
              <w:keepNext/>
              <w:keepLines/>
              <w:spacing w:line="360" w:lineRule="auto"/>
              <w:jc w:val="center"/>
              <w:rPr>
                <w:rFonts w:ascii="David" w:hAnsi="David"/>
              </w:rPr>
            </w:pPr>
            <w:r>
              <w:rPr>
                <w:rFonts w:ascii="David" w:hAnsi="David" w:hint="cs"/>
                <w:rtl/>
              </w:rPr>
              <w:t>150</w:t>
            </w:r>
          </w:p>
        </w:tc>
      </w:tr>
      <w:tr w:rsidR="00D348AB" w:rsidRPr="00552429" w:rsidTr="00552429">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348AB" w:rsidRPr="00552429" w:rsidRDefault="00D348AB" w:rsidP="00B1245D">
            <w:pPr>
              <w:keepNext/>
              <w:keepLines/>
              <w:spacing w:line="360" w:lineRule="auto"/>
              <w:jc w:val="center"/>
              <w:rPr>
                <w:rFonts w:ascii="David" w:hAnsi="David"/>
              </w:rPr>
            </w:pPr>
            <w:r w:rsidRPr="00552429">
              <w:rPr>
                <w:rFonts w:ascii="David" w:hAnsi="David"/>
                <w:rtl/>
              </w:rPr>
              <w:t>14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spacing w:line="360" w:lineRule="auto"/>
              <w:jc w:val="center"/>
              <w:rPr>
                <w:rFonts w:ascii="David" w:hAnsi="David"/>
                <w:b/>
                <w:bCs/>
              </w:rPr>
            </w:pPr>
            <w:r w:rsidRPr="00552429">
              <w:rPr>
                <w:rFonts w:ascii="David" w:hAnsi="David"/>
                <w:b/>
                <w:bCs/>
                <w:rtl/>
              </w:rPr>
              <w:t xml:space="preserve">מג"ב </w:t>
            </w:r>
            <w:r w:rsidR="00682469">
              <w:rPr>
                <w:rFonts w:ascii="David" w:hAnsi="David" w:hint="cs"/>
                <w:b/>
                <w:bCs/>
                <w:rtl/>
              </w:rPr>
              <w:t>מול</w:t>
            </w:r>
            <w:r w:rsidRPr="00552429">
              <w:rPr>
                <w:rFonts w:ascii="David" w:hAnsi="David"/>
                <w:b/>
                <w:bCs/>
                <w:rtl/>
              </w:rPr>
              <w:t xml:space="preserve"> נבו</w:t>
            </w:r>
          </w:p>
        </w:tc>
        <w:tc>
          <w:tcPr>
            <w:tcW w:w="1038" w:type="dxa"/>
            <w:tcBorders>
              <w:top w:val="single" w:sz="4" w:space="0" w:color="auto"/>
              <w:left w:val="nil"/>
              <w:bottom w:val="single" w:sz="4" w:space="0" w:color="auto"/>
              <w:right w:val="single" w:sz="4" w:space="0" w:color="auto"/>
            </w:tcBorders>
            <w:shd w:val="clear" w:color="auto" w:fill="auto"/>
            <w:noWrap/>
            <w:vAlign w:val="bottom"/>
            <w:hideMark/>
          </w:tcPr>
          <w:p w:rsidR="00D348AB" w:rsidRPr="00552429" w:rsidRDefault="00682469" w:rsidP="00B1245D">
            <w:pPr>
              <w:keepNext/>
              <w:keepLines/>
              <w:spacing w:line="360" w:lineRule="auto"/>
              <w:jc w:val="center"/>
              <w:rPr>
                <w:rFonts w:ascii="David" w:hAnsi="David"/>
              </w:rPr>
            </w:pPr>
            <w:r>
              <w:rPr>
                <w:rFonts w:ascii="David" w:hAnsi="David" w:hint="cs"/>
                <w:rtl/>
              </w:rPr>
              <w:t>150</w:t>
            </w:r>
          </w:p>
        </w:tc>
      </w:tr>
    </w:tbl>
    <w:p w:rsidR="00D348AB" w:rsidRPr="00830864" w:rsidRDefault="00D348AB" w:rsidP="00B1245D">
      <w:pPr>
        <w:keepNext/>
        <w:keepLines/>
        <w:spacing w:line="360" w:lineRule="auto"/>
        <w:jc w:val="center"/>
        <w:rPr>
          <w:b/>
          <w:bCs/>
          <w:sz w:val="32"/>
          <w:szCs w:val="32"/>
          <w:u w:val="single"/>
          <w:rtl/>
        </w:rPr>
      </w:pPr>
    </w:p>
    <w:p w:rsidR="00D348AB" w:rsidRPr="000540C9" w:rsidRDefault="00D348AB" w:rsidP="00B1245D">
      <w:pPr>
        <w:pStyle w:val="1"/>
        <w:keepLines/>
        <w:spacing w:line="360" w:lineRule="auto"/>
        <w:ind w:left="1440"/>
        <w:rPr>
          <w:rFonts w:cs="David"/>
          <w:sz w:val="28"/>
          <w:szCs w:val="28"/>
          <w:rtl/>
        </w:rPr>
      </w:pPr>
      <w:r>
        <w:rPr>
          <w:rtl/>
        </w:rPr>
        <w:br w:type="page"/>
      </w:r>
      <w:bookmarkStart w:id="294" w:name="_Toc377131698"/>
      <w:bookmarkStart w:id="295" w:name="_Toc377131972"/>
      <w:bookmarkStart w:id="296" w:name="_Toc377293806"/>
      <w:r w:rsidRPr="000540C9">
        <w:rPr>
          <w:rFonts w:cs="David" w:hint="cs"/>
          <w:sz w:val="28"/>
          <w:szCs w:val="28"/>
          <w:rtl/>
        </w:rPr>
        <w:t>נספח ד' - נקודות מכירה במסופי מבקרים</w:t>
      </w:r>
      <w:r w:rsidR="00D86CBA">
        <w:rPr>
          <w:rFonts w:cs="David" w:hint="cs"/>
          <w:sz w:val="28"/>
          <w:szCs w:val="28"/>
          <w:rtl/>
        </w:rPr>
        <w:t xml:space="preserve"> </w:t>
      </w:r>
      <w:r w:rsidR="00D86CBA">
        <w:rPr>
          <w:rFonts w:cs="David"/>
          <w:sz w:val="28"/>
          <w:szCs w:val="28"/>
          <w:rtl/>
        </w:rPr>
        <w:t>–</w:t>
      </w:r>
      <w:r w:rsidR="00D86CBA">
        <w:rPr>
          <w:rFonts w:cs="David" w:hint="cs"/>
          <w:sz w:val="28"/>
          <w:szCs w:val="28"/>
          <w:rtl/>
        </w:rPr>
        <w:t xml:space="preserve"> מופעלים ע"י המפעיל</w:t>
      </w:r>
      <w:bookmarkEnd w:id="294"/>
      <w:bookmarkEnd w:id="295"/>
      <w:bookmarkEnd w:id="296"/>
    </w:p>
    <w:tbl>
      <w:tblPr>
        <w:bidiVisual/>
        <w:tblW w:w="0" w:type="auto"/>
        <w:jc w:val="center"/>
        <w:tblInd w:w="93" w:type="dxa"/>
        <w:tblLook w:val="04A0" w:firstRow="1" w:lastRow="0" w:firstColumn="1" w:lastColumn="0" w:noHBand="0" w:noVBand="1"/>
      </w:tblPr>
      <w:tblGrid>
        <w:gridCol w:w="1324"/>
        <w:gridCol w:w="2059"/>
        <w:gridCol w:w="1663"/>
        <w:gridCol w:w="1454"/>
        <w:gridCol w:w="1439"/>
      </w:tblGrid>
      <w:tr w:rsidR="00D348AB" w:rsidRPr="00552429" w:rsidTr="00552429">
        <w:trPr>
          <w:trHeight w:val="315"/>
          <w:jc w:val="center"/>
        </w:trPr>
        <w:tc>
          <w:tcPr>
            <w:tcW w:w="0" w:type="auto"/>
            <w:tcBorders>
              <w:top w:val="single" w:sz="12" w:space="0" w:color="auto"/>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מיקום</w:t>
            </w:r>
          </w:p>
        </w:tc>
        <w:tc>
          <w:tcPr>
            <w:tcW w:w="0" w:type="auto"/>
            <w:tcBorders>
              <w:top w:val="single" w:sz="12" w:space="0" w:color="auto"/>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ימים</w:t>
            </w:r>
          </w:p>
        </w:tc>
        <w:tc>
          <w:tcPr>
            <w:tcW w:w="0" w:type="auto"/>
            <w:tcBorders>
              <w:top w:val="single" w:sz="12" w:space="0" w:color="auto"/>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שעות פעילות</w:t>
            </w:r>
          </w:p>
        </w:tc>
        <w:tc>
          <w:tcPr>
            <w:tcW w:w="0" w:type="auto"/>
            <w:tcBorders>
              <w:top w:val="single" w:sz="12" w:space="0" w:color="auto"/>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כמות עובדים</w:t>
            </w:r>
          </w:p>
        </w:tc>
        <w:tc>
          <w:tcPr>
            <w:tcW w:w="0" w:type="auto"/>
            <w:tcBorders>
              <w:top w:val="single" w:sz="12" w:space="0" w:color="auto"/>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הערות</w:t>
            </w: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אוהלי קידר</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א,ב,ד,ו,ש</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8:00-14:30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2</w:t>
            </w:r>
          </w:p>
        </w:tc>
        <w:tc>
          <w:tcPr>
            <w:tcW w:w="0" w:type="auto"/>
            <w:vMerge w:val="restart"/>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מסוף משותף</w:t>
            </w:r>
          </w:p>
        </w:tc>
      </w:tr>
      <w:tr w:rsidR="00D348AB" w:rsidRPr="00552429" w:rsidTr="00552429">
        <w:trPr>
          <w:trHeight w:val="349"/>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אשל</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12"/>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דקל</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נפחא</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א+ב +ג</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8:00- 14:30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ד+ה פעם בשבועיים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8:00-14:30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רמון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א+ב+ה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 xml:space="preserve">מ-8:00 - 14:30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ד- פעם בשבועיים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מ-8:00 -14:30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איילון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8:00- 12:00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מסוף משותף</w:t>
            </w: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ניצן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ב,ה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מרש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ו,ש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8:00- 13:00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229"/>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 xml:space="preserve">נווה </w:t>
            </w:r>
            <w:r w:rsidR="00D86CBA" w:rsidRPr="00552429">
              <w:rPr>
                <w:rFonts w:ascii="David" w:hAnsi="David"/>
                <w:b/>
                <w:bCs/>
                <w:rtl/>
              </w:rPr>
              <w:t>תרצה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מעש</w:t>
            </w:r>
            <w:r w:rsidR="00D86CBA" w:rsidRPr="00552429">
              <w:rPr>
                <w:rFonts w:ascii="David" w:hAnsi="David"/>
                <w:b/>
                <w:bCs/>
                <w:rtl/>
              </w:rPr>
              <w:t>י</w:t>
            </w:r>
            <w:r w:rsidRPr="00552429">
              <w:rPr>
                <w:rFonts w:ascii="David" w:hAnsi="David"/>
                <w:b/>
                <w:bCs/>
                <w:rtl/>
              </w:rPr>
              <w:t>הו</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8:00-15:00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ו,ש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8:00-14:00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שקמה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ב</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ג</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9:00- 12:00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 xml:space="preserve"> הדרים</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א,ג,ד,ו,ש</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מסוף משותף</w:t>
            </w:r>
          </w:p>
        </w:tc>
      </w:tr>
      <w:tr w:rsidR="00D348AB" w:rsidRPr="00552429" w:rsidTr="00552429">
        <w:trPr>
          <w:trHeight w:val="263"/>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השרון</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אופק</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רימונים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ב</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278"/>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ו,ש פעם בשבועיים</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45"/>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צלמון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א,ד,ו,ש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חרמון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א,ו,ש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כרמל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ו,ש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8:00- 14:30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דמון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ד</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8:00- 16:00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24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09:00-11:00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278"/>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קישון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tl/>
              </w:rPr>
            </w:pPr>
            <w:r w:rsidRPr="00552429">
              <w:rPr>
                <w:rFonts w:ascii="David" w:hAnsi="David"/>
                <w:rtl/>
              </w:rPr>
              <w:t>ו,ש</w:t>
            </w:r>
            <w:r w:rsidR="00C64168">
              <w:rPr>
                <w:rFonts w:ascii="David" w:hAnsi="David" w:hint="cs"/>
                <w:rtl/>
              </w:rPr>
              <w:t>,ב,ד</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8:00- 12:30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229"/>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שיטה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א,ג</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ו',ש פעם בשבועיים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8:00- 14:00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vMerge w:val="restart"/>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גלבוע</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ה פעם בשבועיים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08:00-13:00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top w:val="nil"/>
              <w:left w:val="single" w:sz="12"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b/>
                <w:bC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א,ב,ג,ד</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8:00- 13:00</w:t>
            </w:r>
          </w:p>
        </w:tc>
        <w:tc>
          <w:tcPr>
            <w:tcW w:w="0" w:type="auto"/>
            <w:vMerge/>
            <w:tcBorders>
              <w:top w:val="nil"/>
              <w:left w:val="single" w:sz="4" w:space="0" w:color="auto"/>
              <w:bottom w:val="single" w:sz="4" w:space="0" w:color="auto"/>
              <w:right w:val="single" w:sz="4" w:space="0" w:color="auto"/>
            </w:tcBorders>
            <w:vAlign w:val="center"/>
            <w:hideMark/>
          </w:tcPr>
          <w:p w:rsidR="00D348AB" w:rsidRPr="00552429" w:rsidRDefault="00D348AB" w:rsidP="00B1245D">
            <w:pPr>
              <w:keepNext/>
              <w:keepLines/>
              <w:bidi w:val="0"/>
              <w:rPr>
                <w:rFonts w:ascii="David" w:hAnsi="David"/>
              </w:rPr>
            </w:pPr>
          </w:p>
        </w:tc>
        <w:tc>
          <w:tcPr>
            <w:tcW w:w="0" w:type="auto"/>
            <w:vMerge/>
            <w:tcBorders>
              <w:top w:val="nil"/>
              <w:left w:val="single" w:sz="4" w:space="0" w:color="auto"/>
              <w:bottom w:val="single" w:sz="4" w:space="0" w:color="000000"/>
              <w:right w:val="single" w:sz="12" w:space="0" w:color="auto"/>
            </w:tcBorders>
            <w:vAlign w:val="center"/>
            <w:hideMark/>
          </w:tcPr>
          <w:p w:rsidR="00D348AB" w:rsidRPr="00552429" w:rsidRDefault="00D348AB" w:rsidP="00B1245D">
            <w:pPr>
              <w:keepNext/>
              <w:keepLines/>
              <w:bidi w:val="0"/>
              <w:rPr>
                <w:rFonts w:ascii="David" w:hAnsi="David"/>
              </w:rPr>
            </w:pP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בימ"ר ת"א</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א,ו,ש</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8:00- 13:00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מגידו</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א,ב,ג,ד</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9:30- 14:00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 xml:space="preserve">עופר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א,ד</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9:30- 13:00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val="restart"/>
            <w:tcBorders>
              <w:top w:val="nil"/>
              <w:left w:val="single" w:sz="12"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קציעות</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א,ג</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10:00- 16:00</w:t>
            </w:r>
          </w:p>
        </w:tc>
        <w:tc>
          <w:tcPr>
            <w:tcW w:w="0" w:type="auto"/>
            <w:vMerge w:val="restart"/>
            <w:tcBorders>
              <w:top w:val="nil"/>
              <w:left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vMerge w:val="restart"/>
            <w:tcBorders>
              <w:top w:val="nil"/>
              <w:left w:val="single" w:sz="4" w:space="0" w:color="auto"/>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 </w:t>
            </w:r>
          </w:p>
        </w:tc>
      </w:tr>
      <w:tr w:rsidR="00D348AB" w:rsidRPr="00552429" w:rsidTr="00552429">
        <w:trPr>
          <w:trHeight w:val="300"/>
          <w:jc w:val="center"/>
        </w:trPr>
        <w:tc>
          <w:tcPr>
            <w:tcW w:w="0" w:type="auto"/>
            <w:vMerge/>
            <w:tcBorders>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tl/>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tl/>
              </w:rPr>
            </w:pPr>
            <w:r w:rsidRPr="00552429">
              <w:rPr>
                <w:rFonts w:ascii="David" w:hAnsi="David"/>
                <w:rtl/>
              </w:rPr>
              <w:t>ד לסרוגין</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p>
        </w:tc>
        <w:tc>
          <w:tcPr>
            <w:tcW w:w="0" w:type="auto"/>
            <w:vMerge/>
            <w:tcBorders>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p>
        </w:tc>
        <w:tc>
          <w:tcPr>
            <w:tcW w:w="0" w:type="auto"/>
            <w:vMerge/>
            <w:tcBorders>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jc w:val="center"/>
              <w:rPr>
                <w:rFonts w:ascii="David" w:hAnsi="David"/>
              </w:rPr>
            </w:pPr>
          </w:p>
        </w:tc>
      </w:tr>
      <w:tr w:rsidR="00D348AB" w:rsidRPr="00552429" w:rsidTr="00552429">
        <w:trPr>
          <w:trHeight w:val="229"/>
          <w:jc w:val="center"/>
        </w:trPr>
        <w:tc>
          <w:tcPr>
            <w:tcW w:w="0" w:type="auto"/>
            <w:tcBorders>
              <w:top w:val="nil"/>
              <w:left w:val="single" w:sz="12"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b/>
                <w:bCs/>
              </w:rPr>
            </w:pPr>
            <w:r w:rsidRPr="00552429">
              <w:rPr>
                <w:rFonts w:ascii="David" w:hAnsi="David"/>
                <w:b/>
                <w:bCs/>
                <w:rtl/>
              </w:rPr>
              <w:t>אלה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jc w:val="center"/>
              <w:rPr>
                <w:rFonts w:ascii="David" w:hAnsi="David"/>
              </w:rPr>
            </w:pPr>
            <w:r w:rsidRPr="00552429">
              <w:rPr>
                <w:rFonts w:ascii="David" w:hAnsi="David"/>
                <w:rtl/>
              </w:rPr>
              <w:t>א,ו,ג</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08:00-</w:t>
            </w:r>
            <w:r w:rsidR="00C64168" w:rsidRPr="00552429">
              <w:rPr>
                <w:rFonts w:ascii="David" w:hAnsi="David"/>
              </w:rPr>
              <w:t>1</w:t>
            </w:r>
            <w:r w:rsidR="00C64168">
              <w:rPr>
                <w:rFonts w:ascii="David" w:hAnsi="David" w:hint="cs"/>
                <w:rtl/>
              </w:rPr>
              <w:t>3</w:t>
            </w:r>
            <w:r w:rsidRPr="00552429">
              <w:rPr>
                <w:rFonts w:ascii="David" w:hAnsi="David"/>
              </w:rPr>
              <w:t>:30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348AB" w:rsidRPr="00552429" w:rsidRDefault="00D348AB" w:rsidP="00B1245D">
            <w:pPr>
              <w:keepNext/>
              <w:keepLines/>
              <w:bidi w:val="0"/>
              <w:jc w:val="center"/>
              <w:rPr>
                <w:rFonts w:ascii="David" w:hAnsi="David"/>
              </w:rPr>
            </w:pPr>
            <w:r w:rsidRPr="00552429">
              <w:rPr>
                <w:rFonts w:ascii="David" w:hAnsi="David"/>
              </w:rPr>
              <w:t>1</w:t>
            </w:r>
          </w:p>
        </w:tc>
        <w:tc>
          <w:tcPr>
            <w:tcW w:w="0" w:type="auto"/>
            <w:tcBorders>
              <w:top w:val="nil"/>
              <w:left w:val="single" w:sz="4" w:space="0" w:color="auto"/>
              <w:bottom w:val="single" w:sz="4" w:space="0" w:color="000000"/>
              <w:right w:val="single" w:sz="12" w:space="0" w:color="auto"/>
            </w:tcBorders>
            <w:shd w:val="clear" w:color="auto" w:fill="auto"/>
            <w:vAlign w:val="center"/>
            <w:hideMark/>
          </w:tcPr>
          <w:p w:rsidR="00D348AB" w:rsidRPr="00552429" w:rsidRDefault="00D348AB" w:rsidP="00B1245D">
            <w:pPr>
              <w:keepNext/>
              <w:keepLines/>
              <w:bidi w:val="0"/>
              <w:rPr>
                <w:rFonts w:ascii="David" w:hAnsi="David"/>
              </w:rPr>
            </w:pPr>
          </w:p>
        </w:tc>
      </w:tr>
    </w:tbl>
    <w:p w:rsidR="00D348AB" w:rsidRPr="00830864" w:rsidRDefault="00D348AB" w:rsidP="00B1245D">
      <w:pPr>
        <w:keepNext/>
        <w:keepLines/>
        <w:jc w:val="center"/>
        <w:rPr>
          <w:rtl/>
        </w:rPr>
      </w:pPr>
    </w:p>
    <w:p w:rsidR="00D348AB" w:rsidRPr="00830864" w:rsidRDefault="00D348AB" w:rsidP="00B1245D">
      <w:pPr>
        <w:keepNext/>
        <w:keepLines/>
        <w:jc w:val="center"/>
        <w:rPr>
          <w:rtl/>
        </w:rPr>
      </w:pPr>
      <w:r w:rsidRPr="00830864">
        <w:rPr>
          <w:rFonts w:hint="cs"/>
          <w:rtl/>
        </w:rPr>
        <w:t xml:space="preserve">ימי ו' וש' </w:t>
      </w:r>
      <w:r w:rsidRPr="00830864">
        <w:rPr>
          <w:rtl/>
        </w:rPr>
        <w:t>–</w:t>
      </w:r>
      <w:r w:rsidRPr="00830864">
        <w:rPr>
          <w:rFonts w:hint="cs"/>
          <w:rtl/>
        </w:rPr>
        <w:t xml:space="preserve"> לרבות ערבי חג וחגים</w:t>
      </w:r>
    </w:p>
    <w:p w:rsidR="00D348AB" w:rsidRPr="00830864" w:rsidRDefault="00D348AB" w:rsidP="00B1245D">
      <w:pPr>
        <w:keepNext/>
        <w:keepLines/>
        <w:spacing w:line="360" w:lineRule="auto"/>
        <w:jc w:val="center"/>
        <w:rPr>
          <w:rtl/>
        </w:rPr>
      </w:pPr>
    </w:p>
    <w:p w:rsidR="00AB377A" w:rsidRPr="00785BA7" w:rsidRDefault="00D348AB" w:rsidP="00B1245D">
      <w:pPr>
        <w:pStyle w:val="1"/>
        <w:keepLines/>
        <w:spacing w:line="360" w:lineRule="auto"/>
        <w:jc w:val="center"/>
        <w:rPr>
          <w:rFonts w:ascii="David" w:hAnsi="David" w:cs="David"/>
          <w:sz w:val="28"/>
          <w:szCs w:val="28"/>
          <w:rtl/>
        </w:rPr>
      </w:pPr>
      <w:r w:rsidRPr="00830864">
        <w:rPr>
          <w:rtl/>
        </w:rPr>
        <w:br w:type="page"/>
      </w:r>
      <w:bookmarkStart w:id="297" w:name="_Toc375495000"/>
      <w:bookmarkStart w:id="298" w:name="_Toc377131699"/>
      <w:bookmarkStart w:id="299" w:name="_Toc377131973"/>
      <w:bookmarkStart w:id="300" w:name="_Toc377293807"/>
      <w:r w:rsidRPr="00785BA7">
        <w:rPr>
          <w:rFonts w:ascii="David" w:hAnsi="David" w:cs="David"/>
          <w:sz w:val="28"/>
          <w:szCs w:val="28"/>
          <w:rtl/>
        </w:rPr>
        <w:t>נספח ה</w:t>
      </w:r>
      <w:bookmarkEnd w:id="297"/>
      <w:r w:rsidR="00AB377A" w:rsidRPr="00785BA7">
        <w:rPr>
          <w:rFonts w:ascii="David" w:hAnsi="David" w:cs="David" w:hint="cs"/>
          <w:sz w:val="28"/>
          <w:szCs w:val="28"/>
          <w:rtl/>
        </w:rPr>
        <w:t xml:space="preserve">'-  </w:t>
      </w:r>
      <w:r w:rsidR="00AB377A" w:rsidRPr="00785BA7">
        <w:rPr>
          <w:rFonts w:ascii="David" w:hAnsi="David" w:cs="David"/>
          <w:sz w:val="28"/>
          <w:szCs w:val="28"/>
          <w:rtl/>
        </w:rPr>
        <w:t>סחר אלקטרוני</w:t>
      </w:r>
      <w:bookmarkEnd w:id="298"/>
      <w:bookmarkEnd w:id="299"/>
      <w:bookmarkEnd w:id="300"/>
    </w:p>
    <w:p w:rsidR="00D348AB" w:rsidRPr="00265D3B" w:rsidRDefault="00D348AB" w:rsidP="00B1245D">
      <w:pPr>
        <w:keepNext/>
        <w:keepLines/>
        <w:spacing w:line="360" w:lineRule="auto"/>
        <w:ind w:left="2160"/>
        <w:rPr>
          <w:rFonts w:ascii="David" w:hAnsi="David"/>
          <w:b/>
          <w:bCs/>
          <w:rtl/>
        </w:rPr>
      </w:pPr>
      <w:r w:rsidRPr="00265D3B">
        <w:rPr>
          <w:rFonts w:ascii="David" w:hAnsi="David"/>
          <w:b/>
          <w:bCs/>
          <w:rtl/>
        </w:rPr>
        <w:t>ביצוע הזמנות של מרכזי מכר המופעלים ע”י מ”י מול המפעיל</w:t>
      </w:r>
    </w:p>
    <w:p w:rsidR="00D348AB" w:rsidRPr="00691D5E" w:rsidRDefault="00D348AB" w:rsidP="00B1245D">
      <w:pPr>
        <w:keepNext/>
        <w:keepLines/>
        <w:spacing w:line="360" w:lineRule="auto"/>
        <w:rPr>
          <w:rFonts w:ascii="David" w:hAnsi="David"/>
          <w:b/>
          <w:bCs/>
          <w:u w:val="single"/>
          <w:rtl/>
        </w:rPr>
      </w:pPr>
      <w:r w:rsidRPr="00691D5E">
        <w:rPr>
          <w:rFonts w:ascii="David" w:hAnsi="David"/>
          <w:b/>
          <w:bCs/>
          <w:u w:val="single"/>
          <w:rtl/>
        </w:rPr>
        <w:t>להלן ת</w:t>
      </w:r>
      <w:r w:rsidR="00265D3B">
        <w:rPr>
          <w:rFonts w:ascii="David" w:hAnsi="David" w:hint="cs"/>
          <w:b/>
          <w:bCs/>
          <w:u w:val="single"/>
          <w:rtl/>
        </w:rPr>
        <w:t>י</w:t>
      </w:r>
      <w:r w:rsidRPr="00691D5E">
        <w:rPr>
          <w:rFonts w:ascii="David" w:hAnsi="David"/>
          <w:b/>
          <w:bCs/>
          <w:u w:val="single"/>
          <w:rtl/>
        </w:rPr>
        <w:t xml:space="preserve">אור תהליך רכש  במערכת </w:t>
      </w:r>
      <w:r w:rsidRPr="00691D5E">
        <w:rPr>
          <w:rFonts w:ascii="David" w:hAnsi="David"/>
          <w:b/>
          <w:bCs/>
          <w:u w:val="single"/>
        </w:rPr>
        <w:t xml:space="preserve">SRM </w:t>
      </w:r>
      <w:r w:rsidRPr="00691D5E">
        <w:rPr>
          <w:rFonts w:ascii="David" w:hAnsi="David"/>
          <w:b/>
          <w:bCs/>
          <w:u w:val="single"/>
          <w:rtl/>
        </w:rPr>
        <w:t xml:space="preserve"> של מ"י .</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tl/>
        </w:rPr>
      </w:pPr>
      <w:r w:rsidRPr="00691D5E">
        <w:rPr>
          <w:rFonts w:ascii="David" w:hAnsi="David"/>
          <w:rtl/>
        </w:rPr>
        <w:t>יחידות מג"ב במ"י יבצעו הזמנות ישירות מהמפעיל ע"ס הקצאה תקציבית מאושרת.</w:t>
      </w:r>
    </w:p>
    <w:p w:rsidR="00D348AB" w:rsidRPr="00785BA7" w:rsidRDefault="00D348AB" w:rsidP="00B906B3">
      <w:pPr>
        <w:keepNext/>
        <w:keepLines/>
        <w:numPr>
          <w:ilvl w:val="2"/>
          <w:numId w:val="35"/>
        </w:numPr>
        <w:tabs>
          <w:tab w:val="clear" w:pos="1080"/>
          <w:tab w:val="num" w:pos="360"/>
        </w:tabs>
        <w:spacing w:line="360" w:lineRule="auto"/>
        <w:ind w:left="360"/>
        <w:rPr>
          <w:rFonts w:ascii="David" w:hAnsi="David"/>
          <w:rtl/>
        </w:rPr>
      </w:pPr>
      <w:r w:rsidRPr="00691D5E">
        <w:rPr>
          <w:rFonts w:ascii="David" w:hAnsi="David"/>
          <w:rtl/>
        </w:rPr>
        <w:t>ההזמנות יועברו למפעיל בפקס</w:t>
      </w:r>
    </w:p>
    <w:p w:rsidR="00D348AB" w:rsidRPr="00691D5E" w:rsidRDefault="00D348AB" w:rsidP="00B906B3">
      <w:pPr>
        <w:keepNext/>
        <w:keepLines/>
        <w:numPr>
          <w:ilvl w:val="4"/>
          <w:numId w:val="39"/>
        </w:numPr>
        <w:tabs>
          <w:tab w:val="clear" w:pos="1800"/>
          <w:tab w:val="num" w:pos="1080"/>
        </w:tabs>
        <w:spacing w:line="360" w:lineRule="auto"/>
        <w:ind w:left="1080"/>
        <w:rPr>
          <w:rFonts w:ascii="David" w:hAnsi="David"/>
        </w:rPr>
      </w:pPr>
      <w:r w:rsidRPr="00691D5E">
        <w:rPr>
          <w:rFonts w:ascii="David" w:hAnsi="David"/>
          <w:rtl/>
        </w:rPr>
        <w:t>להלן סוגי הקבצים אשר ישמשו להעברת מסרים בין המשטרה למפעיל  ולהיפך:</w:t>
      </w:r>
    </w:p>
    <w:p w:rsidR="00D348AB" w:rsidRPr="00691D5E" w:rsidRDefault="00D348AB" w:rsidP="00B906B3">
      <w:pPr>
        <w:keepNext/>
        <w:keepLines/>
        <w:numPr>
          <w:ilvl w:val="5"/>
          <w:numId w:val="36"/>
        </w:numPr>
        <w:tabs>
          <w:tab w:val="clear" w:pos="2160"/>
          <w:tab w:val="num" w:pos="1440"/>
        </w:tabs>
        <w:spacing w:line="360" w:lineRule="auto"/>
        <w:ind w:left="1440"/>
        <w:rPr>
          <w:rFonts w:ascii="David" w:hAnsi="David"/>
        </w:rPr>
      </w:pPr>
      <w:r w:rsidRPr="00691D5E">
        <w:rPr>
          <w:rFonts w:ascii="David" w:hAnsi="David"/>
          <w:rtl/>
        </w:rPr>
        <w:t>קובץ הזמנה/ביטול הזמנה – מהמשטרה למפעיל .</w:t>
      </w:r>
    </w:p>
    <w:p w:rsidR="00D348AB" w:rsidRPr="00691D5E" w:rsidRDefault="00D348AB" w:rsidP="00B906B3">
      <w:pPr>
        <w:keepNext/>
        <w:keepLines/>
        <w:numPr>
          <w:ilvl w:val="5"/>
          <w:numId w:val="36"/>
        </w:numPr>
        <w:tabs>
          <w:tab w:val="clear" w:pos="2160"/>
          <w:tab w:val="num" w:pos="1440"/>
        </w:tabs>
        <w:spacing w:line="360" w:lineRule="auto"/>
        <w:ind w:left="1440"/>
        <w:rPr>
          <w:rFonts w:ascii="David" w:hAnsi="David"/>
        </w:rPr>
      </w:pPr>
      <w:r w:rsidRPr="00691D5E">
        <w:rPr>
          <w:rFonts w:ascii="David" w:hAnsi="David"/>
          <w:rtl/>
        </w:rPr>
        <w:t>קובץ אישור הזמנה – מהמפעיל  למשטרה.</w:t>
      </w:r>
    </w:p>
    <w:p w:rsidR="00D348AB" w:rsidRPr="00691D5E" w:rsidRDefault="00D348AB" w:rsidP="00B906B3">
      <w:pPr>
        <w:keepNext/>
        <w:keepLines/>
        <w:numPr>
          <w:ilvl w:val="5"/>
          <w:numId w:val="36"/>
        </w:numPr>
        <w:tabs>
          <w:tab w:val="clear" w:pos="2160"/>
          <w:tab w:val="num" w:pos="1440"/>
          <w:tab w:val="left" w:pos="3061"/>
        </w:tabs>
        <w:spacing w:line="360" w:lineRule="auto"/>
        <w:ind w:left="1440"/>
        <w:rPr>
          <w:rFonts w:ascii="David" w:hAnsi="David"/>
        </w:rPr>
      </w:pPr>
      <w:r w:rsidRPr="00691D5E">
        <w:rPr>
          <w:rFonts w:ascii="David" w:hAnsi="David"/>
          <w:rtl/>
        </w:rPr>
        <w:t>קובץ תעודת משלוח – מהמפעיל  למשטרה.</w:t>
      </w:r>
    </w:p>
    <w:p w:rsidR="00D348AB" w:rsidRPr="00691D5E" w:rsidRDefault="00D348AB" w:rsidP="00B906B3">
      <w:pPr>
        <w:keepNext/>
        <w:keepLines/>
        <w:numPr>
          <w:ilvl w:val="5"/>
          <w:numId w:val="36"/>
        </w:numPr>
        <w:tabs>
          <w:tab w:val="clear" w:pos="2160"/>
          <w:tab w:val="num" w:pos="1440"/>
          <w:tab w:val="left" w:pos="3061"/>
        </w:tabs>
        <w:spacing w:line="360" w:lineRule="auto"/>
        <w:ind w:left="1440"/>
        <w:rPr>
          <w:rFonts w:ascii="David" w:hAnsi="David"/>
        </w:rPr>
      </w:pPr>
      <w:r w:rsidRPr="00691D5E">
        <w:rPr>
          <w:rFonts w:ascii="David" w:hAnsi="David"/>
          <w:rtl/>
        </w:rPr>
        <w:t>תעודת קבלה – מהמשטרה למפעיל .</w:t>
      </w:r>
    </w:p>
    <w:p w:rsidR="00D348AB" w:rsidRPr="00691D5E" w:rsidRDefault="00D348AB" w:rsidP="00B906B3">
      <w:pPr>
        <w:keepNext/>
        <w:keepLines/>
        <w:numPr>
          <w:ilvl w:val="5"/>
          <w:numId w:val="36"/>
        </w:numPr>
        <w:tabs>
          <w:tab w:val="clear" w:pos="2160"/>
          <w:tab w:val="num" w:pos="1440"/>
          <w:tab w:val="left" w:pos="3061"/>
        </w:tabs>
        <w:spacing w:line="360" w:lineRule="auto"/>
        <w:ind w:left="1440"/>
        <w:rPr>
          <w:rFonts w:ascii="David" w:hAnsi="David"/>
        </w:rPr>
      </w:pPr>
      <w:r w:rsidRPr="00691D5E">
        <w:rPr>
          <w:rFonts w:ascii="David" w:hAnsi="David"/>
          <w:rtl/>
        </w:rPr>
        <w:t xml:space="preserve">רשימת יחידות רוכשות – מהמשטרה למפעיל </w:t>
      </w:r>
    </w:p>
    <w:p w:rsidR="00D348AB" w:rsidRPr="00691D5E" w:rsidRDefault="00D348AB" w:rsidP="00B906B3">
      <w:pPr>
        <w:keepNext/>
        <w:keepLines/>
        <w:numPr>
          <w:ilvl w:val="5"/>
          <w:numId w:val="36"/>
        </w:numPr>
        <w:tabs>
          <w:tab w:val="clear" w:pos="2160"/>
          <w:tab w:val="num" w:pos="1440"/>
          <w:tab w:val="left" w:pos="3061"/>
        </w:tabs>
        <w:spacing w:line="360" w:lineRule="auto"/>
        <w:ind w:left="1440"/>
        <w:rPr>
          <w:rFonts w:ascii="David" w:hAnsi="David"/>
        </w:rPr>
      </w:pPr>
      <w:r w:rsidRPr="00691D5E">
        <w:rPr>
          <w:rFonts w:ascii="David" w:hAnsi="David"/>
          <w:rtl/>
        </w:rPr>
        <w:t>רשימת מק"טים – מהמשטרה למפעיל  (בתאום עם המפעיל )</w:t>
      </w:r>
    </w:p>
    <w:p w:rsidR="00D348AB" w:rsidRPr="00691D5E" w:rsidRDefault="00D348AB" w:rsidP="00B906B3">
      <w:pPr>
        <w:keepNext/>
        <w:keepLines/>
        <w:numPr>
          <w:ilvl w:val="5"/>
          <w:numId w:val="36"/>
        </w:numPr>
        <w:tabs>
          <w:tab w:val="clear" w:pos="2160"/>
          <w:tab w:val="num" w:pos="1440"/>
          <w:tab w:val="left" w:pos="3061"/>
        </w:tabs>
        <w:spacing w:line="360" w:lineRule="auto"/>
        <w:ind w:left="1440"/>
        <w:rPr>
          <w:rFonts w:ascii="David" w:hAnsi="David"/>
        </w:rPr>
      </w:pPr>
      <w:r w:rsidRPr="00691D5E">
        <w:rPr>
          <w:rFonts w:ascii="David" w:hAnsi="David"/>
          <w:rtl/>
        </w:rPr>
        <w:t xml:space="preserve">חשבונית פרופורמה – מהמשטרה למפעיל </w:t>
      </w:r>
    </w:p>
    <w:p w:rsidR="00D348AB" w:rsidRPr="00691D5E" w:rsidRDefault="00D348AB" w:rsidP="00B906B3">
      <w:pPr>
        <w:keepNext/>
        <w:keepLines/>
        <w:numPr>
          <w:ilvl w:val="5"/>
          <w:numId w:val="36"/>
        </w:numPr>
        <w:tabs>
          <w:tab w:val="clear" w:pos="2160"/>
          <w:tab w:val="num" w:pos="1440"/>
          <w:tab w:val="left" w:pos="3061"/>
        </w:tabs>
        <w:spacing w:line="360" w:lineRule="auto"/>
        <w:ind w:left="1440"/>
        <w:rPr>
          <w:rFonts w:ascii="David" w:hAnsi="David"/>
        </w:rPr>
      </w:pPr>
      <w:r w:rsidRPr="00691D5E">
        <w:rPr>
          <w:rFonts w:ascii="David" w:hAnsi="David"/>
          <w:rtl/>
        </w:rPr>
        <w:t>חשבונית  - מהמפעיל  למשטרה</w:t>
      </w:r>
    </w:p>
    <w:p w:rsidR="00D348AB" w:rsidRPr="00691D5E" w:rsidRDefault="00D348AB" w:rsidP="00B906B3">
      <w:pPr>
        <w:keepNext/>
        <w:keepLines/>
        <w:numPr>
          <w:ilvl w:val="4"/>
          <w:numId w:val="39"/>
        </w:numPr>
        <w:tabs>
          <w:tab w:val="clear" w:pos="1800"/>
          <w:tab w:val="num" w:pos="1080"/>
        </w:tabs>
        <w:spacing w:line="360" w:lineRule="auto"/>
        <w:ind w:left="1080"/>
        <w:rPr>
          <w:rFonts w:ascii="David" w:hAnsi="David"/>
        </w:rPr>
      </w:pPr>
      <w:r w:rsidRPr="00691D5E">
        <w:rPr>
          <w:rFonts w:ascii="David" w:hAnsi="David"/>
          <w:rtl/>
        </w:rPr>
        <w:t>הקובץ האחרון (חשבונית מהמפעיל ) טרם מוחשב במשטרת ישראל ולכן מבנה הקובץ ישלח ע"י המשטרה  בפורמט אקסל.</w:t>
      </w:r>
    </w:p>
    <w:p w:rsidR="00D348AB" w:rsidRPr="00691D5E" w:rsidRDefault="00D348AB" w:rsidP="00FA6776">
      <w:pPr>
        <w:keepNext/>
        <w:keepLines/>
        <w:numPr>
          <w:ilvl w:val="3"/>
          <w:numId w:val="35"/>
        </w:numPr>
        <w:tabs>
          <w:tab w:val="clear" w:pos="1440"/>
          <w:tab w:val="num" w:pos="720"/>
        </w:tabs>
        <w:spacing w:line="360" w:lineRule="auto"/>
        <w:ind w:left="720"/>
        <w:rPr>
          <w:rFonts w:ascii="David" w:hAnsi="David"/>
        </w:rPr>
      </w:pPr>
      <w:r w:rsidRPr="00691D5E">
        <w:rPr>
          <w:rFonts w:ascii="David" w:hAnsi="David"/>
          <w:rtl/>
        </w:rPr>
        <w:t xml:space="preserve">טופס הזמנה בפקס שיועברו לזכיין יטופלו עד כ-24 שעות מקסימום מרגע העברת פקס הזמנת הפריטים שבוצעה ע"י מפעיל </w:t>
      </w:r>
      <w:r w:rsidR="00FA6776">
        <w:rPr>
          <w:rFonts w:ascii="David" w:hAnsi="David" w:hint="cs"/>
          <w:rtl/>
        </w:rPr>
        <w:t xml:space="preserve">מרכז המכר </w:t>
      </w:r>
      <w:r w:rsidRPr="00691D5E">
        <w:rPr>
          <w:rFonts w:ascii="David" w:hAnsi="David"/>
          <w:rtl/>
        </w:rPr>
        <w:t>(מג"ב).</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פרטי ההזמנה יכללו: יחידה מזמינה, יעד אספקה, מק"ט חומר לאספקה, תיאור החומר, כמויות ועליות.</w:t>
      </w:r>
    </w:p>
    <w:p w:rsidR="00D348AB" w:rsidRPr="00691D5E" w:rsidRDefault="00D348AB" w:rsidP="00B906B3">
      <w:pPr>
        <w:keepNext/>
        <w:keepLines/>
        <w:numPr>
          <w:ilvl w:val="2"/>
          <w:numId w:val="35"/>
        </w:numPr>
        <w:tabs>
          <w:tab w:val="clear" w:pos="1080"/>
          <w:tab w:val="num" w:pos="360"/>
          <w:tab w:val="left" w:pos="3061"/>
        </w:tabs>
        <w:spacing w:line="360" w:lineRule="auto"/>
        <w:ind w:left="360"/>
        <w:rPr>
          <w:rFonts w:ascii="David" w:hAnsi="David"/>
        </w:rPr>
      </w:pPr>
      <w:r w:rsidRPr="00691D5E">
        <w:rPr>
          <w:rFonts w:ascii="David" w:hAnsi="David"/>
          <w:rtl/>
        </w:rPr>
        <w:t>במידה ונופקו פריטים חלופיים לפריטים בהזמנה, על המפעיל  לשלוח תעודת משלוח אשר בה יופיעו הפריטים שסופקו בפועל.</w:t>
      </w:r>
    </w:p>
    <w:p w:rsidR="00D348AB" w:rsidRPr="00691D5E" w:rsidRDefault="00D348AB" w:rsidP="00B906B3">
      <w:pPr>
        <w:keepNext/>
        <w:keepLines/>
        <w:numPr>
          <w:ilvl w:val="2"/>
          <w:numId w:val="35"/>
        </w:numPr>
        <w:tabs>
          <w:tab w:val="clear" w:pos="1080"/>
          <w:tab w:val="num" w:pos="360"/>
          <w:tab w:val="left" w:pos="3061"/>
        </w:tabs>
        <w:spacing w:line="360" w:lineRule="auto"/>
        <w:ind w:left="360"/>
        <w:rPr>
          <w:rFonts w:ascii="David" w:hAnsi="David"/>
        </w:rPr>
      </w:pPr>
      <w:r w:rsidRPr="00691D5E">
        <w:rPr>
          <w:rFonts w:ascii="David" w:hAnsi="David"/>
          <w:rtl/>
        </w:rPr>
        <w:t>למפעיל  תהיה יכולת לקבל שינויים בהזמנה כגון :הקטנה, הגדלה ביטול כללי של ההזמנה, ביטול פריטים והוספת פריטים (עד יום לפני אספקת ההזמנה בשעה 12).</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הזמנות שהתקבלו אצל המפעיל  מיועדות לביצוע ללא צורך באישורים נוספים.</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בעת ביצוע האספקה יחתים המפעיל  את נציג היחידה על ת.מ.</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נציג היחידה יזין במערכת הסחר אלקטרוני את ת.מ.</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בסוף כל חודש יופק למפעיל  דו"ח פרופורמה שיכלול את כל ת.מ שהוקלדו במערכת.</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המפעיל  יפיק חשבונית ע"ס הפרופורמה.</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ת.מ שלא נכללו בדו"ח הפרופורמה, יכללו בחודש שלאחר מכן.</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 xml:space="preserve">המפעיל  יפיק למ"י דו"ח אספקות בפורמט אקסל עפ"י דרישה. </w:t>
      </w:r>
    </w:p>
    <w:p w:rsidR="00D348AB" w:rsidRPr="00691D5E" w:rsidRDefault="00D348AB" w:rsidP="00B906B3">
      <w:pPr>
        <w:keepNext/>
        <w:keepLines/>
        <w:numPr>
          <w:ilvl w:val="2"/>
          <w:numId w:val="35"/>
        </w:numPr>
        <w:tabs>
          <w:tab w:val="clear" w:pos="1080"/>
          <w:tab w:val="num" w:pos="360"/>
        </w:tabs>
        <w:spacing w:line="360" w:lineRule="auto"/>
        <w:ind w:left="360"/>
        <w:rPr>
          <w:rFonts w:ascii="David" w:hAnsi="David"/>
        </w:rPr>
      </w:pPr>
      <w:r w:rsidRPr="00691D5E">
        <w:rPr>
          <w:rFonts w:ascii="David" w:hAnsi="David"/>
          <w:rtl/>
        </w:rPr>
        <w:t>בימי שישי וערבי חג, שבתות וחגים לא ישלחו הזמנות  ממ"י אל המפעיל .</w:t>
      </w:r>
    </w:p>
    <w:p w:rsidR="00D348AB" w:rsidRPr="00691D5E" w:rsidRDefault="00D348AB" w:rsidP="00B1245D">
      <w:pPr>
        <w:keepNext/>
        <w:keepLines/>
        <w:tabs>
          <w:tab w:val="left" w:pos="5519"/>
        </w:tabs>
        <w:spacing w:line="360" w:lineRule="auto"/>
        <w:ind w:left="360"/>
        <w:rPr>
          <w:rFonts w:ascii="David" w:hAnsi="David"/>
          <w:rtl/>
        </w:rPr>
      </w:pPr>
    </w:p>
    <w:p w:rsidR="00DB16AC" w:rsidRPr="00691D5E" w:rsidRDefault="00DB16AC" w:rsidP="00B1245D">
      <w:pPr>
        <w:keepNext/>
        <w:keepLines/>
        <w:tabs>
          <w:tab w:val="left" w:pos="5519"/>
        </w:tabs>
        <w:spacing w:line="360" w:lineRule="auto"/>
        <w:ind w:left="360"/>
        <w:rPr>
          <w:rFonts w:ascii="David" w:hAnsi="David"/>
          <w:rtl/>
        </w:rPr>
      </w:pPr>
    </w:p>
    <w:p w:rsidR="00D348AB" w:rsidRPr="00691D5E" w:rsidRDefault="00D348AB" w:rsidP="00B1245D">
      <w:pPr>
        <w:keepNext/>
        <w:keepLines/>
        <w:tabs>
          <w:tab w:val="left" w:pos="5519"/>
        </w:tabs>
        <w:spacing w:line="360" w:lineRule="auto"/>
        <w:rPr>
          <w:rFonts w:ascii="David" w:hAnsi="David"/>
        </w:rPr>
      </w:pPr>
      <w:r w:rsidRPr="00691D5E">
        <w:rPr>
          <w:rFonts w:ascii="David" w:hAnsi="David"/>
          <w:rtl/>
        </w:rPr>
        <w:tab/>
      </w:r>
    </w:p>
    <w:p w:rsidR="00D348AB" w:rsidRPr="00691D5E" w:rsidRDefault="00D348AB" w:rsidP="00B1245D">
      <w:pPr>
        <w:keepNext/>
        <w:keepLines/>
        <w:spacing w:line="360" w:lineRule="auto"/>
        <w:rPr>
          <w:rFonts w:ascii="David" w:hAnsi="David"/>
          <w:b/>
          <w:bCs/>
          <w:u w:val="single"/>
          <w:rtl/>
        </w:rPr>
      </w:pPr>
      <w:r w:rsidRPr="00691D5E">
        <w:rPr>
          <w:rFonts w:ascii="David" w:hAnsi="David"/>
          <w:b/>
          <w:bCs/>
          <w:u w:val="single"/>
          <w:rtl/>
        </w:rPr>
        <w:t xml:space="preserve">אמינות וזמני פיתוח </w:t>
      </w:r>
    </w:p>
    <w:p w:rsidR="00D348AB" w:rsidRPr="00691D5E" w:rsidRDefault="00D348AB" w:rsidP="00B906B3">
      <w:pPr>
        <w:keepNext/>
        <w:keepLines/>
        <w:numPr>
          <w:ilvl w:val="2"/>
          <w:numId w:val="37"/>
        </w:numPr>
        <w:tabs>
          <w:tab w:val="clear" w:pos="1080"/>
          <w:tab w:val="num" w:pos="360"/>
        </w:tabs>
        <w:spacing w:line="360" w:lineRule="auto"/>
        <w:ind w:left="360"/>
        <w:rPr>
          <w:rFonts w:ascii="David" w:hAnsi="David"/>
        </w:rPr>
      </w:pPr>
      <w:r w:rsidRPr="00691D5E">
        <w:rPr>
          <w:rFonts w:ascii="David" w:hAnsi="David"/>
          <w:rtl/>
        </w:rPr>
        <w:t>המפעיל  יבצע עם המשטרה  בדיקות מקצה לקצה בסביבת בדיקות (טסט)  ורק לאחר שהמזמינים (מ"י) יאשרו את הבדיקות, המערכת תעבור לשימוש ביצור בטווח זמן שלא יעלה על 3 חודשים מרגע חתימה על ההסכם.</w:t>
      </w:r>
    </w:p>
    <w:p w:rsidR="00BD4956" w:rsidRPr="00691D5E" w:rsidRDefault="00BD4956" w:rsidP="00B1245D">
      <w:pPr>
        <w:keepNext/>
        <w:keepLines/>
        <w:spacing w:line="360" w:lineRule="auto"/>
        <w:ind w:left="360"/>
        <w:rPr>
          <w:rFonts w:ascii="David" w:hAnsi="David"/>
        </w:rPr>
      </w:pPr>
    </w:p>
    <w:p w:rsidR="00D348AB" w:rsidRPr="00691D5E" w:rsidRDefault="00D348AB" w:rsidP="00B1245D">
      <w:pPr>
        <w:keepNext/>
        <w:keepLines/>
        <w:spacing w:line="360" w:lineRule="auto"/>
        <w:ind w:left="360"/>
        <w:rPr>
          <w:rFonts w:ascii="David" w:hAnsi="David"/>
          <w:rtl/>
        </w:rPr>
      </w:pPr>
    </w:p>
    <w:p w:rsidR="00D348AB" w:rsidRPr="00691D5E" w:rsidRDefault="00D348AB" w:rsidP="00B1245D">
      <w:pPr>
        <w:keepNext/>
        <w:keepLines/>
        <w:spacing w:line="360" w:lineRule="auto"/>
        <w:rPr>
          <w:rFonts w:ascii="David" w:hAnsi="David"/>
          <w:b/>
          <w:bCs/>
          <w:u w:val="single"/>
          <w:rtl/>
        </w:rPr>
      </w:pPr>
      <w:r w:rsidRPr="00691D5E">
        <w:rPr>
          <w:rFonts w:ascii="David" w:hAnsi="David"/>
          <w:b/>
          <w:bCs/>
          <w:u w:val="single"/>
          <w:rtl/>
        </w:rPr>
        <w:t>סודיות ואבטחת מידע</w:t>
      </w:r>
    </w:p>
    <w:p w:rsidR="00D348AB" w:rsidRPr="00691D5E" w:rsidRDefault="00D348AB" w:rsidP="00B906B3">
      <w:pPr>
        <w:keepNext/>
        <w:keepLines/>
        <w:numPr>
          <w:ilvl w:val="0"/>
          <w:numId w:val="38"/>
        </w:numPr>
        <w:tabs>
          <w:tab w:val="clear" w:pos="1080"/>
          <w:tab w:val="num" w:pos="360"/>
        </w:tabs>
        <w:spacing w:line="360" w:lineRule="auto"/>
        <w:ind w:left="360"/>
        <w:rPr>
          <w:rFonts w:ascii="David" w:hAnsi="David"/>
        </w:rPr>
      </w:pPr>
      <w:r w:rsidRPr="00691D5E">
        <w:rPr>
          <w:rFonts w:ascii="David" w:hAnsi="David"/>
          <w:rtl/>
        </w:rPr>
        <w:t>המפעיל  מתחייב בהצעתו שלא לעשות שימוש כלשהו מעבר לפעילות השוטפת עם המשטרה, במידע המועבר לו ע"י משטרת ישראל לרבות יחידות מזמינות,  ואנשי קשר ממ"י. המפעיל  לא יעביר לגורם צד ג' מידע הקשור למערכת זו.</w:t>
      </w:r>
    </w:p>
    <w:p w:rsidR="00D348AB" w:rsidRPr="00691D5E" w:rsidRDefault="00D348AB" w:rsidP="00B906B3">
      <w:pPr>
        <w:keepNext/>
        <w:keepLines/>
        <w:numPr>
          <w:ilvl w:val="0"/>
          <w:numId w:val="38"/>
        </w:numPr>
        <w:tabs>
          <w:tab w:val="clear" w:pos="1080"/>
          <w:tab w:val="num" w:pos="360"/>
        </w:tabs>
        <w:spacing w:line="360" w:lineRule="auto"/>
        <w:ind w:left="360"/>
        <w:rPr>
          <w:rFonts w:ascii="David" w:hAnsi="David"/>
        </w:rPr>
      </w:pPr>
      <w:r w:rsidRPr="00691D5E">
        <w:rPr>
          <w:rFonts w:ascii="David" w:hAnsi="David"/>
          <w:rtl/>
        </w:rPr>
        <w:t>נתוני המידע של משטרת ישראל יופרדו מנתוני לקוחות אחרים.</w:t>
      </w:r>
    </w:p>
    <w:p w:rsidR="00D348AB" w:rsidRPr="00691D5E" w:rsidRDefault="00D348AB" w:rsidP="00B906B3">
      <w:pPr>
        <w:keepNext/>
        <w:keepLines/>
        <w:numPr>
          <w:ilvl w:val="0"/>
          <w:numId w:val="38"/>
        </w:numPr>
        <w:tabs>
          <w:tab w:val="clear" w:pos="1080"/>
          <w:tab w:val="num" w:pos="360"/>
        </w:tabs>
        <w:spacing w:line="360" w:lineRule="auto"/>
        <w:ind w:left="360"/>
        <w:rPr>
          <w:rFonts w:ascii="David" w:hAnsi="David"/>
        </w:rPr>
      </w:pPr>
      <w:r w:rsidRPr="00691D5E">
        <w:rPr>
          <w:rFonts w:ascii="David" w:hAnsi="David"/>
          <w:rtl/>
        </w:rPr>
        <w:t>המפעיל  יתאר בהצעתו כיצד יאבטח את השרתים המאחסנים חומר ממ"י</w:t>
      </w:r>
    </w:p>
    <w:p w:rsidR="00D348AB" w:rsidRPr="00691D5E" w:rsidRDefault="00D348AB" w:rsidP="00B906B3">
      <w:pPr>
        <w:keepNext/>
        <w:keepLines/>
        <w:numPr>
          <w:ilvl w:val="0"/>
          <w:numId w:val="38"/>
        </w:numPr>
        <w:tabs>
          <w:tab w:val="clear" w:pos="1080"/>
          <w:tab w:val="num" w:pos="360"/>
        </w:tabs>
        <w:spacing w:line="360" w:lineRule="auto"/>
        <w:ind w:left="360"/>
        <w:rPr>
          <w:rFonts w:ascii="David" w:hAnsi="David"/>
        </w:rPr>
      </w:pPr>
      <w:r w:rsidRPr="00691D5E">
        <w:rPr>
          <w:rFonts w:ascii="David" w:hAnsi="David"/>
          <w:rtl/>
        </w:rPr>
        <w:t>אנשי המחשוב מטעם המפעיל  יעברו הליך של אישור קב"ט מ"י. המפעיל  מתחייב כי אישור עובדיו לא יהווה עיכוב בפיתוח המערכת.</w:t>
      </w:r>
    </w:p>
    <w:p w:rsidR="00D348AB" w:rsidRPr="00691D5E" w:rsidRDefault="00D348AB" w:rsidP="00B1245D">
      <w:pPr>
        <w:keepNext/>
        <w:keepLines/>
        <w:spacing w:line="360" w:lineRule="auto"/>
        <w:rPr>
          <w:rFonts w:ascii="David" w:hAnsi="David"/>
          <w:rtl/>
        </w:rPr>
      </w:pPr>
    </w:p>
    <w:p w:rsidR="00D348AB" w:rsidRPr="00691D5E" w:rsidRDefault="00D348AB" w:rsidP="00B1245D">
      <w:pPr>
        <w:keepNext/>
        <w:keepLines/>
        <w:spacing w:line="360" w:lineRule="auto"/>
        <w:rPr>
          <w:rFonts w:ascii="David" w:hAnsi="David"/>
          <w:b/>
          <w:bCs/>
          <w:u w:val="single"/>
          <w:rtl/>
        </w:rPr>
      </w:pPr>
    </w:p>
    <w:p w:rsidR="00D348AB" w:rsidRPr="00691D5E" w:rsidRDefault="00D348AB" w:rsidP="00B1245D">
      <w:pPr>
        <w:keepNext/>
        <w:keepLines/>
        <w:spacing w:line="360" w:lineRule="auto"/>
        <w:rPr>
          <w:rFonts w:ascii="David" w:hAnsi="David"/>
          <w:b/>
          <w:bCs/>
          <w:u w:val="single"/>
          <w:rtl/>
        </w:rPr>
      </w:pPr>
    </w:p>
    <w:p w:rsidR="00D348AB" w:rsidRPr="00691D5E" w:rsidRDefault="00D348AB" w:rsidP="00B1245D">
      <w:pPr>
        <w:keepNext/>
        <w:keepLines/>
        <w:spacing w:line="360" w:lineRule="auto"/>
        <w:ind w:left="828"/>
        <w:jc w:val="center"/>
        <w:rPr>
          <w:rFonts w:ascii="David" w:hAnsi="David"/>
          <w:b/>
          <w:bCs/>
          <w:u w:val="single"/>
          <w:rtl/>
        </w:rPr>
        <w:sectPr w:rsidR="00D348AB" w:rsidRPr="00691D5E" w:rsidSect="00131246">
          <w:footerReference w:type="default" r:id="rId93"/>
          <w:type w:val="continuous"/>
          <w:pgSz w:w="11906" w:h="16838"/>
          <w:pgMar w:top="1701" w:right="1134" w:bottom="1134" w:left="1134" w:header="708" w:footer="708" w:gutter="0"/>
          <w:cols w:space="708"/>
          <w:bidi/>
          <w:rtlGutter/>
          <w:docGrid w:linePitch="360"/>
        </w:sectPr>
      </w:pPr>
    </w:p>
    <w:p w:rsidR="00D348AB" w:rsidRPr="00691D5E" w:rsidRDefault="00D57F31" w:rsidP="00B1245D">
      <w:pPr>
        <w:keepNext/>
        <w:keepLines/>
        <w:spacing w:line="360" w:lineRule="auto"/>
        <w:ind w:left="828"/>
        <w:jc w:val="center"/>
        <w:rPr>
          <w:rFonts w:ascii="Arial" w:hAnsi="Arial"/>
          <w:b/>
          <w:bCs/>
          <w:u w:val="single"/>
          <w:rtl/>
        </w:rPr>
      </w:pPr>
      <w:r>
        <w:rPr>
          <w:rFonts w:ascii="Arial" w:hAnsi="Arial"/>
          <w:b/>
          <w:bCs/>
          <w:noProof/>
          <w:rtl/>
        </w:rPr>
        <mc:AlternateContent>
          <mc:Choice Requires="wpg">
            <w:drawing>
              <wp:anchor distT="0" distB="0" distL="114300" distR="114300" simplePos="0" relativeHeight="251661312" behindDoc="1" locked="0" layoutInCell="1" allowOverlap="1" wp14:anchorId="67F4ABF3" wp14:editId="307578EC">
                <wp:simplePos x="0" y="0"/>
                <wp:positionH relativeFrom="column">
                  <wp:posOffset>-186690</wp:posOffset>
                </wp:positionH>
                <wp:positionV relativeFrom="paragraph">
                  <wp:posOffset>160655</wp:posOffset>
                </wp:positionV>
                <wp:extent cx="9154795" cy="5388610"/>
                <wp:effectExtent l="3810" t="0" r="0" b="3810"/>
                <wp:wrapTight wrapText="bothSides">
                  <wp:wrapPolygon edited="0">
                    <wp:start x="0" y="107"/>
                    <wp:lineTo x="-49" y="20434"/>
                    <wp:lineTo x="0" y="21442"/>
                    <wp:lineTo x="21600" y="21442"/>
                    <wp:lineTo x="21600" y="107"/>
                    <wp:lineTo x="0" y="107"/>
                  </wp:wrapPolygon>
                </wp:wrapTight>
                <wp:docPr id="131"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54795" cy="5388610"/>
                          <a:chOff x="-20634" y="10715"/>
                          <a:chExt cx="123393" cy="85778"/>
                        </a:xfrm>
                      </wpg:grpSpPr>
                      <pic:pic xmlns:pic="http://schemas.openxmlformats.org/drawingml/2006/picture">
                        <pic:nvPicPr>
                          <pic:cNvPr id="132" name="table"/>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20634" y="10715"/>
                            <a:ext cx="123393" cy="85778"/>
                          </a:xfrm>
                          <a:prstGeom prst="rect">
                            <a:avLst/>
                          </a:prstGeom>
                          <a:noFill/>
                          <a:extLst>
                            <a:ext uri="{909E8E84-426E-40DD-AFC4-6F175D3DCCD1}">
                              <a14:hiddenFill xmlns:a14="http://schemas.microsoft.com/office/drawing/2010/main">
                                <a:solidFill>
                                  <a:srgbClr val="FFFFFF"/>
                                </a:solidFill>
                              </a14:hiddenFill>
                            </a:ext>
                          </a:extLst>
                        </pic:spPr>
                      </pic:pic>
                      <wps:wsp>
                        <wps:cNvPr id="133" name="מחבר ישר 7"/>
                        <wps:cNvCnPr/>
                        <wps:spPr bwMode="auto">
                          <a:xfrm rot="10800000" flipV="1">
                            <a:off x="54292" y="31432"/>
                            <a:ext cx="285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34" name="Rectangle 35"/>
                        <wps:cNvSpPr>
                          <a:spLocks noChangeArrowheads="1"/>
                        </wps:cNvSpPr>
                        <wps:spPr bwMode="auto">
                          <a:xfrm>
                            <a:off x="71437" y="17145"/>
                            <a:ext cx="15002"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יצירת עגלת קניות ע"י בחירה מקטלוג</w:t>
                              </w:r>
                            </w:p>
                          </w:txbxContent>
                        </wps:txbx>
                        <wps:bodyPr rot="0" vert="horz" wrap="square" lIns="91440" tIns="45720" rIns="91440" bIns="45720" anchor="ctr" anchorCtr="0" upright="1">
                          <a:noAutofit/>
                        </wps:bodyPr>
                      </wps:wsp>
                      <wps:wsp>
                        <wps:cNvPr id="135" name="חץ שמאלה 9"/>
                        <wps:cNvSpPr>
                          <a:spLocks noChangeArrowheads="1"/>
                        </wps:cNvSpPr>
                        <wps:spPr bwMode="auto">
                          <a:xfrm>
                            <a:off x="85582" y="18573"/>
                            <a:ext cx="5143" cy="2858"/>
                          </a:xfrm>
                          <a:prstGeom prst="leftArrow">
                            <a:avLst>
                              <a:gd name="adj1" fmla="val 50000"/>
                              <a:gd name="adj2" fmla="val 49986"/>
                            </a:avLst>
                          </a:prstGeom>
                          <a:solidFill>
                            <a:srgbClr val="000066"/>
                          </a:solidFill>
                          <a:ln w="25400">
                            <a:solidFill>
                              <a:schemeClr val="accent1">
                                <a:lumMod val="50000"/>
                                <a:lumOff val="0"/>
                              </a:schemeClr>
                            </a:solidFill>
                            <a:miter lim="800000"/>
                            <a:headEnd/>
                            <a:tailEnd/>
                          </a:ln>
                        </wps:spPr>
                        <wps:txbx>
                          <w:txbxContent>
                            <w:p w:rsidR="00200AB6" w:rsidRDefault="00200AB6" w:rsidP="00B331F8">
                              <w:pPr>
                                <w:bidi w:val="0"/>
                              </w:pPr>
                            </w:p>
                          </w:txbxContent>
                        </wps:txbx>
                        <wps:bodyPr rot="0" vert="horz" wrap="square" lIns="91440" tIns="45720" rIns="91440" bIns="45720" anchor="ctr" anchorCtr="0" upright="1">
                          <a:noAutofit/>
                        </wps:bodyPr>
                      </wps:wsp>
                      <wps:wsp>
                        <wps:cNvPr id="136" name="Rectangle 35"/>
                        <wps:cNvSpPr>
                          <a:spLocks noChangeArrowheads="1"/>
                        </wps:cNvSpPr>
                        <wps:spPr bwMode="auto">
                          <a:xfrm>
                            <a:off x="57150" y="27860"/>
                            <a:ext cx="11430"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פניה לתקציבן להפשרת תקציב נוסף לביצוע ההזמנה</w:t>
                              </w:r>
                            </w:p>
                          </w:txbxContent>
                        </wps:txbx>
                        <wps:bodyPr rot="0" vert="horz" wrap="square" lIns="91440" tIns="45720" rIns="91440" bIns="45720" anchor="ctr" anchorCtr="0" upright="1">
                          <a:noAutofit/>
                        </wps:bodyPr>
                      </wps:wsp>
                      <wps:wsp>
                        <wps:cNvPr id="137" name="Rectangle 35"/>
                        <wps:cNvSpPr>
                          <a:spLocks noChangeArrowheads="1"/>
                        </wps:cNvSpPr>
                        <wps:spPr bwMode="auto">
                          <a:xfrm>
                            <a:off x="-11430" y="75009"/>
                            <a:ext cx="13430"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ההזמנה</w:t>
                              </w:r>
                            </w:p>
                          </w:txbxContent>
                        </wps:txbx>
                        <wps:bodyPr rot="0" vert="horz" wrap="square" lIns="91440" tIns="45720" rIns="91440" bIns="45720" anchor="ctr" anchorCtr="0" upright="1">
                          <a:noAutofit/>
                        </wps:bodyPr>
                      </wps:wsp>
                      <wps:wsp>
                        <wps:cNvPr id="138" name="Rectangle 35"/>
                        <wps:cNvSpPr>
                          <a:spLocks noChangeArrowheads="1"/>
                        </wps:cNvSpPr>
                        <wps:spPr bwMode="auto">
                          <a:xfrm>
                            <a:off x="-11430" y="85725"/>
                            <a:ext cx="13430"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ההזמנה המעודכנת</w:t>
                              </w:r>
                            </w:p>
                          </w:txbxContent>
                        </wps:txbx>
                        <wps:bodyPr rot="0" vert="horz" wrap="square" lIns="91440" tIns="45720" rIns="91440" bIns="45720" anchor="ctr" anchorCtr="0" upright="1">
                          <a:noAutofit/>
                        </wps:bodyPr>
                      </wps:wsp>
                      <wps:wsp>
                        <wps:cNvPr id="139" name="Rectangle 35"/>
                        <wps:cNvSpPr>
                          <a:spLocks noChangeArrowheads="1"/>
                        </wps:cNvSpPr>
                        <wps:spPr bwMode="auto">
                          <a:xfrm>
                            <a:off x="28575" y="72866"/>
                            <a:ext cx="10715" cy="10001"/>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קבלת הבקשה לשינוי ופניה לספק בהצעה לתקן את ההזמנה</w:t>
                              </w:r>
                            </w:p>
                          </w:txbxContent>
                        </wps:txbx>
                        <wps:bodyPr rot="0" vert="horz" wrap="square" lIns="91440" tIns="45720" rIns="91440" bIns="45720" anchor="ctr" anchorCtr="0" upright="1">
                          <a:noAutofit/>
                        </wps:bodyPr>
                      </wps:wsp>
                      <wps:wsp>
                        <wps:cNvPr id="140" name="Rectangle 35"/>
                        <wps:cNvSpPr>
                          <a:spLocks noChangeArrowheads="1"/>
                        </wps:cNvSpPr>
                        <wps:spPr bwMode="auto">
                          <a:xfrm>
                            <a:off x="72151" y="75009"/>
                            <a:ext cx="13431" cy="642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פניה למרכז הזמנות בבקשה לתקן את ההזמנה</w:t>
                              </w:r>
                            </w:p>
                          </w:txbxContent>
                        </wps:txbx>
                        <wps:bodyPr rot="0" vert="horz" wrap="square" lIns="91440" tIns="45720" rIns="91440" bIns="45720" anchor="ctr" anchorCtr="0" upright="1">
                          <a:noAutofit/>
                        </wps:bodyPr>
                      </wps:wsp>
                      <wps:wsp>
                        <wps:cNvPr id="141" name="AutoShape 36"/>
                        <wps:cNvSpPr>
                          <a:spLocks noChangeArrowheads="1"/>
                        </wps:cNvSpPr>
                        <wps:spPr bwMode="auto">
                          <a:xfrm>
                            <a:off x="7858" y="72151"/>
                            <a:ext cx="18573" cy="11430"/>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ביצוע ההזמנה עבר את נקודת האל חזור</w:t>
                              </w:r>
                            </w:p>
                          </w:txbxContent>
                        </wps:txbx>
                        <wps:bodyPr rot="0" vert="horz" wrap="square" lIns="91440" tIns="45720" rIns="91440" bIns="45720" anchor="ctr" anchorCtr="0" upright="1">
                          <a:noAutofit/>
                        </wps:bodyPr>
                      </wps:wsp>
                      <wps:wsp>
                        <wps:cNvPr id="142" name="מחבר ישר 16"/>
                        <wps:cNvCnPr/>
                        <wps:spPr bwMode="auto">
                          <a:xfrm rot="5400000">
                            <a:off x="16065" y="84661"/>
                            <a:ext cx="214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43" name="מלבן 17"/>
                        <wps:cNvSpPr>
                          <a:spLocks noChangeArrowheads="1"/>
                        </wps:cNvSpPr>
                        <wps:spPr bwMode="auto">
                          <a:xfrm>
                            <a:off x="3572" y="82643"/>
                            <a:ext cx="12859"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144" name="מלבן 18"/>
                        <wps:cNvSpPr>
                          <a:spLocks noChangeArrowheads="1"/>
                        </wps:cNvSpPr>
                        <wps:spPr bwMode="auto">
                          <a:xfrm>
                            <a:off x="-4289" y="74293"/>
                            <a:ext cx="14287"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145" name="מחבר ישר 19"/>
                        <wps:cNvCnPr/>
                        <wps:spPr bwMode="auto">
                          <a:xfrm>
                            <a:off x="86439" y="45720"/>
                            <a:ext cx="2857"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46" name="מחבר ישר 20"/>
                        <wps:cNvCnPr/>
                        <wps:spPr bwMode="auto">
                          <a:xfrm rot="10800000">
                            <a:off x="2000" y="77866"/>
                            <a:ext cx="585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47" name="מחבר ישר 21"/>
                        <wps:cNvCnPr/>
                        <wps:spPr bwMode="auto">
                          <a:xfrm rot="16200000" flipH="1">
                            <a:off x="-17851" y="79287"/>
                            <a:ext cx="2842"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48" name="אליפסה 22"/>
                        <wps:cNvSpPr>
                          <a:spLocks noChangeArrowheads="1"/>
                        </wps:cNvSpPr>
                        <wps:spPr bwMode="auto">
                          <a:xfrm>
                            <a:off x="-20002" y="80708"/>
                            <a:ext cx="7144" cy="4286"/>
                          </a:xfrm>
                          <a:prstGeom prst="ellipse">
                            <a:avLst/>
                          </a:prstGeom>
                          <a:solidFill>
                            <a:srgbClr val="CC0000"/>
                          </a:solidFill>
                          <a:ln w="25400">
                            <a:solidFill>
                              <a:schemeClr val="accent1">
                                <a:lumMod val="50000"/>
                                <a:lumOff val="0"/>
                              </a:schemeClr>
                            </a:solidFill>
                            <a:round/>
                            <a:headEnd/>
                            <a:tailEnd/>
                          </a:ln>
                        </wps:spPr>
                        <wps:txbx>
                          <w:txbxContent>
                            <w:p w:rsidR="00200AB6" w:rsidRDefault="00200AB6" w:rsidP="00B331F8">
                              <w:pPr>
                                <w:pStyle w:val="NormalWeb"/>
                                <w:bidi/>
                                <w:spacing w:before="0" w:after="0"/>
                                <w:jc w:val="center"/>
                              </w:pPr>
                              <w:r>
                                <w:rPr>
                                  <w:rFonts w:asciiTheme="minorHAnsi" w:hAnsi="Arial" w:cstheme="minorBidi"/>
                                  <w:b/>
                                  <w:bCs/>
                                  <w:color w:val="FFFFFF" w:themeColor="light1"/>
                                  <w:kern w:val="24"/>
                                  <w:rtl/>
                                </w:rPr>
                                <w:t>סוף</w:t>
                              </w:r>
                            </w:p>
                          </w:txbxContent>
                        </wps:txbx>
                        <wps:bodyPr rot="0" vert="horz" wrap="square" lIns="91440" tIns="45720" rIns="91440" bIns="45720" anchor="ctr" anchorCtr="0" upright="1">
                          <a:noAutofit/>
                        </wps:bodyPr>
                      </wps:wsp>
                      <wps:wsp>
                        <wps:cNvPr id="149" name="AutoShape 36"/>
                        <wps:cNvSpPr>
                          <a:spLocks noChangeArrowheads="1"/>
                        </wps:cNvSpPr>
                        <wps:spPr bwMode="auto">
                          <a:xfrm>
                            <a:off x="70723" y="25003"/>
                            <a:ext cx="16430" cy="12858"/>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יש במערכת התראה על מגבלת תקציב</w:t>
                              </w:r>
                            </w:p>
                          </w:txbxContent>
                        </wps:txbx>
                        <wps:bodyPr rot="0" vert="horz" wrap="square" lIns="91440" tIns="45720" rIns="91440" bIns="45720" anchor="ctr" anchorCtr="0" upright="1">
                          <a:noAutofit/>
                        </wps:bodyPr>
                      </wps:wsp>
                      <wps:wsp>
                        <wps:cNvPr id="150" name="מחבר ישר 24"/>
                        <wps:cNvCnPr/>
                        <wps:spPr bwMode="auto">
                          <a:xfrm rot="5400000">
                            <a:off x="77874" y="38933"/>
                            <a:ext cx="2144"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51" name="מלבן 25"/>
                        <wps:cNvSpPr>
                          <a:spLocks noChangeArrowheads="1"/>
                        </wps:cNvSpPr>
                        <wps:spPr bwMode="auto">
                          <a:xfrm>
                            <a:off x="65720" y="36433"/>
                            <a:ext cx="12858"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152" name="מלבן 26"/>
                        <wps:cNvSpPr>
                          <a:spLocks noChangeArrowheads="1"/>
                        </wps:cNvSpPr>
                        <wps:spPr bwMode="auto">
                          <a:xfrm>
                            <a:off x="57865" y="28572"/>
                            <a:ext cx="14287"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153" name="מחבר ישר 27"/>
                        <wps:cNvCnPr/>
                        <wps:spPr bwMode="auto">
                          <a:xfrm rot="16200000" flipH="1">
                            <a:off x="77874" y="23932"/>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54" name="מחבר ישר 28"/>
                        <wps:cNvCnPr/>
                        <wps:spPr bwMode="auto">
                          <a:xfrm rot="10800000" flipV="1">
                            <a:off x="68580" y="31432"/>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55" name="Rectangle 35"/>
                        <wps:cNvSpPr>
                          <a:spLocks noChangeArrowheads="1"/>
                        </wps:cNvSpPr>
                        <wps:spPr bwMode="auto">
                          <a:xfrm>
                            <a:off x="43005" y="25717"/>
                            <a:ext cx="11287" cy="11430"/>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הפשרת תקציב נוסף או הנחיית המשתמש להתכנס למגבלת התקציב</w:t>
                              </w:r>
                            </w:p>
                          </w:txbxContent>
                        </wps:txbx>
                        <wps:bodyPr rot="0" vert="horz" wrap="square" lIns="91440" tIns="45720" rIns="91440" bIns="45720" anchor="ctr" anchorCtr="0" upright="1">
                          <a:noAutofit/>
                        </wps:bodyPr>
                      </wps:wsp>
                      <wps:wsp>
                        <wps:cNvPr id="156" name="AutoShape 36"/>
                        <wps:cNvSpPr>
                          <a:spLocks noChangeArrowheads="1"/>
                        </wps:cNvSpPr>
                        <wps:spPr bwMode="auto">
                          <a:xfrm>
                            <a:off x="71437" y="40005"/>
                            <a:ext cx="15002" cy="11430"/>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יש התראות במערכת על עגלת הקניות</w:t>
                              </w:r>
                            </w:p>
                          </w:txbxContent>
                        </wps:txbx>
                        <wps:bodyPr rot="0" vert="horz" wrap="square" lIns="91440" tIns="45720" rIns="91440" bIns="45720" anchor="ctr" anchorCtr="0" upright="1">
                          <a:noAutofit/>
                        </wps:bodyPr>
                      </wps:wsp>
                      <wps:wsp>
                        <wps:cNvPr id="157" name="Rectangle 35"/>
                        <wps:cNvSpPr>
                          <a:spLocks noChangeArrowheads="1"/>
                        </wps:cNvSpPr>
                        <wps:spPr bwMode="auto">
                          <a:xfrm>
                            <a:off x="89296" y="40005"/>
                            <a:ext cx="10002" cy="11430"/>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שינוי פרמטרים בעגלת הקניות לפי התראות המערכת</w:t>
                              </w:r>
                            </w:p>
                          </w:txbxContent>
                        </wps:txbx>
                        <wps:bodyPr rot="0" vert="horz" wrap="square" lIns="91440" tIns="45720" rIns="91440" bIns="45720" anchor="ctr" anchorCtr="0" upright="1">
                          <a:noAutofit/>
                        </wps:bodyPr>
                      </wps:wsp>
                      <wps:wsp>
                        <wps:cNvPr id="158" name="Rectangle 35"/>
                        <wps:cNvSpPr>
                          <a:spLocks noChangeArrowheads="1"/>
                        </wps:cNvSpPr>
                        <wps:spPr bwMode="auto">
                          <a:xfrm>
                            <a:off x="57864" y="42148"/>
                            <a:ext cx="11430" cy="7143"/>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שינויים בעגלת הקניות עד למגבלה התקציבית</w:t>
                              </w:r>
                            </w:p>
                          </w:txbxContent>
                        </wps:txbx>
                        <wps:bodyPr rot="0" vert="horz" wrap="square" lIns="91440" tIns="45720" rIns="91440" bIns="45720" anchor="ctr" anchorCtr="0" upright="1">
                          <a:noAutofit/>
                        </wps:bodyPr>
                      </wps:wsp>
                      <wps:wsp>
                        <wps:cNvPr id="159" name="מחבר ישר 33"/>
                        <wps:cNvCnPr/>
                        <wps:spPr bwMode="auto">
                          <a:xfrm flipV="1">
                            <a:off x="69294" y="45720"/>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60" name="מחבר ישר 34"/>
                        <wps:cNvCnPr/>
                        <wps:spPr bwMode="auto">
                          <a:xfrm rot="5400000" flipH="1" flipV="1">
                            <a:off x="44330" y="41394"/>
                            <a:ext cx="8573" cy="79"/>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61" name="מחבר ישר 35"/>
                        <wps:cNvCnPr/>
                        <wps:spPr bwMode="auto">
                          <a:xfrm flipV="1">
                            <a:off x="48577" y="45720"/>
                            <a:ext cx="9287"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62" name="Rectangle 35"/>
                        <wps:cNvSpPr>
                          <a:spLocks noChangeArrowheads="1"/>
                        </wps:cNvSpPr>
                        <wps:spPr bwMode="auto">
                          <a:xfrm>
                            <a:off x="72866" y="54292"/>
                            <a:ext cx="12144" cy="5001"/>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אישור ההזמנה לביצוע</w:t>
                              </w:r>
                            </w:p>
                          </w:txbxContent>
                        </wps:txbx>
                        <wps:bodyPr rot="0" vert="horz" wrap="square" lIns="91440" tIns="45720" rIns="91440" bIns="45720" anchor="ctr" anchorCtr="0" upright="1">
                          <a:noAutofit/>
                        </wps:bodyPr>
                      </wps:wsp>
                      <wps:wsp>
                        <wps:cNvPr id="163" name="מחבר ישר 37"/>
                        <wps:cNvCnPr/>
                        <wps:spPr bwMode="auto">
                          <a:xfrm rot="5400000">
                            <a:off x="77509" y="52863"/>
                            <a:ext cx="2858"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64" name="מלבן 38"/>
                        <wps:cNvSpPr>
                          <a:spLocks noChangeArrowheads="1"/>
                        </wps:cNvSpPr>
                        <wps:spPr bwMode="auto">
                          <a:xfrm>
                            <a:off x="65720" y="50499"/>
                            <a:ext cx="12858"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165" name="מלבן 39"/>
                        <wps:cNvSpPr>
                          <a:spLocks noChangeArrowheads="1"/>
                        </wps:cNvSpPr>
                        <wps:spPr bwMode="auto">
                          <a:xfrm>
                            <a:off x="74292" y="41431"/>
                            <a:ext cx="14287"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166" name="AutoShape 36"/>
                        <wps:cNvSpPr>
                          <a:spLocks noChangeArrowheads="1"/>
                        </wps:cNvSpPr>
                        <wps:spPr bwMode="auto">
                          <a:xfrm>
                            <a:off x="70723" y="60722"/>
                            <a:ext cx="16430" cy="12858"/>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נדרש לשנות פריטים בעגלת קניות</w:t>
                              </w:r>
                            </w:p>
                          </w:txbxContent>
                        </wps:txbx>
                        <wps:bodyPr rot="0" vert="horz" wrap="square" lIns="91440" tIns="45720" rIns="91440" bIns="45720" anchor="ctr" anchorCtr="0" upright="1">
                          <a:noAutofit/>
                        </wps:bodyPr>
                      </wps:wsp>
                      <wps:wsp>
                        <wps:cNvPr id="167" name="מחבר ישר 41"/>
                        <wps:cNvCnPr/>
                        <wps:spPr bwMode="auto">
                          <a:xfrm rot="5400000">
                            <a:off x="78188" y="74259"/>
                            <a:ext cx="1429" cy="71"/>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68" name="מלבן 42"/>
                        <wps:cNvSpPr>
                          <a:spLocks noChangeArrowheads="1"/>
                        </wps:cNvSpPr>
                        <wps:spPr bwMode="auto">
                          <a:xfrm>
                            <a:off x="64291" y="71924"/>
                            <a:ext cx="14287"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169" name="מחבר ישר 43"/>
                        <wps:cNvCnPr/>
                        <wps:spPr bwMode="auto">
                          <a:xfrm rot="5400000">
                            <a:off x="78223" y="60008"/>
                            <a:ext cx="1429"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0" name="מחבר ישר 44"/>
                        <wps:cNvCnPr/>
                        <wps:spPr bwMode="auto">
                          <a:xfrm rot="10800000">
                            <a:off x="39290" y="77867"/>
                            <a:ext cx="32861" cy="357"/>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1" name="מחבר ישר 45"/>
                        <wps:cNvCnPr/>
                        <wps:spPr bwMode="auto">
                          <a:xfrm rot="10800000">
                            <a:off x="26431" y="77866"/>
                            <a:ext cx="2144" cy="1"/>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2" name="Rectangle 35"/>
                        <wps:cNvSpPr>
                          <a:spLocks noChangeArrowheads="1"/>
                        </wps:cNvSpPr>
                        <wps:spPr bwMode="auto">
                          <a:xfrm>
                            <a:off x="8572" y="85725"/>
                            <a:ext cx="17145"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תיקון ההזמנה ועדכון המזמין בדבר התיקונים שבוצעו בהזמנה לבקשתו</w:t>
                              </w:r>
                            </w:p>
                          </w:txbxContent>
                        </wps:txbx>
                        <wps:bodyPr rot="0" vert="horz" wrap="square" lIns="91440" tIns="45720" rIns="91440" bIns="45720" anchor="ctr" anchorCtr="0" upright="1">
                          <a:noAutofit/>
                        </wps:bodyPr>
                      </wps:wsp>
                      <wps:wsp>
                        <wps:cNvPr id="173" name="מחבר ישר 47"/>
                        <wps:cNvCnPr/>
                        <wps:spPr bwMode="auto">
                          <a:xfrm rot="10800000">
                            <a:off x="2000" y="56435"/>
                            <a:ext cx="70866" cy="36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4" name="מחבר ישר 48"/>
                        <wps:cNvCnPr/>
                        <wps:spPr bwMode="auto">
                          <a:xfrm>
                            <a:off x="-16430" y="77866"/>
                            <a:ext cx="5000"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5" name="מחבר ישר 49"/>
                        <wps:cNvCnPr/>
                        <wps:spPr bwMode="auto">
                          <a:xfrm>
                            <a:off x="-16430" y="88582"/>
                            <a:ext cx="5000" cy="16"/>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6" name="מחבר ישר 50"/>
                        <wps:cNvCnPr/>
                        <wps:spPr bwMode="auto">
                          <a:xfrm rot="5400000" flipH="1" flipV="1">
                            <a:off x="-18224" y="86788"/>
                            <a:ext cx="358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7" name="Rectangle 35"/>
                        <wps:cNvSpPr>
                          <a:spLocks noChangeArrowheads="1"/>
                        </wps:cNvSpPr>
                        <wps:spPr bwMode="auto">
                          <a:xfrm>
                            <a:off x="-11430" y="51435"/>
                            <a:ext cx="13430" cy="10001"/>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 xml:space="preserve">קבלת ההזמנה במערכת </w:t>
                              </w:r>
                              <w:r>
                                <w:rPr>
                                  <w:rFonts w:ascii="Arial" w:hAnsi="Arial" w:cs="Arial"/>
                                  <w:b/>
                                  <w:bCs/>
                                  <w:color w:val="000000" w:themeColor="text1"/>
                                  <w:kern w:val="24"/>
                                </w:rPr>
                                <w:t>work-flow</w:t>
                              </w:r>
                              <w:r>
                                <w:rPr>
                                  <w:rFonts w:ascii="Arial" w:hAnsi="Arial" w:cs="Arial"/>
                                  <w:b/>
                                  <w:bCs/>
                                  <w:color w:val="000000" w:themeColor="text1"/>
                                  <w:kern w:val="24"/>
                                  <w:rtl/>
                                </w:rPr>
                                <w:t xml:space="preserve"> לאספקה ישירה של עגלת קניות</w:t>
                              </w:r>
                            </w:p>
                          </w:txbxContent>
                        </wps:txbx>
                        <wps:bodyPr rot="0" vert="horz" wrap="square" lIns="91440" tIns="45720" rIns="91440" bIns="45720" anchor="ctr" anchorCtr="0" upright="1">
                          <a:noAutofit/>
                        </wps:bodyPr>
                      </wps:wsp>
                      <wps:wsp>
                        <wps:cNvPr id="178" name="מחבר ישר 52"/>
                        <wps:cNvCnPr/>
                        <wps:spPr bwMode="auto">
                          <a:xfrm rot="5400000">
                            <a:off x="-11501" y="68223"/>
                            <a:ext cx="1357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9" name="מחבר ישר 53"/>
                        <wps:cNvCnPr/>
                        <wps:spPr bwMode="auto">
                          <a:xfrm rot="10800000">
                            <a:off x="2000" y="88582"/>
                            <a:ext cx="6572"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0" name="מחבר ישר 54"/>
                        <wps:cNvCnPr/>
                        <wps:spPr bwMode="auto">
                          <a:xfrm rot="16200000" flipV="1">
                            <a:off x="93583" y="52149"/>
                            <a:ext cx="1428"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1" name="מחבר ישר 55"/>
                        <wps:cNvCnPr/>
                        <wps:spPr bwMode="auto">
                          <a:xfrm rot="10800000">
                            <a:off x="79295" y="52864"/>
                            <a:ext cx="15002"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2" name="מחבר ישר 56"/>
                        <wps:cNvCnPr/>
                        <wps:spPr bwMode="auto">
                          <a:xfrm flipV="1">
                            <a:off x="67151" y="67151"/>
                            <a:ext cx="3572"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3" name="מחבר ישר 57"/>
                        <wps:cNvCnPr/>
                        <wps:spPr bwMode="auto">
                          <a:xfrm rot="5400000" flipH="1" flipV="1">
                            <a:off x="62158" y="62151"/>
                            <a:ext cx="9993" cy="8"/>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4" name="מלבן 58"/>
                        <wps:cNvSpPr>
                          <a:spLocks noChangeArrowheads="1"/>
                        </wps:cNvSpPr>
                        <wps:spPr bwMode="auto">
                          <a:xfrm>
                            <a:off x="58576" y="64069"/>
                            <a:ext cx="12859"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2" o:spid="_x0000_s1026" style="position:absolute;left:0;text-align:left;margin-left:-14.7pt;margin-top:12.65pt;width:720.85pt;height:424.3pt;z-index:-251655168" coordorigin="-20634,10715" coordsize="123393,857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table" o:spid="_x0000_s1027" type="#_x0000_t75" style="position:absolute;left:-20634;top:10715;width:123393;height:857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Lq0ebDAAAA3AAAAA8AAABkcnMvZG93bnJldi54bWxET0trwkAQvgv+h2UKXopufGAldRURClK9&#10;GIvnITtN0mRnw+7WpP76bqHgbT6+56y3vWnEjZyvLCuYThIQxLnVFRcKPi5v4xUIH5A1NpZJwQ95&#10;2G6GgzWm2nZ8plsWChFD2KeooAyhTaX0eUkG/cS2xJH7tM5giNAVUjvsYrhp5CxJltJgxbGhxJb2&#10;JeV19m0UPNeno77Wu5f2a9ol98XVZe90VGr01O9eQQTqw0P87z7oOH8+g79n4gVy8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urR5sMAAADcAAAADwAAAAAAAAAAAAAAAACf&#10;AgAAZHJzL2Rvd25yZXYueG1sUEsFBgAAAAAEAAQA9wAAAI8DAAAAAA==&#10;">
                  <v:imagedata r:id="rId95" o:title=""/>
                  <v:path arrowok="t"/>
                </v:shape>
                <v:line id="מחבר ישר 7" o:spid="_x0000_s1028" style="position:absolute;rotation:180;flip:y;visibility:visible;mso-wrap-style:square" from="54292,31432" to="57150,31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F8VcMAAADcAAAADwAAAGRycy9kb3ducmV2LnhtbERPTWvCQBC9F/wPywi9iG5asUh0FZGW&#10;tkoPUcHrkB2TaHY27G41+fddQehtHu9z5svW1OJKzleWFbyMEhDEudUVFwoO+4/hFIQPyBpry6Sg&#10;Iw/LRe9pjqm2N87ouguFiCHsU1RQhtCkUvq8JIN+ZBviyJ2sMxgidIXUDm8x3NTyNUnepMGKY0OJ&#10;Da1Lyi+7X6Ng8nn52X5nZ8fv27DBY9YNuOmUeu63qxmIQG34Fz/cXzrOH4/h/k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GRfFXDAAAA3AAAAA8AAAAAAAAAAAAA&#10;AAAAoQIAAGRycy9kb3ducmV2LnhtbFBLBQYAAAAABAAEAPkAAACRAwAAAAA=&#10;" strokecolor="black [3200]" strokeweight="2pt">
                  <v:stroke endarrow="block"/>
                  <v:shadow on="t" color="black" opacity="24903f" origin=",.5" offset="0,.55556mm"/>
                </v:line>
                <v:rect id="Rectangle 35" o:spid="_x0000_s1029" style="position:absolute;left:71437;top:17145;width:15002;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Ff6sUA&#10;AADcAAAADwAAAGRycy9kb3ducmV2LnhtbESPQWvCQBCF70L/wzKF3nRjKsVG11AKLT1ISxPxPGbH&#10;JJidDbvbGP99VxC8zfDevO/NOh9NJwZyvrWsYD5LQBBXVrdcK9iVH9MlCB+QNXaWScGFPOSbh8ka&#10;M23P/EtDEWoRQ9hnqKAJoc+k9FVDBv3M9sRRO1pnMMTV1VI7PMdw08k0SV6kwZYjocGe3huqTsWf&#10;iZBduPixLD73yzR5dd8HOWyHH6WeHse3FYhAY7ibb9dfOtZ/XsD1mTiB3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0V/qxQAAANwAAAAPAAAAAAAAAAAAAAAAAJgCAABkcnMv&#10;ZG93bnJldi54bWxQSwUGAAAAAAQABAD1AAAAig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יצירת עגלת קניות ע"י בחירה מקטלוג</w:t>
                        </w:r>
                      </w:p>
                    </w:txbxContent>
                  </v:textbox>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חץ שמאלה 9" o:spid="_x0000_s1030" type="#_x0000_t66" style="position:absolute;left:85582;top:18573;width:5143;height: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vAi8MA&#10;AADcAAAADwAAAGRycy9kb3ducmV2LnhtbERPTWvCQBC9C/6HZQredFNTNaRuQikIvbSg9tLbkB2T&#10;0N3ZmF019td3BcHbPN7nrMvBGnGm3reOFTzPEhDEldMt1wq+95tpBsIHZI3GMSm4koeyGI/WmGt3&#10;4S2dd6EWMYR9jgqaELpcSl81ZNHPXEccuYPrLYYI+1rqHi8x3Bo5T5KltNhybGiwo/eGqt/dySpw&#10;R04/fzJzTfZf6crMM0pf/k5KTZ6Gt1cQgYbwEN/dHzrOTxdweyZeI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2vAi8MAAADcAAAADwAAAAAAAAAAAAAAAACYAgAAZHJzL2Rv&#10;d25yZXYueG1sUEsFBgAAAAAEAAQA9QAAAIgDAAAAAA==&#10;" adj="6000" fillcolor="#006" strokecolor="#243f60 [1604]" strokeweight="2pt">
                  <v:textbox>
                    <w:txbxContent>
                      <w:p w:rsidR="002C23A2" w:rsidRDefault="002C23A2" w:rsidP="00B331F8">
                        <w:pPr>
                          <w:bidi w:val="0"/>
                        </w:pPr>
                      </w:p>
                    </w:txbxContent>
                  </v:textbox>
                </v:shape>
                <v:rect id="Rectangle 35" o:spid="_x0000_s1031" style="position:absolute;left:57150;top:27860;width:11430;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9kBsMA&#10;AADcAAAADwAAAGRycy9kb3ducmV2LnhtbESPQYvCMBCF74L/IYywN011QbQaRQTFw7KyVTyPzdgW&#10;m0lJYq3/frMg7G2G9+Z9b5brztSiJecrywrGowQEcW51xYWC82k3nIHwAVljbZkUvMjDetXvLTHV&#10;9sk/1GahEDGEfYoKyhCaVEqfl2TQj2xDHLWbdQZDXF0htcNnDDe1nCTJVBqsOBJKbGhbUn7PHiZC&#10;zuHlu1O2v8wmydx9X2X71R6V+hh0mwWIQF34N7+vDzrW/5zC3zNxAr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k9kBs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פניה לתקציבן להפשרת תקציב נוסף לביצוע ההזמנה</w:t>
                        </w:r>
                      </w:p>
                    </w:txbxContent>
                  </v:textbox>
                </v:rect>
                <v:rect id="Rectangle 35" o:spid="_x0000_s1032" style="position:absolute;left:-11430;top:75009;width:13430;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BncUA&#10;AADcAAAADwAAAGRycy9kb3ducmV2LnhtbESPQWvCQBCF70L/wzKF3nRjCtZG11AKLT1ISxPxPGbH&#10;JJidDbvbGP99VxC8zfDevO/NOh9NJwZyvrWsYD5LQBBXVrdcK9iVH9MlCB+QNXaWScGFPOSbh8ka&#10;M23P/EtDEWoRQ9hnqKAJoc+k9FVDBv3M9sRRO1pnMMTV1VI7PMdw08k0SRbSYMuR0GBP7w1Vp+LP&#10;RMguXPxYFp/7ZZq8uu+DHLbDj1JPj+PbCkSgMdzNt+svHes/v8D1mTiB3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A8GdxQAAANwAAAAPAAAAAAAAAAAAAAAAAJgCAABkcnMv&#10;ZG93bnJldi54bWxQSwUGAAAAAAQABAD1AAAAig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ההזמנה</w:t>
                        </w:r>
                      </w:p>
                    </w:txbxContent>
                  </v:textbox>
                </v:rect>
                <v:rect id="Rectangle 35" o:spid="_x0000_s1033" style="position:absolute;left:-11430;top:85725;width:13430;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V78MA&#10;AADcAAAADwAAAGRycy9kb3ducmV2LnhtbESPTWvCQBCG7wX/wzKCt7pRoWjqKkVQeiiVRvE8ZqdJ&#10;aHY27G5j/Pedg9DbDPN+PLPeDq5VPYXYeDYwm2agiEtvG64MnE/75yWomJAttp7JwJ0ibDejpzXm&#10;1t/4i/oiVUpCOOZooE6py7WOZU0O49R3xHL79sFhkjVU2ga8Sbhr9TzLXrTDhqWhxo52NZU/xa+T&#10;knO6x+FUHC7LebYKn1fdf/RHYybj4e0VVKIh/Ysf7ncr+AuhlWdkAr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V78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ההזמנה המעודכנת</w:t>
                        </w:r>
                      </w:p>
                    </w:txbxContent>
                  </v:textbox>
                </v:rect>
                <v:rect id="Rectangle 35" o:spid="_x0000_s1034" style="position:absolute;left:28575;top:72866;width:10715;height:10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DwdMUA&#10;AADcAAAADwAAAGRycy9kb3ducmV2LnhtbESPQWvDMAyF74P9B6PBbqvTFEabxQml0NLD2FhaetZi&#10;NQmN5WC7afrv58FgN4n39L6nvJxML0ZyvrOsYD5LQBDXVnfcKDgeti9LED4ga+wtk4I7eSiLx4cc&#10;M21v/EVjFRoRQ9hnqKANYcik9HVLBv3MDsRRO1tnMMTVNVI7vMVw08s0SV6lwY4jocWBNi3Vl+pq&#10;IuQY7n46VLvTMk1W7uNbju/jp1LPT9P6DUSgKfyb/673OtZfrOD3mTiB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0PB0xQAAANwAAAAPAAAAAAAAAAAAAAAAAJgCAABkcnMv&#10;ZG93bnJldi54bWxQSwUGAAAAAAQABAD1AAAAig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קבלת הבקשה לשינוי ופניה לספק בהצעה לתקן את ההזמנה</w:t>
                        </w:r>
                      </w:p>
                    </w:txbxContent>
                  </v:textbox>
                </v:rect>
                <v:rect id="Rectangle 35" o:spid="_x0000_s1035" style="position:absolute;left:72151;top:75009;width:13431;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wqlMMA&#10;AADcAAAADwAAAGRycy9kb3ducmV2LnhtbESPTWvCQBCG7wX/wzKCt7pRpGjqKkVQeiiVRvE8ZqdJ&#10;aHY27G5j/Pedg9DbDPN+PLPeDq5VPYXYeDYwm2agiEtvG64MnE/75yWomJAttp7JwJ0ibDejpzXm&#10;1t/4i/oiVUpCOOZooE6py7WOZU0O49R3xHL79sFhkjVU2ga8Sbhr9TzLXrTDhqWhxo52NZU/xa+T&#10;knO6x+FUHC7LebYKn1fdf/RHYybj4e0VVKIh/Ysf7ncr+AvBl2dkAr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wqlM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פניה למרכז הזמנות בבקשה לתקן את ההזמנה</w:t>
                        </w:r>
                      </w:p>
                    </w:txbxContent>
                  </v:textbox>
                </v:rect>
                <v:shapetype id="_x0000_t110" coordsize="21600,21600" o:spt="110" path="m10800,l,10800,10800,21600,21600,10800xe">
                  <v:stroke joinstyle="miter"/>
                  <v:path gradientshapeok="t" o:connecttype="rect" textboxrect="5400,5400,16200,16200"/>
                </v:shapetype>
                <v:shape id="AutoShape 36" o:spid="_x0000_s1036" type="#_x0000_t110" style="position:absolute;left:7858;top:72151;width:18573;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r3DcMA&#10;AADcAAAADwAAAGRycy9kb3ducmV2LnhtbESPQYvCMBCF7wv+hzDC3tbURRapRlFhYREvWi/exmZs&#10;is2kJNna/vuNsOBthvfeN2+W6942oiMfascKppMMBHHpdM2VgnPx/TEHESKyxsYxKRgowHo1elti&#10;rt2Dj9SdYiUShEOOCkyMbS5lKA1ZDBPXEift5rzFmFZfSe3xkeC2kZ9Z9iUt1pwuGGxpZ6i8n35t&#10;ophLN2x5X4bhfmwP52vBHgul3sf9ZgEiUh9f5v/0j071Z1N4PpMm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r3Dc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ביצוע ההזמנה עבר את נקודת האל חזור</w:t>
                        </w:r>
                      </w:p>
                    </w:txbxContent>
                  </v:textbox>
                </v:shape>
                <v:line id="מחבר ישר 16" o:spid="_x0000_s1037" style="position:absolute;rotation:90;visibility:visible;mso-wrap-style:square" from="16065,84661" to="18208,84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WS98QAAADcAAAADwAAAGRycy9kb3ducmV2LnhtbERPS2vCQBC+F/wPyxR6001FrERXKaJQ&#10;KD34QDyO2Wk2JjsbsquJ/nq3IPQ2H99zZovOVuJKjS8cK3gfJCCIM6cLzhXsd+v+BIQPyBorx6Tg&#10;Rh4W897LDFPtWt7QdRtyEUPYp6jAhFCnUvrMkEU/cDVx5H5dYzFE2ORSN9jGcFvJYZKMpcWCY4PB&#10;mpaGsnJ7sQo+zm4/vueHpbmdR6fvn7Ys78eVUm+v3ecURKAu/Iuf7i8d54+G8PdMvE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5ZL3xAAAANwAAAAPAAAAAAAAAAAA&#10;AAAAAKECAABkcnMvZG93bnJldi54bWxQSwUGAAAAAAQABAD5AAAAkgMAAAAA&#10;" strokecolor="black [3200]" strokeweight="2pt">
                  <v:stroke endarrow="block"/>
                  <v:shadow on="t" color="black" opacity="24903f" origin=",.5" offset="0,.55556mm"/>
                </v:line>
                <v:rect id="מלבן 17" o:spid="_x0000_s1038" style="position:absolute;left:3572;top:82643;width:12859;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q8pcMA&#10;AADcAAAADwAAAGRycy9kb3ducmV2LnhtbERPTWvCQBC9F/wPywheRDfaIpK6ighikIIYrechO01C&#10;s7Mxuybpv+8WhN7m8T5ntelNJVpqXGlZwWwagSDOrC45V3C97CdLEM4ja6wsk4IfcrBZD15WGGvb&#10;8Zna1OcihLCLUUHhfR1L6bKCDLqprYkD92Ubgz7AJpe6wS6Em0rOo2ghDZYcGgqsaVdQ9p0+jIIu&#10;O7W3y8dBnsa3xPI9ue/Sz6NSo2G/fQfhqff/4qc70WH+2yv8PRMu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q8pcMAAADcAAAADwAAAAAAAAAAAAAAAACYAgAAZHJzL2Rv&#10;d25yZXYueG1sUEsFBgAAAAAEAAQA9QAAAIg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rect id="מלבן 18" o:spid="_x0000_s1039" style="position:absolute;left:-4289;top:74293;width:1428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Mk0cMA&#10;AADcAAAADwAAAGRycy9kb3ducmV2LnhtbERPTWvCQBC9F/wPywi9lLqxSJE0GxFBGoogTaznITtN&#10;gtnZmN0m6b93CwVv83ifk2wm04qBetdYVrBcRCCIS6sbrhSciv3zGoTzyBpby6Tglxxs0tlDgrG2&#10;I3/SkPtKhBB2MSqove9iKV1Zk0G3sB1x4L5tb9AH2FdS9ziGcNPKlyh6lQYbDg01drSrqbzkP0bB&#10;WB6Hc3F4l8enc2b5ml13+deHUo/zafsGwtPk7+J/d6bD/NUK/p4JF8j0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Mk0cMAAADcAAAADwAAAAAAAAAAAAAAAACYAgAAZHJzL2Rv&#10;d25yZXYueG1sUEsFBgAAAAAEAAQA9QAAAIg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line id="מחבר ישר 19" o:spid="_x0000_s1040" style="position:absolute;visibility:visible;mso-wrap-style:square" from="86439,45720" to="89296,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dhQsAAAADcAAAADwAAAGRycy9kb3ducmV2LnhtbERPy6rCMBDdC/5DGMGdpoqKVKOIF9GF&#10;C6suXA7N2BabSWlya/17Iwju5nCes1y3phQN1a6wrGA0jEAQp1YXnCm4XnaDOQjnkTWWlknBixys&#10;V93OEmNtn5xQc/aZCCHsYlSQe1/FUro0J4NuaCviwN1tbdAHWGdS1/gM4aaU4yiaSYMFh4YcK9rm&#10;lD7O/0bBzIyPm9tj/7onybX9a+RJTy8npfq9drMA4an1P/HXfdBh/mQKn2fCBXL1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gXYULAAAAA3AAAAA8AAAAAAAAAAAAAAAAA&#10;oQIAAGRycy9kb3ducmV2LnhtbFBLBQYAAAAABAAEAPkAAACOAwAAAAA=&#10;" strokecolor="black [3200]" strokeweight="2pt">
                  <v:stroke endarrow="block"/>
                  <v:shadow on="t" color="black" opacity="24903f" origin=",.5" offset="0,.55556mm"/>
                </v:line>
                <v:line id="מחבר ישר 20" o:spid="_x0000_s1041" style="position:absolute;rotation:180;visibility:visible;mso-wrap-style:square" from="2000,77866" to="7858,77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FWkcMAAADcAAAADwAAAGRycy9kb3ducmV2LnhtbERPTWvCQBC9F/wPywi91Y22qI2uooWA&#10;eBCMgtchO02i2dmwu2rsr+8Khd7m8T5nvuxMI27kfG1ZwXCQgCAurK65VHA8ZG9TED4ga2wsk4IH&#10;eVguei9zTLW9855ueShFDGGfooIqhDaV0hcVGfQD2xJH7ts6gyFCV0rt8B7DTSNHSTKWBmuODRW2&#10;9FVRccmvRsFu7fLPyfaxvb6vjtkwO49OPxuj1Gu/W81ABOrCv/jPvdFx/scYns/EC+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BVpHDAAAA3AAAAA8AAAAAAAAAAAAA&#10;AAAAoQIAAGRycy9kb3ducmV2LnhtbFBLBQYAAAAABAAEAPkAAACRAwAAAAA=&#10;" strokecolor="black [3200]" strokeweight="2pt">
                  <v:stroke endarrow="block"/>
                  <v:shadow on="t" color="black" opacity="24903f" origin=",.5" offset="0,.55556mm"/>
                </v:line>
                <v:line id="מחבר ישר 21" o:spid="_x0000_s1042" style="position:absolute;rotation:90;flip:x;visibility:visible;mso-wrap-style:square" from="-17851,79287" to="-15009,79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irCMQAAADcAAAADwAAAGRycy9kb3ducmV2LnhtbERPS2sCMRC+C/0PYQpeRLNasbJulFJa&#10;KD0Irr14GzfTfbiZrEnU7b83hUJv8/E9J9v0phVXcr62rGA6SUAQF1bXXCr42r+PlyB8QNbYWiYF&#10;P+Rhs34YZJhqe+MdXfNQihjCPkUFVQhdKqUvKjLoJ7Yjjty3dQZDhK6U2uEthptWzpJkIQ3WHBsq&#10;7Oi1ouKUX4yC7ecsOZ15l4/comn00/7wdtwelBo+9i8rEIH68C/+c3/oOH/+DL/PxAv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2KsIxAAAANwAAAAPAAAAAAAAAAAA&#10;AAAAAKECAABkcnMvZG93bnJldi54bWxQSwUGAAAAAAQABAD5AAAAkgMAAAAA&#10;" strokecolor="black [3200]" strokeweight="2pt">
                  <v:stroke endarrow="block"/>
                  <v:shadow on="t" color="black" opacity="24903f" origin=",.5" offset="0,.55556mm"/>
                </v:line>
                <v:oval id="אליפסה 22" o:spid="_x0000_s1043" style="position:absolute;left:-20002;top:80708;width:7144;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Mj3sYA&#10;AADcAAAADwAAAGRycy9kb3ducmV2LnhtbESPQWvDMAyF74X9B6PBLmV1NszWpnVLGRR2KIy1g9Gb&#10;iNU4NJZD7DXZv58Ohd0k3tN7n1abMbTqSn1qIlt4mhWgiKvoGq4tfB13j3NQKSM7bCOThV9KsFnf&#10;TVZYujjwJ10PuVYSwqlECz7nrtQ6VZ4CplnsiEU7xz5glrWvtetxkPDQ6ueieNEBG5YGjx29eaou&#10;h59gwTTH6fdp13ljFouPys23r3szWPtwP26XoDKN+d98u353gm+EVp6RC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rMj3sYAAADcAAAADwAAAAAAAAAAAAAAAACYAgAAZHJz&#10;L2Rvd25yZXYueG1sUEsFBgAAAAAEAAQA9QAAAIsDAAAAAA==&#10;" fillcolor="#c00" strokecolor="#243f60 [1604]" strokeweight="2pt">
                  <v:textbox>
                    <w:txbxContent>
                      <w:p w:rsidR="002C23A2" w:rsidRDefault="002C23A2" w:rsidP="00B331F8">
                        <w:pPr>
                          <w:pStyle w:val="NormalWeb"/>
                          <w:bidi/>
                          <w:spacing w:before="0" w:after="0"/>
                          <w:jc w:val="center"/>
                        </w:pPr>
                        <w:r>
                          <w:rPr>
                            <w:rFonts w:asciiTheme="minorHAnsi" w:hAnsi="Arial" w:cstheme="minorBidi"/>
                            <w:b/>
                            <w:bCs/>
                            <w:color w:val="FFFFFF" w:themeColor="light1"/>
                            <w:kern w:val="24"/>
                            <w:rtl/>
                          </w:rPr>
                          <w:t>סוף</w:t>
                        </w:r>
                      </w:p>
                    </w:txbxContent>
                  </v:textbox>
                </v:oval>
                <v:shape id="AutoShape 36" o:spid="_x0000_s1044" type="#_x0000_t110" style="position:absolute;left:70723;top:25003;width:16430;height:1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z7C8MA&#10;AADcAAAADwAAAGRycy9kb3ducmV2LnhtbESPQWsCMRCF7wX/Qxiht5q1lFJXo6ggiPSi68XbuBk3&#10;i5vJkqTr7r83hUJvM7z3vnmzWPW2ER35UDtWMJ1kIIhLp2uuFJyL3dsXiBCRNTaOScFAAVbL0csC&#10;c+0efKTuFCuRIBxyVGBibHMpQ2nIYpi4ljhpN+ctxrT6SmqPjwS3jXzPsk9pseZ0wWBLW0Pl/fRj&#10;E8VcumHDhzIM92P7fb4W7LFQ6nXcr+cgIvXx3/yX3utU/2MGv8+kCe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tz7C8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יש במערכת התראה על מגבלת תקציב</w:t>
                        </w:r>
                      </w:p>
                    </w:txbxContent>
                  </v:textbox>
                </v:shape>
                <v:line id="מחבר ישר 24" o:spid="_x0000_s1045" style="position:absolute;rotation:90;visibility:visible;mso-wrap-style:square" from="77874,38933" to="80018,3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I/xscAAADcAAAADwAAAGRycy9kb3ducmV2LnhtbESPQWvCQBCF74X+h2UK3uqmRW1JXaWI&#10;giA91ErpcZqdZmOysyG7muiv7xwKvc3w3rz3zXw5+EadqYtVYAMP4wwUcRFsxaWBw8fm/hlUTMgW&#10;m8Bk4EIRlovbmznmNvT8Tud9KpWEcMzRgEupzbWOhSOPcRxaYtF+QucxydqV2nbYS7hv9GOWzbTH&#10;iqXBYUsrR0W9P3kDT8dwmF3Lz5W7HCffu7e+rq9fa2NGd8PrC6hEQ/o3/11vreBPBV+ekQn0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oj/GxwAAANwAAAAPAAAAAAAA&#10;AAAAAAAAAKECAABkcnMvZG93bnJldi54bWxQSwUGAAAAAAQABAD5AAAAlQMAAAAA&#10;" strokecolor="black [3200]" strokeweight="2pt">
                  <v:stroke endarrow="block"/>
                  <v:shadow on="t" color="black" opacity="24903f" origin=",.5" offset="0,.55556mm"/>
                </v:line>
                <v:rect id="מלבן 25" o:spid="_x0000_s1046" style="position:absolute;left:65720;top:36433;width:12858;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0RlMIA&#10;AADcAAAADwAAAGRycy9kb3ducmV2LnhtbERPTWvCQBC9F/wPywi9lLpRUCR1FRHEUAQxWs9DdpoE&#10;s7Mxuybx37uFgrd5vM9ZrHpTiZYaV1pWMB5FIIgzq0vOFZxP2885COeRNVaWScGDHKyWg7cFxtp2&#10;fKQ29bkIIexiVFB4X8dSuqwgg25ka+LA/drGoA+wyaVusAvhppKTKJpJgyWHhgJr2hSUXdO7UdBl&#10;h/Zy2u/k4eOSWL4lt036863U+7Bff4Hw1PuX+N+d6DB/Ooa/Z8IF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jRGUwgAAANwAAAAPAAAAAAAAAAAAAAAAAJgCAABkcnMvZG93&#10;bnJldi54bWxQSwUGAAAAAAQABAD1AAAAhwM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rect id="מלבן 26" o:spid="_x0000_s1047" style="position:absolute;left:57865;top:28572;width:1428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P48IA&#10;AADcAAAADwAAAGRycy9kb3ducmV2LnhtbERPTWvCQBC9F/wPywheSt0otEjqKiKIQQRptJ6H7DQJ&#10;Zmdjdk3iv+8Kgrd5vM+ZL3tTiZYaV1pWMBlHIIgzq0vOFZyOm48ZCOeRNVaWScGdHCwXg7c5xtp2&#10;/ENt6nMRQtjFqKDwvo6ldFlBBt3Y1sSB+7ONQR9gk0vdYBfCTSWnUfQlDZYcGgqsaV1QdklvRkGX&#10;Hdrzcb+Vh/dzYvmaXNfp706p0bBffYPw1PuX+OlOdJj/OYXHM+EC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X4/jwgAAANwAAAAPAAAAAAAAAAAAAAAAAJgCAABkcnMvZG93&#10;bnJldi54bWxQSwUGAAAAAAQABAD1AAAAhwM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line id="מחבר ישר 27" o:spid="_x0000_s1048" style="position:absolute;rotation:90;flip:x;visibility:visible;mso-wrap-style:square" from="77874,23932" to="80017,23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o71sQAAADcAAAADwAAAGRycy9kb3ducmV2LnhtbERPS2sCMRC+F/ofwhS8FM2qKGW7UUpp&#10;ofQguNuLt3Ez3YebyZpE3f77RhC8zcf3nGw9mE6cyfnGsoLpJAFBXFrdcKXgp/gcv4DwAVljZ5kU&#10;/JGH9erxIcNU2wtv6ZyHSsQQ9ikqqEPoUyl9WZNBP7E9ceR+rTMYInSV1A4vMdx0cpYkS2mw4dhQ&#10;Y0/vNZWH/GQUbL5nyeHI2/zZLdtWz4vdx36zU2r0NLy9ggg0hLv45v7Scf5iDtdn4gV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OjvWxAAAANwAAAAPAAAAAAAAAAAA&#10;AAAAAKECAABkcnMvZG93bnJldi54bWxQSwUGAAAAAAQABAD5AAAAkgMAAAAA&#10;" strokecolor="black [3200]" strokeweight="2pt">
                  <v:stroke endarrow="block"/>
                  <v:shadow on="t" color="black" opacity="24903f" origin=",.5" offset="0,.55556mm"/>
                </v:line>
                <v:line id="מחבר ישר 28" o:spid="_x0000_s1049" style="position:absolute;rotation:180;flip:y;visibility:visible;mso-wrap-style:square" from="68580,31432" to="70723,31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cBgcMAAADcAAAADwAAAGRycy9kb3ducmV2LnhtbERPS2vCQBC+C/6HZYReim5aapHoKiIt&#10;fUgPUcHrkB2TaHY27G41+feuIHibj+85s0VranEm5yvLCl5GCQji3OqKCwW77edwAsIHZI21ZVLQ&#10;kYfFvN+bYarthTM6b0IhYgj7FBWUITSplD4vyaAf2YY4cgfrDIYIXSG1w0sMN7V8TZJ3abDi2FBi&#10;Q6uS8tPm3ygYf53+1j/Z0fHHOvziPuueuemUehq0yymIQG14iO/ubx3nj9/g9ky8QM6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nAYHDAAAA3AAAAA8AAAAAAAAAAAAA&#10;AAAAoQIAAGRycy9kb3ducmV2LnhtbFBLBQYAAAAABAAEAPkAAACRAwAAAAA=&#10;" strokecolor="black [3200]" strokeweight="2pt">
                  <v:stroke endarrow="block"/>
                  <v:shadow on="t" color="black" opacity="24903f" origin=",.5" offset="0,.55556mm"/>
                </v:line>
                <v:rect id="Rectangle 35" o:spid="_x0000_s1050" style="position:absolute;left:43005;top:25717;width:11287;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If0cMA&#10;AADcAAAADwAAAGRycy9kb3ducmV2LnhtbESPQYvCMBCF78L+hzCCN00VFK1GkQVlD+JilT3PNmNb&#10;bCYlydb6742w4G2G9+Z9b1abztSiJecrywrGowQEcW51xYWCy3k3nIPwAVljbZkUPMjDZv3RW2Gq&#10;7Z1P1GahEDGEfYoKyhCaVEqfl2TQj2xDHLWrdQZDXF0htcN7DDe1nCTJTBqsOBJKbOizpPyW/ZkI&#10;uYSH787Z/mc+SRbu+CvbQ/ut1KDfbZcgAnXhbf6//tKx/nQKr2fiBH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0If0c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הפשרת תקציב נוסף או הנחיית המשתמש להתכנס למגבלת התקציב</w:t>
                        </w:r>
                      </w:p>
                    </w:txbxContent>
                  </v:textbox>
                </v:rect>
                <v:shape id="AutoShape 36" o:spid="_x0000_s1051" type="#_x0000_t110" style="position:absolute;left:71437;top:40005;width:15002;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r5pMMA&#10;AADcAAAADwAAAGRycy9kb3ducmV2LnhtbESPQYvCMBCF7wv+hzDC3tbUhZWlGkUFQcSL1ou3sRmb&#10;YjMpSba2/94sLOxthvfeN28Wq942oiMfascKppMMBHHpdM2Vgkux+/gGESKyxsYxKRgowGo5eltg&#10;rt2TT9SdYyUShEOOCkyMbS5lKA1ZDBPXEift7rzFmFZfSe3xmeC2kZ9ZNpMWa04XDLa0NVQ+zj82&#10;Ucy1GzZ8KMPwOLXHy61gj4VS7+N+PQcRqY//5r/0Xqf6XzP4fSZNIJ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r5pM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יש התראות במערכת על עגלת הקניות</w:t>
                        </w:r>
                      </w:p>
                    </w:txbxContent>
                  </v:textbox>
                </v:shape>
                <v:rect id="Rectangle 35" o:spid="_x0000_s1052" style="position:absolute;left:89296;top:40005;width:10002;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wkPcUA&#10;AADcAAAADwAAAGRycy9kb3ducmV2LnhtbESPQWvCQBCF70L/wzKF3nRjoNZG11AKLT1ISxPxPGbH&#10;JJidDbvbGP99VxC8zfDevO/NOh9NJwZyvrWsYD5LQBBXVrdcK9iVH9MlCB+QNXaWScGFPOSbh8ka&#10;M23P/EtDEWoRQ9hnqKAJoc+k9FVDBv3M9sRRO1pnMMTV1VI7PMdw08k0SRbSYMuR0GBP7w1Vp+LP&#10;RMguXPxYFp/7ZZq8uu+DHLbDj1JPj+PbCkSgMdzNt+svHes/v8D1mTiB3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3CQ9xQAAANwAAAAPAAAAAAAAAAAAAAAAAJgCAABkcnMv&#10;ZG93bnJldi54bWxQSwUGAAAAAAQABAD1AAAAig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שינוי פרמטרים בעגלת הקניות לפי התראות המערכת</w:t>
                        </w:r>
                      </w:p>
                    </w:txbxContent>
                  </v:textbox>
                </v:rect>
                <v:rect id="Rectangle 35" o:spid="_x0000_s1053" style="position:absolute;left:57864;top:42148;width:11430;height:7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wT8MA&#10;AADcAAAADwAAAGRycy9kb3ducmV2LnhtbESPTWvCQBCG7wX/wzKCt7pRsGjqKkVQeiiVRvE8ZqdJ&#10;aHY27G5j/Pedg9DbDPN+PLPeDq5VPYXYeDYwm2agiEtvG64MnE/75yWomJAttp7JwJ0ibDejpzXm&#10;1t/4i/oiVUpCOOZooE6py7WOZU0O49R3xHL79sFhkjVU2ga8Sbhr9TzLXrTDhqWhxo52NZU/xa+T&#10;knO6x+FUHC7LebYKn1fdf/RHYybj4e0VVKIh/Ysf7ncr+AuhlWdkAr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OwT8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שינויים בעגלת הקניות עד למגבלה התקציבית</w:t>
                        </w:r>
                      </w:p>
                    </w:txbxContent>
                  </v:textbox>
                </v:rect>
                <v:line id="מחבר ישר 33" o:spid="_x0000_s1054" style="position:absolute;flip:y;visibility:visible;mso-wrap-style:square" from="69294,45720" to="71437,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YCysEAAADcAAAADwAAAGRycy9kb3ducmV2LnhtbERPTYvCMBC9C/6HMII3TV1QtBpFBHEX&#10;3IOueB6asa02k5KkWvfXbwRhb/N4n7NYtaYSd3K+tKxgNExAEGdWl5wrOP1sB1MQPiBrrCyTgid5&#10;WC27nQWm2j74QPdjyEUMYZ+igiKEOpXSZwUZ9ENbE0fuYp3BEKHLpXb4iOGmkh9JMpEGS44NBda0&#10;KSi7HRuj4PL7/XW4up3d7Zvm/JTnjE92qlS/167nIAK14V/8dn/qOH88g9cz8QK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5gLKwQAAANwAAAAPAAAAAAAAAAAAAAAA&#10;AKECAABkcnMvZG93bnJldi54bWxQSwUGAAAAAAQABAD5AAAAjwMAAAAA&#10;" strokecolor="black [3200]" strokeweight="2pt">
                  <v:stroke endarrow="block"/>
                  <v:shadow on="t" color="black" opacity="24903f" origin=",.5" offset="0,.55556mm"/>
                </v:line>
                <v:line id="מחבר ישר 34" o:spid="_x0000_s1055" style="position:absolute;rotation:90;flip:x y;visibility:visible;mso-wrap-style:square" from="44330,41394" to="52903,41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swo8AAAADcAAAADwAAAGRycy9kb3ducmV2LnhtbESPTYvCQAyG74L/YYjgTWf0IFIdRQTB&#10;k7BaYY+hE9tiJ1M6o3b99eYg7C0h78eT9bb3jXpSF+vAFmZTA4q4CK7m0kJ+OUyWoGJCdtgEJgt/&#10;FGG7GQ7WmLnw4h96nlOpJIRjhhaqlNpM61hU5DFOQ0sst1voPCZZu1K7Dl8S7hs9N2ahPdYsDRW2&#10;tK+ouJ8fXnrzy/76Pj3MfRlP83j9zU3A3NrxqN+tQCXq07/46z46wV8IvjwjE+jN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LbMKPAAAAA3AAAAA8AAAAAAAAAAAAAAAAA&#10;oQIAAGRycy9kb3ducmV2LnhtbFBLBQYAAAAABAAEAPkAAACOAwAAAAA=&#10;" strokecolor="black [3200]" strokeweight="2pt">
                  <v:shadow on="t" color="black" opacity="24903f" origin=",.5" offset="0,.55556mm"/>
                </v:line>
                <v:line id="מחבר ישר 35" o:spid="_x0000_s1056" style="position:absolute;flip:y;visibility:visible;mso-wrap-style:square" from="48577,45720" to="57864,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zEccAAAADcAAAADwAAAGRycy9kb3ducmV2LnhtbERPy6rCMBDdC/5DGOHuNNWFSDWKCKIX&#10;rgsfuB6asa02k5KkWu/XG0FwN4fznNmiNZW4k/OlZQXDQQKCOLO65FzB6bjuT0D4gKyxskwKnuRh&#10;Me92Zphq++A93Q8hFzGEfYoKihDqVEqfFWTQD2xNHLmLdQZDhC6X2uEjhptKjpJkLA2WHBsKrGlV&#10;UHY7NEbB5X/3u7+6jd38Nc35Kc8Zn+xEqZ9eu5yCCNSGr/jj3uo4fzyE9zPxAjl/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b8xHHAAAAA3AAAAA8AAAAAAAAAAAAAAAAA&#10;oQIAAGRycy9kb3ducmV2LnhtbFBLBQYAAAAABAAEAPkAAACOAwAAAAA=&#10;" strokecolor="black [3200]" strokeweight="2pt">
                  <v:stroke endarrow="block"/>
                  <v:shadow on="t" color="black" opacity="24903f" origin=",.5" offset="0,.55556mm"/>
                </v:line>
                <v:rect id="Rectangle 35" o:spid="_x0000_s1057" style="position:absolute;left:72866;top:54292;width:12144;height:5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dNGMMA&#10;AADcAAAADwAAAGRycy9kb3ducmV2LnhtbESPQYvCMBCF78L+hzAL3jTdHkSrUWRhFw+iWMXzbDPb&#10;FptJSWKt/94IgrcZ3pv3vVmsetOIjpyvLSv4GicgiAuray4VnI4/oykIH5A1NpZJwZ08rJYfgwVm&#10;2t74QF0eShFD2GeooAqhzaT0RUUG/di2xFH7t85giKsrpXZ4i+GmkWmSTKTBmiOhwpa+Kyou+dVE&#10;yCncfX/Mf8/TNJm53Z/stt1eqeFnv56DCNSHt/l1vdGx/iSF5zNxAr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dNGM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אישור ההזמנה לביצוע</w:t>
                        </w:r>
                      </w:p>
                    </w:txbxContent>
                  </v:textbox>
                </v:rect>
                <v:line id="מחבר ישר 37" o:spid="_x0000_s1058" style="position:absolute;rotation:90;visibility:visible;mso-wrap-style:square" from="77509,52863" to="80367,52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xrDMQAAADcAAAADwAAAGRycy9kb3ducmV2LnhtbERPTWvCQBC9F/wPyxS86aZW0pK6ioiF&#10;QvGgldLjNDvNxmRnQ3Y10V/vCkJv83ifM1v0thYnan3pWMHTOAFBnDtdcqFg//U+egXhA7LG2jEp&#10;OJOHxXzwMMNMu463dNqFQsQQ9hkqMCE0mZQ+N2TRj11DHLk/11oMEbaF1C12MdzWcpIkqbRYcmww&#10;2NDKUF7tjlbBy8Ht00vxvTLnw/T3c9NV1eVnrdTwsV++gQjUh3/x3f2h4/z0GW7PxAvk/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HGsMxAAAANwAAAAPAAAAAAAAAAAA&#10;AAAAAKECAABkcnMvZG93bnJldi54bWxQSwUGAAAAAAQABAD5AAAAkgMAAAAA&#10;" strokecolor="black [3200]" strokeweight="2pt">
                  <v:stroke endarrow="block"/>
                  <v:shadow on="t" color="black" opacity="24903f" origin=",.5" offset="0,.55556mm"/>
                </v:line>
                <v:rect id="מלבן 38" o:spid="_x0000_s1059" style="position:absolute;left:65720;top:50499;width:12858;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Z4scMA&#10;AADcAAAADwAAAGRycy9kb3ducmV2LnhtbERPTWvCQBC9F/oflil4KXVTESlpNlKEYiiCmLSeh+w0&#10;Cc3OxuyapP/eFQRv83ifk6wn04qBetdYVvA6j0AQl1Y3XCn4Lj5f3kA4j6yxtUwK/snBOn18SDDW&#10;duQDDbmvRAhhF6OC2vsultKVNRl0c9sRB+7X9gZ9gH0ldY9jCDetXETRShpsODTU2NGmpvIvPxsF&#10;Y7kfjsVuK/fPx8zyKTtt8p8vpWZP08c7CE+Tv4tv7kyH+aslXJ8JF8j0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Z4scMAAADcAAAADwAAAAAAAAAAAAAAAACYAgAAZHJzL2Rv&#10;d25yZXYueG1sUEsFBgAAAAAEAAQA9QAAAIg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rect id="מלבן 39" o:spid="_x0000_s1060" style="position:absolute;left:74292;top:41431;width:1428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rdKsMA&#10;AADcAAAADwAAAGRycy9kb3ducmV2LnhtbERPTWvCQBC9F/oflil4KXVTQSlpNlKEYiiCmLSeh+w0&#10;Cc3OxuyapP/eFQRv83ifk6wn04qBetdYVvA6j0AQl1Y3XCn4Lj5f3kA4j6yxtUwK/snBOn18SDDW&#10;duQDDbmvRAhhF6OC2vsultKVNRl0c9sRB+7X9gZ9gH0ldY9jCDetXETRShpsODTU2NGmpvIvPxsF&#10;Y7kfjsVuK/fPx8zyKTtt8p8vpWZP08c7CE+Tv4tv7kyH+aslXJ8JF8j0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rdKsMAAADcAAAADwAAAAAAAAAAAAAAAACYAgAAZHJzL2Rv&#10;d25yZXYueG1sUEsFBgAAAAAEAAQA9QAAAIg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shape id="AutoShape 36" o:spid="_x0000_s1061" type="#_x0000_t110" style="position:absolute;left:70723;top:60722;width:16430;height:1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YzGcMA&#10;AADcAAAADwAAAGRycy9kb3ducmV2LnhtbESPQWvDMAyF74P+B6PCbquzHcJI44Z2UBhjlza99KbF&#10;WhwSy8F20+Tfz4PBbhLvvU9PZTXbQUzkQ+dYwfMmA0HcON1xq+BSH59eQYSIrHFwTAoWClDtVg8l&#10;Ftrd+UTTObYiQTgUqMDEOBZShsaQxbBxI3HSvp23GNPqW6k93hPcDvIly3JpseN0weBIb4aa/nyz&#10;iWKu03LgjyYs/Wn8vHzV7LFW6nE977cgIs3x3/yXftepfp7D7zNpAr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YzGc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נדרש לשנות פריטים בעגלת קניות</w:t>
                        </w:r>
                      </w:p>
                    </w:txbxContent>
                  </v:textbox>
                </v:shape>
                <v:line id="מחבר ישר 41" o:spid="_x0000_s1062" style="position:absolute;rotation:90;visibility:visible;mso-wrap-style:square" from="78188,74259" to="79617,74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dtD8QAAADcAAAADwAAAGRycy9kb3ducmV2LnhtbERPTWvCQBC9C/0PyxR6002lxJK6ShEL&#10;heJBDaXHaXaajcnOhuzWRH+9Kwje5vE+Z74cbCOO1PnKsYLnSQKCuHC64lJBvv8Yv4LwAVlj45gU&#10;nMjDcvEwmmOmXc9bOu5CKWII+wwVmBDaTEpfGLLoJ64ljtyf6yyGCLtS6g77GG4bOU2SVFqsODYY&#10;bGllqKh3/1bB7ODy9Fx+r8zp8PL7tenr+vyzVurpcXh/AxFoCHfxzf2p4/x0Btdn4gVy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J20PxAAAANwAAAAPAAAAAAAAAAAA&#10;AAAAAKECAABkcnMvZG93bnJldi54bWxQSwUGAAAAAAQABAD5AAAAkgMAAAAA&#10;" strokecolor="black [3200]" strokeweight="2pt">
                  <v:stroke endarrow="block"/>
                  <v:shadow on="t" color="black" opacity="24903f" origin=",.5" offset="0,.55556mm"/>
                </v:line>
                <v:rect id="מלבן 42" o:spid="_x0000_s1063" style="position:absolute;left:64291;top:71924;width:14287;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tytMYA&#10;AADcAAAADwAAAGRycy9kb3ducmV2LnhtbESPT2vCQBDF74V+h2UKXopu2oNIdBURSkMRpPHPeciO&#10;STA7G7PbJP32nUPB2wzvzXu/WW1G16ieulB7NvA2S0ARF97WXBo4HT+mC1AhIltsPJOBXwqwWT8/&#10;rTC1fuBv6vNYKgnhkKKBKsY21ToUFTkMM98Si3b1ncMoa1dq2+Eg4a7R70ky1w5rloYKW9pVVNzy&#10;H2dgKA795bj/1IfXS+b5nt13+fnLmMnLuF2CijTGh/n/OrOCPxdaeUYm0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dtytMYAAADcAAAADwAAAAAAAAAAAAAAAACYAgAAZHJz&#10;L2Rvd25yZXYueG1sUEsFBgAAAAAEAAQA9QAAAIs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line id="מחבר ישר 43" o:spid="_x0000_s1064" style="position:absolute;rotation:90;visibility:visible;mso-wrap-style:square" from="78223,60008" to="79652,60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c5sQAAADcAAAADwAAAGRycy9kb3ducmV2LnhtbERPTWvCQBC9C/6HZQre6qZS0jZ1FREL&#10;heJBK6XHaXaajcnOhuxqor/eFQRv83ifM533thZHan3pWMHTOAFBnDtdcqFg9/3x+ArCB2SNtWNS&#10;cCIP89lwMMVMu443dNyGQsQQ9hkqMCE0mZQ+N2TRj11DHLl/11oMEbaF1C12MdzWcpIkqbRYcmww&#10;2NDSUF5tD1bBy97t0nPxszSn/fPf17qrqvPvSqnRQ794BxGoD3fxzf2p4/z0Da7PxAvk7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9FzmxAAAANwAAAAPAAAAAAAAAAAA&#10;AAAAAKECAABkcnMvZG93bnJldi54bWxQSwUGAAAAAAQABAD5AAAAkgMAAAAA&#10;" strokecolor="black [3200]" strokeweight="2pt">
                  <v:stroke endarrow="block"/>
                  <v:shadow on="t" color="black" opacity="24903f" origin=",.5" offset="0,.55556mm"/>
                </v:line>
                <v:line id="מחבר ישר 44" o:spid="_x0000_s1065" style="position:absolute;rotation:180;visibility:visible;mso-wrap-style:square" from="39290,77867" to="72151,782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ihw8YAAADcAAAADwAAAGRycy9kb3ducmV2LnhtbESPQWvCQBCF7wX/wzKF3upGC9WmrqKF&#10;gHgoNApeh+yYxGZnw+6qsb++cyj0NsN78943i9XgOnWlEFvPBibjDBRx5W3LtYHDvnieg4oJ2WLn&#10;mQzcKcJqOXpYYG79jb/oWqZaSQjHHA00KfW51rFqyGEc+55YtJMPDpOsodY24E3CXaenWfaqHbYs&#10;DQ329NFQ9V1enIHPTSjfZrv77vKyPhST4jw9/mydMU+Pw/odVKIh/Zv/rrdW8GeCL8/IBHr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IocPGAAAA3AAAAA8AAAAAAAAA&#10;AAAAAAAAoQIAAGRycy9kb3ducmV2LnhtbFBLBQYAAAAABAAEAPkAAACUAwAAAAA=&#10;" strokecolor="black [3200]" strokeweight="2pt">
                  <v:stroke endarrow="block"/>
                  <v:shadow on="t" color="black" opacity="24903f" origin=",.5" offset="0,.55556mm"/>
                </v:line>
                <v:line id="מחבר ישר 45" o:spid="_x0000_s1066" style="position:absolute;rotation:180;visibility:visible;mso-wrap-style:square" from="26431,77866" to="28575,77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QEWMMAAADcAAAADwAAAGRycy9kb3ducmV2LnhtbERPTWvCQBC9F/wPywi91U0Uao2uokJA&#10;PBQahV6H7JhEs7Nhd9XYX98tFLzN433OYtWbVtzI+caygnSUgCAurW64UnA85G8fIHxA1thaJgUP&#10;8rBaDl4WmGl75y+6FaESMYR9hgrqELpMSl/WZNCPbEccuZN1BkOErpLa4T2Gm1aOk+RdGmw4NtTY&#10;0bam8lJcjYLPjStm0/1jf52sj3man8ffPzuj1OuwX89BBOrDU/zv3uk4f5rC3zPxAr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EBFjDAAAA3AAAAA8AAAAAAAAAAAAA&#10;AAAAoQIAAGRycy9kb3ducmV2LnhtbFBLBQYAAAAABAAEAPkAAACRAwAAAAA=&#10;" strokecolor="black [3200]" strokeweight="2pt">
                  <v:stroke endarrow="block"/>
                  <v:shadow on="t" color="black" opacity="24903f" origin=",.5" offset="0,.55556mm"/>
                </v:line>
                <v:rect id="Rectangle 35" o:spid="_x0000_s1067" style="position:absolute;left:8572;top:85725;width:1714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7bxcQA&#10;AADcAAAADwAAAGRycy9kb3ducmV2LnhtbESPQWvCQBCF7wX/wzKCt7oxB2ujq4hg8SBKo/Q8Zsck&#10;mJ0Nu9sY/71bEHqb4b1535vFqjeN6Mj52rKCyTgBQVxYXXOp4Hzavs9A+ICssbFMCh7kYbUcvC0w&#10;0/bO39TloRQxhH2GCqoQ2kxKX1Rk0I9tSxy1q3UGQ1xdKbXDeww3jUyTZCoN1hwJFba0qai45b8m&#10;Qs7h4ftT/vUzS5NPd7jIbt8dlRoN+/UcRKA+/Jtf1zsd63+k8PdMnE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e28XEAAAA3AAAAA8AAAAAAAAAAAAAAAAAmAIAAGRycy9k&#10;b3ducmV2LnhtbFBLBQYAAAAABAAEAPUAAACJ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תיקון ההזמנה ועדכון המזמין בדבר התיקונים שבוצעו בהזמנה לבקשתו</w:t>
                        </w:r>
                      </w:p>
                    </w:txbxContent>
                  </v:textbox>
                </v:rect>
                <v:line id="מחבר ישר 47" o:spid="_x0000_s1068" style="position:absolute;rotation:180;visibility:visible;mso-wrap-style:square" from="2000,56435" to="72866,56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o/tMMAAADcAAAADwAAAGRycy9kb3ducmV2LnhtbERPTYvCMBC9L/gfwgje1lQFdbtGUaEg&#10;Hha2Cnsdmtm22kxKErX6683Cgrd5vM9ZrDrTiCs5X1tWMBomIIgLq2suFRwP2fschA/IGhvLpOBO&#10;HlbL3tsCU21v/E3XPJQihrBPUUEVQptK6YuKDPqhbYkj92udwRChK6V2eIvhppHjJJlKgzXHhgpb&#10;2lZUnPOLUfC1cfnHbH/fXybrYzbKTuOfx84oNeh3608QgbrwEv+7dzrOn03g75l4gV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aP7TDAAAA3AAAAA8AAAAAAAAAAAAA&#10;AAAAoQIAAGRycy9kb3ducmV2LnhtbFBLBQYAAAAABAAEAPkAAACRAwAAAAA=&#10;" strokecolor="black [3200]" strokeweight="2pt">
                  <v:stroke endarrow="block"/>
                  <v:shadow on="t" color="black" opacity="24903f" origin=",.5" offset="0,.55556mm"/>
                </v:line>
                <v:line id="מחבר ישר 48" o:spid="_x0000_s1069" style="position:absolute;visibility:visible;mso-wrap-style:square" from="-16430,77866" to="-11430,77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U5mMMAAADcAAAADwAAAGRycy9kb3ducmV2LnhtbERP3WrCMBS+H/gO4Qi709Sim+uMIoLi&#10;ZLDZ7QHOmrM22JyUJNPu7c1A2N35+H7PYtXbVpzJB+NYwWScgSCunDZcK/j82I7mIEJE1tg6JgW/&#10;FGC1HNwtsNDuwkc6l7EWKYRDgQqaGLtCylA1ZDGMXUecuG/nLcYEfS21x0sKt63Ms+xBWjScGhrs&#10;aNNQdSp/rALzdWwP+f7lzZvyaTKPs93r5j1X6n7Yr59BROrjv/jm3us0/3EKf8+kC+Ty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FOZjDAAAA3AAAAA8AAAAAAAAAAAAA&#10;AAAAoQIAAGRycy9kb3ducmV2LnhtbFBLBQYAAAAABAAEAPkAAACRAwAAAAA=&#10;" strokecolor="black [3200]" strokeweight="2pt">
                  <v:shadow on="t" color="black" opacity="24903f" origin=",.5" offset="0,.55556mm"/>
                </v:line>
                <v:line id="מחבר ישר 49" o:spid="_x0000_s1070" style="position:absolute;visibility:visible;mso-wrap-style:square" from="-16430,88582" to="-11430,885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mcA8MAAADcAAAADwAAAGRycy9kb3ducmV2LnhtbERP3WrCMBS+H/gO4Qx2p6kFN+2MIsKG&#10;GwO1+gDH5qwNa05Kkml9ezMQdnc+vt8zX/a2FWfywThWMB5lIIgrpw3XCo6Ht+EURIjIGlvHpOBK&#10;AZaLwcMcC+0uvKdzGWuRQjgUqKCJsSukDFVDFsPIdcSJ+3beYkzQ11J7vKRw28o8y56lRcOpocGO&#10;1g1VP+WvVWBO+/Yz33xsvSln42mcvH+td7lST4/96hVEpD7+i+/ujU7zXybw90y6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JnAPDAAAA3AAAAA8AAAAAAAAAAAAA&#10;AAAAoQIAAGRycy9kb3ducmV2LnhtbFBLBQYAAAAABAAEAPkAAACRAwAAAAA=&#10;" strokecolor="black [3200]" strokeweight="2pt">
                  <v:shadow on="t" color="black" opacity="24903f" origin=",.5" offset="0,.55556mm"/>
                </v:line>
                <v:line id="מחבר ישר 50" o:spid="_x0000_s1071" style="position:absolute;rotation:90;flip:x y;visibility:visible;mso-wrap-style:square" from="-18224,86788" to="-14636,86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ou1cMAAADcAAAADwAAAGRycy9kb3ducmV2LnhtbERPS2sCMRC+C/6HMEJvmlXqg61RRFro&#10;wYPVUj1ON+NmcTNZNum6+usbQfA2H99z5svWlqKh2heOFQwHCQjizOmCcwXf+4/+DIQPyBpLx6Tg&#10;Sh6Wi25njql2F/6iZhdyEUPYp6jAhFClUvrMkEU/cBVx5E6uthgirHOpa7zEcFvKUZJMpMWCY4PB&#10;itaGsvPuzyoYB/w9uPctro/HffN60z+b3IyUeum1qzcQgdrwFD/cnzrOn07g/ky8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6LtXDAAAA3AAAAA8AAAAAAAAAAAAA&#10;AAAAoQIAAGRycy9kb3ducmV2LnhtbFBLBQYAAAAABAAEAPkAAACRAwAAAAA=&#10;" strokecolor="black [3200]" strokeweight="2pt">
                  <v:stroke endarrow="block"/>
                  <v:shadow on="t" color="black" opacity="24903f" origin=",.5" offset="0,.55556mm"/>
                </v:line>
                <v:rect id="Rectangle 35" o:spid="_x0000_s1072" style="position:absolute;left:-11430;top:51435;width:13430;height:10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l4XcMA&#10;AADcAAAADwAAAGRycy9kb3ducmV2LnhtbESPQYvCMBCF74L/IYywN031sGo1igiKh2Vlq3gem7Et&#10;NpOSxFr//WZB2NsM78373izXnalFS85XlhWMRwkI4tzqigsF59NuOAPhA7LG2jIpeJGH9arfW2Kq&#10;7ZN/qM1CIWII+xQVlCE0qZQ+L8mgH9mGOGo36wyGuLpCaofPGG5qOUmST2mw4kgosaFtSfk9e5gI&#10;OYeX707Z/jKbJHP3fZXtV3tU6mPQbRYgAnXh3/y+PuhYfzqFv2fiBH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2l4Xc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 xml:space="preserve">קבלת ההזמנה במערכת </w:t>
                        </w:r>
                        <w:r>
                          <w:rPr>
                            <w:rFonts w:ascii="Arial" w:hAnsi="Arial" w:cs="Arial"/>
                            <w:b/>
                            <w:bCs/>
                            <w:color w:val="000000" w:themeColor="text1"/>
                            <w:kern w:val="24"/>
                          </w:rPr>
                          <w:t>work-flow</w:t>
                        </w:r>
                        <w:r>
                          <w:rPr>
                            <w:rFonts w:ascii="Arial" w:hAnsi="Arial" w:cs="Arial"/>
                            <w:b/>
                            <w:bCs/>
                            <w:color w:val="000000" w:themeColor="text1"/>
                            <w:kern w:val="24"/>
                            <w:rtl/>
                          </w:rPr>
                          <w:t xml:space="preserve"> לאספקה ישירה של עגלת קניות</w:t>
                        </w:r>
                      </w:p>
                    </w:txbxContent>
                  </v:textbox>
                </v:rect>
                <v:line id="מחבר ישר 52" o:spid="_x0000_s1073" style="position:absolute;rotation:90;visibility:visible;mso-wrap-style:square" from="-11501,68223" to="2072,68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FvoMcAAADcAAAADwAAAGRycy9kb3ducmV2LnhtbESPQWvCQBCF70L/wzIFb3XTIlpSVynS&#10;giAeaqX0OM1OszHZ2ZBdTfTXdw4FbzO8N+99s1gNvlFn6mIV2MDjJANFXARbcWng8Pn+8AwqJmSL&#10;TWAycKEIq+XdaIG5DT1/0HmfSiUhHHM04FJqc61j4chjnISWWLTf0HlMsnalth32Eu4b/ZRlM+2x&#10;Ymlw2NLaUVHvT97A/BgOs2v5tXaX4/Rnu+vr+vr9Zsz4fnh9AZVoSDfz//XGCv5caOUZmUA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YW+gxwAAANwAAAAPAAAAAAAA&#10;AAAAAAAAAKECAABkcnMvZG93bnJldi54bWxQSwUGAAAAAAQABAD5AAAAlQMAAAAA&#10;" strokecolor="black [3200]" strokeweight="2pt">
                  <v:stroke endarrow="block"/>
                  <v:shadow on="t" color="black" opacity="24903f" origin=",.5" offset="0,.55556mm"/>
                </v:line>
                <v:line id="מחבר ישר 53" o:spid="_x0000_s1074" style="position:absolute;rotation:180;visibility:visible;mso-wrap-style:square" from="2000,88582" to="8572,88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IIXsMAAADcAAAADwAAAGRycy9kb3ducmV2LnhtbERPS4vCMBC+L/gfwgje1lQXfHSNogsF&#10;8SBsFfY6NLNt12ZSkqjVX2+EBW/z8T1nsepMIy7kfG1ZwWiYgCAurK65VHA8ZO8zED4ga2wsk4Ib&#10;eVgte28LTLW98jdd8lCKGMI+RQVVCG0qpS8qMuiHtiWO3K91BkOErpTa4TWGm0aOk2QiDdYcGyps&#10;6aui4pSfjYL9xuXz6e62O3+sj9ko+xv/3LdGqUG/W3+CCNSFl/jfvdVx/nQOz2fiBX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yCF7DAAAA3AAAAA8AAAAAAAAAAAAA&#10;AAAAoQIAAGRycy9kb3ducmV2LnhtbFBLBQYAAAAABAAEAPkAAACRAwAAAAA=&#10;" strokecolor="black [3200]" strokeweight="2pt">
                  <v:stroke endarrow="block"/>
                  <v:shadow on="t" color="black" opacity="24903f" origin=",.5" offset="0,.55556mm"/>
                </v:line>
                <v:line id="מחבר ישר 54" o:spid="_x0000_s1075" style="position:absolute;rotation:90;flip:y;visibility:visible;mso-wrap-style:square" from="93583,52149" to="95011,52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jjFcQAAADcAAAADwAAAGRycy9kb3ducmV2LnhtbESPQU/DMAyF70j7D5EncWPpdihVWTax&#10;SaBeQKKdOJvGtBWNUyVhLf8eH5C42XrP733eHxc3qiuFOHg2sN1koIhbbwfuDFyap7sCVEzIFkfP&#10;ZOCHIhwPq5s9ltbP/EbXOnVKQjiWaKBPaSq1jm1PDuPGT8SiffrgMMkaOm0DzhLuRr3Lslw7HFga&#10;epzo3FP7VX87A1X1uq0/Qrq45yK/f9m9N6c5b4y5XS+PD6ASLenf/HddWcEvBF+ekQn04R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uOMVxAAAANwAAAAPAAAAAAAAAAAA&#10;AAAAAKECAABkcnMvZG93bnJldi54bWxQSwUGAAAAAAQABAD5AAAAkgMAAAAA&#10;" strokecolor="black [3200]" strokeweight="2pt">
                  <v:shadow on="t" color="black" opacity="24903f" origin=",.5" offset="0,.55556mm"/>
                </v:line>
                <v:line id="מחבר ישר 55" o:spid="_x0000_s1076" style="position:absolute;rotation:180;visibility:visible;mso-wrap-style:square" from="79295,52864" to="94297,5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F0f8MAAADcAAAADwAAAGRycy9kb3ducmV2LnhtbERPTWvCQBC9F/wPywje6iYKraauokJA&#10;PBSaCl6H7DSJZmfD7qqxv74rCL3N433OYtWbVlzJ+caygnScgCAurW64UnD4zl9nIHxA1thaJgV3&#10;8rBaDl4WmGl74y+6FqESMYR9hgrqELpMSl/WZNCPbUccuR/rDIYIXSW1w1sMN62cJMmbNNhwbKix&#10;o21N5bm4GAWfG1fM3/f3/WW6PuRpfpocf3dGqdGwX3+ACNSHf/HTvdNx/iyFxzPxAr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RdH/DAAAA3AAAAA8AAAAAAAAAAAAA&#10;AAAAoQIAAGRycy9kb3ducmV2LnhtbFBLBQYAAAAABAAEAPkAAACRAwAAAAA=&#10;" strokecolor="black [3200]" strokeweight="2pt">
                  <v:stroke endarrow="block"/>
                  <v:shadow on="t" color="black" opacity="24903f" origin=",.5" offset="0,.55556mm"/>
                </v:line>
                <v:line id="מחבר ישר 56" o:spid="_x0000_s1077" style="position:absolute;flip:y;visibility:visible;mso-wrap-style:square" from="67151,67151" to="70723,6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SILb8AAADcAAAADwAAAGRycy9kb3ducmV2LnhtbERPTYvCMBC9L/gfwgje1lQFKdUoIgge&#10;BF3txdvQjG21mZQkav33ZkHwNo/3OfNlZxrxIOdrywpGwwQEcWF1zaWC/LT5TUH4gKyxsUwKXuRh&#10;uej9zDHT9sl/9DiGUsQQ9hkqqEJoMyl9UZFBP7QtceQu1hkMEbpSaofPGG4aOU6SqTRYc2yosKV1&#10;RcXteDcKzqbZO9q9LsUkHx3Qp+6a7p1Sg363moEI1IWv+OPe6jg/HcP/M/ECuXg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NSILb8AAADcAAAADwAAAAAAAAAAAAAAAACh&#10;AgAAZHJzL2Rvd25yZXYueG1sUEsFBgAAAAAEAAQA+QAAAI0DAAAAAA==&#10;" strokecolor="black [3200]" strokeweight="2pt">
                  <v:shadow on="t" color="black" opacity="24903f" origin=",.5" offset="0,.55556mm"/>
                </v:line>
                <v:line id="מחבר ישר 57" o:spid="_x0000_s1078" style="position:absolute;rotation:90;flip:x y;visibility:visible;mso-wrap-style:square" from="62158,62151" to="72151,62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j9asMAAADcAAAADwAAAGRycy9kb3ducmV2LnhtbERPTWvCQBC9C/6HZYTedGPaiqSuIsFC&#10;Dz20WqrHMTvNBrOzIbuNaX+9Kwje5vE+Z7HqbS06an3lWMF0koAgLpyuuFTwtXsdz0H4gKyxdkwK&#10;/sjDajkcLDDT7syf1G1DKWII+wwVmBCaTEpfGLLoJ64hjtyPay2GCNtS6hbPMdzWMk2SmbRYcWww&#10;2FBuqDhtf62C54DHvdt8YH447Lqnf/39XppUqYdRv34BEagPd/HN/abj/PkjXJ+JF8jl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Y/WrDAAAA3AAAAA8AAAAAAAAAAAAA&#10;AAAAoQIAAGRycy9kb3ducmV2LnhtbFBLBQYAAAAABAAEAPkAAACRAwAAAAA=&#10;" strokecolor="black [3200]" strokeweight="2pt">
                  <v:stroke endarrow="block"/>
                  <v:shadow on="t" color="black" opacity="24903f" origin=",.5" offset="0,.55556mm"/>
                </v:line>
                <v:rect id="מלבן 58" o:spid="_x0000_s1079" style="position:absolute;left:58576;top:64069;width:12859;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qeS8MA&#10;AADcAAAADwAAAGRycy9kb3ducmV2LnhtbERPTWvCQBC9C/0PyxS8SN1YRELqKkUoBhHE2HoestMk&#10;NDsbs9sk/ntXELzN433Ocj2YWnTUusqygtk0AkGcW11xoeD79PUWg3AeWWNtmRRcycF69TJaYqJt&#10;z0fqMl+IEMIuQQWl900ipctLMuimtiEO3K9tDfoA20LqFvsQbmr5HkULabDi0FBiQ5uS8r/s3yjo&#10;80N3Pu238jA5p5Yv6WWT/eyUGr8Onx8gPA3+KX64Ux3mx3O4PxMu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qeS8MAAADcAAAADwAAAAAAAAAAAAAAAACYAgAAZHJzL2Rv&#10;d25yZXYueG1sUEsFBgAAAAAEAAQA9QAAAIg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w10:wrap type="tight"/>
              </v:group>
            </w:pict>
          </mc:Fallback>
        </mc:AlternateContent>
      </w:r>
      <w:r>
        <w:rPr>
          <w:rFonts w:ascii="Arial" w:hAnsi="Arial"/>
          <w:b/>
          <w:bCs/>
          <w:noProof/>
          <w:rtl/>
        </w:rPr>
        <mc:AlternateContent>
          <mc:Choice Requires="wpg">
            <w:drawing>
              <wp:anchor distT="0" distB="0" distL="114300" distR="114300" simplePos="0" relativeHeight="251658240" behindDoc="1" locked="0" layoutInCell="1" allowOverlap="1" wp14:anchorId="25ACC1F0" wp14:editId="6F98E39C">
                <wp:simplePos x="0" y="0"/>
                <wp:positionH relativeFrom="column">
                  <wp:posOffset>-186690</wp:posOffset>
                </wp:positionH>
                <wp:positionV relativeFrom="paragraph">
                  <wp:posOffset>160655</wp:posOffset>
                </wp:positionV>
                <wp:extent cx="9154795" cy="5388610"/>
                <wp:effectExtent l="0" t="0" r="8255" b="2540"/>
                <wp:wrapTight wrapText="bothSides">
                  <wp:wrapPolygon edited="0">
                    <wp:start x="45" y="0"/>
                    <wp:lineTo x="0" y="21534"/>
                    <wp:lineTo x="21575" y="21534"/>
                    <wp:lineTo x="21575" y="0"/>
                    <wp:lineTo x="45" y="0"/>
                  </wp:wrapPolygon>
                </wp:wrapTight>
                <wp:docPr id="4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54795" cy="5388610"/>
                          <a:chOff x="-20634" y="10715"/>
                          <a:chExt cx="123393" cy="85778"/>
                        </a:xfrm>
                      </wpg:grpSpPr>
                      <pic:pic xmlns:pic="http://schemas.openxmlformats.org/drawingml/2006/picture">
                        <pic:nvPicPr>
                          <pic:cNvPr id="46" name="table"/>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20634" y="10715"/>
                            <a:ext cx="123393" cy="85778"/>
                          </a:xfrm>
                          <a:prstGeom prst="rect">
                            <a:avLst/>
                          </a:prstGeom>
                          <a:noFill/>
                          <a:extLst>
                            <a:ext uri="{909E8E84-426E-40DD-AFC4-6F175D3DCCD1}">
                              <a14:hiddenFill xmlns:a14="http://schemas.microsoft.com/office/drawing/2010/main">
                                <a:solidFill>
                                  <a:srgbClr val="FFFFFF"/>
                                </a:solidFill>
                              </a14:hiddenFill>
                            </a:ext>
                          </a:extLst>
                        </pic:spPr>
                      </pic:pic>
                      <wps:wsp>
                        <wps:cNvPr id="47" name="מחבר ישר 7"/>
                        <wps:cNvCnPr/>
                        <wps:spPr bwMode="auto">
                          <a:xfrm rot="10800000" flipV="1">
                            <a:off x="54292" y="31432"/>
                            <a:ext cx="285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48" name="Rectangle 35"/>
                        <wps:cNvSpPr>
                          <a:spLocks noChangeArrowheads="1"/>
                        </wps:cNvSpPr>
                        <wps:spPr bwMode="auto">
                          <a:xfrm>
                            <a:off x="71437" y="17145"/>
                            <a:ext cx="15002"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יצירת עגלת קניות ע"י בחירה מקטלוג</w:t>
                              </w:r>
                            </w:p>
                          </w:txbxContent>
                        </wps:txbx>
                        <wps:bodyPr rot="0" vert="horz" wrap="square" lIns="91440" tIns="45720" rIns="91440" bIns="45720" anchor="ctr" anchorCtr="0" upright="1">
                          <a:noAutofit/>
                        </wps:bodyPr>
                      </wps:wsp>
                      <wps:wsp>
                        <wps:cNvPr id="49" name="חץ שמאלה 9"/>
                        <wps:cNvSpPr>
                          <a:spLocks noChangeArrowheads="1"/>
                        </wps:cNvSpPr>
                        <wps:spPr bwMode="auto">
                          <a:xfrm>
                            <a:off x="85582" y="18573"/>
                            <a:ext cx="5143" cy="2858"/>
                          </a:xfrm>
                          <a:prstGeom prst="leftArrow">
                            <a:avLst>
                              <a:gd name="adj1" fmla="val 50000"/>
                              <a:gd name="adj2" fmla="val 49986"/>
                            </a:avLst>
                          </a:prstGeom>
                          <a:solidFill>
                            <a:srgbClr val="000066"/>
                          </a:solidFill>
                          <a:ln w="25400">
                            <a:solidFill>
                              <a:schemeClr val="accent1">
                                <a:lumMod val="50000"/>
                                <a:lumOff val="0"/>
                              </a:schemeClr>
                            </a:solidFill>
                            <a:miter lim="800000"/>
                            <a:headEnd/>
                            <a:tailEnd/>
                          </a:ln>
                        </wps:spPr>
                        <wps:txbx>
                          <w:txbxContent>
                            <w:p w:rsidR="00200AB6" w:rsidRDefault="00200AB6" w:rsidP="00B331F8">
                              <w:pPr>
                                <w:bidi w:val="0"/>
                              </w:pPr>
                            </w:p>
                          </w:txbxContent>
                        </wps:txbx>
                        <wps:bodyPr rot="0" vert="horz" wrap="square" lIns="91440" tIns="45720" rIns="91440" bIns="45720" anchor="ctr" anchorCtr="0" upright="1">
                          <a:noAutofit/>
                        </wps:bodyPr>
                      </wps:wsp>
                      <wps:wsp>
                        <wps:cNvPr id="50" name="Rectangle 35"/>
                        <wps:cNvSpPr>
                          <a:spLocks noChangeArrowheads="1"/>
                        </wps:cNvSpPr>
                        <wps:spPr bwMode="auto">
                          <a:xfrm>
                            <a:off x="57150" y="27860"/>
                            <a:ext cx="11430"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פניה לתקציבן להפשרת תקציב נוסף לביצוע ההזמנה</w:t>
                              </w:r>
                            </w:p>
                          </w:txbxContent>
                        </wps:txbx>
                        <wps:bodyPr rot="0" vert="horz" wrap="square" lIns="91440" tIns="45720" rIns="91440" bIns="45720" anchor="ctr" anchorCtr="0" upright="1">
                          <a:noAutofit/>
                        </wps:bodyPr>
                      </wps:wsp>
                      <wps:wsp>
                        <wps:cNvPr id="51" name="Rectangle 35"/>
                        <wps:cNvSpPr>
                          <a:spLocks noChangeArrowheads="1"/>
                        </wps:cNvSpPr>
                        <wps:spPr bwMode="auto">
                          <a:xfrm>
                            <a:off x="-11430" y="75009"/>
                            <a:ext cx="13430"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ההזמנה</w:t>
                              </w:r>
                            </w:p>
                          </w:txbxContent>
                        </wps:txbx>
                        <wps:bodyPr rot="0" vert="horz" wrap="square" lIns="91440" tIns="45720" rIns="91440" bIns="45720" anchor="ctr" anchorCtr="0" upright="1">
                          <a:noAutofit/>
                        </wps:bodyPr>
                      </wps:wsp>
                      <wps:wsp>
                        <wps:cNvPr id="52" name="Rectangle 35"/>
                        <wps:cNvSpPr>
                          <a:spLocks noChangeArrowheads="1"/>
                        </wps:cNvSpPr>
                        <wps:spPr bwMode="auto">
                          <a:xfrm>
                            <a:off x="-11430" y="85725"/>
                            <a:ext cx="13430"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ההזמנה המעודכנת</w:t>
                              </w:r>
                            </w:p>
                          </w:txbxContent>
                        </wps:txbx>
                        <wps:bodyPr rot="0" vert="horz" wrap="square" lIns="91440" tIns="45720" rIns="91440" bIns="45720" anchor="ctr" anchorCtr="0" upright="1">
                          <a:noAutofit/>
                        </wps:bodyPr>
                      </wps:wsp>
                      <wps:wsp>
                        <wps:cNvPr id="53" name="Rectangle 35"/>
                        <wps:cNvSpPr>
                          <a:spLocks noChangeArrowheads="1"/>
                        </wps:cNvSpPr>
                        <wps:spPr bwMode="auto">
                          <a:xfrm>
                            <a:off x="28575" y="72866"/>
                            <a:ext cx="10715" cy="10001"/>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קבלת הבקשה לשינוי ופניה לספק בהצעה לתקן את ההזמנה</w:t>
                              </w:r>
                            </w:p>
                          </w:txbxContent>
                        </wps:txbx>
                        <wps:bodyPr rot="0" vert="horz" wrap="square" lIns="91440" tIns="45720" rIns="91440" bIns="45720" anchor="ctr" anchorCtr="0" upright="1">
                          <a:noAutofit/>
                        </wps:bodyPr>
                      </wps:wsp>
                      <wps:wsp>
                        <wps:cNvPr id="54" name="Rectangle 35"/>
                        <wps:cNvSpPr>
                          <a:spLocks noChangeArrowheads="1"/>
                        </wps:cNvSpPr>
                        <wps:spPr bwMode="auto">
                          <a:xfrm>
                            <a:off x="72151" y="75009"/>
                            <a:ext cx="13431" cy="642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פניה למרכז הזמנות בבקשה לתקן את ההזמנה</w:t>
                              </w:r>
                            </w:p>
                          </w:txbxContent>
                        </wps:txbx>
                        <wps:bodyPr rot="0" vert="horz" wrap="square" lIns="91440" tIns="45720" rIns="91440" bIns="45720" anchor="ctr" anchorCtr="0" upright="1">
                          <a:noAutofit/>
                        </wps:bodyPr>
                      </wps:wsp>
                      <wps:wsp>
                        <wps:cNvPr id="55" name="AutoShape 36"/>
                        <wps:cNvSpPr>
                          <a:spLocks noChangeArrowheads="1"/>
                        </wps:cNvSpPr>
                        <wps:spPr bwMode="auto">
                          <a:xfrm>
                            <a:off x="7858" y="72151"/>
                            <a:ext cx="18573" cy="11430"/>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ביצוע ההזמנה עבר את נקודת האל חזור</w:t>
                              </w:r>
                            </w:p>
                          </w:txbxContent>
                        </wps:txbx>
                        <wps:bodyPr rot="0" vert="horz" wrap="square" lIns="91440" tIns="45720" rIns="91440" bIns="45720" anchor="ctr" anchorCtr="0" upright="1">
                          <a:noAutofit/>
                        </wps:bodyPr>
                      </wps:wsp>
                      <wps:wsp>
                        <wps:cNvPr id="56" name="מחבר ישר 16"/>
                        <wps:cNvCnPr/>
                        <wps:spPr bwMode="auto">
                          <a:xfrm rot="5400000">
                            <a:off x="16065" y="84661"/>
                            <a:ext cx="214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57" name="מלבן 17"/>
                        <wps:cNvSpPr>
                          <a:spLocks noChangeArrowheads="1"/>
                        </wps:cNvSpPr>
                        <wps:spPr bwMode="auto">
                          <a:xfrm>
                            <a:off x="3572" y="82643"/>
                            <a:ext cx="12859"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58" name="מלבן 18"/>
                        <wps:cNvSpPr>
                          <a:spLocks noChangeArrowheads="1"/>
                        </wps:cNvSpPr>
                        <wps:spPr bwMode="auto">
                          <a:xfrm>
                            <a:off x="-4289" y="74293"/>
                            <a:ext cx="14287"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59" name="מחבר ישר 19"/>
                        <wps:cNvCnPr/>
                        <wps:spPr bwMode="auto">
                          <a:xfrm>
                            <a:off x="86439" y="45720"/>
                            <a:ext cx="2857"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0" name="מחבר ישר 20"/>
                        <wps:cNvCnPr/>
                        <wps:spPr bwMode="auto">
                          <a:xfrm rot="10800000">
                            <a:off x="2000" y="77866"/>
                            <a:ext cx="585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1" name="מחבר ישר 21"/>
                        <wps:cNvCnPr/>
                        <wps:spPr bwMode="auto">
                          <a:xfrm rot="16200000" flipH="1">
                            <a:off x="-17851" y="79287"/>
                            <a:ext cx="2842"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2" name="אליפסה 22"/>
                        <wps:cNvSpPr>
                          <a:spLocks noChangeArrowheads="1"/>
                        </wps:cNvSpPr>
                        <wps:spPr bwMode="auto">
                          <a:xfrm>
                            <a:off x="-20002" y="80708"/>
                            <a:ext cx="7144" cy="4286"/>
                          </a:xfrm>
                          <a:prstGeom prst="ellipse">
                            <a:avLst/>
                          </a:prstGeom>
                          <a:solidFill>
                            <a:srgbClr val="CC0000"/>
                          </a:solidFill>
                          <a:ln w="25400">
                            <a:solidFill>
                              <a:schemeClr val="accent1">
                                <a:lumMod val="50000"/>
                                <a:lumOff val="0"/>
                              </a:schemeClr>
                            </a:solidFill>
                            <a:round/>
                            <a:headEnd/>
                            <a:tailEnd/>
                          </a:ln>
                        </wps:spPr>
                        <wps:txbx>
                          <w:txbxContent>
                            <w:p w:rsidR="00200AB6" w:rsidRDefault="00200AB6" w:rsidP="00B331F8">
                              <w:pPr>
                                <w:pStyle w:val="NormalWeb"/>
                                <w:bidi/>
                                <w:spacing w:before="0" w:after="0"/>
                                <w:jc w:val="center"/>
                              </w:pPr>
                              <w:r>
                                <w:rPr>
                                  <w:rFonts w:asciiTheme="minorHAnsi" w:hAnsi="Arial" w:cstheme="minorBidi"/>
                                  <w:b/>
                                  <w:bCs/>
                                  <w:color w:val="FFFFFF" w:themeColor="light1"/>
                                  <w:kern w:val="24"/>
                                  <w:rtl/>
                                </w:rPr>
                                <w:t>סוף</w:t>
                              </w:r>
                            </w:p>
                          </w:txbxContent>
                        </wps:txbx>
                        <wps:bodyPr rot="0" vert="horz" wrap="square" lIns="91440" tIns="45720" rIns="91440" bIns="45720" anchor="ctr" anchorCtr="0" upright="1">
                          <a:noAutofit/>
                        </wps:bodyPr>
                      </wps:wsp>
                      <wps:wsp>
                        <wps:cNvPr id="63" name="AutoShape 36"/>
                        <wps:cNvSpPr>
                          <a:spLocks noChangeArrowheads="1"/>
                        </wps:cNvSpPr>
                        <wps:spPr bwMode="auto">
                          <a:xfrm>
                            <a:off x="70723" y="25003"/>
                            <a:ext cx="16430" cy="12858"/>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יש במערכת התראה על מגבלת תקציב</w:t>
                              </w:r>
                            </w:p>
                          </w:txbxContent>
                        </wps:txbx>
                        <wps:bodyPr rot="0" vert="horz" wrap="square" lIns="91440" tIns="45720" rIns="91440" bIns="45720" anchor="ctr" anchorCtr="0" upright="1">
                          <a:noAutofit/>
                        </wps:bodyPr>
                      </wps:wsp>
                      <wps:wsp>
                        <wps:cNvPr id="96" name="מחבר ישר 24"/>
                        <wps:cNvCnPr/>
                        <wps:spPr bwMode="auto">
                          <a:xfrm rot="5400000">
                            <a:off x="77874" y="38933"/>
                            <a:ext cx="2144"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7" name="מלבן 25"/>
                        <wps:cNvSpPr>
                          <a:spLocks noChangeArrowheads="1"/>
                        </wps:cNvSpPr>
                        <wps:spPr bwMode="auto">
                          <a:xfrm>
                            <a:off x="65720" y="36433"/>
                            <a:ext cx="12858"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98" name="מלבן 26"/>
                        <wps:cNvSpPr>
                          <a:spLocks noChangeArrowheads="1"/>
                        </wps:cNvSpPr>
                        <wps:spPr bwMode="auto">
                          <a:xfrm>
                            <a:off x="57865" y="28572"/>
                            <a:ext cx="14287"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99" name="מחבר ישר 27"/>
                        <wps:cNvCnPr/>
                        <wps:spPr bwMode="auto">
                          <a:xfrm rot="16200000" flipH="1">
                            <a:off x="77874" y="23932"/>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0" name="מחבר ישר 28"/>
                        <wps:cNvCnPr/>
                        <wps:spPr bwMode="auto">
                          <a:xfrm rot="10800000" flipV="1">
                            <a:off x="68580" y="31432"/>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1" name="Rectangle 35"/>
                        <wps:cNvSpPr>
                          <a:spLocks noChangeArrowheads="1"/>
                        </wps:cNvSpPr>
                        <wps:spPr bwMode="auto">
                          <a:xfrm>
                            <a:off x="43005" y="25717"/>
                            <a:ext cx="11287" cy="11430"/>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הפשרת תקציב נוסף או הנחיית המשתמש להתכנס למגבלת התקציב</w:t>
                              </w:r>
                            </w:p>
                          </w:txbxContent>
                        </wps:txbx>
                        <wps:bodyPr rot="0" vert="horz" wrap="square" lIns="91440" tIns="45720" rIns="91440" bIns="45720" anchor="ctr" anchorCtr="0" upright="1">
                          <a:noAutofit/>
                        </wps:bodyPr>
                      </wps:wsp>
                      <wps:wsp>
                        <wps:cNvPr id="102" name="AutoShape 36"/>
                        <wps:cNvSpPr>
                          <a:spLocks noChangeArrowheads="1"/>
                        </wps:cNvSpPr>
                        <wps:spPr bwMode="auto">
                          <a:xfrm>
                            <a:off x="71437" y="40005"/>
                            <a:ext cx="15002" cy="11430"/>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יש התראות במערכת על עגלת הקניות</w:t>
                              </w:r>
                            </w:p>
                          </w:txbxContent>
                        </wps:txbx>
                        <wps:bodyPr rot="0" vert="horz" wrap="square" lIns="91440" tIns="45720" rIns="91440" bIns="45720" anchor="ctr" anchorCtr="0" upright="1">
                          <a:noAutofit/>
                        </wps:bodyPr>
                      </wps:wsp>
                      <wps:wsp>
                        <wps:cNvPr id="103" name="Rectangle 35"/>
                        <wps:cNvSpPr>
                          <a:spLocks noChangeArrowheads="1"/>
                        </wps:cNvSpPr>
                        <wps:spPr bwMode="auto">
                          <a:xfrm>
                            <a:off x="89296" y="40005"/>
                            <a:ext cx="10002" cy="11430"/>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שינוי פרמטרים בעגלת הקניות לפי התראות המערכת</w:t>
                              </w:r>
                            </w:p>
                          </w:txbxContent>
                        </wps:txbx>
                        <wps:bodyPr rot="0" vert="horz" wrap="square" lIns="91440" tIns="45720" rIns="91440" bIns="45720" anchor="ctr" anchorCtr="0" upright="1">
                          <a:noAutofit/>
                        </wps:bodyPr>
                      </wps:wsp>
                      <wps:wsp>
                        <wps:cNvPr id="104" name="Rectangle 35"/>
                        <wps:cNvSpPr>
                          <a:spLocks noChangeArrowheads="1"/>
                        </wps:cNvSpPr>
                        <wps:spPr bwMode="auto">
                          <a:xfrm>
                            <a:off x="57864" y="42148"/>
                            <a:ext cx="11430" cy="7143"/>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שינויים בעגלת הקניות עד למגבלה התקציבית</w:t>
                              </w:r>
                            </w:p>
                          </w:txbxContent>
                        </wps:txbx>
                        <wps:bodyPr rot="0" vert="horz" wrap="square" lIns="91440" tIns="45720" rIns="91440" bIns="45720" anchor="ctr" anchorCtr="0" upright="1">
                          <a:noAutofit/>
                        </wps:bodyPr>
                      </wps:wsp>
                      <wps:wsp>
                        <wps:cNvPr id="105" name="מחבר ישר 33"/>
                        <wps:cNvCnPr/>
                        <wps:spPr bwMode="auto">
                          <a:xfrm flipV="1">
                            <a:off x="69294" y="45720"/>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6" name="מחבר ישר 34"/>
                        <wps:cNvCnPr/>
                        <wps:spPr bwMode="auto">
                          <a:xfrm rot="5400000" flipH="1" flipV="1">
                            <a:off x="44330" y="41394"/>
                            <a:ext cx="8573" cy="79"/>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7" name="מחבר ישר 35"/>
                        <wps:cNvCnPr/>
                        <wps:spPr bwMode="auto">
                          <a:xfrm flipV="1">
                            <a:off x="48577" y="45720"/>
                            <a:ext cx="9287"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8" name="Rectangle 35"/>
                        <wps:cNvSpPr>
                          <a:spLocks noChangeArrowheads="1"/>
                        </wps:cNvSpPr>
                        <wps:spPr bwMode="auto">
                          <a:xfrm>
                            <a:off x="72866" y="54292"/>
                            <a:ext cx="12144" cy="5001"/>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אישור ההזמנה לביצוע</w:t>
                              </w:r>
                            </w:p>
                          </w:txbxContent>
                        </wps:txbx>
                        <wps:bodyPr rot="0" vert="horz" wrap="square" lIns="91440" tIns="45720" rIns="91440" bIns="45720" anchor="ctr" anchorCtr="0" upright="1">
                          <a:noAutofit/>
                        </wps:bodyPr>
                      </wps:wsp>
                      <wps:wsp>
                        <wps:cNvPr id="109" name="מחבר ישר 37"/>
                        <wps:cNvCnPr/>
                        <wps:spPr bwMode="auto">
                          <a:xfrm rot="5400000">
                            <a:off x="77509" y="52863"/>
                            <a:ext cx="2858"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0" name="מלבן 38"/>
                        <wps:cNvSpPr>
                          <a:spLocks noChangeArrowheads="1"/>
                        </wps:cNvSpPr>
                        <wps:spPr bwMode="auto">
                          <a:xfrm>
                            <a:off x="65720" y="50499"/>
                            <a:ext cx="12858"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111" name="מלבן 39"/>
                        <wps:cNvSpPr>
                          <a:spLocks noChangeArrowheads="1"/>
                        </wps:cNvSpPr>
                        <wps:spPr bwMode="auto">
                          <a:xfrm>
                            <a:off x="74292" y="41431"/>
                            <a:ext cx="14287" cy="3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112" name="AutoShape 36"/>
                        <wps:cNvSpPr>
                          <a:spLocks noChangeArrowheads="1"/>
                        </wps:cNvSpPr>
                        <wps:spPr bwMode="auto">
                          <a:xfrm>
                            <a:off x="70723" y="60722"/>
                            <a:ext cx="16430" cy="12858"/>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נדרש לשנות פריטים בעגלת קניות</w:t>
                              </w:r>
                            </w:p>
                          </w:txbxContent>
                        </wps:txbx>
                        <wps:bodyPr rot="0" vert="horz" wrap="square" lIns="91440" tIns="45720" rIns="91440" bIns="45720" anchor="ctr" anchorCtr="0" upright="1">
                          <a:noAutofit/>
                        </wps:bodyPr>
                      </wps:wsp>
                      <wps:wsp>
                        <wps:cNvPr id="113" name="מחבר ישר 41"/>
                        <wps:cNvCnPr/>
                        <wps:spPr bwMode="auto">
                          <a:xfrm rot="5400000">
                            <a:off x="78188" y="74259"/>
                            <a:ext cx="1429" cy="71"/>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4" name="מלבן 42"/>
                        <wps:cNvSpPr>
                          <a:spLocks noChangeArrowheads="1"/>
                        </wps:cNvSpPr>
                        <wps:spPr bwMode="auto">
                          <a:xfrm>
                            <a:off x="64291" y="71924"/>
                            <a:ext cx="14287"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כן</w:t>
                              </w:r>
                            </w:p>
                          </w:txbxContent>
                        </wps:txbx>
                        <wps:bodyPr rot="0" vert="horz" wrap="square" lIns="91440" tIns="45720" rIns="91440" bIns="45720" anchor="t" anchorCtr="0" upright="1">
                          <a:noAutofit/>
                        </wps:bodyPr>
                      </wps:wsp>
                      <wps:wsp>
                        <wps:cNvPr id="115" name="מחבר ישר 43"/>
                        <wps:cNvCnPr/>
                        <wps:spPr bwMode="auto">
                          <a:xfrm rot="5400000">
                            <a:off x="78223" y="60008"/>
                            <a:ext cx="1429"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6" name="מחבר ישר 44"/>
                        <wps:cNvCnPr/>
                        <wps:spPr bwMode="auto">
                          <a:xfrm rot="10800000">
                            <a:off x="39290" y="77867"/>
                            <a:ext cx="32861" cy="357"/>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7" name="מחבר ישר 45"/>
                        <wps:cNvCnPr/>
                        <wps:spPr bwMode="auto">
                          <a:xfrm rot="10800000">
                            <a:off x="26431" y="77866"/>
                            <a:ext cx="2144" cy="1"/>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8" name="Rectangle 35"/>
                        <wps:cNvSpPr>
                          <a:spLocks noChangeArrowheads="1"/>
                        </wps:cNvSpPr>
                        <wps:spPr bwMode="auto">
                          <a:xfrm>
                            <a:off x="8572" y="85725"/>
                            <a:ext cx="17145" cy="5715"/>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תיקון ההזמנה ועדכון המזמין בדבר התיקונים שבוצעו בהזמנה לבקשתו</w:t>
                              </w:r>
                            </w:p>
                          </w:txbxContent>
                        </wps:txbx>
                        <wps:bodyPr rot="0" vert="horz" wrap="square" lIns="91440" tIns="45720" rIns="91440" bIns="45720" anchor="ctr" anchorCtr="0" upright="1">
                          <a:noAutofit/>
                        </wps:bodyPr>
                      </wps:wsp>
                      <wps:wsp>
                        <wps:cNvPr id="119" name="מחבר ישר 47"/>
                        <wps:cNvCnPr/>
                        <wps:spPr bwMode="auto">
                          <a:xfrm rot="10800000">
                            <a:off x="2000" y="56435"/>
                            <a:ext cx="70866" cy="36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0" name="מחבר ישר 48"/>
                        <wps:cNvCnPr/>
                        <wps:spPr bwMode="auto">
                          <a:xfrm>
                            <a:off x="-16430" y="77866"/>
                            <a:ext cx="5000"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1" name="מחבר ישר 49"/>
                        <wps:cNvCnPr/>
                        <wps:spPr bwMode="auto">
                          <a:xfrm>
                            <a:off x="-16430" y="88582"/>
                            <a:ext cx="5000" cy="16"/>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2" name="מחבר ישר 50"/>
                        <wps:cNvCnPr/>
                        <wps:spPr bwMode="auto">
                          <a:xfrm rot="5400000" flipH="1" flipV="1">
                            <a:off x="-18224" y="86788"/>
                            <a:ext cx="358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3" name="Rectangle 35"/>
                        <wps:cNvSpPr>
                          <a:spLocks noChangeArrowheads="1"/>
                        </wps:cNvSpPr>
                        <wps:spPr bwMode="auto">
                          <a:xfrm>
                            <a:off x="-11430" y="51435"/>
                            <a:ext cx="13430" cy="10001"/>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 xml:space="preserve">קבלת ההזמנה במערכת </w:t>
                              </w:r>
                              <w:r>
                                <w:rPr>
                                  <w:rFonts w:ascii="Arial" w:hAnsi="Arial" w:cs="Arial"/>
                                  <w:b/>
                                  <w:bCs/>
                                  <w:color w:val="000000" w:themeColor="text1"/>
                                  <w:kern w:val="24"/>
                                </w:rPr>
                                <w:t>work-flow</w:t>
                              </w:r>
                              <w:r>
                                <w:rPr>
                                  <w:rFonts w:ascii="Arial" w:hAnsi="Arial" w:cs="Arial"/>
                                  <w:b/>
                                  <w:bCs/>
                                  <w:color w:val="000000" w:themeColor="text1"/>
                                  <w:kern w:val="24"/>
                                  <w:rtl/>
                                </w:rPr>
                                <w:t xml:space="preserve"> לאספקה ישירה של עגלת קניות</w:t>
                              </w:r>
                            </w:p>
                          </w:txbxContent>
                        </wps:txbx>
                        <wps:bodyPr rot="0" vert="horz" wrap="square" lIns="91440" tIns="45720" rIns="91440" bIns="45720" anchor="ctr" anchorCtr="0" upright="1">
                          <a:noAutofit/>
                        </wps:bodyPr>
                      </wps:wsp>
                      <wps:wsp>
                        <wps:cNvPr id="124" name="מחבר ישר 52"/>
                        <wps:cNvCnPr/>
                        <wps:spPr bwMode="auto">
                          <a:xfrm rot="5400000">
                            <a:off x="-11501" y="68223"/>
                            <a:ext cx="1357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5" name="מחבר ישר 53"/>
                        <wps:cNvCnPr/>
                        <wps:spPr bwMode="auto">
                          <a:xfrm rot="10800000">
                            <a:off x="2000" y="88582"/>
                            <a:ext cx="6572"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6" name="מחבר ישר 54"/>
                        <wps:cNvCnPr/>
                        <wps:spPr bwMode="auto">
                          <a:xfrm rot="16200000" flipV="1">
                            <a:off x="93583" y="52149"/>
                            <a:ext cx="1428"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7" name="מחבר ישר 55"/>
                        <wps:cNvCnPr/>
                        <wps:spPr bwMode="auto">
                          <a:xfrm rot="10800000">
                            <a:off x="79295" y="52864"/>
                            <a:ext cx="15002"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8" name="מחבר ישר 56"/>
                        <wps:cNvCnPr/>
                        <wps:spPr bwMode="auto">
                          <a:xfrm flipV="1">
                            <a:off x="67151" y="67151"/>
                            <a:ext cx="3572"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29" name="מחבר ישר 57"/>
                        <wps:cNvCnPr/>
                        <wps:spPr bwMode="auto">
                          <a:xfrm rot="5400000" flipH="1" flipV="1">
                            <a:off x="62158" y="62151"/>
                            <a:ext cx="9993" cy="8"/>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30" name="מלבן 58"/>
                        <wps:cNvSpPr>
                          <a:spLocks noChangeArrowheads="1"/>
                        </wps:cNvSpPr>
                        <wps:spPr bwMode="auto">
                          <a:xfrm>
                            <a:off x="58576" y="64069"/>
                            <a:ext cx="12859" cy="3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5" o:spid="_x0000_s1080" style="position:absolute;left:0;text-align:left;margin-left:-14.7pt;margin-top:12.65pt;width:720.85pt;height:424.3pt;z-index:-251658240" coordorigin="-20634,10715" coordsize="123393,857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">
                <v:shape id="table" o:spid="_x0000_s1081" type="#_x0000_t75" style="position:absolute;left:-20634;top:10715;width:123393;height:857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cOlzEAAAA2wAAAA8AAABkcnMvZG93bnJldi54bWxEj0FrwkAUhO+C/2F5Qi+iG4tYia4ihUJR&#10;L03F8yP7TGKyb8Pu1sT++q5Q8DjMzDfMetubRtzI+cqygtk0AUGcW11xoeD0/TFZgvABWWNjmRTc&#10;ycN2MxysMdW24y+6ZaEQEcI+RQVlCG0qpc9LMuintiWO3sU6gyFKV0jtsItw08jXJFlIgxXHhRJb&#10;ei8pr7Mfo2BcHw/6XO/e2uusS37nZ5ft6aDUy6jfrUAE6sMz/N/+1ArmC3h8iT9Abv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vcOlzEAAAA2wAAAA8AAAAAAAAAAAAAAAAA&#10;nwIAAGRycy9kb3ducmV2LnhtbFBLBQYAAAAABAAEAPcAAACQAwAAAAA=&#10;">
                  <v:imagedata r:id="rId95" o:title=""/>
                  <v:path arrowok="t"/>
                </v:shape>
                <v:line id="מחבר ישר 7" o:spid="_x0000_s1082" style="position:absolute;rotation:180;flip:y;visibility:visible;mso-wrap-style:square" from="54292,31432" to="57150,31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IQzcUAAADbAAAADwAAAGRycy9kb3ducmV2LnhtbESPT2vCQBTE74LfYXkFL1I3FWtL6iql&#10;VPxHD7GFXh/Z1ySafRt2V02+vSsUPA4z8xtmtmhNLc7kfGVZwdMoAUGcW11xoeDne/n4CsIHZI21&#10;ZVLQkYfFvN+bYarthTM670MhIoR9igrKEJpUSp+XZNCPbEMcvT/rDIYoXSG1w0uEm1qOk2QqDVYc&#10;F0ps6KOk/Lg/GQXPq+PXbpMdHH/uwhZ/s27ITafU4KF9fwMRqA338H97rRVMXuD2Jf4AOb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IQzcUAAADbAAAADwAAAAAAAAAA&#10;AAAAAAChAgAAZHJzL2Rvd25yZXYueG1sUEsFBgAAAAAEAAQA+QAAAJMDAAAAAA==&#10;" strokecolor="black [3200]" strokeweight="2pt">
                  <v:stroke endarrow="block"/>
                  <v:shadow on="t" color="black" opacity="24903f" origin=",.5" offset="0,.55556mm"/>
                </v:line>
                <v:rect id="Rectangle 35" o:spid="_x0000_s1083" style="position:absolute;left:71437;top:17145;width:15002;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KeZcAA&#10;AADbAAAADwAAAGRycy9kb3ducmV2LnhtbERPTWvCQBC9F/wPywje6kaRoqmrFEHpoVQaxfOYnSah&#10;2dmwu43x33cOQo+P973eDq5VPYXYeDYwm2agiEtvG64MnE/75yWomJAttp7JwJ0ibDejpzXm1t/4&#10;i/oiVUpCOOZooE6py7WOZU0O49R3xMJ9++AwCQyVtgFvEu5aPc+yF+2wYWmosaNdTeVP8euk5Jzu&#10;cTgVh8tynq3C51X3H/3RmMl4eHsFlWhI/+KH+90aWMhY+SI/QG/+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VKeZcAAAADbAAAADwAAAAAAAAAAAAAAAACYAgAAZHJzL2Rvd25y&#10;ZXYueG1sUEsFBgAAAAAEAAQA9QAAAIU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יצירת עגלת קניות ע"י בחירה מקטלוג</w:t>
                        </w:r>
                      </w:p>
                    </w:txbxContent>
                  </v:textbox>
                </v:rect>
                <v:shape id="חץ שמאלה 9" o:spid="_x0000_s1084" type="#_x0000_t66" style="position:absolute;left:85582;top:18573;width:5143;height: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Dwy8MA&#10;AADbAAAADwAAAGRycy9kb3ducmV2LnhtbESPQWvCQBSE7wX/w/KE3uqmRmqMriKC0IuFqhdvj+wz&#10;Cd19G7OrRn99VxA8DjPzDTNbdNaIC7W+dqzgc5CAIC6crrlUsN+tPzIQPiBrNI5JwY08LOa9txnm&#10;2l35ly7bUIoIYZ+jgiqEJpfSFxVZ9APXEEfv6FqLIcq2lLrFa4RbI4dJ8iUt1hwXKmxoVVHxtz1b&#10;Be7E6eaQmVuy+0nHZphROrqflXrvd8spiEBdeIWf7W+tYDSBx5f4A+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CDwy8MAAADbAAAADwAAAAAAAAAAAAAAAACYAgAAZHJzL2Rv&#10;d25yZXYueG1sUEsFBgAAAAAEAAQA9QAAAIgDAAAAAA==&#10;" adj="6000" fillcolor="#006" strokecolor="#243f60 [1604]" strokeweight="2pt">
                  <v:textbox>
                    <w:txbxContent>
                      <w:p w:rsidR="002C23A2" w:rsidRDefault="002C23A2" w:rsidP="00B331F8">
                        <w:pPr>
                          <w:bidi w:val="0"/>
                        </w:pPr>
                      </w:p>
                    </w:txbxContent>
                  </v:textbox>
                </v:shape>
                <v:rect id="Rectangle 35" o:spid="_x0000_s1085" style="position:absolute;left:57150;top:27860;width:11430;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0EvsAA&#10;AADbAAAADwAAAGRycy9kb3ducmV2LnhtbERPTWvCQBC9F/wPywje6kbBoqmrFEHpoVQaxfOYnSah&#10;2dmwu43x33cOQo+P973eDq5VPYXYeDYwm2agiEtvG64MnE/75yWomJAttp7JwJ0ibDejpzXm1t/4&#10;i/oiVUpCOOZooE6py7WOZU0O49R3xMJ9++AwCQyVtgFvEu5aPc+yF+2wYWmosaNdTeVP8euk5Jzu&#10;cTgVh8tynq3C51X3H/3RmMl4eHsFlWhI/+KH+90aWMh6+SI/QG/+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v0EvsAAAADbAAAADwAAAAAAAAAAAAAAAACYAgAAZHJzL2Rvd25y&#10;ZXYueG1sUEsFBgAAAAAEAAQA9QAAAIU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פניה לתקציבן להפשרת תקציב נוסף לביצוע ההזמנה</w:t>
                        </w:r>
                      </w:p>
                    </w:txbxContent>
                  </v:textbox>
                </v:rect>
                <v:rect id="Rectangle 35" o:spid="_x0000_s1086" style="position:absolute;left:-11430;top:75009;width:13430;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GhJcEA&#10;AADbAAAADwAAAGRycy9kb3ducmV2LnhtbESPzYrCMBSF94LvEK7gTlOFEa1GkYEZZiGKVWZ9p7m2&#10;xeamJJla394IgsvD+fk4q01natGS85VlBZNxAoI4t7riQsH59DWag/ABWWNtmRTcycNm3e+tMNX2&#10;xkdqs1CIOMI+RQVlCE0qpc9LMujHtiGO3sU6gyFKV0jt8BbHTS2nSTKTBiuOhBIb+iwpv2b/JkLO&#10;4e67U/b9O58mC7f/k+2uPSg1HHTbJYhAXXiHX+0freBjAs8v8Q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xoSXBAAAA2wAAAA8AAAAAAAAAAAAAAAAAmAIAAGRycy9kb3du&#10;cmV2LnhtbFBLBQYAAAAABAAEAPUAAACG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ההזמנה</w:t>
                        </w:r>
                      </w:p>
                    </w:txbxContent>
                  </v:textbox>
                </v:rect>
                <v:rect id="Rectangle 35" o:spid="_x0000_s1087" style="position:absolute;left:-11430;top:85725;width:13430;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M/UsMA&#10;AADbAAAADwAAAGRycy9kb3ducmV2LnhtbESPX2vCMBTF3wd+h3CFvc10hQ1Xm8oYbOxhKLay52tz&#10;bYvNTUmyWr+9GQg+Hs6fHydfT6YXIznfWVbwvEhAENdWd9wo2FefT0sQPiBr7C2Tggt5WBezhxwz&#10;bc+8o7EMjYgj7DNU0IYwZFL6uiWDfmEH4ugdrTMYonSN1A7Pcdz0Mk2SV2mw40hocaCPlupT+Wci&#10;ZB8ufqrKr99lmry5zUGOP+NWqcf59L4CEWgK9/Ct/a0VvKTw/yX+AFl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M/Us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ההזמנה המעודכנת</w:t>
                        </w:r>
                      </w:p>
                    </w:txbxContent>
                  </v:textbox>
                </v:rect>
                <v:rect id="Rectangle 35" o:spid="_x0000_s1088" style="position:absolute;left:28575;top:72866;width:10715;height:10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aycMA&#10;AADbAAAADwAAAGRycy9kb3ducmV2LnhtbESPX2vCMBTF34V9h3AHe9PUDoerxjIGG3uQjbXi87W5&#10;tsXmpiRZrd9+EQQfD+fPj7POR9OJgZxvLSuYzxIQxJXVLdcKduXHdAnCB2SNnWVScCEP+eZhssZM&#10;2zP/0lCEWsQR9hkqaELoMyl91ZBBP7M9cfSO1hkMUbpaaofnOG46mSbJizTYciQ02NN7Q9Wp+DMR&#10;sgsXP5bF536ZJq/u+yCH7fCj1NPj+LYCEWgM9/Ct/aUVLJ7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ayc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קבלת הבקשה לשינוי ופניה לספק בהצעה לתקן את ההזמנה</w:t>
                        </w:r>
                      </w:p>
                    </w:txbxContent>
                  </v:textbox>
                </v:rect>
                <v:rect id="Rectangle 35" o:spid="_x0000_s1089" style="position:absolute;left:72151;top:75009;width:13431;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YCvcMA&#10;AADbAAAADwAAAGRycy9kb3ducmV2LnhtbESPX2vCMBTF34V9h3AHe9PUMoerxjIGG3uQjbXi87W5&#10;tsXmpiRZrd9+EQQfD+fPj7POR9OJgZxvLSuYzxIQxJXVLdcKduXHdAnCB2SNnWVScCEP+eZhssZM&#10;2zP/0lCEWsQR9hkqaELoMyl91ZBBP7M9cfSO1hkMUbpaaofnOG46mSbJizTYciQ02NN7Q9Wp+DMR&#10;sgsXP5bF536ZJq/u+yCH7fCj1NPj+LYCEWgM9/Ct/aUVLJ7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YCvc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פניה למרכז הזמנות בבקשה לתקן את ההזמנה</w:t>
                        </w:r>
                      </w:p>
                    </w:txbxContent>
                  </v:textbox>
                </v:rect>
                <v:shape id="AutoShape 36" o:spid="_x0000_s1090" type="#_x0000_t110" style="position:absolute;left:7858;top:72151;width:18573;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U+M8EA&#10;AADbAAAADwAAAGRycy9kb3ducmV2LnhtbESPQYvCMBSE7wv+h/CEva2pCy5LNYoKgogXrRdvz+bZ&#10;FJuXkmRr++83wsIeh5n5hlmsetuIjnyoHSuYTjIQxKXTNVcKLsXu4xtEiMgaG8ekYKAAq+XobYG5&#10;dk8+UXeOlUgQDjkqMDG2uZShNGQxTFxLnLy78xZjkr6S2uMzwW0jP7PsS1qsOS0YbGlrqHycf2yi&#10;mGs3bPhQhuFxao+XW8EeC6Xex/16DiJSH//Df+29VjCbwetL+g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PjPBAAAA2wAAAA8AAAAAAAAAAAAAAAAAmAIAAGRycy9kb3du&#10;cmV2LnhtbFBLBQYAAAAABAAEAPUAAACG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ביצוע ההזמנה עבר את נקודת האל חזור</w:t>
                        </w:r>
                      </w:p>
                    </w:txbxContent>
                  </v:textbox>
                </v:shape>
                <v:line id="מחבר ישר 16" o:spid="_x0000_s1091" style="position:absolute;rotation:90;visibility:visible;mso-wrap-style:square" from="16065,84661" to="18208,84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Awt8YAAADbAAAADwAAAGRycy9kb3ducmV2LnhtbESPQWvCQBSE7wX/w/IK3nRTqWlJXUXE&#10;QqF40Erp8TX7mo3Jvg3Z1UR/vSsIPQ4z8w0zW/S2FidqfelYwdM4AUGcO11yoWD/9T56BeEDssba&#10;MSk4k4fFfPAww0y7jrd02oVCRAj7DBWYEJpMSp8bsujHriGO3p9rLYYo20LqFrsIt7WcJEkqLZYc&#10;Fww2tDKUV7ujVfBycPv0UnyvzPnw/Pu56arq8rNWavjYL99ABOrDf/je/tAKpincvsQfI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wMLfGAAAA2wAAAA8AAAAAAAAA&#10;AAAAAAAAoQIAAGRycy9kb3ducmV2LnhtbFBLBQYAAAAABAAEAPkAAACUAwAAAAA=&#10;" strokecolor="black [3200]" strokeweight="2pt">
                  <v:stroke endarrow="block"/>
                  <v:shadow on="t" color="black" opacity="24903f" origin=",.5" offset="0,.55556mm"/>
                </v:line>
                <v:rect id="מלבן 17" o:spid="_x0000_s1092" style="position:absolute;left:3572;top:82643;width:12859;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Wq8QA&#10;AADbAAAADwAAAGRycy9kb3ducmV2LnhtbESPQWvCQBSE7wX/w/IEL6IbhVZJXUUEMUhBjNbzI/ua&#10;hGbfxuyapP++WxB6HGbmG2a16U0lWmpcaVnBbBqBIM6sLjlXcL3sJ0sQziNrrCyTgh9ysFkPXlYY&#10;a9vxmdrU5yJA2MWooPC+jqV0WUEG3dTWxMH7so1BH2STS91gF+CmkvMoepMGSw4LBda0Kyj7Th9G&#10;QZed2tvl4yBP41ti+Z7cd+nnUanRsN++g/DU+//ws51oBa8L+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P1qvEAAAA2wAAAA8AAAAAAAAAAAAAAAAAmAIAAGRycy9k&#10;b3ducmV2LnhtbFBLBQYAAAAABAAEAPUAAACJAw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rect id="מלבן 18" o:spid="_x0000_s1093" style="position:absolute;left:-4289;top:74293;width:1428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C2cIA&#10;AADbAAAADwAAAGRycy9kb3ducmV2LnhtbERPTWuDQBC9B/oflinkEuKaQkswrlICJRIKoabNeXCn&#10;KnVnjbtV+++7h0COj/ed5rPpxEiDay0r2EQxCOLK6pZrBZ/nt/UWhPPIGjvLpOCPHOTZwyLFRNuJ&#10;P2gsfS1CCLsEFTTe94mUrmrIoItsTxy4bzsY9AEOtdQDTiHcdPIpjl+kwZZDQ4M97Ruqfspfo2Cq&#10;TuPl/H6Qp9WlsHwtrvvy66jU8nF+3YHwNPu7+OYutILnMDZ8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EELZwgAAANsAAAAPAAAAAAAAAAAAAAAAAJgCAABkcnMvZG93&#10;bnJldi54bWxQSwUGAAAAAAQABAD1AAAAhwM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line id="מחבר ישר 19" o:spid="_x0000_s1094" style="position:absolute;visibility:visible;mso-wrap-style:square" from="86439,45720" to="89296,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Giz8QAAADbAAAADwAAAGRycy9kb3ducmV2LnhtbESPT4vCMBTE78J+h/AEb5oqKNo1FVlZ&#10;1sMebPWwx0fz+gebl9LEWr/9RhA8DjPzG2a7G0wjeupcbVnBfBaBIM6trrlUcDl/T9cgnEfW2Fgm&#10;BQ9ysEs+RluMtb1zSn3mSxEg7GJUUHnfxlK6vCKDbmZb4uAVtjPog+xKqTu8B7hp5CKKVtJgzWGh&#10;wpa+Ksqv2c0oWJnF7/7v+vMo0vQyHHp50svzSanJeNh/gvA0+Hf41T5qBcsNPL+EHyCT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waLPxAAAANsAAAAPAAAAAAAAAAAA&#10;AAAAAKECAABkcnMvZG93bnJldi54bWxQSwUGAAAAAAQABAD5AAAAkgMAAAAA&#10;" strokecolor="black [3200]" strokeweight="2pt">
                  <v:stroke endarrow="block"/>
                  <v:shadow on="t" color="black" opacity="24903f" origin=",.5" offset="0,.55556mm"/>
                </v:line>
                <v:line id="מחבר ישר 20" o:spid="_x0000_s1095" style="position:absolute;rotation:180;visibility:visible;mso-wrap-style:square" from="2000,77866" to="7858,77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ZBl8EAAADbAAAADwAAAGRycy9kb3ducmV2LnhtbERPTYvCMBC9L/gfwgje1lQXXK1G0YWC&#10;eBC2Cl6HZmyrzaQkUau/3hwW9vh434tVZxpxJ+drywpGwwQEcWF1zaWC4yH7nILwAVljY5kUPMnD&#10;atn7WGCq7YN/6Z6HUsQQ9ikqqEJoUyl9UZFBP7QtceTO1hkMEbpSaoePGG4aOU6SiTRYc2yosKWf&#10;ioprfjMK9huXz753z93ta33MRtllfHptjVKDfreegwjUhX/xn3urFUzi+vgl/gC5f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8pkGXwQAAANsAAAAPAAAAAAAAAAAAAAAA&#10;AKECAABkcnMvZG93bnJldi54bWxQSwUGAAAAAAQABAD5AAAAjwMAAAAA&#10;" strokecolor="black [3200]" strokeweight="2pt">
                  <v:stroke endarrow="block"/>
                  <v:shadow on="t" color="black" opacity="24903f" origin=",.5" offset="0,.55556mm"/>
                </v:line>
                <v:line id="מחבר ישר 21" o:spid="_x0000_s1096" style="position:absolute;rotation:90;flip:x;visibility:visible;mso-wrap-style:square" from="-17851,79287" to="-15009,79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FiOcQAAADbAAAADwAAAGRycy9kb3ducmV2LnhtbESPQWvCQBSE7wX/w/KEXoputBAkuopI&#10;hdKDYPTi7Zl9JtHs23R31fTfdwXB4zAz3zCzRWcacSPna8sKRsMEBHFhdc2lgv1uPZiA8AFZY2OZ&#10;FPyRh8W89zbDTNs7b+mWh1JECPsMFVQhtJmUvqjIoB/aljh6J+sMhihdKbXDe4SbRo6TJJUGa44L&#10;Fba0qqi45FejYPMzTi6/vM0/XHo+68/d4eu4OSj13u+WUxCBuvAKP9vfWkE6gseX+A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IWI5xAAAANsAAAAPAAAAAAAAAAAA&#10;AAAAAKECAABkcnMvZG93bnJldi54bWxQSwUGAAAAAAQABAD5AAAAkgMAAAAA&#10;" strokecolor="black [3200]" strokeweight="2pt">
                  <v:stroke endarrow="block"/>
                  <v:shadow on="t" color="black" opacity="24903f" origin=",.5" offset="0,.55556mm"/>
                </v:line>
                <v:oval id="אליפסה 22" o:spid="_x0000_s1097" style="position:absolute;left:-20002;top:80708;width:7144;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Mg8QA&#10;AADbAAAADwAAAGRycy9kb3ducmV2LnhtbESPT4vCMBTE78J+h/AW9iKarhT/VKOIIOxBEHVh8fZo&#10;nk3Z5qU00dZvbwTB4zAzv2EWq85W4kaNLx0r+B4mIIhzp0suFPyetoMpCB+QNVaOScGdPKyWH70F&#10;Ztq1fKDbMRQiQthnqMCEUGdS+tyQRT90NXH0Lq6xGKJsCqkbbCPcVnKUJGNpseS4YLCmjaH8/3i1&#10;CtLy1P87b2uTprPZPtfT9WSXtkp9fXbrOYhAXXiHX+0frWA8gueX+AP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TzIPEAAAA2wAAAA8AAAAAAAAAAAAAAAAAmAIAAGRycy9k&#10;b3ducmV2LnhtbFBLBQYAAAAABAAEAPUAAACJAwAAAAA=&#10;" fillcolor="#c00" strokecolor="#243f60 [1604]" strokeweight="2pt">
                  <v:textbox>
                    <w:txbxContent>
                      <w:p w:rsidR="002C23A2" w:rsidRDefault="002C23A2" w:rsidP="00B331F8">
                        <w:pPr>
                          <w:pStyle w:val="NormalWeb"/>
                          <w:bidi/>
                          <w:spacing w:before="0" w:after="0"/>
                          <w:jc w:val="center"/>
                        </w:pPr>
                        <w:r>
                          <w:rPr>
                            <w:rFonts w:asciiTheme="minorHAnsi" w:hAnsi="Arial" w:cstheme="minorBidi"/>
                            <w:b/>
                            <w:bCs/>
                            <w:color w:val="FFFFFF" w:themeColor="light1"/>
                            <w:kern w:val="24"/>
                            <w:rtl/>
                          </w:rPr>
                          <w:t>סוף</w:t>
                        </w:r>
                      </w:p>
                    </w:txbxContent>
                  </v:textbox>
                </v:oval>
                <v:shape id="AutoShape 36" o:spid="_x0000_s1098" type="#_x0000_t110" style="position:absolute;left:70723;top:25003;width:16430;height:1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zJYcEA&#10;AADbAAAADwAAAGRycy9kb3ducmV2LnhtbESPQYvCMBSE7wv+h/CEva2puyBLNYoKgogXrRdvz+bZ&#10;FJuXkmRr++/NwsIeh5n5hlmsetuIjnyoHSuYTjIQxKXTNVcKLsXu4xtEiMgaG8ekYKAAq+XobYG5&#10;dk8+UXeOlUgQDjkqMDG2uZShNGQxTFxLnLy78xZjkr6S2uMzwW0jP7NsJi3WnBYMtrQ1VD7OPzZR&#10;zLUbNnwow/A4tcfLrWCPhVLv4349BxGpj//hv/ZeK5h9we+X9AP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syWHBAAAA2wAAAA8AAAAAAAAAAAAAAAAAmAIAAGRycy9kb3du&#10;cmV2LnhtbFBLBQYAAAAABAAEAPUAAACG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יש במערכת התראה על מגבלת תקציב</w:t>
                        </w:r>
                      </w:p>
                    </w:txbxContent>
                  </v:textbox>
                </v:shape>
                <v:line id="מחבר ישר 24" o:spid="_x0000_s1099" style="position:absolute;rotation:90;visibility:visible;mso-wrap-style:square" from="77874,38933" to="80018,3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mKLcYAAADbAAAADwAAAGRycy9kb3ducmV2LnhtbESPQWvCQBSE74L/YXkFb3VTKWmbuoqI&#10;hULxoJXS42v2NRuTfRuyq4n+elcQPA4z8w0znfe2FkdqfelYwdM4AUGcO11yoWD3/fH4CsIHZI21&#10;Y1JwIg/z2XAwxUy7jjd03IZCRAj7DBWYEJpMSp8bsujHriGO3r9rLYYo20LqFrsIt7WcJEkqLZYc&#10;Fww2tDSUV9uDVfCyd7v0XPwszWn//Pe17qrq/LtSavTQL95BBOrDPXxrf2oFbylcv8QfIG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Jii3GAAAA2wAAAA8AAAAAAAAA&#10;AAAAAAAAoQIAAGRycy9kb3ducmV2LnhtbFBLBQYAAAAABAAEAPkAAACUAwAAAAA=&#10;" strokecolor="black [3200]" strokeweight="2pt">
                  <v:stroke endarrow="block"/>
                  <v:shadow on="t" color="black" opacity="24903f" origin=",.5" offset="0,.55556mm"/>
                </v:line>
                <v:rect id="מלבן 25" o:spid="_x0000_s1100" style="position:absolute;left:65720;top:36433;width:12858;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ZsMcQA&#10;AADbAAAADwAAAGRycy9kb3ducmV2LnhtbESPQWvCQBSE7wX/w/IEL6IbPbSauooIYpCCGK3nR/Y1&#10;Cc2+jdk1Sf99tyD0OMzMN8xq05tKtNS40rKC2TQCQZxZXXKu4HrZTxYgnEfWWFkmBT/kYLMevKww&#10;1rbjM7Wpz0WAsItRQeF9HUvpsoIMuqmtiYP3ZRuDPsgml7rBLsBNJedR9CoNlhwWCqxpV1D2nT6M&#10;gi47tbfLx0GexrfE8j2579LPo1KjYb99B+Gp9//hZzvRCpZv8Pcl/A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2bDHEAAAA2wAAAA8AAAAAAAAAAAAAAAAAmAIAAGRycy9k&#10;b3ducmV2LnhtbFBLBQYAAAAABAAEAPUAAACJAw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rect id="מלבן 26" o:spid="_x0000_s1101" style="position:absolute;left:57865;top:28572;width:1428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n4Q8IA&#10;AADbAAAADwAAAGRycy9kb3ducmV2LnhtbERPTWuDQBC9B/oflinkEuKaHkpjXKUESiQUQk2b8+BO&#10;VerOGner9t93D4EcH+87zWfTiZEG11pWsIliEMSV1S3XCj7Pb+sXEM4ja+wsk4I/cpBnD4sUE20n&#10;/qCx9LUIIewSVNB43ydSuqohgy6yPXHgvu1g0Ac41FIPOIVw08mnOH6WBlsODQ32tG+o+il/jYKp&#10;Oo2X8/tBnlaXwvK1uO7Lr6NSy8f5dQfC0+zv4pu70Aq2YWz4En6Az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qfhDwgAAANsAAAAPAAAAAAAAAAAAAAAAAJgCAABkcnMvZG93&#10;bnJldi54bWxQSwUGAAAAAAQABAD1AAAAhwM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line id="מחבר ישר 27" o:spid="_x0000_s1102" style="position:absolute;rotation:90;flip:x;visibility:visible;mso-wrap-style:square" from="77874,23932" to="80017,23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IeGMYAAADbAAAADwAAAGRycy9kb3ducmV2LnhtbESPT2sCMRTE74V+h/AEL6Vma0F0NSul&#10;KJQeBHd78fbcPPePm5c1SXX77ZtCweMwM79hVuvBdOJKzjeWFbxMEhDEpdUNVwq+iu3zHIQPyBo7&#10;y6Tghzyss8eHFaba3nhP1zxUIkLYp6igDqFPpfRlTQb9xPbE0TtZZzBE6SqpHd4i3HRymiQzabDh&#10;uFBjT+81lef82yjYfU6T84X3+ZObta1+LQ6b4+6g1Hg0vC1BBBrCPfzf/tAKFgv4+xJ/gM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CHhjGAAAA2wAAAA8AAAAAAAAA&#10;AAAAAAAAoQIAAGRycy9kb3ducmV2LnhtbFBLBQYAAAAABAAEAPkAAACUAwAAAAA=&#10;" strokecolor="black [3200]" strokeweight="2pt">
                  <v:stroke endarrow="block"/>
                  <v:shadow on="t" color="black" opacity="24903f" origin=",.5" offset="0,.55556mm"/>
                </v:line>
                <v:line id="מחבר ישר 28" o:spid="_x0000_s1103" style="position:absolute;rotation:180;flip:y;visibility:visible;mso-wrap-style:square" from="68580,31432" to="70723,31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8on8YAAADcAAAADwAAAGRycy9kb3ducmV2LnhtbESPQWvCQBCF7wX/wzJCL6VuWrCU6CpF&#10;LG2VHmIFr0N2TFKzs2F3q8m/dw5CbzO8N+99M1/2rlVnCrHxbOBpkoEiLr1tuDKw/3l/fAUVE7LF&#10;1jMZGCjCcjG6m2Nu/YULOu9SpSSEY44G6pS6XOtY1uQwTnxHLNrRB4dJ1lBpG/Ai4a7Vz1n2oh02&#10;LA01drSqqTzt/pyB6cfpe/tV/AZeb9MGD8XwwN1gzP24f5uBStSnf/Pt+tMKfib48oxMoB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8vKJ/GAAAA3AAAAA8AAAAAAAAA&#10;AAAAAAAAoQIAAGRycy9kb3ducmV2LnhtbFBLBQYAAAAABAAEAPkAAACUAwAAAAA=&#10;" strokecolor="black [3200]" strokeweight="2pt">
                  <v:stroke endarrow="block"/>
                  <v:shadow on="t" color="black" opacity="24903f" origin=",.5" offset="0,.55556mm"/>
                </v:line>
                <v:rect id="Rectangle 35" o:spid="_x0000_s1104" style="position:absolute;left:43005;top:25717;width:11287;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o2z8QA&#10;AADcAAAADwAAAGRycy9kb3ducmV2LnhtbESPQWsCMRCF74X+hzAFbzXRg9jVKFKo9FAq7orncTPu&#10;Lm4mSxLX9d83gtDbDO/N+94s14NtRU8+NI41TMYKBHHpTMOVhkPx9T4HESKywdYxabhTgPXq9WWJ&#10;mXE33lOfx0qkEA4Zaqhj7DIpQ1mTxTB2HXHSzs5bjGn1lTQebynctnKq1ExabDgRauzos6bykl9t&#10;ghziPQxFvj3Op+rD/55k/9PvtB69DZsFiEhD/Dc/r79Nqq8m8HgmTS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KNs/EAAAA3AAAAA8AAAAAAAAAAAAAAAAAmAIAAGRycy9k&#10;b3ducmV2LnhtbFBLBQYAAAAABAAEAPUAAACJ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הפשרת תקציב נוסף או הנחיית המשתמש להתכנס למגבלת התקציב</w:t>
                        </w:r>
                      </w:p>
                    </w:txbxContent>
                  </v:textbox>
                </v:rect>
                <v:shape id="AutoShape 36" o:spid="_x0000_s1105" type="#_x0000_t110" style="position:absolute;left:71437;top:40005;width:15002;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LQusMA&#10;AADcAAAADwAAAGRycy9kb3ducmV2LnhtbESPS2vDMBCE74X8B7GB3ho5OYTiRgltIFBKLn5cetta&#10;W8vEWhlJ8ePfV4VCb7vMzLezh9NsezGSD51jBdtNBoK4cbrjVkFdXZ6eQYSIrLF3TAoWCnA6rh4O&#10;mGs3cUFjGVuRIBxyVGBiHHIpQ2PIYti4gThp385bjGn1rdQepwS3vdxl2V5a7DhdMDjQ2VBzK+82&#10;UcznuLzxRxOWWzFc66+KPVZKPa7n1xcQkeb4b/5Lv+tUP9vB7zNpAn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LQus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יש התראות במערכת על עגלת הקניות</w:t>
                        </w:r>
                      </w:p>
                    </w:txbxContent>
                  </v:textbox>
                </v:shape>
                <v:rect id="Rectangle 35" o:spid="_x0000_s1106" style="position:absolute;left:89296;top:40005;width:10002;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QNI8UA&#10;AADcAAAADwAAAGRycy9kb3ducmV2LnhtbESPQWvCQBCF74X+h2UKvdXdpiAaXaUUWnooSqN4HrNj&#10;EszOht1tEv+9Kwi9zfDevO/Ncj3aVvTkQ+NYw+tEgSAunWm40rDffb7MQISIbLB1TBouFGC9enxY&#10;Ym7cwL/UF7ESKYRDjhrqGLtcylDWZDFMXEectJPzFmNafSWNxyGF21ZmSk2lxYYTocaOPmoqz8Wf&#10;TZB9vIRxV3wdZpma+81R9j/9Vuvnp/F9ASLSGP/N9+tvk+qrN7g9kyaQq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VA0jxQAAANwAAAAPAAAAAAAAAAAAAAAAAJgCAABkcnMv&#10;ZG93bnJldi54bWxQSwUGAAAAAAQABAD1AAAAig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שינוי פרמטרים בעגלת הקניות לפי התראות המערכת</w:t>
                        </w:r>
                      </w:p>
                    </w:txbxContent>
                  </v:textbox>
                </v:rect>
                <v:rect id="Rectangle 35" o:spid="_x0000_s1107" style="position:absolute;left:57864;top:42148;width:11430;height:7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2VV8UA&#10;AADcAAAADwAAAGRycy9kb3ducmV2LnhtbESPQWvCQBCF74X+h2UKvdXdhiIaXaUUWnooSqN4HrNj&#10;EszOht1tEv+9Kwi9zfDevO/Ncj3aVvTkQ+NYw+tEgSAunWm40rDffb7MQISIbLB1TBouFGC9enxY&#10;Ym7cwL/UF7ESKYRDjhrqGLtcylDWZDFMXEectJPzFmNafSWNxyGF21ZmSk2lxYYTocaOPmoqz8Wf&#10;TZB9vIRxV3wdZpma+81R9j/9Vuvnp/F9ASLSGP/N9+tvk+qrN7g9kyaQq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vZVXxQAAANwAAAAPAAAAAAAAAAAAAAAAAJgCAABkcnMv&#10;ZG93bnJldi54bWxQSwUGAAAAAAQABAD1AAAAig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שינויים בעגלת הקניות עד למגבלה התקציבית</w:t>
                        </w:r>
                      </w:p>
                    </w:txbxContent>
                  </v:textbox>
                </v:rect>
                <v:line id="מחבר ישר 33" o:spid="_x0000_s1108" style="position:absolute;flip:y;visibility:visible;mso-wrap-style:square" from="69294,45720" to="71437,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gn0sEAAADcAAAADwAAAGRycy9kb3ducmV2LnhtbERPS4vCMBC+C/6HMII3TRUUqUYRQdyF&#10;3YMPPA/N2FabSUlSrfvrN4LgbT6+5yxWranEnZwvLSsYDRMQxJnVJecKTsftYAbCB2SNlWVS8CQP&#10;q2W3s8BU2wfv6X4IuYgh7FNUUIRQp1L6rCCDfmhr4shdrDMYInS51A4fMdxUcpwkU2mw5NhQYE2b&#10;grLboTEKLn+/3/ur29ndT9Ocn/Kc8cnOlOr32vUcRKA2fMRv95eO85MJvJ6JF8jl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GCfSwQAAANwAAAAPAAAAAAAAAAAAAAAA&#10;AKECAABkcnMvZG93bnJldi54bWxQSwUGAAAAAAQABAD5AAAAjwMAAAAA&#10;" strokecolor="black [3200]" strokeweight="2pt">
                  <v:stroke endarrow="block"/>
                  <v:shadow on="t" color="black" opacity="24903f" origin=",.5" offset="0,.55556mm"/>
                </v:line>
                <v:line id="מחבר ישר 34" o:spid="_x0000_s1109" style="position:absolute;rotation:90;flip:x y;visibility:visible;mso-wrap-style:square" from="44330,41394" to="52903,41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Ho7L8AAADcAAAADwAAAGRycy9kb3ducmV2LnhtbESPQQvCMAyF74L/oUTw5lo9iEyriCB4&#10;EtQJHsMat+GajrXq9NdbQfCW8F7e97JYdbYWD2p95VjDOFEgiHNnKi40ZKftaAbCB2SDtWPS8CIP&#10;q2W/t8DUuCcf6HEMhYgh7FPUUIbQpFL6vCSLPnENcdSurrUY4toW0rT4jOG2lhOlptJixZFQYkOb&#10;kvLb8W4jNzttzu/9Xd1mfj/x50umHGZaDwfdeg4iUBf+5t/1zsT6agrfZ+IEcvk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6Ho7L8AAADcAAAADwAAAAAAAAAAAAAAAACh&#10;AgAAZHJzL2Rvd25yZXYueG1sUEsFBgAAAAAEAAQA+QAAAI0DAAAAAA==&#10;" strokecolor="black [3200]" strokeweight="2pt">
                  <v:shadow on="t" color="black" opacity="24903f" origin=",.5" offset="0,.55556mm"/>
                </v:line>
                <v:line id="מחבר ישר 35" o:spid="_x0000_s1110" style="position:absolute;flip:y;visibility:visible;mso-wrap-style:square" from="48577,45720" to="57864,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YcPsEAAADcAAAADwAAAGRycy9kb3ducmV2LnhtbERPS4vCMBC+C/6HMII3TfWgUo0igrgL&#10;uwcfeB6asa02k5KkWvfXbwTB23x8z1msWlOJOzlfWlYwGiYgiDOrS84VnI7bwQyED8gaK8uk4Eke&#10;VstuZ4Gptg/e0/0QchFD2KeooAihTqX0WUEG/dDWxJG7WGcwROhyqR0+Yrip5DhJJtJgybGhwJo2&#10;BWW3Q2MUXP5+v/dXt7O7n6Y5P+U545OdKdXvtes5iEBt+Ijf7i8d5ydTeD0TL5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hhw+wQAAANwAAAAPAAAAAAAAAAAAAAAA&#10;AKECAABkcnMvZG93bnJldi54bWxQSwUGAAAAAAQABAD5AAAAjwMAAAAA&#10;" strokecolor="black [3200]" strokeweight="2pt">
                  <v:stroke endarrow="block"/>
                  <v:shadow on="t" color="black" opacity="24903f" origin=",.5" offset="0,.55556mm"/>
                </v:line>
                <v:rect id="Rectangle 35" o:spid="_x0000_s1111" style="position:absolute;left:72866;top:54292;width:12144;height:5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CfUsMA&#10;AADcAAAADwAAAGRycy9kb3ducmV2LnhtbESPTW/CMAyG75P2HyJP4jaScUDQERCatGkHxERBO3uN&#10;11Y0TpVkpfz7+YDEzZbfj8erzeg7NVBMbWALL1MDirgKruXawun4/rwAlTKywy4wWbhSgs368WGF&#10;hQsXPtBQ5lpJCKcCLTQ594XWqWrIY5qGnlhuvyF6zLLGWruIFwn3nZ4ZM9ceW5aGBnt6a6g6l39e&#10;Sk75msZj+fG9mJll3P/oYTd8WTt5GrevoDKN+S6+uT+d4BuhlWdkAr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CfUs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אישור ההזמנה לביצוע</w:t>
                        </w:r>
                      </w:p>
                    </w:txbxContent>
                  </v:textbox>
                </v:rect>
                <v:line id="מחבר ישר 37" o:spid="_x0000_s1112" style="position:absolute;rotation:90;visibility:visible;mso-wrap-style:square" from="77509,52863" to="80367,52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u5RsQAAADcAAAADwAAAGRycy9kb3ducmV2LnhtbERPTWvCQBC9F/wPyxS86aZF1KauIlJB&#10;kB6qUjyO2Wk2JjsbsquJ/vpuQehtHu9zZovOVuJKjS8cK3gZJiCIM6cLzhUc9uvBFIQPyBorx6Tg&#10;Rh4W897TDFPtWv6i6y7kIoawT1GBCaFOpfSZIYt+6GriyP24xmKIsMmlbrCN4baSr0kylhYLjg0G&#10;a1oZysrdxSqYnN1hfM+/V+Z2Hp22n21Z3o8fSvWfu+U7iEBd+Bc/3Bsd5ydv8PdMvE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K7lGxAAAANwAAAAPAAAAAAAAAAAA&#10;AAAAAKECAABkcnMvZG93bnJldi54bWxQSwUGAAAAAAQABAD5AAAAkgMAAAAA&#10;" strokecolor="black [3200]" strokeweight="2pt">
                  <v:stroke endarrow="block"/>
                  <v:shadow on="t" color="black" opacity="24903f" origin=",.5" offset="0,.55556mm"/>
                </v:line>
                <v:rect id="מלבן 38" o:spid="_x0000_s1113" style="position:absolute;left:65720;top:50499;width:12858;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sNz8YA&#10;AADcAAAADwAAAGRycy9kb3ducmV2LnhtbESPT2vCQBDF74V+h2UKvRTd2INIdBURSkMpSOOf85Ad&#10;k2B2Nma3SfrtnUPB2wzvzXu/WW1G16ieulB7NjCbJqCIC29rLg0cDx+TBagQkS02nsnAHwXYrJ+f&#10;VphaP/AP9XkslYRwSNFAFWObah2KihyGqW+JRbv4zmGUtSu17XCQcNfo9ySZa4c1S0OFLe0qKq75&#10;rzMwFPv+fPj+1Pu3c+b5lt12+enLmNeXcbsEFWmMD/P/dWYFfyb48oxMoN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6sNz8YAAADcAAAADwAAAAAAAAAAAAAAAACYAgAAZHJz&#10;L2Rvd25yZXYueG1sUEsFBgAAAAAEAAQA9QAAAIs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rect id="מלבן 39" o:spid="_x0000_s1114" style="position:absolute;left:74292;top:41431;width:1428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eoVMMA&#10;AADcAAAADwAAAGRycy9kb3ducmV2LnhtbERPTWvCQBC9C/6HZYRepNnEQ5HUjYggDVKQxtbzkJ0m&#10;odnZmN0m8d+7hYK3ebzP2Wwn04qBetdYVpBEMQji0uqGKwWf58PzGoTzyBpby6TgRg622Xy2wVTb&#10;kT9oKHwlQgi7FBXU3neplK6syaCLbEccuG/bG/QB9pXUPY4h3LRyFccv0mDDoaHGjvY1lT/Fr1Ew&#10;lqfhcn5/k6flJbd8za/74uuo1NNi2r2C8DT5h/jfneswP0ng75lw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eoVMMAAADcAAAADwAAAAAAAAAAAAAAAACYAgAAZHJzL2Rv&#10;d25yZXYueG1sUEsFBgAAAAAEAAQA9QAAAIg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shape id="AutoShape 36" o:spid="_x0000_s1115" type="#_x0000_t110" style="position:absolute;left:70723;top:60722;width:16430;height:1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tGZ8IA&#10;AADcAAAADwAAAGRycy9kb3ducmV2LnhtbESPQYvCMBCF74L/IYywN031IEs1igrCsnjRevE2NmNT&#10;bCYlibX995uFhb3N8N775s1629tGdORD7VjBfJaBIC6drrlScC2O008QISJrbByTgoECbDfj0Rpz&#10;7d58pu4SK5EgHHJUYGJscylDachimLmWOGkP5y3GtPpKao/vBLeNXGTZUlqsOV0w2NLBUPm8vGyi&#10;mFs37Pm7DMPz3J6u94I9Fkp9TPrdCkSkPv6b/9JfOtWfL+D3mTSB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y0ZnwgAAANw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נדרש לשנות פריטים בעגלת קניות</w:t>
                        </w:r>
                      </w:p>
                    </w:txbxContent>
                  </v:textbox>
                </v:shape>
                <v:line id="מחבר ישר 41" o:spid="_x0000_s1116" style="position:absolute;rotation:90;visibility:visible;mso-wrap-style:square" from="78188,74259" to="79617,74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oYccQAAADcAAAADwAAAGRycy9kb3ducmV2LnhtbERPS2vCQBC+F/wPyxS86cYHtkRXEVEo&#10;FA9aKT2O2Wk2JjsbsquJ/vpuodDbfHzPWaw6W4kbNb5wrGA0TEAQZ04XnCs4fewGryB8QNZYOSYF&#10;d/KwWvaeFphq1/KBbseQixjCPkUFJoQ6ldJnhiz6oauJI/ftGoshwiaXusE2httKjpNkJi0WHBsM&#10;1rQxlJXHq1XwcnGn2SP/3Jj7ZXp+37dl+fjaKtV/7tZzEIG68C/+c7/pOH80gd9n4gV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GhhxxAAAANwAAAAPAAAAAAAAAAAA&#10;AAAAAKECAABkcnMvZG93bnJldi54bWxQSwUGAAAAAAQABAD5AAAAkgMAAAAA&#10;" strokecolor="black [3200]" strokeweight="2pt">
                  <v:stroke endarrow="block"/>
                  <v:shadow on="t" color="black" opacity="24903f" origin=",.5" offset="0,.55556mm"/>
                </v:line>
                <v:rect id="מלבן 42" o:spid="_x0000_s1117" style="position:absolute;left:64291;top:71924;width:14287;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ALzMIA&#10;AADcAAAADwAAAGRycy9kb3ducmV2LnhtbERPTWvCQBC9F/wPywi9lLpRRCR1FRHEUAQxWs9DdpoE&#10;s7Mxuybx37uFgrd5vM9ZrHpTiZYaV1pWMB5FIIgzq0vOFZxP2885COeRNVaWScGDHKyWg7cFxtp2&#10;fKQ29bkIIexiVFB4X8dSuqwgg25ka+LA/drGoA+wyaVusAvhppKTKJpJgyWHhgJr2hSUXdO7UdBl&#10;h/Zy2u/k4eOSWL4lt036863U+7Bff4Hw1PuX+N+d6DB/PIW/Z8IF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kAvMwgAAANwAAAAPAAAAAAAAAAAAAAAAAJgCAABkcnMvZG93&#10;bnJldi54bWxQSwUGAAAAAAQABAD1AAAAhwM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כן</w:t>
                        </w:r>
                      </w:p>
                    </w:txbxContent>
                  </v:textbox>
                </v:rect>
                <v:line id="מחבר ישר 43" o:spid="_x0000_s1118" style="position:absolute;rotation:90;visibility:visible;mso-wrap-style:square" from="78223,60008" to="79652,60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8lnsQAAADcAAAADwAAAGRycy9kb3ducmV2LnhtbERPTWvCQBC9F/wPyxS86UZRW6KriCgU&#10;igetlB7H7DQbk50N2dVEf323UOhtHu9zFqvOVuJGjS8cKxgNExDEmdMF5wpOH7vBKwgfkDVWjknB&#10;nTyslr2nBabatXyg2zHkIoawT1GBCaFOpfSZIYt+6GriyH27xmKIsMmlbrCN4baS4ySZSYsFxwaD&#10;NW0MZeXxahW8XNxp9sg/N+Z+mZzf921ZPr62SvWfu/UcRKAu/Iv/3G86zh9N4feZeIF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vyWexAAAANwAAAAPAAAAAAAAAAAA&#10;AAAAAKECAABkcnMvZG93bnJldi54bWxQSwUGAAAAAAQABAD5AAAAkgMAAAAA&#10;" strokecolor="black [3200]" strokeweight="2pt">
                  <v:stroke endarrow="block"/>
                  <v:shadow on="t" color="black" opacity="24903f" origin=",.5" offset="0,.55556mm"/>
                </v:line>
                <v:line id="מחבר ישר 44" o:spid="_x0000_s1119" style="position:absolute;rotation:180;visibility:visible;mso-wrap-style:square" from="39290,77867" to="72151,782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J5jMMAAADcAAAADwAAAGRycy9kb3ducmV2LnhtbERPTWvCQBC9F/wPywje6iYK1qauokJA&#10;PBQaBa9DdpqkZmfD7qrRX98tFLzN433OYtWbVlzJ+caygnScgCAurW64UnA85K9zED4ga2wtk4I7&#10;eVgtBy8LzLS98Rddi1CJGMI+QwV1CF0mpS9rMujHtiOO3Ld1BkOErpLa4S2Gm1ZOkmQmDTYcG2rs&#10;aFtTeS4uRsHnxhXvb/v7/jJdH/M0/5mcHjuj1GjYrz9ABOrDU/zv3uk4P53B3zPxAr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yeYzDAAAA3AAAAA8AAAAAAAAAAAAA&#10;AAAAoQIAAGRycy9kb3ducmV2LnhtbFBLBQYAAAAABAAEAPkAAACRAwAAAAA=&#10;" strokecolor="black [3200]" strokeweight="2pt">
                  <v:stroke endarrow="block"/>
                  <v:shadow on="t" color="black" opacity="24903f" origin=",.5" offset="0,.55556mm"/>
                </v:line>
                <v:line id="מחבר ישר 45" o:spid="_x0000_s1120" style="position:absolute;rotation:180;visibility:visible;mso-wrap-style:square" from="26431,77866" to="28575,77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7cF8MAAADcAAAADwAAAGRycy9kb3ducmV2LnhtbERPTWvCQBC9F/wPywi91U0Uao2uokJA&#10;PBQahV6H7JhEs7Nhd9XYX98tFLzN433OYtWbVtzI+caygnSUgCAurW64UnA85G8fIHxA1thaJgUP&#10;8rBaDl4WmGl75y+6FaESMYR9hgrqELpMSl/WZNCPbEccuZN1BkOErpLa4T2Gm1aOk+RdGmw4NtTY&#10;0bam8lJcjYLPjStm0/1jf52sj3man8ffPzuj1OuwX89BBOrDU/zv3uk4P53C3zPxAr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3BfDAAAA3AAAAA8AAAAAAAAAAAAA&#10;AAAAoQIAAGRycy9kb3ducmV2LnhtbFBLBQYAAAAABAAEAPkAAACRAwAAAAA=&#10;" strokecolor="black [3200]" strokeweight="2pt">
                  <v:stroke endarrow="block"/>
                  <v:shadow on="t" color="black" opacity="24903f" origin=",.5" offset="0,.55556mm"/>
                </v:line>
                <v:rect id="Rectangle 35" o:spid="_x0000_s1121" style="position:absolute;left:8572;top:85725;width:1714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kJj8MA&#10;AADcAAAADwAAAGRycy9kb3ducmV2LnhtbESPTWvCQBCG7wX/wzJCb3WjB9HUVURQPEiLUTxPs9Mk&#10;NDsbdtcY/33nUOhthnk/nlltBteqnkJsPBuYTjJQxKW3DVcGrpf92wJUTMgWW89k4EkRNuvRywpz&#10;6x98pr5IlZIQjjkaqFPqcq1jWZPDOPEdsdy+fXCYZA2VtgEfEu5aPcuyuXbYsDTU2NGupvKnuDsp&#10;uaZnHC7F4baYZcvw8aX7U/9pzOt42L6DSjSkf/Gf+2gFfyq08oxMo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kJj8MAAADc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תיקון ההזמנה ועדכון המזמין בדבר התיקונים שבוצעו בהזמנה לבקשתו</w:t>
                        </w:r>
                      </w:p>
                    </w:txbxContent>
                  </v:textbox>
                </v:rect>
                <v:line id="מחבר ישר 47" o:spid="_x0000_s1122" style="position:absolute;rotation:180;visibility:visible;mso-wrap-style:square" from="2000,56435" to="72866,56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3t/sMAAADcAAAADwAAAGRycy9kb3ducmV2LnhtbERPTWvCQBC9F/wPywje6iYKVlNXUSEg&#10;HgpNBa9Ddpqkzc6G3VWjv74rCL3N433Oct2bVlzI+caygnScgCAurW64UnD8yl/nIHxA1thaJgU3&#10;8rBeDV6WmGl75U+6FKESMYR9hgrqELpMSl/WZNCPbUccuW/rDIYIXSW1w2sMN62cJMlMGmw4NtTY&#10;0a6m8rc4GwUfW1cs3g63w3m6OeZp/jM53fdGqdGw37yDCNSHf/HTvddxfrqAxzPxAr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at7f7DAAAA3AAAAA8AAAAAAAAAAAAA&#10;AAAAoQIAAGRycy9kb3ducmV2LnhtbFBLBQYAAAAABAAEAPkAAACRAwAAAAA=&#10;" strokecolor="black [3200]" strokeweight="2pt">
                  <v:stroke endarrow="block"/>
                  <v:shadow on="t" color="black" opacity="24903f" origin=",.5" offset="0,.55556mm"/>
                </v:line>
                <v:line id="מחבר ישר 48" o:spid="_x0000_s1123" style="position:absolute;visibility:visible;mso-wrap-style:square" from="-16430,77866" to="-11430,77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0QhsYAAADcAAAADwAAAGRycy9kb3ducmV2LnhtbESP0UoDMRBF34X+Q5iCbzbbBaWuTYsU&#10;WqoItqsfMN1Md4ObyZLEdv1750HwbYZ7594zy/Xoe3WhmFxgA/NZAYq4CdZxa+DzY3u3AJUyssU+&#10;MBn4oQTr1eRmiZUNVz7Spc6tkhBOFRroch4qrVPTkcc0CwOxaOcQPWZZY6ttxKuE+16XRfGgPTqW&#10;hg4H2nTUfNXf3oA7HfvXcv/yHl39OF/k+93b5lAaczsdn59AZRrzv/nvem8FvxR8eUYm0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CNEIbGAAAA3AAAAA8AAAAAAAAA&#10;AAAAAAAAoQIAAGRycy9kb3ducmV2LnhtbFBLBQYAAAAABAAEAPkAAACUAwAAAAA=&#10;" strokecolor="black [3200]" strokeweight="2pt">
                  <v:shadow on="t" color="black" opacity="24903f" origin=",.5" offset="0,.55556mm"/>
                </v:line>
                <v:line id="מחבר ישר 49" o:spid="_x0000_s1124" style="position:absolute;visibility:visible;mso-wrap-style:square" from="-16430,88582" to="-11430,885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G1HcIAAADcAAAADwAAAGRycy9kb3ducmV2LnhtbERP3WrCMBS+H/gO4Qx2N9MWNrQaZQgO&#10;NwbT6gMcm2MbbE5Kkmn39osg7O58fL9nvhxsJy7kg3GsIB9nIIhrpw03Cg779fMERIjIGjvHpOCX&#10;AiwXo4c5ltpdeUeXKjYihXAoUUEbY19KGeqWLIax64kTd3LeYkzQN1J7vKZw28kiy16lRcOpocWe&#10;Vi3V5+rHKjDHXfdZbD6+vamm+SS+vH+ttoVST4/D2wxEpCH+i+/ujU7zixxuz6QL5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8G1HcIAAADcAAAADwAAAAAAAAAAAAAA&#10;AAChAgAAZHJzL2Rvd25yZXYueG1sUEsFBgAAAAAEAAQA+QAAAJADAAAAAA==&#10;" strokecolor="black [3200]" strokeweight="2pt">
                  <v:shadow on="t" color="black" opacity="24903f" origin=",.5" offset="0,.55556mm"/>
                </v:line>
                <v:line id="מחבר ישר 50" o:spid="_x0000_s1125" style="position:absolute;rotation:90;flip:x y;visibility:visible;mso-wrap-style:square" from="-18224,86788" to="-14636,86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IHy8MAAADcAAAADwAAAGRycy9kb3ducmV2LnhtbERPS2vCQBC+F/wPywi91U1DlRJdpYhC&#10;Dz34KOpxzI7ZYHY2ZLcx9de7guBtPr7nTGadrURLjS8dK3gfJCCIc6dLLhT8bpdvnyB8QNZYOSYF&#10;/+RhNu29TDDT7sJrajehEDGEfYYKTAh1JqXPDVn0A1cTR+7kGoshwqaQusFLDLeVTJNkJC2WHBsM&#10;1jQ3lJ83f1bBMOBx7xYrnB8O2/bjqnc/hUmVeu13X2MQgbrwFD/c3zrOT1O4PxMvkN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yB8vDAAAA3AAAAA8AAAAAAAAAAAAA&#10;AAAAoQIAAGRycy9kb3ducmV2LnhtbFBLBQYAAAAABAAEAPkAAACRAwAAAAA=&#10;" strokecolor="black [3200]" strokeweight="2pt">
                  <v:stroke endarrow="block"/>
                  <v:shadow on="t" color="black" opacity="24903f" origin=",.5" offset="0,.55556mm"/>
                </v:line>
                <v:rect id="Rectangle 35" o:spid="_x0000_s1126" style="position:absolute;left:-11430;top:51435;width:13430;height:10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RQ8QA&#10;AADcAAAADwAAAGRycy9kb3ducmV2LnhtbESPQWvCQBCF7wX/wzKCt7oxQrHRVUSweBClUXoes2MS&#10;zM6G3W2M/94tCL3N8N68781i1ZtGdOR8bVnBZJyAIC6srrlUcD5t32cgfEDW2FgmBQ/ysFoO3haY&#10;aXvnb+ryUIoYwj5DBVUIbSalLyoy6Me2JY7a1TqDIa6ulNrhPYabRqZJ8iEN1hwJFba0qai45b8m&#10;Qs7h4ftT/vUzS5NPd7jIbt8dlRoN+/UcRKA+/Jtf1zsd66dT+HsmTiC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hUUPEAAAA3AAAAA8AAAAAAAAAAAAAAAAAmAIAAGRycy9k&#10;b3ducmV2LnhtbFBLBQYAAAAABAAEAPUAAACJ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 xml:space="preserve">קבלת ההזמנה במערכת </w:t>
                        </w:r>
                        <w:r>
                          <w:rPr>
                            <w:rFonts w:ascii="Arial" w:hAnsi="Arial" w:cs="Arial"/>
                            <w:b/>
                            <w:bCs/>
                            <w:color w:val="000000" w:themeColor="text1"/>
                            <w:kern w:val="24"/>
                          </w:rPr>
                          <w:t>work-flow</w:t>
                        </w:r>
                        <w:r>
                          <w:rPr>
                            <w:rFonts w:ascii="Arial" w:hAnsi="Arial" w:cs="Arial"/>
                            <w:b/>
                            <w:bCs/>
                            <w:color w:val="000000" w:themeColor="text1"/>
                            <w:kern w:val="24"/>
                            <w:rtl/>
                          </w:rPr>
                          <w:t xml:space="preserve"> לאספקה ישירה של עגלת קניות</w:t>
                        </w:r>
                      </w:p>
                    </w:txbxContent>
                  </v:textbox>
                </v:rect>
                <v:line id="מחבר ישר 52" o:spid="_x0000_s1127" style="position:absolute;rotation:90;visibility:visible;mso-wrap-style:square" from="-11501,68223" to="2072,68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9KuMQAAADcAAAADwAAAGRycy9kb3ducmV2LnhtbERPS2vCQBC+F/wPyxR6001FrERXKaJQ&#10;KD34QDyO2Wk2JjsbsquJ/nq3IPQ2H99zZovOVuJKjS8cK3gfJCCIM6cLzhXsd+v+BIQPyBorx6Tg&#10;Rh4W897LDFPtWt7QdRtyEUPYp6jAhFCnUvrMkEU/cDVx5H5dYzFE2ORSN9jGcFvJYZKMpcWCY4PB&#10;mpaGsnJ7sQo+zm4/vueHpbmdR6fvn7Ys78eVUm+v3ecURKAu/Iuf7i8d5w9H8PdMvE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n0q4xAAAANwAAAAPAAAAAAAAAAAA&#10;AAAAAKECAABkcnMvZG93bnJldi54bWxQSwUGAAAAAAQABAD5AAAAkgMAAAAA&#10;" strokecolor="black [3200]" strokeweight="2pt">
                  <v:stroke endarrow="block"/>
                  <v:shadow on="t" color="black" opacity="24903f" origin=",.5" offset="0,.55556mm"/>
                </v:line>
                <v:line id="מחבר ישר 53" o:spid="_x0000_s1128" style="position:absolute;rotation:180;visibility:visible;mso-wrap-style:square" from="2000,88582" to="8572,88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wtRsQAAADcAAAADwAAAGRycy9kb3ducmV2LnhtbERPTWvCQBC9F/oflil4qxsjrTW6igoB&#10;8VAwFbwO2TGJZmfD7qqxv75bKPQ2j/c582VvWnEj5xvLCkbDBARxaXXDlYLDV/76AcIHZI2tZVLw&#10;IA/LxfPTHDNt77ynWxEqEUPYZ6igDqHLpPRlTQb90HbEkTtZZzBE6CqpHd5juGllmiTv0mDDsaHG&#10;jjY1lZfiahR8rl0xneweu+t4dchH+Tk9fm+NUoOXfjUDEagP/+I/91bH+ekb/D4TL5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jC1GxAAAANwAAAAPAAAAAAAAAAAA&#10;AAAAAKECAABkcnMvZG93bnJldi54bWxQSwUGAAAAAAQABAD5AAAAkgMAAAAA&#10;" strokecolor="black [3200]" strokeweight="2pt">
                  <v:stroke endarrow="block"/>
                  <v:shadow on="t" color="black" opacity="24903f" origin=",.5" offset="0,.55556mm"/>
                </v:line>
                <v:line id="מחבר ישר 54" o:spid="_x0000_s1129" style="position:absolute;rotation:90;flip:y;visibility:visible;mso-wrap-style:square" from="93583,52149" to="95011,52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uBwMIAAADcAAAADwAAAGRycy9kb3ducmV2LnhtbERPTWvCQBC9F/oflin0VjfmECW6SitY&#10;cqlgIp7H7JgEs7Nhd2vSf98tFLzN433OejuZXtzJ+c6ygvksAUFcW91xo+BU7d+WIHxA1thbJgU/&#10;5GG7eX5aY67tyEe6l6ERMYR9jgraEIZcSl+3ZNDP7EAcuat1BkOErpHa4RjDTS/TJMmkwY5jQ4sD&#10;7Vqqb+W3UVAUh3l5ceFkPpfZ4is9Vx9jVin1+jK9r0AEmsJD/O8udJyfZvD3TLxAb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HuBwMIAAADcAAAADwAAAAAAAAAAAAAA&#10;AAChAgAAZHJzL2Rvd25yZXYueG1sUEsFBgAAAAAEAAQA+QAAAJADAAAAAA==&#10;" strokecolor="black [3200]" strokeweight="2pt">
                  <v:shadow on="t" color="black" opacity="24903f" origin=",.5" offset="0,.55556mm"/>
                </v:line>
                <v:line id="מחבר ישר 55" o:spid="_x0000_s1130" style="position:absolute;rotation:180;visibility:visible;mso-wrap-style:square" from="79295,52864" to="94297,5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IWqsMAAADcAAAADwAAAGRycy9kb3ducmV2LnhtbERPTWvCQBC9F/wPyxR6qxsj1BpdRYWA&#10;eBAahV6H7JjEZmfD7qqxv74rFLzN433OfNmbVlzJ+caygtEwAUFcWt1wpeB4yN8/QfiArLG1TAru&#10;5GG5GLzMMdP2xl90LUIlYgj7DBXUIXSZlL6syaAf2o44cifrDIYIXSW1w1sMN61Mk+RDGmw4NtTY&#10;0aam8qe4GAX7tSumk919dxmvjvkoP6ffv1uj1Ntrv5qBCNSHp/jfvdVxfjqBxzPxAr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SFqrDAAAA3AAAAA8AAAAAAAAAAAAA&#10;AAAAoQIAAGRycy9kb3ducmV2LnhtbFBLBQYAAAAABAAEAPkAAACRAwAAAAA=&#10;" strokecolor="black [3200]" strokeweight="2pt">
                  <v:stroke endarrow="block"/>
                  <v:shadow on="t" color="black" opacity="24903f" origin=",.5" offset="0,.55556mm"/>
                </v:line>
                <v:line id="מחבר ישר 56" o:spid="_x0000_s1131" style="position:absolute;flip:y;visibility:visible;mso-wrap-style:square" from="67151,67151" to="70723,6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rg/cMAAADcAAAADwAAAGRycy9kb3ducmV2LnhtbESPQYvCMBCF7wv+hzCCtzVVYSnVKCII&#10;exB0XS/ehmZsq82kJFmt/945CHub4b1575vFqnetulOIjWcDk3EGirj0tuHKwOl3+5mDignZYuuZ&#10;DDwpwmo5+FhgYf2Df+h+TJWSEI4FGqhT6gqtY1mTwzj2HbFoFx8cJllDpW3Ah4S7Vk+z7Es7bFga&#10;auxoU1N5O/45A2fX7gPtnpdydpocMObhmu+DMaNhv56DStSnf/P7+tsK/lRo5RmZQC9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a4P3DAAAA3AAAAA8AAAAAAAAAAAAA&#10;AAAAoQIAAGRycy9kb3ducmV2LnhtbFBLBQYAAAAABAAEAPkAAACRAwAAAAA=&#10;" strokecolor="black [3200]" strokeweight="2pt">
                  <v:shadow on="t" color="black" opacity="24903f" origin=",.5" offset="0,.55556mm"/>
                </v:line>
                <v:line id="מחבר ישר 57" o:spid="_x0000_s1132" style="position:absolute;rotation:90;flip:x y;visibility:visible;mso-wrap-style:square" from="62158,62151" to="72151,62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aVusMAAADcAAAADwAAAGRycy9kb3ducmV2LnhtbERPTWvCQBC9F/wPywje6sZQi01dRcSC&#10;Bw9WpXocs9NsMDsbsmuM/vpuodDbPN7nTOedrURLjS8dKxgNExDEudMlFwoO+4/nCQgfkDVWjknB&#10;nTzMZ72nKWba3fiT2l0oRAxhn6ECE0KdSelzQxb90NXEkft2jcUQYVNI3eAthttKpknyKi2WHBsM&#10;1rQ0lF92V6tgHPB8dKstLk+nffvy0F+bwqRKDfrd4h1EoC78i//cax3np2/w+0y8QM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WlbrDAAAA3AAAAA8AAAAAAAAAAAAA&#10;AAAAoQIAAGRycy9kb3ducmV2LnhtbFBLBQYAAAAABAAEAPkAAACRAwAAAAA=&#10;" strokecolor="black [3200]" strokeweight="2pt">
                  <v:stroke endarrow="block"/>
                  <v:shadow on="t" color="black" opacity="24903f" origin=",.5" offset="0,.55556mm"/>
                </v:line>
                <v:rect id="מלבן 58" o:spid="_x0000_s1133" style="position:absolute;left:58576;top:64069;width:12859;height:3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5Rr8YA&#10;AADcAAAADwAAAGRycy9kb3ducmV2LnhtbESPQWvCQBCF7wX/wzJCL0U3tVAkuooI0lAEaWw9D9lp&#10;Epqdjdk1if++cyj0NsN789436+3oGtVTF2rPBp7nCSjiwtuaSwOf58NsCSpEZIuNZzJwpwDbzeRh&#10;jan1A39Qn8dSSQiHFA1UMbap1qGoyGGY+5ZYtG/fOYyydqW2HQ4S7hq9SJJX7bBmaaiwpX1FxU9+&#10;cwaG4tRfzsc3fXq6ZJ6v2XWff70b8zgddytQkcb4b/67zqzgvwi+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B5Rr8YAAADcAAAADwAAAAAAAAAAAAAAAACYAgAAZHJz&#10;L2Rvd25yZXYueG1sUEsFBgAAAAAEAAQA9QAAAIsDA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w10:wrap type="tight"/>
              </v:group>
            </w:pict>
          </mc:Fallback>
        </mc:AlternateContent>
      </w:r>
      <w:r w:rsidR="00D348AB" w:rsidRPr="00691D5E">
        <w:rPr>
          <w:rFonts w:ascii="David" w:hAnsi="David"/>
          <w:b/>
          <w:bCs/>
          <w:u w:val="single"/>
          <w:rtl/>
        </w:rPr>
        <w:t xml:space="preserve">תרשים תהליך הזמנת </w:t>
      </w:r>
      <w:r w:rsidR="00D348AB" w:rsidRPr="00691D5E">
        <w:rPr>
          <w:rFonts w:ascii="Arial" w:hAnsi="Arial" w:hint="cs"/>
          <w:b/>
          <w:bCs/>
          <w:u w:val="single"/>
          <w:rtl/>
        </w:rPr>
        <w:t>אספקה ישירה של טובין במערכת סחר אלקטרוני:</w:t>
      </w:r>
    </w:p>
    <w:p w:rsidR="00D348AB" w:rsidRPr="00830864" w:rsidRDefault="00D348AB" w:rsidP="00B1245D">
      <w:pPr>
        <w:keepNext/>
        <w:keepLines/>
        <w:spacing w:line="360" w:lineRule="auto"/>
        <w:ind w:left="-76"/>
        <w:rPr>
          <w:rFonts w:ascii="Arial" w:hAnsi="Arial"/>
          <w:b/>
          <w:bCs/>
          <w:rtl/>
        </w:rPr>
        <w:sectPr w:rsidR="00D348AB" w:rsidRPr="00830864" w:rsidSect="00785BA7">
          <w:pgSz w:w="16838" w:h="11906" w:orient="landscape"/>
          <w:pgMar w:top="1701" w:right="1134" w:bottom="1134" w:left="1134" w:header="708" w:footer="708" w:gutter="0"/>
          <w:cols w:space="708"/>
          <w:bidi/>
          <w:rtlGutter/>
          <w:docGrid w:linePitch="360"/>
        </w:sectPr>
      </w:pPr>
    </w:p>
    <w:bookmarkStart w:id="301" w:name="_Toc377125974"/>
    <w:bookmarkStart w:id="302" w:name="_Toc377126090"/>
    <w:bookmarkStart w:id="303" w:name="_Toc377126377"/>
    <w:bookmarkStart w:id="304" w:name="_Toc377128168"/>
    <w:bookmarkStart w:id="305" w:name="_Toc377131700"/>
    <w:bookmarkStart w:id="306" w:name="_Toc377131974"/>
    <w:p w:rsidR="00D348AB" w:rsidRPr="00830864" w:rsidRDefault="00D57F31" w:rsidP="00B1245D">
      <w:pPr>
        <w:keepNext/>
        <w:keepLines/>
        <w:spacing w:line="360" w:lineRule="auto"/>
        <w:ind w:left="261"/>
        <w:jc w:val="center"/>
        <w:rPr>
          <w:rFonts w:ascii="Arial" w:hAnsi="Arial"/>
          <w:b/>
          <w:bCs/>
          <w:u w:val="single"/>
          <w:rtl/>
        </w:rPr>
      </w:pPr>
      <w:r>
        <w:rPr>
          <w:b/>
          <w:bCs/>
          <w:noProof/>
          <w:rtl/>
        </w:rPr>
        <mc:AlternateContent>
          <mc:Choice Requires="wpg">
            <w:drawing>
              <wp:anchor distT="0" distB="0" distL="114300" distR="114300" simplePos="0" relativeHeight="251663360" behindDoc="1" locked="0" layoutInCell="1" allowOverlap="1" wp14:anchorId="5760C631" wp14:editId="36A01CA5">
                <wp:simplePos x="0" y="0"/>
                <wp:positionH relativeFrom="column">
                  <wp:posOffset>21590</wp:posOffset>
                </wp:positionH>
                <wp:positionV relativeFrom="paragraph">
                  <wp:posOffset>328930</wp:posOffset>
                </wp:positionV>
                <wp:extent cx="5974715" cy="8054340"/>
                <wp:effectExtent l="2540" t="5080" r="0" b="0"/>
                <wp:wrapTight wrapText="bothSides">
                  <wp:wrapPolygon edited="0">
                    <wp:start x="44" y="140"/>
                    <wp:lineTo x="44" y="21414"/>
                    <wp:lineTo x="21513" y="21414"/>
                    <wp:lineTo x="21513" y="140"/>
                    <wp:lineTo x="44" y="140"/>
                  </wp:wrapPolygon>
                </wp:wrapTight>
                <wp:docPr id="65"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4715" cy="8054340"/>
                          <a:chOff x="131" y="9201"/>
                          <a:chExt cx="92790" cy="70841"/>
                        </a:xfrm>
                      </wpg:grpSpPr>
                      <pic:pic xmlns:pic="http://schemas.openxmlformats.org/drawingml/2006/picture">
                        <pic:nvPicPr>
                          <pic:cNvPr id="66" name="table"/>
                          <pic:cNvPicPr>
                            <a:picLocks noChangeAspect="1"/>
                          </pic:cNvPicPr>
                        </pic:nvPicPr>
                        <pic:blipFill>
                          <a:blip r:embed="rId96">
                            <a:extLst>
                              <a:ext uri="{28A0092B-C50C-407E-A947-70E740481C1C}">
                                <a14:useLocalDpi xmlns:a14="http://schemas.microsoft.com/office/drawing/2010/main" val="0"/>
                              </a:ext>
                            </a:extLst>
                          </a:blip>
                          <a:srcRect/>
                          <a:stretch>
                            <a:fillRect/>
                          </a:stretch>
                        </pic:blipFill>
                        <pic:spPr bwMode="auto">
                          <a:xfrm>
                            <a:off x="131" y="9201"/>
                            <a:ext cx="92790" cy="70841"/>
                          </a:xfrm>
                          <a:prstGeom prst="rect">
                            <a:avLst/>
                          </a:prstGeom>
                          <a:noFill/>
                          <a:extLst>
                            <a:ext uri="{909E8E84-426E-40DD-AFC4-6F175D3DCCD1}">
                              <a14:hiddenFill xmlns:a14="http://schemas.microsoft.com/office/drawing/2010/main">
                                <a:solidFill>
                                  <a:srgbClr val="FFFFFF"/>
                                </a:solidFill>
                              </a14:hiddenFill>
                            </a:ext>
                          </a:extLst>
                        </pic:spPr>
                      </pic:pic>
                      <wps:wsp>
                        <wps:cNvPr id="67" name="מחבר ישר 61"/>
                        <wps:cNvCnPr/>
                        <wps:spPr bwMode="auto">
                          <a:xfrm rot="10800000">
                            <a:off x="66294" y="18930"/>
                            <a:ext cx="5858"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8" name="Rectangle 35"/>
                        <wps:cNvSpPr>
                          <a:spLocks noChangeArrowheads="1"/>
                        </wps:cNvSpPr>
                        <wps:spPr bwMode="auto">
                          <a:xfrm>
                            <a:off x="72152" y="15716"/>
                            <a:ext cx="13430" cy="642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כניסה למודול יצירת חשבונית במערכת מבט</w:t>
                              </w:r>
                            </w:p>
                          </w:txbxContent>
                        </wps:txbx>
                        <wps:bodyPr rot="0" vert="horz" wrap="square" lIns="91440" tIns="45720" rIns="91440" bIns="45720" anchor="ctr" anchorCtr="0" upright="1">
                          <a:noAutofit/>
                        </wps:bodyPr>
                      </wps:wsp>
                      <wps:wsp>
                        <wps:cNvPr id="69" name="חץ שמאלה 63"/>
                        <wps:cNvSpPr>
                          <a:spLocks noChangeArrowheads="1"/>
                        </wps:cNvSpPr>
                        <wps:spPr bwMode="auto">
                          <a:xfrm>
                            <a:off x="85010" y="17144"/>
                            <a:ext cx="4890" cy="3334"/>
                          </a:xfrm>
                          <a:prstGeom prst="leftArrow">
                            <a:avLst>
                              <a:gd name="adj1" fmla="val 50000"/>
                              <a:gd name="adj2" fmla="val 50004"/>
                            </a:avLst>
                          </a:prstGeom>
                          <a:solidFill>
                            <a:srgbClr val="000066"/>
                          </a:solidFill>
                          <a:ln w="25400">
                            <a:solidFill>
                              <a:schemeClr val="accent1">
                                <a:lumMod val="50000"/>
                                <a:lumOff val="0"/>
                              </a:schemeClr>
                            </a:solidFill>
                            <a:miter lim="800000"/>
                            <a:headEnd/>
                            <a:tailEnd/>
                          </a:ln>
                        </wps:spPr>
                        <wps:txbx>
                          <w:txbxContent>
                            <w:p w:rsidR="00200AB6" w:rsidRDefault="00200AB6" w:rsidP="00B331F8">
                              <w:pPr>
                                <w:bidi w:val="0"/>
                              </w:pPr>
                            </w:p>
                          </w:txbxContent>
                        </wps:txbx>
                        <wps:bodyPr rot="0" vert="horz" wrap="square" lIns="91440" tIns="45720" rIns="91440" bIns="45720" anchor="ctr" anchorCtr="0" upright="1">
                          <a:noAutofit/>
                        </wps:bodyPr>
                      </wps:wsp>
                      <wps:wsp>
                        <wps:cNvPr id="70" name="Rectangle 35"/>
                        <wps:cNvSpPr>
                          <a:spLocks noChangeArrowheads="1"/>
                        </wps:cNvSpPr>
                        <wps:spPr bwMode="auto">
                          <a:xfrm>
                            <a:off x="52863" y="14287"/>
                            <a:ext cx="13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יצירת "חשבונית פרופורמה" לספק בגין דיווחי קבלה של כלל היחידות מהספק האמור</w:t>
                              </w:r>
                            </w:p>
                          </w:txbxContent>
                        </wps:txbx>
                        <wps:bodyPr rot="0" vert="horz" wrap="square" lIns="91440" tIns="45720" rIns="91440" bIns="45720" anchor="ctr" anchorCtr="0" upright="1">
                          <a:noAutofit/>
                        </wps:bodyPr>
                      </wps:wsp>
                      <wps:wsp>
                        <wps:cNvPr id="71" name="Rectangle 35"/>
                        <wps:cNvSpPr>
                          <a:spLocks noChangeArrowheads="1"/>
                        </wps:cNvSpPr>
                        <wps:spPr bwMode="auto">
                          <a:xfrm>
                            <a:off x="52863" y="25717"/>
                            <a:ext cx="13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שמירה לחשבונית הפרופורמה במערכת מבט לספק האמור</w:t>
                              </w:r>
                            </w:p>
                          </w:txbxContent>
                        </wps:txbx>
                        <wps:bodyPr rot="0" vert="horz" wrap="square" lIns="91440" tIns="45720" rIns="91440" bIns="45720" anchor="ctr" anchorCtr="0" upright="1">
                          <a:noAutofit/>
                        </wps:bodyPr>
                      </wps:wsp>
                      <wps:wsp>
                        <wps:cNvPr id="72" name="Rectangle 35"/>
                        <wps:cNvSpPr>
                          <a:spLocks noChangeArrowheads="1"/>
                        </wps:cNvSpPr>
                        <wps:spPr bwMode="auto">
                          <a:xfrm>
                            <a:off x="70008" y="25717"/>
                            <a:ext cx="16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הפקת דו"ח פרופורמה ממערכת מבט (שכולל את כל דיווחי הקבלה של כל היחידות מהספק)</w:t>
                              </w:r>
                            </w:p>
                          </w:txbxContent>
                        </wps:txbx>
                        <wps:bodyPr rot="0" vert="horz" wrap="square" lIns="91440" tIns="45720" rIns="91440" bIns="45720" anchor="ctr" anchorCtr="0" upright="1">
                          <a:noAutofit/>
                        </wps:bodyPr>
                      </wps:wsp>
                      <wps:wsp>
                        <wps:cNvPr id="73" name="Rectangle 35"/>
                        <wps:cNvSpPr>
                          <a:spLocks noChangeArrowheads="1"/>
                        </wps:cNvSpPr>
                        <wps:spPr bwMode="auto">
                          <a:xfrm>
                            <a:off x="52149" y="49291"/>
                            <a:ext cx="16431" cy="785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טיפול בהשגות הספק והעברת תשלומים לחשבונית הפרופורמה הבאה לספק האמור</w:t>
                              </w:r>
                            </w:p>
                          </w:txbxContent>
                        </wps:txbx>
                        <wps:bodyPr rot="0" vert="horz" wrap="square" lIns="91440" tIns="45720" rIns="91440" bIns="45720" anchor="ctr" anchorCtr="0" upright="1">
                          <a:noAutofit/>
                        </wps:bodyPr>
                      </wps:wsp>
                      <wps:wsp>
                        <wps:cNvPr id="74" name="Rectangle 35"/>
                        <wps:cNvSpPr>
                          <a:spLocks noChangeArrowheads="1"/>
                        </wps:cNvSpPr>
                        <wps:spPr bwMode="auto">
                          <a:xfrm>
                            <a:off x="7143" y="37147"/>
                            <a:ext cx="15002"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בדיקת כל השורות בדו"ח הפרופורמה מול תעודות המשלוח של האספקה ליחידות</w:t>
                              </w:r>
                            </w:p>
                          </w:txbxContent>
                        </wps:txbx>
                        <wps:bodyPr rot="0" vert="horz" wrap="square" lIns="91440" tIns="45720" rIns="91440" bIns="45720" anchor="ctr" anchorCtr="0" upright="1">
                          <a:noAutofit/>
                        </wps:bodyPr>
                      </wps:wsp>
                      <wps:wsp>
                        <wps:cNvPr id="75" name="Rectangle 35"/>
                        <wps:cNvSpPr>
                          <a:spLocks noChangeArrowheads="1"/>
                        </wps:cNvSpPr>
                        <wps:spPr bwMode="auto">
                          <a:xfrm>
                            <a:off x="26431" y="37147"/>
                            <a:ext cx="13430"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קבלת דו"ח פרופורמה בפקס מקצין המדור</w:t>
                              </w:r>
                            </w:p>
                          </w:txbxContent>
                        </wps:txbx>
                        <wps:bodyPr rot="0" vert="horz" wrap="square" lIns="91440" tIns="45720" rIns="91440" bIns="45720" anchor="ctr" anchorCtr="0" upright="1">
                          <a:noAutofit/>
                        </wps:bodyPr>
                      </wps:wsp>
                      <wps:wsp>
                        <wps:cNvPr id="76" name="Rectangle 35"/>
                        <wps:cNvSpPr>
                          <a:spLocks noChangeArrowheads="1"/>
                        </wps:cNvSpPr>
                        <wps:spPr bwMode="auto">
                          <a:xfrm>
                            <a:off x="72152" y="37147"/>
                            <a:ext cx="12144"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העברת דו"ח הפרופורמה לספק בפקס</w:t>
                              </w:r>
                            </w:p>
                          </w:txbxContent>
                        </wps:txbx>
                        <wps:bodyPr rot="0" vert="horz" wrap="square" lIns="91440" tIns="45720" rIns="91440" bIns="45720" anchor="ctr" anchorCtr="0" upright="1">
                          <a:noAutofit/>
                        </wps:bodyPr>
                      </wps:wsp>
                      <wps:wsp>
                        <wps:cNvPr id="77" name="AutoShape 36"/>
                        <wps:cNvSpPr>
                          <a:spLocks noChangeArrowheads="1"/>
                        </wps:cNvSpPr>
                        <wps:spPr bwMode="auto">
                          <a:xfrm>
                            <a:off x="2142" y="45720"/>
                            <a:ext cx="25003" cy="15002"/>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דו"ח הפרופורמה מתאים לתעודות המשלוח שמשקפות את האספקה ליחידות</w:t>
                              </w:r>
                            </w:p>
                          </w:txbxContent>
                        </wps:txbx>
                        <wps:bodyPr rot="0" vert="horz" wrap="square" lIns="91440" tIns="45720" rIns="91440" bIns="45720" anchor="ctr" anchorCtr="0" upright="1">
                          <a:noAutofit/>
                        </wps:bodyPr>
                      </wps:wsp>
                      <wps:wsp>
                        <wps:cNvPr id="78" name="מחבר ישר 72"/>
                        <wps:cNvCnPr/>
                        <wps:spPr bwMode="auto">
                          <a:xfrm rot="16200000" flipH="1">
                            <a:off x="14790" y="62718"/>
                            <a:ext cx="715" cy="2437"/>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79" name="מלבן 73"/>
                        <wps:cNvSpPr>
                          <a:spLocks noChangeArrowheads="1"/>
                        </wps:cNvSpPr>
                        <wps:spPr bwMode="auto">
                          <a:xfrm>
                            <a:off x="17864" y="50008"/>
                            <a:ext cx="12859" cy="5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80" name="מחבר ישר 74"/>
                        <wps:cNvCnPr/>
                        <wps:spPr bwMode="auto">
                          <a:xfrm>
                            <a:off x="27145" y="53221"/>
                            <a:ext cx="3001" cy="15"/>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81" name="מחבר ישר 75"/>
                        <wps:cNvCnPr/>
                        <wps:spPr bwMode="auto">
                          <a:xfrm rot="5400000">
                            <a:off x="13929" y="45006"/>
                            <a:ext cx="1429"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82" name="מחבר ישר 76"/>
                        <wps:cNvCnPr/>
                        <wps:spPr bwMode="auto">
                          <a:xfrm rot="5400000">
                            <a:off x="77152" y="73224"/>
                            <a:ext cx="214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83" name="אליפסה 77"/>
                        <wps:cNvSpPr>
                          <a:spLocks noChangeArrowheads="1"/>
                        </wps:cNvSpPr>
                        <wps:spPr bwMode="auto">
                          <a:xfrm>
                            <a:off x="74295" y="74295"/>
                            <a:ext cx="7858" cy="3572"/>
                          </a:xfrm>
                          <a:prstGeom prst="ellipse">
                            <a:avLst/>
                          </a:prstGeom>
                          <a:solidFill>
                            <a:srgbClr val="CC0000"/>
                          </a:solidFill>
                          <a:ln w="25400">
                            <a:solidFill>
                              <a:schemeClr val="accent1">
                                <a:lumMod val="50000"/>
                                <a:lumOff val="0"/>
                              </a:schemeClr>
                            </a:solidFill>
                            <a:round/>
                            <a:headEnd/>
                            <a:tailEnd/>
                          </a:ln>
                        </wps:spPr>
                        <wps:txbx>
                          <w:txbxContent>
                            <w:p w:rsidR="00200AB6" w:rsidRDefault="00200AB6" w:rsidP="00B331F8">
                              <w:pPr>
                                <w:pStyle w:val="NormalWeb"/>
                                <w:bidi/>
                                <w:spacing w:before="0" w:after="0"/>
                                <w:jc w:val="center"/>
                              </w:pPr>
                              <w:r>
                                <w:rPr>
                                  <w:rFonts w:asciiTheme="minorHAnsi" w:hAnsi="Arial" w:cstheme="minorBidi"/>
                                  <w:b/>
                                  <w:bCs/>
                                  <w:color w:val="FFFFFF" w:themeColor="light1"/>
                                  <w:kern w:val="24"/>
                                  <w:rtl/>
                                </w:rPr>
                                <w:t>סוף</w:t>
                              </w:r>
                            </w:p>
                          </w:txbxContent>
                        </wps:txbx>
                        <wps:bodyPr rot="0" vert="horz" wrap="square" lIns="91440" tIns="45720" rIns="91440" bIns="45720" anchor="ctr" anchorCtr="0" upright="1">
                          <a:noAutofit/>
                        </wps:bodyPr>
                      </wps:wsp>
                      <wps:wsp>
                        <wps:cNvPr id="84" name="Rectangle 35"/>
                        <wps:cNvSpPr>
                          <a:spLocks noChangeArrowheads="1"/>
                        </wps:cNvSpPr>
                        <wps:spPr bwMode="auto">
                          <a:xfrm>
                            <a:off x="30146" y="48577"/>
                            <a:ext cx="17002"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 xml:space="preserve">הכנת דו"ח  </w:t>
                              </w:r>
                              <w:r>
                                <w:rPr>
                                  <w:rFonts w:ascii="Arial" w:hAnsi="Arial" w:cs="Arial"/>
                                  <w:b/>
                                  <w:bCs/>
                                  <w:color w:val="000000" w:themeColor="text1"/>
                                  <w:kern w:val="24"/>
                                </w:rPr>
                                <w:t>Excel</w:t>
                              </w:r>
                              <w:r>
                                <w:rPr>
                                  <w:rFonts w:ascii="Arial" w:hAnsi="Arial" w:cs="Arial"/>
                                  <w:b/>
                                  <w:bCs/>
                                  <w:color w:val="000000" w:themeColor="text1"/>
                                  <w:kern w:val="24"/>
                                  <w:rtl/>
                                </w:rPr>
                                <w:t xml:space="preserve"> בגין רשומות בדו"ח הפרופורמה שלא מתאימות לאספקת הטובין בפועל</w:t>
                              </w:r>
                            </w:p>
                          </w:txbxContent>
                        </wps:txbx>
                        <wps:bodyPr rot="0" vert="horz" wrap="square" lIns="91440" tIns="45720" rIns="91440" bIns="45720" anchor="ctr" anchorCtr="0" upright="1">
                          <a:noAutofit/>
                        </wps:bodyPr>
                      </wps:wsp>
                      <wps:wsp>
                        <wps:cNvPr id="85" name="Rectangle 35"/>
                        <wps:cNvSpPr>
                          <a:spLocks noChangeArrowheads="1"/>
                        </wps:cNvSpPr>
                        <wps:spPr bwMode="auto">
                          <a:xfrm>
                            <a:off x="52149" y="63579"/>
                            <a:ext cx="15716"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הקלדת מספר הסימוכין של החשבונית מהספק למסך חשבונית הפרופורמה</w:t>
                              </w:r>
                            </w:p>
                          </w:txbxContent>
                        </wps:txbx>
                        <wps:bodyPr rot="0" vert="horz" wrap="square" lIns="91440" tIns="45720" rIns="91440" bIns="45720" anchor="ctr" anchorCtr="0" upright="1">
                          <a:noAutofit/>
                        </wps:bodyPr>
                      </wps:wsp>
                      <wps:wsp>
                        <wps:cNvPr id="86" name="Rectangle 35"/>
                        <wps:cNvSpPr>
                          <a:spLocks noChangeArrowheads="1"/>
                        </wps:cNvSpPr>
                        <wps:spPr bwMode="auto">
                          <a:xfrm>
                            <a:off x="70723" y="64293"/>
                            <a:ext cx="15002" cy="785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סריקת החשבונית למערכת מבט והעברתה לסבב אישורים לתשלום</w:t>
                              </w:r>
                            </w:p>
                          </w:txbxContent>
                        </wps:txbx>
                        <wps:bodyPr rot="0" vert="horz" wrap="square" lIns="91440" tIns="45720" rIns="91440" bIns="45720" anchor="ctr" anchorCtr="0" upright="1">
                          <a:noAutofit/>
                        </wps:bodyPr>
                      </wps:wsp>
                      <wps:wsp>
                        <wps:cNvPr id="87" name="Rectangle 35"/>
                        <wps:cNvSpPr>
                          <a:spLocks noChangeArrowheads="1"/>
                        </wps:cNvSpPr>
                        <wps:spPr bwMode="auto">
                          <a:xfrm>
                            <a:off x="7857" y="63579"/>
                            <a:ext cx="13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הכנת חשבונית לתשלום בגין שורות בדו"ח הפרופורמה שאין עליהן השגות</w:t>
                              </w:r>
                            </w:p>
                          </w:txbxContent>
                        </wps:txbx>
                        <wps:bodyPr rot="0" vert="horz" wrap="square" lIns="91440" tIns="45720" rIns="91440" bIns="45720" anchor="ctr" anchorCtr="0" upright="1">
                          <a:noAutofit/>
                        </wps:bodyPr>
                      </wps:wsp>
                      <wps:wsp>
                        <wps:cNvPr id="88" name="Rectangle 35"/>
                        <wps:cNvSpPr>
                          <a:spLocks noChangeArrowheads="1"/>
                        </wps:cNvSpPr>
                        <wps:spPr bwMode="auto">
                          <a:xfrm>
                            <a:off x="25717" y="65008"/>
                            <a:ext cx="13430" cy="642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העברת החשבונית לקצין המדור לתשלום</w:t>
                              </w:r>
                            </w:p>
                          </w:txbxContent>
                        </wps:txbx>
                        <wps:bodyPr rot="0" vert="horz" wrap="square" lIns="91440" tIns="45720" rIns="91440" bIns="45720" anchor="ctr" anchorCtr="0" upright="1">
                          <a:noAutofit/>
                        </wps:bodyPr>
                      </wps:wsp>
                      <wps:wsp>
                        <wps:cNvPr id="89" name="מחבר ישר 83"/>
                        <wps:cNvCnPr/>
                        <wps:spPr bwMode="auto">
                          <a:xfrm rot="10800000" flipV="1">
                            <a:off x="39861" y="40719"/>
                            <a:ext cx="32291"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0" name="מחבר ישר 84"/>
                        <wps:cNvCnPr/>
                        <wps:spPr bwMode="auto">
                          <a:xfrm rot="10800000">
                            <a:off x="22145" y="40719"/>
                            <a:ext cx="4286"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1" name="מחבר ישר 85"/>
                        <wps:cNvCnPr/>
                        <wps:spPr bwMode="auto">
                          <a:xfrm>
                            <a:off x="47148" y="53221"/>
                            <a:ext cx="5001" cy="15"/>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2" name="מחבר ישר 86"/>
                        <wps:cNvCnPr/>
                        <wps:spPr bwMode="auto">
                          <a:xfrm rot="5400000">
                            <a:off x="13180" y="62115"/>
                            <a:ext cx="2857" cy="71"/>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3" name="מחבר ישר 87"/>
                        <wps:cNvCnPr/>
                        <wps:spPr bwMode="auto">
                          <a:xfrm>
                            <a:off x="21288" y="68223"/>
                            <a:ext cx="4429"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4" name="מחבר ישר 88"/>
                        <wps:cNvCnPr/>
                        <wps:spPr bwMode="auto">
                          <a:xfrm flipV="1">
                            <a:off x="39147" y="68223"/>
                            <a:ext cx="13002"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9" name="מחבר ישר 89"/>
                        <wps:cNvCnPr/>
                        <wps:spPr bwMode="auto">
                          <a:xfrm flipV="1">
                            <a:off x="67865" y="68223"/>
                            <a:ext cx="285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40" name="מחבר ישר 90"/>
                        <wps:cNvCnPr/>
                        <wps:spPr bwMode="auto">
                          <a:xfrm rot="10800000">
                            <a:off x="15001" y="62150"/>
                            <a:ext cx="23575"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41" name="מחבר ישר 91"/>
                        <wps:cNvCnPr/>
                        <wps:spPr bwMode="auto">
                          <a:xfrm rot="5400000">
                            <a:off x="36469" y="59971"/>
                            <a:ext cx="4286" cy="71"/>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42" name="מחבר ישר 92"/>
                        <wps:cNvCnPr/>
                        <wps:spPr bwMode="auto">
                          <a:xfrm rot="16200000" flipH="1">
                            <a:off x="77152" y="36076"/>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43" name="מחבר ישר 93"/>
                        <wps:cNvCnPr/>
                        <wps:spPr bwMode="auto">
                          <a:xfrm>
                            <a:off x="66294" y="30360"/>
                            <a:ext cx="3714"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44" name="מחבר ישר 94"/>
                        <wps:cNvCnPr/>
                        <wps:spPr bwMode="auto">
                          <a:xfrm rot="5400000">
                            <a:off x="58506" y="24646"/>
                            <a:ext cx="214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46" o:spid="_x0000_s1134" style="position:absolute;left:0;text-align:left;margin-left:1.7pt;margin-top:25.9pt;width:470.45pt;height:634.2pt;z-index:-251653120" coordorigin="131,9201" coordsize="92790,708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">
                <v:shape id="table" o:spid="_x0000_s1135" type="#_x0000_t75" style="position:absolute;left:131;top:9201;width:92790;height:708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oMrEAAAA2wAAAA8AAABkcnMvZG93bnJldi54bWxEj0FrAjEUhO8F/0N4Qm81UcpSVqO0giBY&#10;EHe9eHvdPHeXbl6WJOr23xtB6HGYmW+YxWqwnbiSD61jDdOJAkFcOdNyreFYbt4+QISIbLBzTBr+&#10;KMBqOXpZYG7cjQ90LWItEoRDjhqaGPtcylA1ZDFMXE+cvLPzFmOSvpbG4y3BbSdnSmXSYstpocGe&#10;1g1Vv8XFalBqt1GqvHwdp/5UnLrD/v3n+6z163j4nIOINMT/8LO9NRqyDB5f0g+Qy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oMrEAAAA2wAAAA8AAAAAAAAAAAAAAAAA&#10;nwIAAGRycy9kb3ducmV2LnhtbFBLBQYAAAAABAAEAPcAAACQAwAAAAA=&#10;">
                  <v:imagedata r:id="rId97" o:title=""/>
                  <v:path arrowok="t"/>
                </v:shape>
                <v:line id="מחבר ישר 61" o:spid="_x0000_s1136" style="position:absolute;rotation:180;visibility:visible;mso-wrap-style:square" from="66294,18930" to="72152,18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Z48QAAADbAAAADwAAAGRycy9kb3ducmV2LnhtbESPQWvCQBSE7wX/w/IEb3WjgtrUVVQI&#10;iIdCo9DrI/uaRLNvw+6q0V/vFgoeh5n5hlmsOtOIKzlfW1YwGiYgiAuray4VHA/Z+xyED8gaG8uk&#10;4E4eVsve2wJTbW/8Tdc8lCJC2KeooAqhTaX0RUUG/dC2xNH7tc5giNKVUju8Rbhp5DhJptJgzXGh&#10;wpa2FRXn/GIUfG1c/jHb3/eXyfqYjbLT+OexM0oN+t36E0SgLrzC/+2dVjCdwd+X+APk8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T9njxAAAANsAAAAPAAAAAAAAAAAA&#10;AAAAAKECAABkcnMvZG93bnJldi54bWxQSwUGAAAAAAQABAD5AAAAkgMAAAAA&#10;" strokecolor="black [3200]" strokeweight="2pt">
                  <v:stroke endarrow="block"/>
                  <v:shadow on="t" color="black" opacity="24903f" origin=",.5" offset="0,.55556mm"/>
                </v:line>
                <v:rect id="Rectangle 35" o:spid="_x0000_s1137" style="position:absolute;left:72152;top:15716;width:13430;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fCBcAA&#10;AADbAAAADwAAAGRycy9kb3ducmV2LnhtbERPTWvCQBC9F/wPyxS81U09iI1uQilYeihKo3ges9Mk&#10;NDsbdrcx/nvnUOjx8b635eR6NVKInWcDz4sMFHHtbceNgdNx97QGFROyxd4zGbhRhLKYPWwxt/7K&#10;XzRWqVESwjFHA21KQ651rFtyGBd+IBbu2weHSWBotA14lXDX62WWrbTDjqWhxYHeWqp/ql8nJad0&#10;i9Oxej+vl9lL2F/0+DkejJk/Tq8bUImm9C/+c39YAysZK1/kB+ji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ufCBcAAAADbAAAADwAAAAAAAAAAAAAAAACYAgAAZHJzL2Rvd25y&#10;ZXYueG1sUEsFBgAAAAAEAAQA9QAAAIU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כניסה למודול יצירת חשבונית במערכת מבט</w:t>
                        </w:r>
                      </w:p>
                    </w:txbxContent>
                  </v:textbox>
                </v:rect>
                <v:shape id="חץ שמאלה 63" o:spid="_x0000_s1138" type="#_x0000_t66" style="position:absolute;left:85010;top:17144;width:4890;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EzX8IA&#10;AADbAAAADwAAAGRycy9kb3ducmV2LnhtbESPQWvCQBSE70L/w/IK3symCraNrlLEQK9qD+3tkX1N&#10;otm3cfep6b93C4Ueh5n5hlmuB9epK4XYejbwlOWgiCtvW64NfBzKyQuoKMgWO89k4IcirFcPoyUW&#10;1t94R9e91CpBOBZooBHpC61j1ZDDmPmeOHnfPjiUJEOtbcBbgrtOT/N8rh22nBYa7GnTUHXaX5yB&#10;KF+H0zQMz9vZsczl03bnUkpjxo/D2wKU0CD/4b/2uzUwf4XfL+kH6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sTNfwgAAANsAAAAPAAAAAAAAAAAAAAAAAJgCAABkcnMvZG93&#10;bnJldi54bWxQSwUGAAAAAAQABAD1AAAAhwMAAAAA&#10;" adj="7364" fillcolor="#006" strokecolor="#243f60 [1604]" strokeweight="2pt">
                  <v:textbox>
                    <w:txbxContent>
                      <w:p w:rsidR="002C23A2" w:rsidRDefault="002C23A2" w:rsidP="00B331F8">
                        <w:pPr>
                          <w:bidi w:val="0"/>
                        </w:pPr>
                      </w:p>
                    </w:txbxContent>
                  </v:textbox>
                </v:shape>
                <v:rect id="Rectangle 35" o:spid="_x0000_s1139" style="position:absolute;left:52863;top:14287;width:13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hY3sAA&#10;AADbAAAADwAAAGRycy9kb3ducmV2LnhtbERPTWvCQBC9F/wPywje6kYPVlNXKYLSQ6k0iucxO01C&#10;s7Nhdxvjv+8chB4f73u9HVyregqx8WxgNs1AEZfeNlwZOJ/2z0tQMSFbbD2TgTtF2G5GT2vMrb/x&#10;F/VFqpSEcMzRQJ1Sl2sdy5ocxqnviIX79sFhEhgqbQPeJNy1ep5lC+2wYWmosaNdTeVP8euk5Jzu&#10;cTgVh8tynq3C51X3H/3RmMl4eHsFlWhI/+KH+90aeJH18kV+gN7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UhY3sAAAADbAAAADwAAAAAAAAAAAAAAAACYAgAAZHJzL2Rvd25y&#10;ZXYueG1sUEsFBgAAAAAEAAQA9QAAAIU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יצירת "חשבונית פרופורמה" לספק בגין דיווחי קבלה של כלל היחידות מהספק האמור</w:t>
                        </w:r>
                      </w:p>
                    </w:txbxContent>
                  </v:textbox>
                </v:rect>
                <v:rect id="Rectangle 35" o:spid="_x0000_s1140" style="position:absolute;left:52863;top:25717;width:13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T9RcIA&#10;AADbAAAADwAAAGRycy9kb3ducmV2LnhtbESPzYrCMBSF94LvEK7gTlNdjFqNIgMzzEIUq8z6TnNt&#10;i81NSTK1vr0RBJeH8/NxVpvO1KIl5yvLCibjBARxbnXFhYLz6Ws0B+EDssbaMim4k4fNut9bYart&#10;jY/UZqEQcYR9igrKEJpUSp+XZNCPbUMcvYt1BkOUrpDa4S2Om1pOk+RDGqw4Ekps6LOk/Jr9mwg5&#10;h7vvTtn373yaLNz+T7a79qDUcNBtlyACdeEdfrV/tILZBJ5f4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BP1F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שמירה לחשבונית הפרופורמה במערכת מבט לספק האמור</w:t>
                        </w:r>
                      </w:p>
                    </w:txbxContent>
                  </v:textbox>
                </v:rect>
                <v:rect id="Rectangle 35" o:spid="_x0000_s1141" style="position:absolute;left:70008;top:25717;width:16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ZjMsMA&#10;AADbAAAADwAAAGRycy9kb3ducmV2LnhtbESPzWrCQBSF9wXfYbhCd3XSLFobM5FSaOmiKCbS9TVz&#10;TYKZO2FmGuPbOwXB5eH8fJx8PZlejOR8Z1nB8yIBQVxb3XGjYF99Pi1B+ICssbdMCi7kYV3MHnLM&#10;tD3zjsYyNCKOsM9QQRvCkEnp65YM+oUdiKN3tM5giNI1Ujs8x3HTyzRJXqTBjiOhxYE+WqpP5Z+J&#10;kH24+Kkqv36XafLmNgc5/oxbpR7n0/sKRKAp3MO39rdW8JrC/5f4A2Rx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tZjMs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הפקת דו"ח פרופורמה ממערכת מבט (שכולל את כל דיווחי הקבלה של כל היחידות מהספק)</w:t>
                        </w:r>
                      </w:p>
                    </w:txbxContent>
                  </v:textbox>
                </v:rect>
                <v:rect id="Rectangle 35" o:spid="_x0000_s1142" style="position:absolute;left:52149;top:49291;width:16431;height:7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rGqcMA&#10;AADbAAAADwAAAGRycy9kb3ducmV2LnhtbESPX2vCMBTF34V9h3AHe9PUDpyrxjIGG3uQjbXi87W5&#10;tsXmpiRZrd9+EQQfD+fPj7POR9OJgZxvLSuYzxIQxJXVLdcKduXHdAnCB2SNnWVScCEP+eZhssZM&#10;2zP/0lCEWsQR9hkqaELoMyl91ZBBP7M9cfSO1hkMUbpaaofnOG46mSbJQhpsORIa7Om9oepU/JkI&#10;2YWLH8vic79Mk1f3fZDDdvhR6ulxfFuBCDSGe/jW/tIKXp7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rGqc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טיפול בהשגות הספק והעברת תשלומים לחשבונית הפרופורמה הבאה לספק האמור</w:t>
                        </w:r>
                      </w:p>
                    </w:txbxContent>
                  </v:textbox>
                </v:rect>
                <v:rect id="Rectangle 35" o:spid="_x0000_s1143" style="position:absolute;left:7143;top:37147;width:15002;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Ne3cMA&#10;AADbAAAADwAAAGRycy9kb3ducmV2LnhtbESPX2vCMBTF34V9h3AHe9PUMpyrxjIGG3uQjbXi87W5&#10;tsXmpiRZrd9+EQQfD+fPj7POR9OJgZxvLSuYzxIQxJXVLdcKduXHdAnCB2SNnWVScCEP+eZhssZM&#10;2zP/0lCEWsQR9hkqaELoMyl91ZBBP7M9cfSO1hkMUbpaaofnOG46mSbJQhpsORIa7Om9oepU/JkI&#10;2YWLH8vic79Mk1f3fZDDdvhR6ulxfFuBCDSGe/jW/tIKXp7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Ne3c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בדיקת כל השורות בדו"ח הפרופורמה מול תעודות המשלוח של האספקה ליחידות</w:t>
                        </w:r>
                      </w:p>
                    </w:txbxContent>
                  </v:textbox>
                </v:rect>
                <v:rect id="Rectangle 35" o:spid="_x0000_s1144" style="position:absolute;left:26431;top:37147;width:13430;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7RsMA&#10;AADbAAAADwAAAGRycy9kb3ducmV2LnhtbESPX2vCMBTF34V9h3AHe9PUwpyrxjIGG3uQjbXi87W5&#10;tsXmpiRZrd9+EQQfD+fPj7POR9OJgZxvLSuYzxIQxJXVLdcKduXHdAnCB2SNnWVScCEP+eZhssZM&#10;2zP/0lCEWsQR9hkqaELoMyl91ZBBP7M9cfSO1hkMUbpaaofnOG46mSbJQhpsORIa7Om9oepU/JkI&#10;2YWLH8vic79Mk1f3fZDDdvhR6ulxfFuBCDSGe/jW/tIKXp7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7Rs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קבלת דו"ח פרופורמה בפקס מקצין המדור</w:t>
                        </w:r>
                      </w:p>
                    </w:txbxContent>
                  </v:textbox>
                </v:rect>
                <v:rect id="Rectangle 35" o:spid="_x0000_s1145" style="position:absolute;left:72152;top:37147;width:12144;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1lMcMA&#10;AADbAAAADwAAAGRycy9kb3ducmV2LnhtbESPS2vCQBSF9wX/w3AL3TWTurAaM0oRWlyUSqO4vmau&#10;SWjmTpgZ8/j3nYLQ5eE8Pk6+HU0renK+sazgJUlBEJdWN1wpOB3fn5cgfEDW2FomBRN52G5mDzlm&#10;2g78TX0RKhFH2GeooA6hy6T0ZU0GfWI74uhdrTMYonSV1A6HOG5aOU/ThTTYcCTU2NGupvKnuJkI&#10;OYXJj8fi47ycpyv3dZH9Z39Q6ulxfFuDCDSG//C9vdcKXhfw9yX+AL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1lMc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העברת דו"ח הפרופורמה לספק בפקס</w:t>
                        </w:r>
                      </w:p>
                    </w:txbxContent>
                  </v:textbox>
                </v:rect>
                <v:shape id="AutoShape 36" o:spid="_x0000_s1146" type="#_x0000_t110" style="position:absolute;left:2142;top:45720;width:25003;height:15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5Zv8EA&#10;AADbAAAADwAAAGRycy9kb3ducmV2LnhtbESPQYvCMBSE7wv+h/CEva2pe1iXahQVBBEvWi/ens2z&#10;KTYvJcnW9t+bhYU9DjPzDbNY9bYRHflQO1YwnWQgiEuna64UXIrdxzeIEJE1No5JwUABVsvR2wJz&#10;7Z58ou4cK5EgHHJUYGJscylDachimLiWOHl35y3GJH0ltcdngttGfmbZl7RYc1ow2NLWUPk4/9hE&#10;Mddu2PChDMPj1B4vt4I9Fkq9j/v1HESkPv6H/9p7rWA2g98v6QfI5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OWb/BAAAA2wAAAA8AAAAAAAAAAAAAAAAAmAIAAGRycy9kb3du&#10;cmV2LnhtbFBLBQYAAAAABAAEAPUAAACG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דו"ח הפרופורמה מתאים לתעודות המשלוח שמשקפות את האספקה ליחידות</w:t>
                        </w:r>
                      </w:p>
                    </w:txbxContent>
                  </v:textbox>
                </v:shape>
                <v:line id="מחבר ישר 72" o:spid="_x0000_s1147" style="position:absolute;rotation:90;flip:x;visibility:visible;mso-wrap-style:square" from="14790,62718" to="15505,65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JdecEAAADbAAAADwAAAGRycy9kb3ducmV2LnhtbERPTYvCMBC9C/sfwix4EU1V0KVrlGVR&#10;EA+CdS/exma2rTaTmkSt/94cBI+P9z1btKYWN3K+sqxgOEhAEOdWV1wo+Nuv+l8gfEDWWFsmBQ/y&#10;sJh/dGaYanvnHd2yUIgYwj5FBWUITSqlz0sy6Ae2IY7cv3UGQ4SukNrhPYabWo6SZCINVhwbSmzo&#10;t6T8nF2Ngu1mlJwvvMt6bnI66fH+sDxuD0p1P9ufbxCB2vAWv9xrrWAax8Yv8QfI+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wl15wQAAANsAAAAPAAAAAAAAAAAAAAAA&#10;AKECAABkcnMvZG93bnJldi54bWxQSwUGAAAAAAQABAD5AAAAjwMAAAAA&#10;" strokecolor="black [3200]" strokeweight="2pt">
                  <v:stroke endarrow="block"/>
                  <v:shadow on="t" color="black" opacity="24903f" origin=",.5" offset="0,.55556mm"/>
                </v:line>
                <v:rect id="מלבן 73" o:spid="_x0000_s1148" style="position:absolute;left:17864;top:50008;width:12859;height:5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7IsQA&#10;AADbAAAADwAAAGRycy9kb3ducmV2LnhtbESPQWvCQBSE7wX/w/IEL6IbPbSauooIYpCCGK3nR/Y1&#10;Cc2+jdk1Sf99tyD0OMzMN8xq05tKtNS40rKC2TQCQZxZXXKu4HrZTxYgnEfWWFkmBT/kYLMevKww&#10;1rbjM7Wpz0WAsItRQeF9HUvpsoIMuqmtiYP3ZRuDPsgml7rBLsBNJedR9CoNlhwWCqxpV1D2nT6M&#10;gi47tbfLx0GexrfE8j2579LPo1KjYb99B+Gp9//hZzvRCt6W8Pcl/A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puyLEAAAA2wAAAA8AAAAAAAAAAAAAAAAAmAIAAGRycy9k&#10;b3ducmV2LnhtbFBLBQYAAAAABAAEAPUAAACJAw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line id="מחבר ישר 74" o:spid="_x0000_s1149" style="position:absolute;visibility:visible;mso-wrap-style:square" from="27145,53221" to="30146,53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snFb0AAADbAAAADwAAAGRycy9kb3ducmV2LnhtbERPvQrCMBDeBd8hnOCmqYIi1SiiiA4O&#10;1jo4Hs3ZFptLaWKtb28GwfHj+19tOlOJlhpXWlYwGUcgiDOrS84V3NLDaAHCeWSNlWVS8CEHm3W/&#10;t8JY2zcn1F59LkIIuxgVFN7XsZQuK8igG9uaOHAP2xj0ATa51A2+Q7ip5DSK5tJgyaGhwJp2BWXP&#10;68somJvpeXt/Hj+PJLl1+1Ze9Cy9KDUcdNslCE+d/4t/7pNWsAjrw5fwA+T6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qbJxW9AAAA2wAAAA8AAAAAAAAAAAAAAAAAoQIA&#10;AGRycy9kb3ducmV2LnhtbFBLBQYAAAAABAAEAPkAAACLAwAAAAA=&#10;" strokecolor="black [3200]" strokeweight="2pt">
                  <v:stroke endarrow="block"/>
                  <v:shadow on="t" color="black" opacity="24903f" origin=",.5" offset="0,.55556mm"/>
                </v:line>
                <v:line id="מחבר ישר 75" o:spid="_x0000_s1150" style="position:absolute;rotation:90;visibility:visible;mso-wrap-style:square" from="13929,45006" to="15358,45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hMUAAADbAAAADwAAAGRycy9kb3ducmV2LnhtbESPQWvCQBSE7wX/w/KE3upGESvRVUQs&#10;CKUHrYjHZ/aZjcm+Ddmtif76rlDocZiZb5j5srOVuFHjC8cKhoMEBHHmdMG5gsP3x9sUhA/IGivH&#10;pOBOHpaL3sscU+1a3tFtH3IRIexTVGBCqFMpfWbIoh+4mjh6F9dYDFE2udQNthFuKzlKkom0WHBc&#10;MFjT2lBW7n+sgverO0we+XFt7tfx+fOrLcvHaaPUa79bzUAE6sJ/+K+91QqmQ3h+iT9AL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EhMUAAADbAAAADwAAAAAAAAAA&#10;AAAAAAChAgAAZHJzL2Rvd25yZXYueG1sUEsFBgAAAAAEAAQA+QAAAJMDAAAAAA==&#10;" strokecolor="black [3200]" strokeweight="2pt">
                  <v:stroke endarrow="block"/>
                  <v:shadow on="t" color="black" opacity="24903f" origin=",.5" offset="0,.55556mm"/>
                </v:line>
                <v:line id="מחבר ישר 76" o:spid="_x0000_s1151" style="position:absolute;rotation:90;visibility:visible;mso-wrap-style:square" from="77152,73224" to="79295,73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sa88UAAADbAAAADwAAAGRycy9kb3ducmV2LnhtbESPQWvCQBSE74L/YXlCb7pRikp0lSIK&#10;hdJDVUqPz+xrNib7NmRXE/313YLgcZiZb5jlurOVuFLjC8cKxqMEBHHmdMG5guNhN5yD8AFZY+WY&#10;FNzIw3rV7y0x1a7lL7ruQy4ihH2KCkwIdSqlzwxZ9CNXE0fv1zUWQ5RNLnWDbYTbSk6SZCotFhwX&#10;DNa0MZSV+4tVMDu74/Sef2/M7fx6+vhsy/L+s1XqZdC9LUAE6sIz/Gi/awXzCfx/iT9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sa88UAAADbAAAADwAAAAAAAAAA&#10;AAAAAAChAgAAZHJzL2Rvd25yZXYueG1sUEsFBgAAAAAEAAQA+QAAAJMDAAAAAA==&#10;" strokecolor="black [3200]" strokeweight="2pt">
                  <v:stroke endarrow="block"/>
                  <v:shadow on="t" color="black" opacity="24903f" origin=",.5" offset="0,.55556mm"/>
                </v:line>
                <v:oval id="אליפסה 77" o:spid="_x0000_s1152" style="position:absolute;left:74295;top:74295;width:7858;height:3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OP4sUA&#10;AADbAAAADwAAAGRycy9kb3ducmV2LnhtbESPQWvCQBSE74X+h+UVvIhuqqGNqauIIHgQpFoQb4/s&#10;MxuafRuyWxP/vSsIPQ4z8w0zX/a2FldqfeVYwfs4AUFcOF1xqeDnuBllIHxA1lg7JgU38rBcvL7M&#10;Mdeu42+6HkIpIoR9jgpMCE0upS8MWfRj1xBH7+JaiyHKtpS6xS7CbS0nSfIhLVYcFww2tDZU/B7+&#10;rIK0Og5P501j0nQ22xc6W33u0k6pwVu/+gIRqA//4Wd7qxVkU3h8iT9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U4/ixQAAANsAAAAPAAAAAAAAAAAAAAAAAJgCAABkcnMv&#10;ZG93bnJldi54bWxQSwUGAAAAAAQABAD1AAAAigMAAAAA&#10;" fillcolor="#c00" strokecolor="#243f60 [1604]" strokeweight="2pt">
                  <v:textbox>
                    <w:txbxContent>
                      <w:p w:rsidR="002C23A2" w:rsidRDefault="002C23A2" w:rsidP="00B331F8">
                        <w:pPr>
                          <w:pStyle w:val="NormalWeb"/>
                          <w:bidi/>
                          <w:spacing w:before="0" w:after="0"/>
                          <w:jc w:val="center"/>
                        </w:pPr>
                        <w:r>
                          <w:rPr>
                            <w:rFonts w:asciiTheme="minorHAnsi" w:hAnsi="Arial" w:cstheme="minorBidi"/>
                            <w:b/>
                            <w:bCs/>
                            <w:color w:val="FFFFFF" w:themeColor="light1"/>
                            <w:kern w:val="24"/>
                            <w:rtl/>
                          </w:rPr>
                          <w:t>סוף</w:t>
                        </w:r>
                      </w:p>
                    </w:txbxContent>
                  </v:textbox>
                </v:oval>
                <v:rect id="Rectangle 35" o:spid="_x0000_s1153" style="position:absolute;left:30146;top:48577;width:17002;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Yu+sIA&#10;AADbAAAADwAAAGRycy9kb3ducmV2LnhtbESPX2vCMBTF34V9h3AHvmmqyOg6o4ig+CAOq+z5rrm2&#10;xeamJLHWb28GAx8P58+PM1/2phEdOV9bVjAZJyCIC6trLhWcT5tRCsIHZI2NZVLwIA/Lxdtgjpm2&#10;dz5Sl4dSxBH2GSqoQmgzKX1RkUE/ti1x9C7WGQxRulJqh/c4bho5TZIPabDmSKiwpXVFxTW/mQg5&#10;h4fvT/n2J50mn+7wK7t9963U8L1ffYEI1IdX+L+90wrSGfx9i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pi76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 xml:space="preserve">הכנת דו"ח  </w:t>
                        </w:r>
                        <w:r>
                          <w:rPr>
                            <w:rFonts w:ascii="Arial" w:hAnsi="Arial" w:cs="Arial"/>
                            <w:b/>
                            <w:bCs/>
                            <w:color w:val="000000" w:themeColor="text1"/>
                            <w:kern w:val="24"/>
                          </w:rPr>
                          <w:t>Excel</w:t>
                        </w:r>
                        <w:r>
                          <w:rPr>
                            <w:rFonts w:ascii="Arial" w:hAnsi="Arial" w:cs="Arial"/>
                            <w:b/>
                            <w:bCs/>
                            <w:color w:val="000000" w:themeColor="text1"/>
                            <w:kern w:val="24"/>
                            <w:rtl/>
                          </w:rPr>
                          <w:t xml:space="preserve"> בגין רשומות בדו"ח הפרופורמה שלא מתאימות לאספקת הטובין בפועל</w:t>
                        </w:r>
                      </w:p>
                    </w:txbxContent>
                  </v:textbox>
                </v:rect>
                <v:rect id="Rectangle 35" o:spid="_x0000_s1154" style="position:absolute;left:52149;top:63579;width:15716;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qLYcIA&#10;AADbAAAADwAAAGRycy9kb3ducmV2LnhtbESPX2vCMBTF34V9h3AHvmmq4Og6o4ig+CAOq+z5rrm2&#10;xeamJLHWb28GAx8P58+PM1/2phEdOV9bVjAZJyCIC6trLhWcT5tRCsIHZI2NZVLwIA/Lxdtgjpm2&#10;dz5Sl4dSxBH2GSqoQmgzKX1RkUE/ti1x9C7WGQxRulJqh/c4bho5TZIPabDmSKiwpXVFxTW/mQg5&#10;h4fvT/n2J50mn+7wK7t9963U8L1ffYEI1IdX+L+90wrSGfx9i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6oth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הקלדת מספר הסימוכין של החשבונית מהספק למסך חשבונית הפרופורמה</w:t>
                        </w:r>
                      </w:p>
                    </w:txbxContent>
                  </v:textbox>
                </v:rect>
                <v:rect id="Rectangle 35" o:spid="_x0000_s1155" style="position:absolute;left:70723;top:64293;width:15002;height:7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gVFsMA&#10;AADbAAAADwAAAGRycy9kb3ducmV2LnhtbESPzWrDMBCE74G+g9hCb4ncHIzjRgmh0NJDaYhtet5a&#10;W9vEWhlJdey3rwKBHIf5+ZjtfjK9GMn5zrKC51UCgri2uuNGQVW+LTMQPiBr7C2Tgpk87HcPiy3m&#10;2l74RGMRGhFH2OeooA1hyKX0dUsG/coOxNH7tc5giNI1Uju8xHHTy3WSpNJgx5HQ4kCvLdXn4s9E&#10;SBVmP5XF+3e2Tjbu60eOn+NRqafH6fACItAU7uFb+0MryFK4fok/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gVFs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סריקת החשבונית למערכת מבט והעברתה לסבב אישורים לתשלום</w:t>
                        </w:r>
                      </w:p>
                    </w:txbxContent>
                  </v:textbox>
                </v:rect>
                <v:rect id="Rectangle 35" o:spid="_x0000_s1156" style="position:absolute;left:7857;top:63579;width:13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SwjcIA&#10;AADbAAAADwAAAGRycy9kb3ducmV2LnhtbESPzYrCMBSF98K8Q7gD7jTVhdPpGEUExYU4WGXWd5pr&#10;W2xuShJrfXszMODycH4+znzZm0Z05HxtWcFknIAgLqyuuVRwPm1GKQgfkDU2lknBgzwsF2+DOWba&#10;3vlIXR5KEUfYZ6igCqHNpPRFRQb92LbE0btYZzBE6UqpHd7juGnkNElm0mDNkVBhS+uKimt+MxFy&#10;Dg/fn/LtTzpNPt3hV3b77lup4Xu/+gIRqA+v8H97pxWkH/D3Jf4A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dLCN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הכנת חשבונית לתשלום בגין שורות בדו"ח הפרופורמה שאין עליהן השגות</w:t>
                        </w:r>
                      </w:p>
                    </w:txbxContent>
                  </v:textbox>
                </v:rect>
                <v:rect id="Rectangle 35" o:spid="_x0000_s1157" style="position:absolute;left:25717;top:65008;width:13430;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k/8AA&#10;AADbAAAADwAAAGRycy9kb3ducmV2LnhtbERPTWvCQBC9F/wPywi91Y0eJE1dpQiKB6k0Ss/T7DQJ&#10;zc6G3TXGf+8cCj0+3vdqM7pODRRi69nAfJaBIq68bbk2cDnvXnJQMSFb7DyTgTtF2KwnTyssrL/x&#10;Jw1lqpWEcCzQQJNSX2gdq4YcxpnviYX78cFhEhhqbQPeJNx1epFlS+2wZWlosKdtQ9VveXVSckn3&#10;OJ7L/Ve+yF7Dx7cejsPJmOfp+P4GKtGY/sV/7oM1kMtY+SI/QK8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usk/8AAAADbAAAADwAAAAAAAAAAAAAAAACYAgAAZHJzL2Rvd25y&#10;ZXYueG1sUEsFBgAAAAAEAAQA9QAAAIU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העברת החשבונית לקצין המדור לתשלום</w:t>
                        </w:r>
                      </w:p>
                    </w:txbxContent>
                  </v:textbox>
                </v:rect>
                <v:line id="מחבר ישר 83" o:spid="_x0000_s1158" style="position:absolute;rotation:180;flip:y;visibility:visible;mso-wrap-style:square" from="39861,40719" to="72152,40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ibvsUAAADbAAAADwAAAGRycy9kb3ducmV2LnhtbESPT2vCQBTE74V+h+UVvJS6UVBs6iql&#10;KP7DQ9JCr4/sa5KafRt2V02+fbcgeBxm5jfMfNmZRlzI+dqygtEwAUFcWF1zqeDrc/0yA+EDssbG&#10;MinoycNy8fgwx1TbK2d0yUMpIoR9igqqENpUSl9UZNAPbUscvR/rDIYoXSm1w2uEm0aOk2QqDdYc&#10;Fyps6aOi4pSfjYLJ5nQ87LJfx6tD2ON31j9z2ys1eOre30AE6sI9fGtvtYLZK/x/i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ibvsUAAADbAAAADwAAAAAAAAAA&#10;AAAAAAChAgAAZHJzL2Rvd25yZXYueG1sUEsFBgAAAAAEAAQA+QAAAJMDAAAAAA==&#10;" strokecolor="black [3200]" strokeweight="2pt">
                  <v:stroke endarrow="block"/>
                  <v:shadow on="t" color="black" opacity="24903f" origin=",.5" offset="0,.55556mm"/>
                </v:line>
                <v:line id="מחבר ישר 84" o:spid="_x0000_s1159" style="position:absolute;rotation:180;visibility:visible;mso-wrap-style:square" from="22145,40719" to="26431,407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MxsMEAAADbAAAADwAAAGRycy9kb3ducmV2LnhtbERPTYvCMBC9L/gfwgh7W1NdcLUaRYWC&#10;eFjYKngdmrGtNpOSRK3++s1B8Ph43/NlZxpxI+drywqGgwQEcWF1zaWCwz77moDwAVljY5kUPMjD&#10;ctH7mGOq7Z3/6JaHUsQQ9ikqqEJoUyl9UZFBP7AtceRO1hkMEbpSaof3GG4aOUqSsTRYc2yosKVN&#10;RcUlvxoFv2uXT392j931e3XIhtl5dHxujVKf/W41AxGoC2/xy73VCqZxffwSf4Bc/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czGwwQAAANsAAAAPAAAAAAAAAAAAAAAA&#10;AKECAABkcnMvZG93bnJldi54bWxQSwUGAAAAAAQABAD5AAAAjwMAAAAA&#10;" strokecolor="black [3200]" strokeweight="2pt">
                  <v:stroke endarrow="block"/>
                  <v:shadow on="t" color="black" opacity="24903f" origin=",.5" offset="0,.55556mm"/>
                </v:line>
                <v:line id="מחבר ישר 85" o:spid="_x0000_s1160" style="position:absolute;visibility:visible;mso-wrap-style:square" from="47148,53221" to="52149,53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4UU8QAAADbAAAADwAAAGRycy9kb3ducmV2LnhtbESPT4vCMBTE74LfITzBm6YKK2vXVGQX&#10;WQ8ebPWwx0fz+gebl9LEWr+9EYQ9DjPzG2azHUwjeupcbVnBYh6BIM6trrlUcDnvZ58gnEfW2Fgm&#10;BQ9ysE3Gow3G2t45pT7zpQgQdjEqqLxvYyldXpFBN7ctcfAK2xn0QXal1B3eA9w0chlFK2mw5rBQ&#10;YUvfFeXX7GYUrMzyuPu7/j6KNL0MP7086Y/zSanpZNh9gfA0+P/wu33QCtYLeH0JP0Am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DhRTxAAAANsAAAAPAAAAAAAAAAAA&#10;AAAAAKECAABkcnMvZG93bnJldi54bWxQSwUGAAAAAAQABAD5AAAAkgMAAAAA&#10;" strokecolor="black [3200]" strokeweight="2pt">
                  <v:stroke endarrow="block"/>
                  <v:shadow on="t" color="black" opacity="24903f" origin=",.5" offset="0,.55556mm"/>
                </v:line>
                <v:line id="מחבר ישר 86" o:spid="_x0000_s1161" style="position:absolute;rotation:90;visibility:visible;mso-wrap-style:square" from="13180,62115" to="16037,62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KMLsUAAADbAAAADwAAAGRycy9kb3ducmV2LnhtbESPQWvCQBSE7wX/w/IEb3VTKbZGVxGx&#10;IEgPWiken9nXbEz2bciuJvrru0Khx2FmvmFmi85W4kqNLxwreBkmIIgzpwvOFRy+Pp7fQfiArLFy&#10;TApu5GEx7z3NMNWu5R1d9yEXEcI+RQUmhDqV0meGLPqhq4mj9+MaiyHKJpe6wTbCbSVHSTKWFguO&#10;CwZrWhnKyv3FKng7u8P4nn+vzO38etp+tmV5P66VGvS75RREoC78h//aG61gMoLHl/gD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KMLsUAAADbAAAADwAAAAAAAAAA&#10;AAAAAAChAgAAZHJzL2Rvd25yZXYueG1sUEsFBgAAAAAEAAQA+QAAAJMDAAAAAA==&#10;" strokecolor="black [3200]" strokeweight="2pt">
                  <v:stroke endarrow="block"/>
                  <v:shadow on="t" color="black" opacity="24903f" origin=",.5" offset="0,.55556mm"/>
                </v:line>
                <v:line id="מחבר ישר 87" o:spid="_x0000_s1162" style="position:absolute;visibility:visible;mso-wrap-style:square" from="21288,68223" to="25717,68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5Avv8IAAADbAAAADwAAAGRycy9kb3ducmV2LnhtbESPQYvCMBSE74L/ITxhb5rqomg1iiiy&#10;HjxY9eDx0TzbYvNSmljrv98IgsdhZr5hFqvWlKKh2hWWFQwHEQji1OqCMwWX864/BeE8ssbSMil4&#10;kYPVsttZYKztkxNqTj4TAcIuRgW591UspUtzMugGtiIO3s3WBn2QdSZ1jc8AN6UcRdFEGiw4LORY&#10;0San9H56GAUTMzqsr/e/1y1JLu22kUc9Ph+V+um16zkIT63/hj/tvVYw+4X3l/AD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5Avv8IAAADbAAAADwAAAAAAAAAAAAAA&#10;AAChAgAAZHJzL2Rvd25yZXYueG1sUEsFBgAAAAAEAAQA+QAAAJADAAAAAA==&#10;" strokecolor="black [3200]" strokeweight="2pt">
                  <v:stroke endarrow="block"/>
                  <v:shadow on="t" color="black" opacity="24903f" origin=",.5" offset="0,.55556mm"/>
                </v:line>
                <v:line id="מחבר ישר 88" o:spid="_x0000_s1163" style="position:absolute;flip:y;visibility:visible;mso-wrap-style:square" from="39147,68223" to="52149,68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jMcMAAADbAAAADwAAAGRycy9kb3ducmV2LnhtbESPQYvCMBSE74L/ITzBm6YuIlqNIoK4&#10;C+5BVzw/mmdbbV5KkmrdX78RhD0OM/MNs1i1phJ3cr60rGA0TEAQZ1aXnCs4/WwHUxA+IGusLJOC&#10;J3lYLbudBabaPvhA92PIRYSwT1FBEUKdSumzggz6oa2Jo3exzmCI0uVSO3xEuKnkR5JMpMGS40KB&#10;NW0Kym7Hxii4/H5/Ha5uZ3f7pjk/5Tnjk50q1e+16zmIQG34D7/bn1rBbAyvL/E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PozHDAAAA2wAAAA8AAAAAAAAAAAAA&#10;AAAAoQIAAGRycy9kb3ducmV2LnhtbFBLBQYAAAAABAAEAPkAAACRAwAAAAA=&#10;" strokecolor="black [3200]" strokeweight="2pt">
                  <v:stroke endarrow="block"/>
                  <v:shadow on="t" color="black" opacity="24903f" origin=",.5" offset="0,.55556mm"/>
                </v:line>
                <v:line id="מחבר ישר 89" o:spid="_x0000_s1164" style="position:absolute;flip:y;visibility:visible;mso-wrap-style:square" from="67865,68223" to="70723,68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hTlcMAAADbAAAADwAAAGRycy9kb3ducmV2LnhtbESPQYvCMBSE74L/ITzBm6auIFqNIoK4&#10;C+5BVzw/mmdbbV5KkmrdX78RhD0OM/MNs1i1phJ3cr60rGA0TEAQZ1aXnCs4/WwHUxA+IGusLJOC&#10;J3lYLbudBabaPvhA92PIRYSwT1FBEUKdSumzggz6oa2Jo3exzmCI0uVSO3xEuKnkR5JMpMGS40KB&#10;NW0Kym7Hxii4/H5/Ha5uZ3f7pjk/5Tnjk50q1e+16zmIQG34D7/bn1rBeAavL/E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oU5XDAAAA2wAAAA8AAAAAAAAAAAAA&#10;AAAAoQIAAGRycy9kb3ducmV2LnhtbFBLBQYAAAAABAAEAPkAAACRAwAAAAA=&#10;" strokecolor="black [3200]" strokeweight="2pt">
                  <v:stroke endarrow="block"/>
                  <v:shadow on="t" color="black" opacity="24903f" origin=",.5" offset="0,.55556mm"/>
                </v:line>
                <v:line id="מחבר ישר 90" o:spid="_x0000_s1165" style="position:absolute;rotation:180;visibility:visible;mso-wrap-style:square" from="15001,62150" to="38576,62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Md98IAAADbAAAADwAAAGRycy9kb3ducmV2LnhtbERPz2vCMBS+D/Y/hCfspqk6nFajOKEg&#10;HgZ2gtdH82yrzUtJolb/enMY7Pjx/V6sOtOIGzlfW1YwHCQgiAuray4VHH6z/hSED8gaG8uk4EEe&#10;Vsv3twWm2t55T7c8lCKGsE9RQRVCm0rpi4oM+oFtiSN3ss5giNCVUju8x3DTyFGSTKTBmmNDhS1t&#10;Kiou+dUo+Pl2+exr99hdx+tDNszOo+Nza5T66HXrOYhAXfgX/7m3WsFnXB+/xB8gl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xMd98IAAADbAAAADwAAAAAAAAAAAAAA&#10;AAChAgAAZHJzL2Rvd25yZXYueG1sUEsFBgAAAAAEAAQA+QAAAJADAAAAAA==&#10;" strokecolor="black [3200]" strokeweight="2pt">
                  <v:stroke endarrow="block"/>
                  <v:shadow on="t" color="black" opacity="24903f" origin=",.5" offset="0,.55556mm"/>
                </v:line>
                <v:line id="מחבר ישר 91" o:spid="_x0000_s1166" style="position:absolute;rotation:90;visibility:visible;mso-wrap-style:square" from="36469,59971" to="40755,60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LJL8AAADbAAAADwAAAGRycy9kb3ducmV2LnhtbESPzQrCMBCE74LvEFbwpqlFRapRRBAE&#10;T/48wLZZ22qzKU2s9e2NIHgcZuYbZrXpTCVaalxpWcFkHIEgzqwuOVdwvexHCxDOI2usLJOCNznY&#10;rPu9FSbavvhE7dnnIkDYJaig8L5OpHRZQQbd2NbEwbvZxqAPssmlbvAV4KaScRTNpcGSw0KBNe0K&#10;yh7np1EQH477WbvQ1fx+mnWxfaeYblOlhoNuuwThqfP/8K990AqmE/h+CT9Arj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yLJL8AAADbAAAADwAAAAAAAAAAAAAAAACh&#10;AgAAZHJzL2Rvd25yZXYueG1sUEsFBgAAAAAEAAQA+QAAAI0DAAAAAA==&#10;" strokecolor="black [3200]" strokeweight="2pt">
                  <v:shadow on="t" color="black" opacity="24903f" origin=",.5" offset="0,.55556mm"/>
                </v:line>
                <v:line id="מחבר ישר 92" o:spid="_x0000_s1167" style="position:absolute;rotation:90;flip:x;visibility:visible;mso-wrap-style:square" from="77152,36076" to="79295,36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agLsUAAADbAAAADwAAAGRycy9kb3ducmV2LnhtbESPQWvCQBSE7wX/w/IEL0U3TYtIdBUp&#10;FUoPgtGLt2f2mUSzb9PdrcZ/7xYEj8PMfMPMFp1pxIWcry0reBslIIgLq2suFey2q+EEhA/IGhvL&#10;pOBGHhbz3ssMM22vvKFLHkoRIewzVFCF0GZS+qIig35kW+LoHa0zGKJ0pdQOrxFuGpkmyVgarDku&#10;VNjSZ0XFOf8zCtY/aXL+5U3+6sank37f7r8O671Sg363nIII1IVn+NH+1go+Uvj/En+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agLsUAAADbAAAADwAAAAAAAAAA&#10;AAAAAAChAgAAZHJzL2Rvd25yZXYueG1sUEsFBgAAAAAEAAQA+QAAAJMDAAAAAA==&#10;" strokecolor="black [3200]" strokeweight="2pt">
                  <v:stroke endarrow="block"/>
                  <v:shadow on="t" color="black" opacity="24903f" origin=",.5" offset="0,.55556mm"/>
                </v:line>
                <v:line id="מחבר ישר 93" o:spid="_x0000_s1168" style="position:absolute;visibility:visible;mso-wrap-style:square" from="66294,30360" to="70008,30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AD+MUAAADbAAAADwAAAGRycy9kb3ducmV2LnhtbESPQWvCQBSE7wX/w/IEb3VjbEWimxAs&#10;Yg89GPXg8ZF9JsHs25Ddxvjvu4VCj8PMfMNss9G0YqDeNZYVLOYRCOLS6oYrBZfz/nUNwnlkja1l&#10;UvAkB1k6edliou2DCxpOvhIBwi5BBbX3XSKlK2sy6Oa2Iw7ezfYGfZB9JXWPjwA3rYyjaCUNNhwW&#10;auxoV1N5P30bBSsTf+XX++F5K4rL+DHIo34/H5WaTcd8A8LT6P/Df+1PreBtCb9fwg+Q6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fAD+MUAAADbAAAADwAAAAAAAAAA&#10;AAAAAAChAgAAZHJzL2Rvd25yZXYueG1sUEsFBgAAAAAEAAQA+QAAAJMDAAAAAA==&#10;" strokecolor="black [3200]" strokeweight="2pt">
                  <v:stroke endarrow="block"/>
                  <v:shadow on="t" color="black" opacity="24903f" origin=",.5" offset="0,.55556mm"/>
                </v:line>
                <v:line id="מחבר ישר 94" o:spid="_x0000_s1169" style="position:absolute;rotation:90;visibility:visible;mso-wrap-style:square" from="58506,24646" to="60649,24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edhsYAAADbAAAADwAAAGRycy9kb3ducmV2LnhtbESPQWvCQBSE70L/w/IKvemmErSkrlLE&#10;QqH0oIbS42v2NRuTfRuyWxP99a4geBxm5htmsRpsI47U+cqxgudJAoK4cLriUkG+fx+/gPABWWPj&#10;mBScyMNq+TBaYKZdz1s67kIpIoR9hgpMCG0mpS8MWfQT1xJH7891FkOUXSl1h32E20ZOk2QmLVYc&#10;Fwy2tDZU1Lt/q2B+cPnsXH6vzemQ/n5+9XV9/tko9fQ4vL2CCDSEe/jW/tAK0hSuX+IPkM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A3nYbGAAAA2wAAAA8AAAAAAAAA&#10;AAAAAAAAoQIAAGRycy9kb3ducmV2LnhtbFBLBQYAAAAABAAEAPkAAACUAwAAAAA=&#10;" strokecolor="black [3200]" strokeweight="2pt">
                  <v:stroke endarrow="block"/>
                  <v:shadow on="t" color="black" opacity="24903f" origin=",.5" offset="0,.55556mm"/>
                </v:line>
                <w10:wrap type="tight"/>
              </v:group>
            </w:pict>
          </mc:Fallback>
        </mc:AlternateContent>
      </w:r>
      <w:r>
        <w:rPr>
          <w:b/>
          <w:bCs/>
          <w:noProof/>
          <w:rtl/>
        </w:rPr>
        <mc:AlternateContent>
          <mc:Choice Requires="wpg">
            <w:drawing>
              <wp:anchor distT="0" distB="0" distL="114300" distR="114300" simplePos="0" relativeHeight="251659264" behindDoc="1" locked="0" layoutInCell="1" allowOverlap="1" wp14:anchorId="3777AD6D" wp14:editId="0544ED04">
                <wp:simplePos x="0" y="0"/>
                <wp:positionH relativeFrom="column">
                  <wp:posOffset>21590</wp:posOffset>
                </wp:positionH>
                <wp:positionV relativeFrom="paragraph">
                  <wp:posOffset>328930</wp:posOffset>
                </wp:positionV>
                <wp:extent cx="5974715" cy="8054340"/>
                <wp:effectExtent l="0" t="0" r="6985" b="0"/>
                <wp:wrapTight wrapText="bothSides">
                  <wp:wrapPolygon edited="0">
                    <wp:start x="0" y="51"/>
                    <wp:lineTo x="0" y="21508"/>
                    <wp:lineTo x="21556" y="21508"/>
                    <wp:lineTo x="21556" y="51"/>
                    <wp:lineTo x="0" y="51"/>
                  </wp:wrapPolygon>
                </wp:wrapTight>
                <wp:docPr id="2" name="קבוצה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4715" cy="8054340"/>
                          <a:chOff x="131" y="9201"/>
                          <a:chExt cx="92790" cy="70841"/>
                        </a:xfrm>
                      </wpg:grpSpPr>
                      <pic:pic xmlns:pic="http://schemas.openxmlformats.org/drawingml/2006/picture">
                        <pic:nvPicPr>
                          <pic:cNvPr id="4" name="table"/>
                          <pic:cNvPicPr>
                            <a:picLocks noChangeAspect="1"/>
                          </pic:cNvPicPr>
                        </pic:nvPicPr>
                        <pic:blipFill>
                          <a:blip r:embed="rId96">
                            <a:extLst>
                              <a:ext uri="{28A0092B-C50C-407E-A947-70E740481C1C}">
                                <a14:useLocalDpi xmlns:a14="http://schemas.microsoft.com/office/drawing/2010/main" val="0"/>
                              </a:ext>
                            </a:extLst>
                          </a:blip>
                          <a:srcRect/>
                          <a:stretch>
                            <a:fillRect/>
                          </a:stretch>
                        </pic:blipFill>
                        <pic:spPr bwMode="auto">
                          <a:xfrm>
                            <a:off x="131" y="9201"/>
                            <a:ext cx="92790" cy="70841"/>
                          </a:xfrm>
                          <a:prstGeom prst="rect">
                            <a:avLst/>
                          </a:prstGeom>
                          <a:noFill/>
                          <a:extLst>
                            <a:ext uri="{909E8E84-426E-40DD-AFC4-6F175D3DCCD1}">
                              <a14:hiddenFill xmlns:a14="http://schemas.microsoft.com/office/drawing/2010/main">
                                <a:solidFill>
                                  <a:srgbClr val="FFFFFF"/>
                                </a:solidFill>
                              </a14:hiddenFill>
                            </a:ext>
                          </a:extLst>
                        </pic:spPr>
                      </pic:pic>
                      <wps:wsp>
                        <wps:cNvPr id="6" name="מחבר ישר 61"/>
                        <wps:cNvCnPr/>
                        <wps:spPr bwMode="auto">
                          <a:xfrm rot="10800000">
                            <a:off x="66294" y="18930"/>
                            <a:ext cx="5858"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7" name="Rectangle 35"/>
                        <wps:cNvSpPr>
                          <a:spLocks noChangeArrowheads="1"/>
                        </wps:cNvSpPr>
                        <wps:spPr bwMode="auto">
                          <a:xfrm>
                            <a:off x="72152" y="15716"/>
                            <a:ext cx="13430" cy="642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כניסה למודול יצירת חשבונית במערכת מבט</w:t>
                              </w:r>
                            </w:p>
                          </w:txbxContent>
                        </wps:txbx>
                        <wps:bodyPr rot="0" vert="horz" wrap="square" lIns="91440" tIns="45720" rIns="91440" bIns="45720" anchor="ctr" anchorCtr="0" upright="1">
                          <a:noAutofit/>
                        </wps:bodyPr>
                      </wps:wsp>
                      <wps:wsp>
                        <wps:cNvPr id="8" name="חץ שמאלה 63"/>
                        <wps:cNvSpPr>
                          <a:spLocks noChangeArrowheads="1"/>
                        </wps:cNvSpPr>
                        <wps:spPr bwMode="auto">
                          <a:xfrm>
                            <a:off x="85010" y="17144"/>
                            <a:ext cx="4890" cy="3334"/>
                          </a:xfrm>
                          <a:prstGeom prst="leftArrow">
                            <a:avLst>
                              <a:gd name="adj1" fmla="val 50000"/>
                              <a:gd name="adj2" fmla="val 50004"/>
                            </a:avLst>
                          </a:prstGeom>
                          <a:solidFill>
                            <a:srgbClr val="000066"/>
                          </a:solidFill>
                          <a:ln w="25400">
                            <a:solidFill>
                              <a:schemeClr val="accent1">
                                <a:lumMod val="50000"/>
                                <a:lumOff val="0"/>
                              </a:schemeClr>
                            </a:solidFill>
                            <a:miter lim="800000"/>
                            <a:headEnd/>
                            <a:tailEnd/>
                          </a:ln>
                        </wps:spPr>
                        <wps:txbx>
                          <w:txbxContent>
                            <w:p w:rsidR="00200AB6" w:rsidRDefault="00200AB6" w:rsidP="00B331F8">
                              <w:pPr>
                                <w:bidi w:val="0"/>
                              </w:pPr>
                            </w:p>
                          </w:txbxContent>
                        </wps:txbx>
                        <wps:bodyPr rot="0" vert="horz" wrap="square" lIns="91440" tIns="45720" rIns="91440" bIns="45720" anchor="ctr" anchorCtr="0" upright="1">
                          <a:noAutofit/>
                        </wps:bodyPr>
                      </wps:wsp>
                      <wps:wsp>
                        <wps:cNvPr id="9" name="Rectangle 35"/>
                        <wps:cNvSpPr>
                          <a:spLocks noChangeArrowheads="1"/>
                        </wps:cNvSpPr>
                        <wps:spPr bwMode="auto">
                          <a:xfrm>
                            <a:off x="52863" y="14287"/>
                            <a:ext cx="13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יצירת "חשבונית פרופורמה" לספק בגין דיווחי קבלה של כלל היחידות מהספק האמור</w:t>
                              </w:r>
                            </w:p>
                          </w:txbxContent>
                        </wps:txbx>
                        <wps:bodyPr rot="0" vert="horz" wrap="square" lIns="91440" tIns="45720" rIns="91440" bIns="45720" anchor="ctr" anchorCtr="0" upright="1">
                          <a:noAutofit/>
                        </wps:bodyPr>
                      </wps:wsp>
                      <wps:wsp>
                        <wps:cNvPr id="10" name="Rectangle 35"/>
                        <wps:cNvSpPr>
                          <a:spLocks noChangeArrowheads="1"/>
                        </wps:cNvSpPr>
                        <wps:spPr bwMode="auto">
                          <a:xfrm>
                            <a:off x="52863" y="25717"/>
                            <a:ext cx="13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ביצוע שמירה לחשבונית הפרופורמה במערכת מבט לספק האמור</w:t>
                              </w:r>
                            </w:p>
                          </w:txbxContent>
                        </wps:txbx>
                        <wps:bodyPr rot="0" vert="horz" wrap="square" lIns="91440" tIns="45720" rIns="91440" bIns="45720" anchor="ctr" anchorCtr="0" upright="1">
                          <a:noAutofit/>
                        </wps:bodyPr>
                      </wps:wsp>
                      <wps:wsp>
                        <wps:cNvPr id="11" name="Rectangle 35"/>
                        <wps:cNvSpPr>
                          <a:spLocks noChangeArrowheads="1"/>
                        </wps:cNvSpPr>
                        <wps:spPr bwMode="auto">
                          <a:xfrm>
                            <a:off x="70008" y="25717"/>
                            <a:ext cx="16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הפקת דו"ח פרופורמה ממערכת מבט (שכולל את כל דיווחי הקבלה של כל היחידות מהספק)</w:t>
                              </w:r>
                            </w:p>
                          </w:txbxContent>
                        </wps:txbx>
                        <wps:bodyPr rot="0" vert="horz" wrap="square" lIns="91440" tIns="45720" rIns="91440" bIns="45720" anchor="ctr" anchorCtr="0" upright="1">
                          <a:noAutofit/>
                        </wps:bodyPr>
                      </wps:wsp>
                      <wps:wsp>
                        <wps:cNvPr id="12" name="Rectangle 35"/>
                        <wps:cNvSpPr>
                          <a:spLocks noChangeArrowheads="1"/>
                        </wps:cNvSpPr>
                        <wps:spPr bwMode="auto">
                          <a:xfrm>
                            <a:off x="52149" y="49291"/>
                            <a:ext cx="16431" cy="785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טיפול בהשגות הספק והעברת תשלומים לחשבונית הפרופורמה הבאה לספק האמור</w:t>
                              </w:r>
                            </w:p>
                          </w:txbxContent>
                        </wps:txbx>
                        <wps:bodyPr rot="0" vert="horz" wrap="square" lIns="91440" tIns="45720" rIns="91440" bIns="45720" anchor="ctr" anchorCtr="0" upright="1">
                          <a:noAutofit/>
                        </wps:bodyPr>
                      </wps:wsp>
                      <wps:wsp>
                        <wps:cNvPr id="13" name="Rectangle 35"/>
                        <wps:cNvSpPr>
                          <a:spLocks noChangeArrowheads="1"/>
                        </wps:cNvSpPr>
                        <wps:spPr bwMode="auto">
                          <a:xfrm>
                            <a:off x="7143" y="37147"/>
                            <a:ext cx="15002"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בדיקת כל השורות בדו"ח הפרופורמה מול תעודות המשלוח של האספקה ליחידות</w:t>
                              </w:r>
                            </w:p>
                          </w:txbxContent>
                        </wps:txbx>
                        <wps:bodyPr rot="0" vert="horz" wrap="square" lIns="91440" tIns="45720" rIns="91440" bIns="45720" anchor="ctr" anchorCtr="0" upright="1">
                          <a:noAutofit/>
                        </wps:bodyPr>
                      </wps:wsp>
                      <wps:wsp>
                        <wps:cNvPr id="14" name="Rectangle 35"/>
                        <wps:cNvSpPr>
                          <a:spLocks noChangeArrowheads="1"/>
                        </wps:cNvSpPr>
                        <wps:spPr bwMode="auto">
                          <a:xfrm>
                            <a:off x="26431" y="37147"/>
                            <a:ext cx="13430"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קבלת דו"ח פרופורמה בפקס מקצין המדור</w:t>
                              </w:r>
                            </w:p>
                          </w:txbxContent>
                        </wps:txbx>
                        <wps:bodyPr rot="0" vert="horz" wrap="square" lIns="91440" tIns="45720" rIns="91440" bIns="45720" anchor="ctr" anchorCtr="0" upright="1">
                          <a:noAutofit/>
                        </wps:bodyPr>
                      </wps:wsp>
                      <wps:wsp>
                        <wps:cNvPr id="15" name="Rectangle 35"/>
                        <wps:cNvSpPr>
                          <a:spLocks noChangeArrowheads="1"/>
                        </wps:cNvSpPr>
                        <wps:spPr bwMode="auto">
                          <a:xfrm>
                            <a:off x="72152" y="37147"/>
                            <a:ext cx="12144" cy="7144"/>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העברת דו"ח הפרופורמה לספק בפקס</w:t>
                              </w:r>
                            </w:p>
                          </w:txbxContent>
                        </wps:txbx>
                        <wps:bodyPr rot="0" vert="horz" wrap="square" lIns="91440" tIns="45720" rIns="91440" bIns="45720" anchor="ctr" anchorCtr="0" upright="1">
                          <a:noAutofit/>
                        </wps:bodyPr>
                      </wps:wsp>
                      <wps:wsp>
                        <wps:cNvPr id="16" name="AutoShape 36"/>
                        <wps:cNvSpPr>
                          <a:spLocks noChangeArrowheads="1"/>
                        </wps:cNvSpPr>
                        <wps:spPr bwMode="auto">
                          <a:xfrm>
                            <a:off x="2142" y="45720"/>
                            <a:ext cx="25003" cy="15002"/>
                          </a:xfrm>
                          <a:prstGeom prst="flowChartDecision">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האם דו"ח הפרופורמה מתאים לתעודות המשלוח שמשקפות את האספקה ליחידות</w:t>
                              </w:r>
                            </w:p>
                          </w:txbxContent>
                        </wps:txbx>
                        <wps:bodyPr rot="0" vert="horz" wrap="square" lIns="91440" tIns="45720" rIns="91440" bIns="45720" anchor="ctr" anchorCtr="0" upright="1">
                          <a:noAutofit/>
                        </wps:bodyPr>
                      </wps:wsp>
                      <wps:wsp>
                        <wps:cNvPr id="17" name="מחבר ישר 72"/>
                        <wps:cNvCnPr/>
                        <wps:spPr bwMode="auto">
                          <a:xfrm rot="16200000" flipH="1">
                            <a:off x="14790" y="62718"/>
                            <a:ext cx="715" cy="2437"/>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 name="מלבן 73"/>
                        <wps:cNvSpPr>
                          <a:spLocks noChangeArrowheads="1"/>
                        </wps:cNvSpPr>
                        <wps:spPr bwMode="auto">
                          <a:xfrm>
                            <a:off x="17864" y="50008"/>
                            <a:ext cx="12859" cy="5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AB6" w:rsidRDefault="00200AB6" w:rsidP="00B331F8">
                              <w:pPr>
                                <w:pStyle w:val="NormalWeb"/>
                                <w:kinsoku w:val="0"/>
                                <w:bidi/>
                                <w:spacing w:before="67" w:after="0"/>
                              </w:pPr>
                              <w:r>
                                <w:rPr>
                                  <w:rFonts w:ascii="Arial" w:hAnsi="Arial" w:cs="Arial"/>
                                  <w:b/>
                                  <w:bCs/>
                                  <w:color w:val="000000" w:themeColor="text1"/>
                                  <w:kern w:val="24"/>
                                  <w:sz w:val="28"/>
                                  <w:szCs w:val="28"/>
                                  <w:rtl/>
                                </w:rPr>
                                <w:t>לא</w:t>
                              </w:r>
                            </w:p>
                          </w:txbxContent>
                        </wps:txbx>
                        <wps:bodyPr rot="0" vert="horz" wrap="square" lIns="91440" tIns="45720" rIns="91440" bIns="45720" anchor="t" anchorCtr="0" upright="1">
                          <a:noAutofit/>
                        </wps:bodyPr>
                      </wps:wsp>
                      <wps:wsp>
                        <wps:cNvPr id="19" name="מחבר ישר 74"/>
                        <wps:cNvCnPr/>
                        <wps:spPr bwMode="auto">
                          <a:xfrm>
                            <a:off x="27145" y="53221"/>
                            <a:ext cx="3001" cy="15"/>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0" name="מחבר ישר 75"/>
                        <wps:cNvCnPr/>
                        <wps:spPr bwMode="auto">
                          <a:xfrm rot="5400000">
                            <a:off x="13929" y="45006"/>
                            <a:ext cx="1429"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1" name="מחבר ישר 76"/>
                        <wps:cNvCnPr/>
                        <wps:spPr bwMode="auto">
                          <a:xfrm rot="5400000">
                            <a:off x="77152" y="73224"/>
                            <a:ext cx="214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2" name="אליפסה 77"/>
                        <wps:cNvSpPr>
                          <a:spLocks noChangeArrowheads="1"/>
                        </wps:cNvSpPr>
                        <wps:spPr bwMode="auto">
                          <a:xfrm>
                            <a:off x="74295" y="74295"/>
                            <a:ext cx="7858" cy="3572"/>
                          </a:xfrm>
                          <a:prstGeom prst="ellipse">
                            <a:avLst/>
                          </a:prstGeom>
                          <a:solidFill>
                            <a:srgbClr val="CC0000"/>
                          </a:solidFill>
                          <a:ln w="25400">
                            <a:solidFill>
                              <a:schemeClr val="accent1">
                                <a:lumMod val="50000"/>
                                <a:lumOff val="0"/>
                              </a:schemeClr>
                            </a:solidFill>
                            <a:round/>
                            <a:headEnd/>
                            <a:tailEnd/>
                          </a:ln>
                        </wps:spPr>
                        <wps:txbx>
                          <w:txbxContent>
                            <w:p w:rsidR="00200AB6" w:rsidRDefault="00200AB6" w:rsidP="00B331F8">
                              <w:pPr>
                                <w:pStyle w:val="NormalWeb"/>
                                <w:bidi/>
                                <w:spacing w:before="0" w:after="0"/>
                                <w:jc w:val="center"/>
                              </w:pPr>
                              <w:r>
                                <w:rPr>
                                  <w:rFonts w:asciiTheme="minorHAnsi" w:hAnsi="Arial" w:cstheme="minorBidi"/>
                                  <w:b/>
                                  <w:bCs/>
                                  <w:color w:val="FFFFFF" w:themeColor="light1"/>
                                  <w:kern w:val="24"/>
                                  <w:rtl/>
                                </w:rPr>
                                <w:t>סוף</w:t>
                              </w:r>
                            </w:p>
                          </w:txbxContent>
                        </wps:txbx>
                        <wps:bodyPr rot="0" vert="horz" wrap="square" lIns="91440" tIns="45720" rIns="91440" bIns="45720" anchor="ctr" anchorCtr="0" upright="1">
                          <a:noAutofit/>
                        </wps:bodyPr>
                      </wps:wsp>
                      <wps:wsp>
                        <wps:cNvPr id="23" name="Rectangle 35"/>
                        <wps:cNvSpPr>
                          <a:spLocks noChangeArrowheads="1"/>
                        </wps:cNvSpPr>
                        <wps:spPr bwMode="auto">
                          <a:xfrm>
                            <a:off x="30146" y="48577"/>
                            <a:ext cx="17002"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 xml:space="preserve">הכנת דו"ח  </w:t>
                              </w:r>
                              <w:r>
                                <w:rPr>
                                  <w:rFonts w:ascii="Arial" w:hAnsi="Arial" w:cs="Arial"/>
                                  <w:b/>
                                  <w:bCs/>
                                  <w:color w:val="000000" w:themeColor="text1"/>
                                  <w:kern w:val="24"/>
                                </w:rPr>
                                <w:t>Excel</w:t>
                              </w:r>
                              <w:r>
                                <w:rPr>
                                  <w:rFonts w:ascii="Arial" w:hAnsi="Arial" w:cs="Arial"/>
                                  <w:b/>
                                  <w:bCs/>
                                  <w:color w:val="000000" w:themeColor="text1"/>
                                  <w:kern w:val="24"/>
                                  <w:rtl/>
                                </w:rPr>
                                <w:t xml:space="preserve"> בגין רשומות בדו"ח הפרופורמה שלא מתאימות לאספקת הטובין בפועל</w:t>
                              </w:r>
                            </w:p>
                          </w:txbxContent>
                        </wps:txbx>
                        <wps:bodyPr rot="0" vert="horz" wrap="square" lIns="91440" tIns="45720" rIns="91440" bIns="45720" anchor="ctr" anchorCtr="0" upright="1">
                          <a:noAutofit/>
                        </wps:bodyPr>
                      </wps:wsp>
                      <wps:wsp>
                        <wps:cNvPr id="24" name="Rectangle 35"/>
                        <wps:cNvSpPr>
                          <a:spLocks noChangeArrowheads="1"/>
                        </wps:cNvSpPr>
                        <wps:spPr bwMode="auto">
                          <a:xfrm>
                            <a:off x="52149" y="63579"/>
                            <a:ext cx="15716"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הקלדת מספר הסימוכין של החשבונית מהספק למסך חשבונית הפרופורמה</w:t>
                              </w:r>
                            </w:p>
                          </w:txbxContent>
                        </wps:txbx>
                        <wps:bodyPr rot="0" vert="horz" wrap="square" lIns="91440" tIns="45720" rIns="91440" bIns="45720" anchor="ctr" anchorCtr="0" upright="1">
                          <a:noAutofit/>
                        </wps:bodyPr>
                      </wps:wsp>
                      <wps:wsp>
                        <wps:cNvPr id="25" name="Rectangle 35"/>
                        <wps:cNvSpPr>
                          <a:spLocks noChangeArrowheads="1"/>
                        </wps:cNvSpPr>
                        <wps:spPr bwMode="auto">
                          <a:xfrm>
                            <a:off x="70723" y="64293"/>
                            <a:ext cx="15002" cy="785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סריקת החשבונית למערכת מבט והעברתה לסבב אישורים לתשלום</w:t>
                              </w:r>
                            </w:p>
                          </w:txbxContent>
                        </wps:txbx>
                        <wps:bodyPr rot="0" vert="horz" wrap="square" lIns="91440" tIns="45720" rIns="91440" bIns="45720" anchor="ctr" anchorCtr="0" upright="1">
                          <a:noAutofit/>
                        </wps:bodyPr>
                      </wps:wsp>
                      <wps:wsp>
                        <wps:cNvPr id="26" name="Rectangle 35"/>
                        <wps:cNvSpPr>
                          <a:spLocks noChangeArrowheads="1"/>
                        </wps:cNvSpPr>
                        <wps:spPr bwMode="auto">
                          <a:xfrm>
                            <a:off x="7857" y="63579"/>
                            <a:ext cx="13431" cy="9287"/>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הכנת חשבונית לתשלום בגין שורות בדו"ח הפרופורמה שאין עליהן השגות</w:t>
                              </w:r>
                            </w:p>
                          </w:txbxContent>
                        </wps:txbx>
                        <wps:bodyPr rot="0" vert="horz" wrap="square" lIns="91440" tIns="45720" rIns="91440" bIns="45720" anchor="ctr" anchorCtr="0" upright="1">
                          <a:noAutofit/>
                        </wps:bodyPr>
                      </wps:wsp>
                      <wps:wsp>
                        <wps:cNvPr id="27" name="Rectangle 35"/>
                        <wps:cNvSpPr>
                          <a:spLocks noChangeArrowheads="1"/>
                        </wps:cNvSpPr>
                        <wps:spPr bwMode="auto">
                          <a:xfrm>
                            <a:off x="25717" y="65008"/>
                            <a:ext cx="13430" cy="6429"/>
                          </a:xfrm>
                          <a:prstGeom prst="rect">
                            <a:avLst/>
                          </a:prstGeom>
                          <a:solidFill>
                            <a:srgbClr val="99CCFF"/>
                          </a:solidFill>
                          <a:ln w="9525">
                            <a:solidFill>
                              <a:schemeClr val="tx1">
                                <a:lumMod val="100000"/>
                                <a:lumOff val="0"/>
                              </a:schemeClr>
                            </a:solidFill>
                            <a:miter lim="800000"/>
                            <a:headEnd/>
                            <a:tailEnd/>
                          </a:ln>
                        </wps:spPr>
                        <wps:txbx>
                          <w:txbxContent>
                            <w:p w:rsidR="00200AB6" w:rsidRDefault="00200AB6" w:rsidP="00B331F8">
                              <w:pPr>
                                <w:pStyle w:val="NormalWeb"/>
                                <w:kinsoku w:val="0"/>
                                <w:bidi/>
                                <w:spacing w:before="0" w:after="0"/>
                                <w:jc w:val="center"/>
                              </w:pPr>
                              <w:r>
                                <w:rPr>
                                  <w:rFonts w:ascii="Arial" w:hAnsi="Arial" w:cs="Arial"/>
                                  <w:b/>
                                  <w:bCs/>
                                  <w:color w:val="000000" w:themeColor="text1"/>
                                  <w:kern w:val="24"/>
                                  <w:rtl/>
                                </w:rPr>
                                <w:t>העברת החשבונית לקצין המדור לתשלום</w:t>
                              </w:r>
                            </w:p>
                          </w:txbxContent>
                        </wps:txbx>
                        <wps:bodyPr rot="0" vert="horz" wrap="square" lIns="91440" tIns="45720" rIns="91440" bIns="45720" anchor="ctr" anchorCtr="0" upright="1">
                          <a:noAutofit/>
                        </wps:bodyPr>
                      </wps:wsp>
                      <wps:wsp>
                        <wps:cNvPr id="28" name="מחבר ישר 83"/>
                        <wps:cNvCnPr/>
                        <wps:spPr bwMode="auto">
                          <a:xfrm rot="10800000" flipV="1">
                            <a:off x="39861" y="40719"/>
                            <a:ext cx="32291"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9" name="מחבר ישר 84"/>
                        <wps:cNvCnPr/>
                        <wps:spPr bwMode="auto">
                          <a:xfrm rot="10800000">
                            <a:off x="22145" y="40719"/>
                            <a:ext cx="4286"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0" name="מחבר ישר 85"/>
                        <wps:cNvCnPr/>
                        <wps:spPr bwMode="auto">
                          <a:xfrm>
                            <a:off x="47148" y="53221"/>
                            <a:ext cx="5001" cy="15"/>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1" name="מחבר ישר 86"/>
                        <wps:cNvCnPr/>
                        <wps:spPr bwMode="auto">
                          <a:xfrm rot="5400000">
                            <a:off x="13180" y="62115"/>
                            <a:ext cx="2857" cy="71"/>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4" name="מחבר ישר 87"/>
                        <wps:cNvCnPr/>
                        <wps:spPr bwMode="auto">
                          <a:xfrm>
                            <a:off x="21288" y="68223"/>
                            <a:ext cx="4429"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2" name="מחבר ישר 88"/>
                        <wps:cNvCnPr/>
                        <wps:spPr bwMode="auto">
                          <a:xfrm flipV="1">
                            <a:off x="39147" y="68223"/>
                            <a:ext cx="13002"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3" name="מחבר ישר 89"/>
                        <wps:cNvCnPr/>
                        <wps:spPr bwMode="auto">
                          <a:xfrm flipV="1">
                            <a:off x="67865" y="68223"/>
                            <a:ext cx="2858"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4" name="מחבר ישר 90"/>
                        <wps:cNvCnPr/>
                        <wps:spPr bwMode="auto">
                          <a:xfrm rot="10800000">
                            <a:off x="15001" y="62150"/>
                            <a:ext cx="23575"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5" name="מחבר ישר 91"/>
                        <wps:cNvCnPr/>
                        <wps:spPr bwMode="auto">
                          <a:xfrm rot="5400000">
                            <a:off x="36469" y="59971"/>
                            <a:ext cx="4286" cy="71"/>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6" name="מחבר ישר 92"/>
                        <wps:cNvCnPr/>
                        <wps:spPr bwMode="auto">
                          <a:xfrm rot="16200000" flipH="1">
                            <a:off x="77152" y="36076"/>
                            <a:ext cx="2143"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7" name="מחבר ישר 93"/>
                        <wps:cNvCnPr/>
                        <wps:spPr bwMode="auto">
                          <a:xfrm>
                            <a:off x="66294" y="30360"/>
                            <a:ext cx="3714" cy="0"/>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8" name="מחבר ישר 94"/>
                        <wps:cNvCnPr/>
                        <wps:spPr bwMode="auto">
                          <a:xfrm rot="5400000">
                            <a:off x="58506" y="24646"/>
                            <a:ext cx="2143" cy="16"/>
                          </a:xfrm>
                          <a:prstGeom prst="line">
                            <a:avLst/>
                          </a:prstGeom>
                          <a:noFill/>
                          <a:ln w="25400">
                            <a:solidFill>
                              <a:schemeClr val="dk1">
                                <a:lumMod val="100000"/>
                                <a:lumOff val="0"/>
                              </a:schemeClr>
                            </a:solidFill>
                            <a:round/>
                            <a:headEn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קבוצה 59" o:spid="_x0000_s1170" style="position:absolute;left:0;text-align:left;margin-left:1.7pt;margin-top:25.9pt;width:470.45pt;height:634.2pt;z-index:-251657216" coordorigin="131,9201" coordsize="92790,708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">
                <v:shape id="table" o:spid="_x0000_s1171" type="#_x0000_t75" style="position:absolute;left:131;top:9201;width:92790;height:708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uPHy3CAAAA2gAAAA8AAABkcnMvZG93bnJldi54bWxEj0GLwjAUhO8L/ofwBG9rosiyVKOoIAgK&#10;i9WLt2fzbIvNS0mi1n9vFhb2OMzMN8xs0dlGPMiH2rGG0VCBIC6cqbnUcDpuPr9BhIhssHFMGl4U&#10;YDHvfcwwM+7JB3rksRQJwiFDDVWMbSZlKCqyGIauJU7e1XmLMUlfSuPxmeC2kWOlvqTFmtNChS2t&#10;Kypu+d1qUGq3Uep4X51G/pyfm8PP5LK/aj3od8spiEhd/A//tbdGwwR+r6QbIOd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7jx8twgAAANoAAAAPAAAAAAAAAAAAAAAAAJ8C&#10;AABkcnMvZG93bnJldi54bWxQSwUGAAAAAAQABAD3AAAAjgMAAAAA&#10;">
                  <v:imagedata r:id="rId97" o:title=""/>
                  <v:path arrowok="t"/>
                </v:shape>
                <v:line id="מחבר ישר 61" o:spid="_x0000_s1172" style="position:absolute;rotation:180;visibility:visible;mso-wrap-style:square" from="66294,18930" to="72152,18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YToMMAAADaAAAADwAAAGRycy9kb3ducmV2LnhtbESPQWvCQBSE7wX/w/IEb3WjBavRVbQQ&#10;EA9CU8HrI/tMotm3YXfV6K93C4Ueh5n5hlmsOtOIGzlfW1YwGiYgiAuray4VHH6y9ykIH5A1NpZJ&#10;wYM8rJa9twWm2t75m255KEWEsE9RQRVCm0rpi4oM+qFtiaN3ss5giNKVUju8R7hp5DhJJtJgzXGh&#10;wpa+Kiou+dUo2G9cPvvcPXbXj/UhG2Xn8fG5NUoN+t16DiJQF/7Df+2tVjCB3yvxBsj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GE6DDAAAA2gAAAA8AAAAAAAAAAAAA&#10;AAAAoQIAAGRycy9kb3ducmV2LnhtbFBLBQYAAAAABAAEAPkAAACRAwAAAAA=&#10;" strokecolor="black [3200]" strokeweight="2pt">
                  <v:stroke endarrow="block"/>
                  <v:shadow on="t" color="black" opacity="24903f" origin=",.5" offset="0,.55556mm"/>
                </v:line>
                <v:rect id="Rectangle 35" o:spid="_x0000_s1173" style="position:absolute;left:72152;top:15716;width:13430;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q60MEA&#10;AADaAAAADwAAAGRycy9kb3ducmV2LnhtbESPzYrCMBSF94LvEK4wO0114TjVKCI4uBgUq8z62lzb&#10;YnNTkkytb28GBJeH8/NxFqvO1KIl5yvLCsajBARxbnXFhYLzaTucgfABWWNtmRQ8yMNq2e8tMNX2&#10;zkdqs1CIOMI+RQVlCE0qpc9LMuhHtiGO3tU6gyFKV0jt8B7HTS0nSTKVBiuOhBIb2pSU37I/EyHn&#10;8PDdKfv+nU2SL7e/yPanPSj1MejWcxCBuvAOv9o7reAT/q/EGyC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KutDBAAAA2gAAAA8AAAAAAAAAAAAAAAAAmAIAAGRycy9kb3du&#10;cmV2LnhtbFBLBQYAAAAABAAEAPUAAACG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כניסה למודול יצירת חשבונית במערכת מבט</w:t>
                        </w:r>
                      </w:p>
                    </w:txbxContent>
                  </v:textbox>
                </v:rect>
                <v:shape id="חץ שמאלה 63" o:spid="_x0000_s1174" type="#_x0000_t66" style="position:absolute;left:85010;top:17144;width:4890;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spl74A&#10;AADaAAAADwAAAGRycy9kb3ducmV2LnhtbERPS2vCQBC+F/oflin01mxqQUt0FSkNePVxsLchOybR&#10;7Gy6O2r89+5B8PjxvWeLwXXqQiG2ng18Zjko4srblmsDu2358Q0qCrLFzjMZuFGExfz1ZYaF9Vde&#10;02UjtUohHAs00Ij0hdaxashhzHxPnLiDDw4lwVBrG/Cawl2nR3k+1g5bTg0N9vTTUHXanJ2BKH/b&#10;0ygMk9+vY5nL3nb/pZTGvL8NyykooUGe4od7ZQ2krelKugF6f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RbKZe+AAAA2gAAAA8AAAAAAAAAAAAAAAAAmAIAAGRycy9kb3ducmV2&#10;LnhtbFBLBQYAAAAABAAEAPUAAACDAwAAAAA=&#10;" adj="7364" fillcolor="#006" strokecolor="#243f60 [1604]" strokeweight="2pt">
                  <v:textbox>
                    <w:txbxContent>
                      <w:p w:rsidR="002C23A2" w:rsidRDefault="002C23A2" w:rsidP="00B331F8">
                        <w:pPr>
                          <w:bidi w:val="0"/>
                        </w:pPr>
                      </w:p>
                    </w:txbxContent>
                  </v:textbox>
                </v:shape>
                <v:rect id="Rectangle 35" o:spid="_x0000_s1175" style="position:absolute;left:52863;top:14287;width:13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mLOcEA&#10;AADaAAAADwAAAGRycy9kb3ducmV2LnhtbESPzYrCMBSF94LvEK7gTlNdiHaMIoIyC3GwlVlfm2tb&#10;bG5Kkqn17ScDAy4P5+fjrLe9aURHzteWFcymCQjiwuqaSwXX/DBZgvABWWNjmRS8yMN2MxysMdX2&#10;yRfqslCKOMI+RQVVCG0qpS8qMuintiWO3t06gyFKV0rt8BnHTSPnSbKQBmuOhApb2ldUPLIfEyHX&#10;8PJ9nh2/l/Nk5c432Z26L6XGo373ASJQH97h//anVrCCvyvxBsjN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ZiznBAAAA2gAAAA8AAAAAAAAAAAAAAAAAmAIAAGRycy9kb3du&#10;cmV2LnhtbFBLBQYAAAAABAAEAPUAAACG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יצירת "חשבונית פרופורמה" לספק בגין דיווחי קבלה של כלל היחידות מהספק האמור</w:t>
                        </w:r>
                      </w:p>
                    </w:txbxContent>
                  </v:textbox>
                </v:rect>
                <v:rect id="Rectangle 35" o:spid="_x0000_s1176" style="position:absolute;left:52863;top:25717;width:13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e9fsIA&#10;AADbAAAADwAAAGRycy9kb3ducmV2LnhtbESPTWvCQBCG7wX/wzKCt7rRg9jUVURQehBLo/Q8Zsck&#10;mJ0Nu9sY/33nUOhthnk/nlltBteqnkJsPBuYTTNQxKW3DVcGLuf96xJUTMgWW89k4EkRNuvRywpz&#10;6x/8RX2RKiUhHHM0UKfU5VrHsiaHceo7YrndfHCYZA2VtgEfEu5aPc+yhXbYsDTU2NGupvJe/Dgp&#10;uaRnHM7F4Xs5z97C6ar7Y/9pzGQ8bN9BJRrSv/jP/WEFX+jlFxlAr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l71+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ביצוע שמירה לחשבונית הפרופורמה במערכת מבט לספק האמור</w:t>
                        </w:r>
                      </w:p>
                    </w:txbxContent>
                  </v:textbox>
                </v:rect>
                <v:rect id="Rectangle 35" o:spid="_x0000_s1177" style="position:absolute;left:70008;top:25717;width:16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sY5cIA&#10;AADbAAAADwAAAGRycy9kb3ducmV2LnhtbESPQYvCMBCF74L/IYzgTVM9iHaNsgiKB1GssufZZrYt&#10;20xKEmv990YQvM3w3rzvzXLdmVq05HxlWcFknIAgzq2uuFBwvWxHcxA+IGusLZOCB3lYr/q9Jaba&#10;3vlMbRYKEUPYp6igDKFJpfR5SQb92DbEUfuzzmCIqyukdniP4aaW0ySZSYMVR0KJDW1Kyv+zm4mQ&#10;a3j47pLtfubTZOGOv7I9tCelhoPu+wtEoC58zO/rvY71J/D6JQ4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2xjl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הפקת דו"ח פרופורמה ממערכת מבט (שכולל את כל דיווחי הקבלה של כל היחידות מהספק)</w:t>
                        </w:r>
                      </w:p>
                    </w:txbxContent>
                  </v:textbox>
                </v:rect>
                <v:rect id="Rectangle 35" o:spid="_x0000_s1178" style="position:absolute;left:52149;top:49291;width:16431;height:7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mGksQA&#10;AADbAAAADwAAAGRycy9kb3ducmV2LnhtbESPzWrDMBCE74G+g9hCbolcH0LiRgml0NJDaYltct5a&#10;G9vEWhlJ9c/bV4VAbrvM7Hyz++NkOjGQ861lBU/rBARxZXXLtYKyeFttQfiArLGzTApm8nA8PCz2&#10;mGk78omGPNQihrDPUEETQp9J6auGDPq17YmjdrHOYIirq6V2OMZw08k0STbSYMuR0GBPrw1V1/zX&#10;REgZZj8V+ft5myY79/Ujh8/hW6nl4/TyDCLQFO7m2/WHjvVT+P8lDiA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JhpLEAAAA2wAAAA8AAAAAAAAAAAAAAAAAmAIAAGRycy9k&#10;b3ducmV2LnhtbFBLBQYAAAAABAAEAPUAAACJAw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טיפול בהשגות הספק והעברת תשלומים לחשבונית הפרופורמה הבאה לספק האמור</w:t>
                        </w:r>
                      </w:p>
                    </w:txbxContent>
                  </v:textbox>
                </v:rect>
                <v:rect id="Rectangle 35" o:spid="_x0000_s1179" style="position:absolute;left:7143;top:37147;width:15002;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UjCcIA&#10;AADbAAAADwAAAGRycy9kb3ducmV2LnhtbESPQYvCMBCF74L/IYywN01VWNxqFBFcPCyKVfY8NmNb&#10;bCYlydb6782C4G2G9+Z9bxarztSiJecrywrGowQEcW51xYWC82k7nIHwAVljbZkUPMjDatnvLTDV&#10;9s5HarNQiBjCPkUFZQhNKqXPSzLoR7YhjtrVOoMhrq6Q2uE9hptaTpLkUxqsOBJKbGhTUn7L/kyE&#10;nMPDd6fs+3c2Sb7c/iLbn/ag1MegW89BBOrC2/y63ulYfwr/v8QB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RSMJ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בדיקת כל השורות בדו"ח הפרופורמה מול תעודות המשלוח של האספקה ליחידות</w:t>
                        </w:r>
                      </w:p>
                    </w:txbxContent>
                  </v:textbox>
                </v:rect>
                <v:rect id="Rectangle 35" o:spid="_x0000_s1180" style="position:absolute;left:26431;top:37147;width:13430;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y7fcIA&#10;AADbAAAADwAAAGRycy9kb3ducmV2LnhtbESPQYvCMBCF74L/IYywN00VWdxqFBFcPCyKVfY8NmNb&#10;bCYlydb6782C4G2G9+Z9bxarztSiJecrywrGowQEcW51xYWC82k7nIHwAVljbZkUPMjDatnvLTDV&#10;9s5HarNQiBjCPkUFZQhNKqXPSzLoR7YhjtrVOoMhrq6Q2uE9hptaTpLkUxqsOBJKbGhTUn7L/kyE&#10;nMPDd6fs+3c2Sb7c/iLbn/ag1MegW89BBOrC2/y63ulYfwr/v8QB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rLt9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קבלת דו"ח פרופורמה בפקס מקצין המדור</w:t>
                        </w:r>
                      </w:p>
                    </w:txbxContent>
                  </v:textbox>
                </v:rect>
                <v:rect id="Rectangle 35" o:spid="_x0000_s1181" style="position:absolute;left:72152;top:37147;width:12144;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Ae5sIA&#10;AADbAAAADwAAAGRycy9kb3ducmV2LnhtbESPQYvCMBCF74L/IYywN00VXNxqFBFcPCyKVfY8NmNb&#10;bCYlydb6782C4G2G9+Z9bxarztSiJecrywrGowQEcW51xYWC82k7nIHwAVljbZkUPMjDatnvLTDV&#10;9s5HarNQiBjCPkUFZQhNKqXPSzLoR7YhjtrVOoMhrq6Q2uE9hptaTpLkUxqsOBJKbGhTUn7L/kyE&#10;nMPDd6fs+3c2Sb7c/iLbn/ag1MegW89BBOrC2/y63ulYfwr/v8QB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4B7mwgAAANsAAAAPAAAAAAAAAAAAAAAAAJgCAABkcnMvZG93&#10;bnJldi54bWxQSwUGAAAAAAQABAD1AAAAhwM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העברת דו"ח הפרופורמה לספק בפקס</w:t>
                        </w:r>
                      </w:p>
                    </w:txbxContent>
                  </v:textbox>
                </v:rect>
                <v:shape id="AutoShape 36" o:spid="_x0000_s1182" type="#_x0000_t110" style="position:absolute;left:2142;top:45720;width:25003;height:15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0ZhMMA&#10;AADbAAAADwAAAGRycy9kb3ducmV2LnhtbESPzWrDMBCE74W8g9hAb42cHkxxo4Q2ECilF/9cetta&#10;W8vEWhlJcey3rwKB3naZmW9nd4fZDmIiH3rHCrabDARx63TPnYKmPj29gAgRWePgmBQsFOCwXz3s&#10;sNDuyiVNVexEgnAoUIGJcSykDK0hi2HjRuKk/TpvMabVd1J7vCa4HeRzluXSYs/pgsGRjobac3Wx&#10;iWK+p+WdP9uwnMvxq/mp2WOt1ON6fnsFEWmO/+Z7+kOn+jncfkkD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0ZhM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האם דו"ח הפרופורמה מתאים לתעודות המשלוח שמשקפות את האספקה ליחידות</w:t>
                        </w:r>
                      </w:p>
                    </w:txbxContent>
                  </v:textbox>
                </v:shape>
                <v:line id="מחבר ישר 72" o:spid="_x0000_s1183" style="position:absolute;rotation:90;flip:x;visibility:visible;mso-wrap-style:square" from="14790,62718" to="15505,65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Isq8IAAADbAAAADwAAAGRycy9kb3ducmV2LnhtbERPTYvCMBC9C/6HMAteRFNdUOkaRWSF&#10;ZQ+C1Yu32Wa2rTaTbpLV+u+NIHibx/uc+bI1tbiQ85VlBaNhAoI4t7riQsFhvxnMQPiArLG2TApu&#10;5GG56HbmmGp75R1dslCIGMI+RQVlCE0qpc9LMuiHtiGO3K91BkOErpDa4TWGm1qOk2QiDVYcG0ps&#10;aF1Sfs7+jYLt9zg5//Eu67vJ6aTf98fPn+1Rqd5bu/oAEagNL/HT/aXj/Ck8fokH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IIsq8IAAADbAAAADwAAAAAAAAAAAAAA&#10;AAChAgAAZHJzL2Rvd25yZXYueG1sUEsFBgAAAAAEAAQA+QAAAJADAAAAAA==&#10;" strokecolor="black [3200]" strokeweight="2pt">
                  <v:stroke endarrow="block"/>
                  <v:shadow on="t" color="black" opacity="24903f" origin=",.5" offset="0,.55556mm"/>
                </v:line>
                <v:rect id="מלבן 73" o:spid="_x0000_s1184" style="position:absolute;left:17864;top:50008;width:12859;height:5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r7GcQA&#10;AADbAAAADwAAAGRycy9kb3ducmV2LnhtbESPQWvCQBCF7wX/wzKCl1I39VAkdRURpEEKYmw9D9lp&#10;Epqdjdk1Sf995yB4m+G9ee+b1WZ0jeqpC7VnA6/zBBRx4W3NpYGv8/5lCSpEZIuNZzLwRwE268nT&#10;ClPrBz5Rn8dSSQiHFA1UMbap1qGoyGGY+5ZYtB/fOYyydqW2HQ4S7hq9SJI37bBmaaiwpV1FxW9+&#10;cwaG4thfzp8f+vh8yTxfs+su/z4YM5uO23dQkcb4MN+vMyv4Aiu/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6+xnEAAAA2wAAAA8AAAAAAAAAAAAAAAAAmAIAAGRycy9k&#10;b3ducmV2LnhtbFBLBQYAAAAABAAEAPUAAACJAwAAAAA=&#10;" filled="f" stroked="f">
                  <v:textbox>
                    <w:txbxContent>
                      <w:p w:rsidR="002C23A2" w:rsidRDefault="002C23A2" w:rsidP="00B331F8">
                        <w:pPr>
                          <w:pStyle w:val="NormalWeb"/>
                          <w:kinsoku w:val="0"/>
                          <w:bidi/>
                          <w:spacing w:before="67" w:after="0"/>
                        </w:pPr>
                        <w:r>
                          <w:rPr>
                            <w:rFonts w:ascii="Arial" w:hAnsi="Arial" w:cs="Arial"/>
                            <w:b/>
                            <w:bCs/>
                            <w:color w:val="000000" w:themeColor="text1"/>
                            <w:kern w:val="24"/>
                            <w:sz w:val="28"/>
                            <w:szCs w:val="28"/>
                            <w:rtl/>
                          </w:rPr>
                          <w:t>לא</w:t>
                        </w:r>
                      </w:p>
                    </w:txbxContent>
                  </v:textbox>
                </v:rect>
                <v:line id="מחבר ישר 74" o:spid="_x0000_s1185" style="position:absolute;visibility:visible;mso-wrap-style:square" from="27145,53221" to="30146,53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sbD8IAAADbAAAADwAAAGRycy9kb3ducmV2LnhtbERPS2vCQBC+F/wPywje6qaCQVNXkZai&#10;hx4S9eBxyI5JMDsbsts8/n1XELzNx/eczW4wteiodZVlBR/zCARxbnXFhYLL+ed9BcJ5ZI21ZVIw&#10;koPddvK2wUTbnjPqTr4QIYRdggpK75tESpeXZNDNbUMcuJttDfoA20LqFvsQbmq5iKJYGqw4NJTY&#10;0FdJ+f30ZxTEZvG7v94P4y3LLsN3J1O9PKdKzabD/hOEp8G/xE/3UYf5a3j8Eg6Q2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6sbD8IAAADbAAAADwAAAAAAAAAAAAAA&#10;AAChAgAAZHJzL2Rvd25yZXYueG1sUEsFBgAAAAAEAAQA+QAAAJADAAAAAA==&#10;" strokecolor="black [3200]" strokeweight="2pt">
                  <v:stroke endarrow="block"/>
                  <v:shadow on="t" color="black" opacity="24903f" origin=",.5" offset="0,.55556mm"/>
                </v:line>
                <v:line id="מחבר ישר 75" o:spid="_x0000_s1186" style="position:absolute;rotation:90;visibility:visible;mso-wrap-style:square" from="13929,45006" to="15358,45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N+JcIAAADbAAAADwAAAGRycy9kb3ducmV2LnhtbERPy4rCMBTdD/gP4QqzG1NFHKlGEXFA&#10;GGbhA3F5ba5NbXNTmoytfv1kIczycN7zZWcrcafGF44VDAcJCOLM6YJzBcfD18cUhA/IGivHpOBB&#10;HpaL3tscU+1a3tF9H3IRQ9inqMCEUKdS+syQRT9wNXHkrq6xGCJscqkbbGO4reQoSSbSYsGxwWBN&#10;a0NZuf+1Cj5v7jh55qe1edzGl++ftiyf541S7/1uNQMRqAv/4pd7qxWM4vr4Jf4Au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N+JcIAAADbAAAADwAAAAAAAAAAAAAA&#10;AAChAgAAZHJzL2Rvd25yZXYueG1sUEsFBgAAAAAEAAQA+QAAAJADAAAAAA==&#10;" strokecolor="black [3200]" strokeweight="2pt">
                  <v:stroke endarrow="block"/>
                  <v:shadow on="t" color="black" opacity="24903f" origin=",.5" offset="0,.55556mm"/>
                </v:line>
                <v:line id="מחבר ישר 76" o:spid="_x0000_s1187" style="position:absolute;rotation:90;visibility:visible;mso-wrap-style:square" from="77152,73224" to="79295,73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bvsUAAADbAAAADwAAAGRycy9kb3ducmV2LnhtbESPQWvCQBSE74L/YXmCN90oYkvqKkUU&#10;BPFQK6XH1+xrNib7NmRXE/313YLgcZiZb5jFqrOVuFLjC8cKJuMEBHHmdMG5gtPndvQKwgdkjZVj&#10;UnAjD6tlv7fAVLuWP+h6DLmIEPYpKjAh1KmUPjNk0Y9dTRy9X9dYDFE2udQNthFuKzlNkrm0WHBc&#10;MFjT2lBWHi9WwcvZneb3/GttbufZz/7QluX9e6PUcNC9v4EI1IVn+NHeaQXTCfx/iT9AL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Z/bvsUAAADbAAAADwAAAAAAAAAA&#10;AAAAAAChAgAAZHJzL2Rvd25yZXYueG1sUEsFBgAAAAAEAAQA+QAAAJMDAAAAAA==&#10;" strokecolor="black [3200]" strokeweight="2pt">
                  <v:stroke endarrow="block"/>
                  <v:shadow on="t" color="black" opacity="24903f" origin=",.5" offset="0,.55556mm"/>
                </v:line>
                <v:oval id="אליפסה 77" o:spid="_x0000_s1188" style="position:absolute;left:74295;top:74295;width:7858;height:3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l1Q8QA&#10;AADbAAAADwAAAGRycy9kb3ducmV2LnhtbESPQWvCQBSE7wX/w/IEL0U3hlA1dRURBA8FqQrS2yP7&#10;mg3Nvg3Z1cR/3xUEj8PMfMMs172txY1aXzlWMJ0kIIgLpysuFZxPu/EchA/IGmvHpOBOHtarwdsS&#10;c+06/qbbMZQiQtjnqMCE0ORS+sKQRT9xDXH0fl1rMUTZllK32EW4rWWaJB/SYsVxwWBDW0PF3/Fq&#10;FWTV6f3ys2tMli0Wh0LPN7OvrFNqNOw3nyAC9eEVfrb3WkGawuNL/AF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5dUPEAAAA2wAAAA8AAAAAAAAAAAAAAAAAmAIAAGRycy9k&#10;b3ducmV2LnhtbFBLBQYAAAAABAAEAPUAAACJAwAAAAA=&#10;" fillcolor="#c00" strokecolor="#243f60 [1604]" strokeweight="2pt">
                  <v:textbox>
                    <w:txbxContent>
                      <w:p w:rsidR="002C23A2" w:rsidRDefault="002C23A2" w:rsidP="00B331F8">
                        <w:pPr>
                          <w:pStyle w:val="NormalWeb"/>
                          <w:bidi/>
                          <w:spacing w:before="0" w:after="0"/>
                          <w:jc w:val="center"/>
                        </w:pPr>
                        <w:r>
                          <w:rPr>
                            <w:rFonts w:asciiTheme="minorHAnsi" w:hAnsi="Arial" w:cstheme="minorBidi"/>
                            <w:b/>
                            <w:bCs/>
                            <w:color w:val="FFFFFF" w:themeColor="light1"/>
                            <w:kern w:val="24"/>
                            <w:rtl/>
                          </w:rPr>
                          <w:t>סוף</w:t>
                        </w:r>
                      </w:p>
                    </w:txbxContent>
                  </v:textbox>
                </v:oval>
                <v:rect id="Rectangle 35" o:spid="_x0000_s1189" style="position:absolute;left:30146;top:48577;width:17002;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nptMMA&#10;AADbAAAADwAAAGRycy9kb3ducmV2LnhtbESPX2vCMBTF3wd+h3CFvc10HQxXm8oYbOxhKLay52tz&#10;bYvNTUmyWr+9GQg+Hs6fHydfT6YXIznfWVbwvEhAENdWd9wo2FefT0sQPiBr7C2Tggt5WBezhxwz&#10;bc+8o7EMjYgj7DNU0IYwZFL6uiWDfmEH4ugdrTMYonSN1A7Pcdz0Mk2SV2mw40hocaCPlupT+Wci&#10;ZB8ufqrKr99lmry5zUGOP+NWqcf59L4CEWgK9/Ct/a0VpC/w/yX+AFl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nptM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 xml:space="preserve">הכנת דו"ח  </w:t>
                        </w:r>
                        <w:r>
                          <w:rPr>
                            <w:rFonts w:ascii="Arial" w:hAnsi="Arial" w:cs="Arial"/>
                            <w:b/>
                            <w:bCs/>
                            <w:color w:val="000000" w:themeColor="text1"/>
                            <w:kern w:val="24"/>
                          </w:rPr>
                          <w:t>Excel</w:t>
                        </w:r>
                        <w:r>
                          <w:rPr>
                            <w:rFonts w:ascii="Arial" w:hAnsi="Arial" w:cs="Arial"/>
                            <w:b/>
                            <w:bCs/>
                            <w:color w:val="000000" w:themeColor="text1"/>
                            <w:kern w:val="24"/>
                            <w:rtl/>
                          </w:rPr>
                          <w:t xml:space="preserve"> בגין רשומות בדו"ח הפרופורמה שלא מתאימות לאספקת הטובין בפועל</w:t>
                        </w:r>
                      </w:p>
                    </w:txbxContent>
                  </v:textbox>
                </v:rect>
                <v:rect id="Rectangle 35" o:spid="_x0000_s1190" style="position:absolute;left:52149;top:63579;width:15716;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BxwMMA&#10;AADbAAAADwAAAGRycy9kb3ducmV2LnhtbESPX2vCMBTF3wd+h3CFvc10ZQxXm8oYbOxhKLay52tz&#10;bYvNTUmyWr+9GQg+Hs6fHydfT6YXIznfWVbwvEhAENdWd9wo2FefT0sQPiBr7C2Tggt5WBezhxwz&#10;bc+8o7EMjYgj7DNU0IYwZFL6uiWDfmEH4ugdrTMYonSN1A7Pcdz0Mk2SV2mw40hocaCPlupT+Wci&#10;ZB8ufqrKr99lmry5zUGOP+NWqcf59L4CEWgK9/Ct/a0VpC/w/yX+AFl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BxwM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הקלדת מספר הסימוכין של החשבונית מהספק למסך חשבונית הפרופורמה</w:t>
                        </w:r>
                      </w:p>
                    </w:txbxContent>
                  </v:textbox>
                </v:rect>
                <v:rect id="Rectangle 35" o:spid="_x0000_s1191" style="position:absolute;left:70723;top:64293;width:15002;height:7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zUW8MA&#10;AADbAAAADwAAAGRycy9kb3ducmV2LnhtbESPX2vCMBTF3wd+h3CFvc10hQ1Xm8oYbOxhKLay52tz&#10;bYvNTUmyWr+9GQg+Hs6fHydfT6YXIznfWVbwvEhAENdWd9wo2FefT0sQPiBr7C2Tggt5WBezhxwz&#10;bc+8o7EMjYgj7DNU0IYwZFL6uiWDfmEH4ugdrTMYonSN1A7Pcdz0Mk2SV2mw40hocaCPlupT+Wci&#10;ZB8ufqrKr99lmry5zUGOP+NWqcf59L4CEWgK9/Ct/a0VpC/w/yX+AFl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zUW8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סריקת החשבונית למערכת מבט והעברתה לסבב אישורים לתשלום</w:t>
                        </w:r>
                      </w:p>
                    </w:txbxContent>
                  </v:textbox>
                </v:rect>
                <v:rect id="Rectangle 35" o:spid="_x0000_s1192" style="position:absolute;left:7857;top:63579;width:13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5KLMMA&#10;AADbAAAADwAAAGRycy9kb3ducmV2LnhtbESPy2rDMBBF94X8g5hAd40cL4zrRgkhkNBFaakTup5Y&#10;E9vEGhlJ9ePvq0Khy8t9HO5mN5lODOR8a1nBepWAIK6sbrlWcDkfn3IQPiBr7CyTgpk87LaLhw0W&#10;2o78SUMZahFH2BeooAmhL6T0VUMG/cr2xNG7WWcwROlqqR2Ocdx0Mk2STBpsORIa7OnQUHUvv02E&#10;XMLsp3N5+srT5Nm9X+XwNnwo9bic9i8gAk3hP/zXftUK0gx+v8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5KLM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הכנת חשבונית לתשלום בגין שורות בדו"ח הפרופורמה שאין עליהן השגות</w:t>
                        </w:r>
                      </w:p>
                    </w:txbxContent>
                  </v:textbox>
                </v:rect>
                <v:rect id="Rectangle 35" o:spid="_x0000_s1193" style="position:absolute;left:25717;top:65008;width:13430;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Lvt8MA&#10;AADbAAAADwAAAGRycy9kb3ducmV2LnhtbESPzWrCQBSF9wXfYbhCd3XSLFobM5FSaOmiKCbS9TVz&#10;TYKZO2FmGuPbOwXB5eH8fJx8PZlejOR8Z1nB8yIBQVxb3XGjYF99Pi1B+ICssbdMCi7kYV3MHnLM&#10;tD3zjsYyNCKOsM9QQRvCkEnp65YM+oUdiKN3tM5giNI1Ujs8x3HTyzRJXqTBjiOhxYE+WqpP5Z+J&#10;kH24+Kkqv36XafLmNgc5/oxbpR7n0/sKRKAp3MO39rdWkL7C/5f4A2Rx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RLvt8MAAADbAAAADwAAAAAAAAAAAAAAAACYAgAAZHJzL2Rv&#10;d25yZXYueG1sUEsFBgAAAAAEAAQA9QAAAIgDAAAAAA==&#10;" fillcolor="#9cf" strokecolor="black [3213]">
                  <v:textbox>
                    <w:txbxContent>
                      <w:p w:rsidR="002C23A2" w:rsidRDefault="002C23A2" w:rsidP="00B331F8">
                        <w:pPr>
                          <w:pStyle w:val="NormalWeb"/>
                          <w:kinsoku w:val="0"/>
                          <w:bidi/>
                          <w:spacing w:before="0" w:after="0"/>
                          <w:jc w:val="center"/>
                        </w:pPr>
                        <w:r>
                          <w:rPr>
                            <w:rFonts w:ascii="Arial" w:hAnsi="Arial" w:cs="Arial"/>
                            <w:b/>
                            <w:bCs/>
                            <w:color w:val="000000" w:themeColor="text1"/>
                            <w:kern w:val="24"/>
                            <w:rtl/>
                          </w:rPr>
                          <w:t>העברת החשבונית לקצין המדור לתשלום</w:t>
                        </w:r>
                      </w:p>
                    </w:txbxContent>
                  </v:textbox>
                </v:rect>
                <v:line id="מחבר ישר 83" o:spid="_x0000_s1194" style="position:absolute;rotation:180;flip:y;visibility:visible;mso-wrap-style:square" from="39861,40719" to="72152,40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JhH8IAAADbAAAADwAAAGRycy9kb3ducmV2LnhtbERPz2vCMBS+C/sfwhvsIjNVUEY1LWM4&#10;phMP7QZeH81b29m8lCTT9r83h4HHj+/3Jh9MJy7kfGtZwXyWgCCurG65VvD99f78AsIHZI2dZVIw&#10;koc8e5hsMNX2ygVdylCLGMI+RQVNCH0qpa8aMuhntieO3I91BkOErpba4TWGm04ukmQlDbYcGxrs&#10;6a2h6lz+GQXLj/PxsC9+HW8P4RNPxTjlflTq6XF4XYMINIS7+N+90woWcWz8En+AzG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NJhH8IAAADbAAAADwAAAAAAAAAAAAAA&#10;AAChAgAAZHJzL2Rvd25yZXYueG1sUEsFBgAAAAAEAAQA+QAAAJADAAAAAA==&#10;" strokecolor="black [3200]" strokeweight="2pt">
                  <v:stroke endarrow="block"/>
                  <v:shadow on="t" color="black" opacity="24903f" origin=",.5" offset="0,.55556mm"/>
                </v:line>
                <v:line id="מחבר ישר 84" o:spid="_x0000_s1195" style="position:absolute;rotation:180;visibility:visible;mso-wrap-style:square" from="22145,40719" to="26431,407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RysUAAADbAAAADwAAAGRycy9kb3ducmV2LnhtbESPQWvCQBSE7wX/w/IEb3VjBKupq6gQ&#10;EA+FpoLXR/Y1SZt9G3ZXjf76riD0OMzMN8xy3ZtWXMj5xrKCyTgBQVxa3XCl4PiVv85B+ICssbVM&#10;Cm7kYb0avCwx0/bKn3QpQiUihH2GCuoQukxKX9Zk0I9tRxy9b+sMhihdJbXDa4SbVqZJMpMGG44L&#10;NXa0q6n8Lc5GwcfWFYu3w+1wnm6O+ST/SU/3vVFqNOw37yAC9eE//GzvtYJ0AY8v8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ZRysUAAADbAAAADwAAAAAAAAAA&#10;AAAAAAChAgAAZHJzL2Rvd25yZXYueG1sUEsFBgAAAAAEAAQA+QAAAJMDAAAAAA==&#10;" strokecolor="black [3200]" strokeweight="2pt">
                  <v:stroke endarrow="block"/>
                  <v:shadow on="t" color="black" opacity="24903f" origin=",.5" offset="0,.55556mm"/>
                </v:line>
                <v:line id="מחבר ישר 85" o:spid="_x0000_s1196" style="position:absolute;visibility:visible;mso-wrap-style:square" from="47148,53221" to="52149,53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Tu8r0AAADbAAAADwAAAGRycy9kb3ducmV2LnhtbERPzQ7BQBC+S7zDZiRubBEiZYkQ4eCg&#10;ODhOuqNtdGeb7qp6e3uQOH75/pfr1pSiodoVlhWMhhEI4tTqgjMFt+t+MAfhPLLG0jIp+JCD9arb&#10;WWKs7ZsTai4+EyGEXYwKcu+rWEqX5mTQDW1FHLiHrQ36AOtM6hrfIdyUchxFM2mw4NCQY0XbnNLn&#10;5WUUzMz4tLk/D59HktzaXSPPeno9K9XvtZsFCE+t/4t/7qNWMAnrw5fwA+Tq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kk7vK9AAAA2wAAAA8AAAAAAAAAAAAAAAAAoQIA&#10;AGRycy9kb3ducmV2LnhtbFBLBQYAAAAABAAEAPkAAACLAwAAAAA=&#10;" strokecolor="black [3200]" strokeweight="2pt">
                  <v:stroke endarrow="block"/>
                  <v:shadow on="t" color="black" opacity="24903f" origin=",.5" offset="0,.55556mm"/>
                </v:line>
                <v:line id="מחבר ישר 86" o:spid="_x0000_s1197" style="position:absolute;rotation:90;visibility:visible;mso-wrap-style:square" from="13180,62115" to="16037,62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ZNY8YAAADbAAAADwAAAGRycy9kb3ducmV2LnhtbESPT2vCQBTE7wW/w/IK3nTjH2yJriKi&#10;UCgetFJ6fGZfszHZtyG7muin7xYKPQ4z8xtmsepsJW7U+MKxgtEwAUGcOV1wruD0sRu8gvABWWPl&#10;mBTcycNq2XtaYKpdywe6HUMuIoR9igpMCHUqpc8MWfRDVxNH79s1FkOUTS51g22E20qOk2QmLRYc&#10;FwzWtDGUlcerVfBycafZI//cmPtlen7ft2X5+Noq1X/u1nMQgbrwH/5rv2kFkxH8fok/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GTWPGAAAA2wAAAA8AAAAAAAAA&#10;AAAAAAAAoQIAAGRycy9kb3ducmV2LnhtbFBLBQYAAAAABAAEAPkAAACUAwAAAAA=&#10;" strokecolor="black [3200]" strokeweight="2pt">
                  <v:stroke endarrow="block"/>
                  <v:shadow on="t" color="black" opacity="24903f" origin=",.5" offset="0,.55556mm"/>
                </v:line>
                <v:line id="מחבר ישר 87" o:spid="_x0000_s1198" style="position:absolute;visibility:visible;mso-wrap-style:square" from="21288,68223" to="25717,68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zH7MEAAADbAAAADwAAAGRycy9kb3ducmV2LnhtbESPQavCMBCE7w/8D2EFb89UUZFqFFFE&#10;Dx6sevC4NGtbbDalibX+eyMIHoeZb4aZL1tTioZqV1hWMOhHIIhTqwvOFFzO2/8pCOeRNZaWScGL&#10;HCwXnb85xto+OaHm5DMRStjFqCD3voqldGlOBl3fVsTBu9naoA+yzqSu8RnKTSmHUTSRBgsOCzlW&#10;tM4pvZ8eRsHEDA+r6333uiXJpd008qjH56NSvW67moHw1Ppf+EvvdeBG8PkSfoBcv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rMfswQAAANsAAAAPAAAAAAAAAAAAAAAA&#10;AKECAABkcnMvZG93bnJldi54bWxQSwUGAAAAAAQABAD5AAAAjwMAAAAA&#10;" strokecolor="black [3200]" strokeweight="2pt">
                  <v:stroke endarrow="block"/>
                  <v:shadow on="t" color="black" opacity="24903f" origin=",.5" offset="0,.55556mm"/>
                </v:line>
                <v:line id="מחבר ישר 88" o:spid="_x0000_s1199" style="position:absolute;flip:y;visibility:visible;mso-wrap-style:square" from="39147,68223" to="52149,68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zB5MIAAADbAAAADwAAAGRycy9kb3ducmV2LnhtbESPQYvCMBSE78L+h/AW9qbpuiBSjbIs&#10;LCroQS2eH82zrTYvJUm1+uuNIHgcZuYbZjrvTC0u5HxlWcH3IAFBnFtdcaEg2//3xyB8QNZYWyYF&#10;N/Iwn330pphqe+UtXXahEBHCPkUFZQhNKqXPSzLoB7Yhjt7ROoMhSldI7fAa4aaWwyQZSYMVx4US&#10;G/orKT/vWqPgeN+stie3sIt12x5u8pBzZsdKfX12vxMQgbrwDr/aS63gZwjPL/EH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ozB5MIAAADbAAAADwAAAAAAAAAAAAAA&#10;AAChAgAAZHJzL2Rvd25yZXYueG1sUEsFBgAAAAAEAAQA+QAAAJADAAAAAA==&#10;" strokecolor="black [3200]" strokeweight="2pt">
                  <v:stroke endarrow="block"/>
                  <v:shadow on="t" color="black" opacity="24903f" origin=",.5" offset="0,.55556mm"/>
                </v:line>
                <v:line id="מחבר ישר 89" o:spid="_x0000_s1200" style="position:absolute;flip:y;visibility:visible;mso-wrap-style:square" from="67865,68223" to="70723,68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Bkf8IAAADbAAAADwAAAGRycy9kb3ducmV2LnhtbESPQYvCMBSE74L/ITzBm6auINI1igji&#10;Cu5BVzw/mmdbbV5Kkmr1128EweMwM98ws0VrKnEj50vLCkbDBARxZnXJuYLj33owBeEDssbKMil4&#10;kIfFvNuZYartnfd0O4RcRAj7FBUUIdSplD4ryKAf2po4emfrDIYoXS61w3uEm0p+JclEGiw5LhRY&#10;06qg7HpojILz83e7v7iN3eya5vSQp4yPdqpUv9cuv0EEasMn/G7/aAXjMby+xB8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cBkf8IAAADbAAAADwAAAAAAAAAAAAAA&#10;AAChAgAAZHJzL2Rvd25yZXYueG1sUEsFBgAAAAAEAAQA+QAAAJADAAAAAA==&#10;" strokecolor="black [3200]" strokeweight="2pt">
                  <v:stroke endarrow="block"/>
                  <v:shadow on="t" color="black" opacity="24903f" origin=",.5" offset="0,.55556mm"/>
                </v:line>
                <v:line id="מחבר ישר 90" o:spid="_x0000_s1201" style="position:absolute;rotation:180;visibility:visible;mso-wrap-style:square" from="15001,62150" to="38576,62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5oicUAAADbAAAADwAAAGRycy9kb3ducmV2LnhtbESPQWvCQBSE7wX/w/KE3nSjlmqjq2gh&#10;IB4KRsHrI/uaRLNvw+6qsb++WxB6HGbmG2ax6kwjbuR8bVnBaJiAIC6srrlUcDxkgxkIH5A1NpZJ&#10;wYM8rJa9lwWm2t55T7c8lCJC2KeooAqhTaX0RUUG/dC2xNH7ts5giNKVUju8R7hp5DhJ3qXBmuNC&#10;hS19VlRc8qtR8LVx+cd099hdJ+tjNsrO49PP1ij12u/WcxCBuvAffra3WsHkDf6+x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5oicUAAADbAAAADwAAAAAAAAAA&#10;AAAAAAChAgAAZHJzL2Rvd25yZXYueG1sUEsFBgAAAAAEAAQA+QAAAJMDAAAAAA==&#10;" strokecolor="black [3200]" strokeweight="2pt">
                  <v:stroke endarrow="block"/>
                  <v:shadow on="t" color="black" opacity="24903f" origin=",.5" offset="0,.55556mm"/>
                </v:line>
                <v:line id="מחבר ישר 91" o:spid="_x0000_s1202" style="position:absolute;rotation:90;visibility:visible;mso-wrap-style:square" from="36469,59971" to="40755,60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H+WsIAAADbAAAADwAAAGRycy9kb3ducmV2LnhtbESP0YrCMBRE34X9h3AX9k3T7VIp1bTI&#10;giD4pLsfcNtc22pzU5pY698bQfBxmJkzzLqYTCdGGlxrWcH3IgJBXFndcq3g/287T0E4j6yxs0wK&#10;7uSgyD9ma8y0vfGBxqOvRYCwy1BB432fSemqhgy6he2Jg3eyg0Ef5FBLPeAtwE0n4yhaSoMth4UG&#10;e/ptqLocr0ZBvNtvkzHV3fJ8SKbY3kssN6VSX5/TZgXC0+Tf4Vd7pxX8JPD8En6AzB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MH+WsIAAADbAAAADwAAAAAAAAAAAAAA&#10;AAChAgAAZHJzL2Rvd25yZXYueG1sUEsFBgAAAAAEAAQA+QAAAJADAAAAAA==&#10;" strokecolor="black [3200]" strokeweight="2pt">
                  <v:shadow on="t" color="black" opacity="24903f" origin=",.5" offset="0,.55556mm"/>
                </v:line>
                <v:line id="מחבר ישר 92" o:spid="_x0000_s1203" style="position:absolute;rotation:90;flip:x;visibility:visible;mso-wrap-style:square" from="77152,36076" to="79295,36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vVUMQAAADbAAAADwAAAGRycy9kb3ducmV2LnhtbESPQWvCQBSE7wX/w/KEXopuqhAkuopI&#10;C9KDYPTi7Zl9JtHs23R31fTfdwXB4zAz3zCzRWcacSPna8sKPocJCOLC6ppLBfvd92ACwgdkjY1l&#10;UvBHHhbz3tsMM23vvKVbHkoRIewzVFCF0GZS+qIig35oW+LonawzGKJ0pdQO7xFuGjlKklQarDku&#10;VNjSqqLikl+Ngs3PKLn88jb/cOn5rMe7w9dxc1Dqvd8tpyACdeEVfrbXWsE4hceX+A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e9VQxAAAANsAAAAPAAAAAAAAAAAA&#10;AAAAAKECAABkcnMvZG93bnJldi54bWxQSwUGAAAAAAQABAD5AAAAkgMAAAAA&#10;" strokecolor="black [3200]" strokeweight="2pt">
                  <v:stroke endarrow="block"/>
                  <v:shadow on="t" color="black" opacity="24903f" origin=",.5" offset="0,.55556mm"/>
                </v:line>
                <v:line id="מחבר ישר 93" o:spid="_x0000_s1204" style="position:absolute;visibility:visible;mso-wrap-style:square" from="66294,30360" to="70008,30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12hsMAAADbAAAADwAAAGRycy9kb3ducmV2LnhtbESPzarCMBSE94LvEI5wd5rqxR+qUUSR&#10;68KFVRcuD82xLTYnpYm1vv2NILgcZuYbZrFqTSkaql1hWcFwEIEgTq0uOFNwOe/6MxDOI2ssLZOC&#10;FzlYLbudBcbaPjmh5uQzESDsYlSQe1/FUro0J4NuYCvi4N1sbdAHWWdS1/gMcFPKURRNpMGCw0KO&#10;FW1ySu+nh1EwMaPD+nr/e92S5NJuG3nU4/NRqZ9eu56D8NT6b/jT3msFv1N4fwk/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NdobDAAAA2wAAAA8AAAAAAAAAAAAA&#10;AAAAoQIAAGRycy9kb3ducmV2LnhtbFBLBQYAAAAABAAEAPkAAACRAwAAAAA=&#10;" strokecolor="black [3200]" strokeweight="2pt">
                  <v:stroke endarrow="block"/>
                  <v:shadow on="t" color="black" opacity="24903f" origin=",.5" offset="0,.55556mm"/>
                </v:line>
                <v:line id="מחבר ישר 94" o:spid="_x0000_s1205" style="position:absolute;rotation:90;visibility:visible;mso-wrap-style:square" from="58506,24646" to="60649,24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zk/sMAAADbAAAADwAAAGRycy9kb3ducmV2LnhtbERPy2oCMRTdF/yHcIXuakZbVEbjINJC&#10;oXRRK+LyOrlO5pGbYZI6o1/fLApdHs57nQ22EVfqfOlYwXSSgCDOnS65UHD4fntagvABWWPjmBTc&#10;yEO2GT2sMdWu5y+67kMhYgj7FBWYENpUSp8bsugnriWO3MV1FkOEXSF1h30Mt42cJclcWiw5Nhhs&#10;aWcor/c/VsGicof5vTjuzK16OX989nV9P70q9TgetisQgYbwL/5zv2sFz3Fs/BJ/gNz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85P7DAAAA2wAAAA8AAAAAAAAAAAAA&#10;AAAAoQIAAGRycy9kb3ducmV2LnhtbFBLBQYAAAAABAAEAPkAAACRAwAAAAA=&#10;" strokecolor="black [3200]" strokeweight="2pt">
                  <v:stroke endarrow="block"/>
                  <v:shadow on="t" color="black" opacity="24903f" origin=",.5" offset="0,.55556mm"/>
                </v:line>
                <w10:wrap type="tight"/>
              </v:group>
            </w:pict>
          </mc:Fallback>
        </mc:AlternateContent>
      </w:r>
      <w:bookmarkEnd w:id="301"/>
      <w:bookmarkEnd w:id="302"/>
      <w:bookmarkEnd w:id="303"/>
      <w:bookmarkEnd w:id="304"/>
      <w:bookmarkEnd w:id="305"/>
      <w:bookmarkEnd w:id="306"/>
      <w:r w:rsidR="00D348AB" w:rsidRPr="00830864">
        <w:rPr>
          <w:rFonts w:ascii="Arial" w:hAnsi="Arial" w:hint="cs"/>
          <w:b/>
          <w:bCs/>
          <w:u w:val="single"/>
          <w:rtl/>
        </w:rPr>
        <w:t>תרשים תהליך יצירת חשבונית לתשלום במסגרת סחר אלקטרוני:</w:t>
      </w:r>
    </w:p>
    <w:p w:rsidR="00D348AB" w:rsidRDefault="00D348AB" w:rsidP="00B1245D">
      <w:pPr>
        <w:pStyle w:val="1"/>
        <w:keepLines/>
        <w:spacing w:line="360" w:lineRule="auto"/>
        <w:ind w:left="3117"/>
        <w:rPr>
          <w:rFonts w:cs="David"/>
          <w:sz w:val="28"/>
          <w:szCs w:val="28"/>
          <w:rtl/>
        </w:rPr>
      </w:pPr>
    </w:p>
    <w:p w:rsidR="00D348AB" w:rsidRPr="000540C9" w:rsidRDefault="00E81615" w:rsidP="00B1245D">
      <w:pPr>
        <w:pStyle w:val="1"/>
        <w:keepLines/>
        <w:spacing w:line="360" w:lineRule="auto"/>
        <w:ind w:left="3117"/>
        <w:rPr>
          <w:rFonts w:cs="David"/>
          <w:sz w:val="28"/>
          <w:szCs w:val="28"/>
          <w:rtl/>
        </w:rPr>
      </w:pPr>
      <w:bookmarkStart w:id="307" w:name="_Toc377131701"/>
      <w:bookmarkStart w:id="308" w:name="_Toc377131975"/>
      <w:bookmarkStart w:id="309" w:name="_Toc377293808"/>
      <w:r>
        <w:rPr>
          <w:rFonts w:cs="David" w:hint="cs"/>
          <w:sz w:val="28"/>
          <w:szCs w:val="28"/>
          <w:rtl/>
        </w:rPr>
        <w:t>נס</w:t>
      </w:r>
      <w:r w:rsidR="00D348AB" w:rsidRPr="000540C9">
        <w:rPr>
          <w:rFonts w:cs="David" w:hint="cs"/>
          <w:sz w:val="28"/>
          <w:szCs w:val="28"/>
          <w:rtl/>
        </w:rPr>
        <w:t xml:space="preserve">פח ו' </w:t>
      </w:r>
      <w:r w:rsidR="00D348AB" w:rsidRPr="000540C9">
        <w:rPr>
          <w:rFonts w:cs="David"/>
          <w:sz w:val="28"/>
          <w:szCs w:val="28"/>
          <w:rtl/>
        </w:rPr>
        <w:t>–</w:t>
      </w:r>
      <w:r w:rsidR="00D348AB" w:rsidRPr="000540C9">
        <w:rPr>
          <w:rFonts w:cs="David" w:hint="cs"/>
          <w:sz w:val="28"/>
          <w:szCs w:val="28"/>
          <w:rtl/>
        </w:rPr>
        <w:t xml:space="preserve"> פריסת מכונות אוטומטיות</w:t>
      </w:r>
      <w:bookmarkEnd w:id="307"/>
      <w:bookmarkEnd w:id="308"/>
      <w:bookmarkEnd w:id="309"/>
    </w:p>
    <w:p w:rsidR="00D348AB" w:rsidRPr="00830864" w:rsidRDefault="00D348AB" w:rsidP="00B1245D">
      <w:pPr>
        <w:keepNext/>
        <w:keepLines/>
        <w:spacing w:line="360" w:lineRule="auto"/>
        <w:jc w:val="center"/>
        <w:rPr>
          <w:b/>
          <w:bCs/>
          <w:sz w:val="24"/>
          <w:u w:val="single"/>
          <w:rtl/>
        </w:rPr>
      </w:pPr>
      <w:r w:rsidRPr="00830864">
        <w:rPr>
          <w:rFonts w:hint="cs"/>
          <w:b/>
          <w:bCs/>
          <w:sz w:val="24"/>
          <w:u w:val="single"/>
          <w:rtl/>
        </w:rPr>
        <w:t>אוטומטים שב"ס</w:t>
      </w:r>
    </w:p>
    <w:tbl>
      <w:tblPr>
        <w:bidiVisual/>
        <w:tblW w:w="5920" w:type="dxa"/>
        <w:jc w:val="center"/>
        <w:tblInd w:w="1440" w:type="dxa"/>
        <w:tblLook w:val="04A0" w:firstRow="1" w:lastRow="0" w:firstColumn="1" w:lastColumn="0" w:noHBand="0" w:noVBand="1"/>
      </w:tblPr>
      <w:tblGrid>
        <w:gridCol w:w="4300"/>
        <w:gridCol w:w="1620"/>
      </w:tblGrid>
      <w:tr w:rsidR="00D348AB" w:rsidRPr="00830864" w:rsidTr="00552429">
        <w:trPr>
          <w:trHeight w:val="315"/>
          <w:jc w:val="center"/>
        </w:trPr>
        <w:tc>
          <w:tcPr>
            <w:tcW w:w="4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אבו כביר אגף נ"ס</w:t>
            </w:r>
          </w:p>
        </w:tc>
        <w:tc>
          <w:tcPr>
            <w:tcW w:w="1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אבו כביר חנייה חוץ</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 xml:space="preserve">אבו כביר </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בה"ס ניר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בה"ס ניר (חטיפים)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חטיפים</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ביה"ס ניר 2 כניסה ראשית</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ביה"ס ניר 2 כניסה ראשית(נסטי)</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ביה"ס ניר מגורים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 xml:space="preserve">בית מעצר </w:t>
            </w:r>
            <w:r w:rsidR="00920CF6" w:rsidRPr="00830864">
              <w:rPr>
                <w:rFonts w:ascii="Arial" w:hAnsi="Arial" w:hint="cs"/>
                <w:sz w:val="24"/>
                <w:rtl/>
              </w:rPr>
              <w:t>ירושלים</w:t>
            </w:r>
            <w:r w:rsidRPr="00830864">
              <w:rPr>
                <w:rFonts w:ascii="Arial" w:hAnsi="Arial" w:hint="cs"/>
                <w:sz w:val="24"/>
                <w:rtl/>
              </w:rPr>
              <w:t xml:space="preserve"> </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מעצר קישון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מעצר קישון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מעצר קישון מרכז מבקרים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מעצר תל אביב</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משפט זינזנה באר שבע</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משפט חיפה חד"א</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משפט לובי זינזנה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משפט נצרת עילית כניסה למתחם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בית משפט שומרון מוצב סאלם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זינזאנה ראשון לציון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יחידת נחשון זינזנה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יחידת נחשון לובי זינזנה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יחידת נחשון רחבת זינזנה מרכזית</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אוהלי קידר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בדיקות מעבר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בדיקות מעבר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כניסה ראשית</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כניסה ראשית</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מספרה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מעון סוהרים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מרלוג לוגיסטיקה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איילון סמל משמר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 xml:space="preserve">כלא אילון </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אלה רחבת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אלה רחבת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אשל -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אשמורת ימ"מ</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אשמורת מטבחון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אשמורת מטבחון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ב"ש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ב"ש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ב"ש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ב"ש יחידת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ב"ש שקם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ב"ש שקם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גבעון אגף 1</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גבעון אגף 2</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גבעון אגף 3</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גבעון אגף 5</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גלבוע</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גלבוע כניסת מבקרים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גלבוע משרדים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דמון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דקל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הדרים ביקורים חוץ</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הדרים ביקורים ראשי</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הדרים לובי</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הדרים מרכז אימונים מחוזי</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השרון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השרון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השרון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חרמון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חרמון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חרמון מועדון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כרמל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כרמל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כרמל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מגידו</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מגידו מגורי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מגידו מגורי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 xml:space="preserve">כלא מעשיהו </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מעשיהו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מעשיהו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מעשיהו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מעשיהו טרמינל מבקרים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מעשיהו מבקרים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מעשיהו מבקרים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נווה תירצה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ניצן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נפחא</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נפחה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נפחה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נפחה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נפחה כניסה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עופר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צלמון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צלמון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צלמון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צלמון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קציעות מתחם ב'</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קציעות מתחם שב"חים חד"כ</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קציעות מתחם שבחי"ם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קציעות מתקן סהרונים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קציעות רחבת המתנה לביקורים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רימונים אופק</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רימונים ביקורים אחורי</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רימונים מועדון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רימונים מעבר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רימונים עמדת שוטרים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רמון פרוזדור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רמון פרוזדור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רמון פרוזדור סגל</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שטה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שטה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שטה מרכז מבקרים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שיטה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שיטה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שיקמה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שיקמה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שיקמה ביקורים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שיקמה יחידת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כלא שקמה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מגן מכ"ש מטבחון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מוצב סאלם מתחם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מוצב סאלם מתחם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מחנה עופר ליד המשרדים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מחנה עופר ליד המשרדים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מחסום עופר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מחסום עופר</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מפקדת גוש יחידת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מפקדת גוש יחידת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מפקדת גוש יחידת נחשון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מרכז הדרכה שב"ס</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מתחם איילון חד"א ניצן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מתחם איילון חד"א ניצן</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מתחם עבודות שירות רמלה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מתקן הדרכה של השב"ס</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D348AB"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מתקן הדרכה של השב"ס</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D348AB" w:rsidRPr="00830864" w:rsidRDefault="00D348AB"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63182C"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tcPr>
          <w:p w:rsidR="0063182C" w:rsidRPr="00830864" w:rsidRDefault="004C0D74" w:rsidP="00B1245D">
            <w:pPr>
              <w:keepNext/>
              <w:keepLines/>
              <w:spacing w:line="276" w:lineRule="auto"/>
              <w:jc w:val="center"/>
              <w:rPr>
                <w:rFonts w:ascii="Arial" w:hAnsi="Arial"/>
                <w:sz w:val="24"/>
                <w:rtl/>
              </w:rPr>
            </w:pPr>
            <w:r>
              <w:rPr>
                <w:rFonts w:ascii="Arial" w:hAnsi="Arial" w:hint="cs"/>
                <w:sz w:val="24"/>
                <w:rtl/>
              </w:rPr>
              <w:t>מתקן חולות</w:t>
            </w:r>
          </w:p>
        </w:tc>
        <w:tc>
          <w:tcPr>
            <w:tcW w:w="1620" w:type="dxa"/>
            <w:tcBorders>
              <w:top w:val="nil"/>
              <w:left w:val="single" w:sz="4" w:space="0" w:color="auto"/>
              <w:bottom w:val="single" w:sz="4" w:space="0" w:color="auto"/>
              <w:right w:val="single" w:sz="4" w:space="0" w:color="auto"/>
            </w:tcBorders>
            <w:shd w:val="clear" w:color="auto" w:fill="auto"/>
            <w:vAlign w:val="center"/>
          </w:tcPr>
          <w:p w:rsidR="0063182C" w:rsidRPr="00830864" w:rsidRDefault="004C0D74" w:rsidP="00B1245D">
            <w:pPr>
              <w:keepNext/>
              <w:keepLines/>
              <w:spacing w:line="276" w:lineRule="auto"/>
              <w:jc w:val="center"/>
              <w:rPr>
                <w:rFonts w:ascii="Arial" w:hAnsi="Arial"/>
                <w:sz w:val="24"/>
                <w:rtl/>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Pr>
                <w:rFonts w:ascii="Arial" w:hAnsi="Arial" w:hint="cs"/>
                <w:sz w:val="24"/>
                <w:rtl/>
              </w:rPr>
              <w:t>מתקן חולות</w:t>
            </w:r>
          </w:p>
        </w:tc>
        <w:tc>
          <w:tcPr>
            <w:tcW w:w="162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Pr>
                <w:rFonts w:ascii="Arial" w:hAnsi="Arial" w:hint="cs"/>
                <w:sz w:val="24"/>
                <w:rtl/>
              </w:rPr>
              <w:t>מתקן חולות</w:t>
            </w:r>
          </w:p>
        </w:tc>
        <w:tc>
          <w:tcPr>
            <w:tcW w:w="162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Pr>
                <w:rFonts w:ascii="Arial" w:hAnsi="Arial" w:hint="cs"/>
                <w:sz w:val="24"/>
                <w:rtl/>
              </w:rPr>
              <w:t>מתקן חולות</w:t>
            </w:r>
          </w:p>
        </w:tc>
        <w:tc>
          <w:tcPr>
            <w:tcW w:w="162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Pr>
                <w:rFonts w:ascii="Arial" w:hAnsi="Arial" w:hint="cs"/>
                <w:sz w:val="24"/>
                <w:rtl/>
              </w:rPr>
              <w:t>מתקן חולות</w:t>
            </w:r>
          </w:p>
        </w:tc>
        <w:tc>
          <w:tcPr>
            <w:tcW w:w="1620" w:type="dxa"/>
            <w:tcBorders>
              <w:top w:val="nil"/>
              <w:left w:val="single" w:sz="4" w:space="0" w:color="auto"/>
              <w:bottom w:val="single" w:sz="4" w:space="0" w:color="auto"/>
              <w:right w:val="single" w:sz="4" w:space="0" w:color="auto"/>
            </w:tcBorders>
            <w:shd w:val="clear" w:color="auto" w:fill="auto"/>
            <w:vAlign w:val="center"/>
          </w:tcPr>
          <w:p w:rsidR="004C0D74" w:rsidRPr="00830864" w:rsidRDefault="004C0D74" w:rsidP="00B1245D">
            <w:pPr>
              <w:keepNext/>
              <w:keepLines/>
              <w:spacing w:line="276" w:lineRule="auto"/>
              <w:jc w:val="center"/>
              <w:rPr>
                <w:rFonts w:ascii="Arial" w:hAnsi="Arial"/>
                <w:sz w:val="24"/>
                <w:rtl/>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מתקן כליאה חדרה</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ניר 1 מגורים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ניר 1 מגורים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ניר 2 כניסה ראשית</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ניר 2 כניסה ראשית</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נציבות שבס ירושלים</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קציעות כלא חד"א</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קציעות כלא חד"א</w:t>
            </w:r>
          </w:p>
        </w:tc>
        <w:tc>
          <w:tcPr>
            <w:tcW w:w="1620" w:type="dxa"/>
            <w:tcBorders>
              <w:top w:val="nil"/>
              <w:left w:val="single" w:sz="4" w:space="0" w:color="auto"/>
              <w:bottom w:val="single" w:sz="4" w:space="0" w:color="auto"/>
              <w:right w:val="single" w:sz="4" w:space="0" w:color="auto"/>
            </w:tcBorders>
            <w:shd w:val="clear" w:color="auto" w:fill="auto"/>
            <w:vAlign w:val="center"/>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מרכז אימונים מחוז דרום</w:t>
            </w:r>
          </w:p>
        </w:tc>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מרכז אימונים מחוז דרום</w:t>
            </w:r>
          </w:p>
        </w:tc>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חמה</w:t>
            </w:r>
          </w:p>
        </w:tc>
      </w:tr>
      <w:tr w:rsidR="004C0D74" w:rsidRPr="00830864" w:rsidTr="00552429">
        <w:trPr>
          <w:trHeight w:val="315"/>
          <w:jc w:val="center"/>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גדוד נחשון דרום</w:t>
            </w:r>
          </w:p>
        </w:tc>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4C0D74" w:rsidRPr="00830864" w:rsidTr="00C97527">
        <w:trPr>
          <w:trHeight w:val="315"/>
          <w:jc w:val="center"/>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סהרונים מתחם א</w:t>
            </w:r>
          </w:p>
        </w:tc>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4C0D74" w:rsidRPr="00830864" w:rsidRDefault="004C0D74" w:rsidP="00B1245D">
            <w:pPr>
              <w:keepNext/>
              <w:keepLines/>
              <w:spacing w:line="276" w:lineRule="auto"/>
              <w:jc w:val="center"/>
              <w:rPr>
                <w:rFonts w:ascii="Arial" w:hAnsi="Arial"/>
                <w:sz w:val="24"/>
              </w:rPr>
            </w:pPr>
            <w:r w:rsidRPr="00830864">
              <w:rPr>
                <w:rFonts w:ascii="Arial" w:hAnsi="Arial" w:hint="cs"/>
                <w:sz w:val="24"/>
                <w:rtl/>
              </w:rPr>
              <w:t>שתייה קרה</w:t>
            </w:r>
          </w:p>
        </w:tc>
      </w:tr>
      <w:tr w:rsidR="00C64168" w:rsidRPr="00830864" w:rsidTr="00C97527">
        <w:trPr>
          <w:trHeight w:val="315"/>
          <w:jc w:val="center"/>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64168" w:rsidRPr="00830864" w:rsidRDefault="00C64168" w:rsidP="00B1245D">
            <w:pPr>
              <w:keepNext/>
              <w:keepLines/>
              <w:spacing w:line="276" w:lineRule="auto"/>
              <w:jc w:val="center"/>
              <w:rPr>
                <w:rFonts w:ascii="Arial" w:hAnsi="Arial"/>
                <w:sz w:val="24"/>
                <w:rtl/>
              </w:rPr>
            </w:pPr>
            <w:r>
              <w:rPr>
                <w:rFonts w:ascii="Arial" w:hAnsi="Arial" w:hint="cs"/>
                <w:sz w:val="24"/>
                <w:rtl/>
              </w:rPr>
              <w:t>מתקן חולות</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64168" w:rsidRPr="00830864" w:rsidRDefault="00C64168" w:rsidP="00B1245D">
            <w:pPr>
              <w:keepNext/>
              <w:keepLines/>
              <w:spacing w:line="276" w:lineRule="auto"/>
              <w:jc w:val="center"/>
              <w:rPr>
                <w:rFonts w:ascii="Arial" w:hAnsi="Arial"/>
                <w:sz w:val="24"/>
                <w:rtl/>
              </w:rPr>
            </w:pPr>
            <w:r>
              <w:rPr>
                <w:rFonts w:ascii="Arial" w:hAnsi="Arial" w:hint="cs"/>
                <w:sz w:val="24"/>
                <w:rtl/>
              </w:rPr>
              <w:t>שתייה קרה      ( 5 מכונות )</w:t>
            </w:r>
          </w:p>
        </w:tc>
      </w:tr>
    </w:tbl>
    <w:p w:rsidR="00D348AB" w:rsidRPr="00830864" w:rsidRDefault="00D348AB" w:rsidP="00B1245D">
      <w:pPr>
        <w:keepNext/>
        <w:keepLines/>
        <w:spacing w:line="360" w:lineRule="auto"/>
        <w:jc w:val="center"/>
        <w:rPr>
          <w:b/>
          <w:bCs/>
          <w:sz w:val="24"/>
          <w:u w:val="single"/>
          <w:rtl/>
        </w:rPr>
      </w:pPr>
    </w:p>
    <w:p w:rsidR="00D348AB" w:rsidRPr="00830864" w:rsidRDefault="00D348AB" w:rsidP="00B1245D">
      <w:pPr>
        <w:keepNext/>
        <w:keepLines/>
        <w:spacing w:line="360" w:lineRule="auto"/>
        <w:jc w:val="center"/>
        <w:rPr>
          <w:b/>
          <w:bCs/>
          <w:sz w:val="32"/>
          <w:szCs w:val="32"/>
          <w:u w:val="single"/>
          <w:rtl/>
        </w:rPr>
      </w:pPr>
      <w:r w:rsidRPr="00830864">
        <w:rPr>
          <w:rFonts w:hint="cs"/>
          <w:b/>
          <w:bCs/>
          <w:sz w:val="32"/>
          <w:szCs w:val="32"/>
          <w:u w:val="single"/>
          <w:rtl/>
        </w:rPr>
        <w:t>אוטומטים במשטרת ישראל</w:t>
      </w:r>
    </w:p>
    <w:p w:rsidR="00D348AB" w:rsidRPr="00830864" w:rsidRDefault="00D348AB" w:rsidP="00B1245D">
      <w:pPr>
        <w:keepNext/>
        <w:keepLines/>
        <w:spacing w:line="360" w:lineRule="auto"/>
        <w:jc w:val="center"/>
        <w:rPr>
          <w:b/>
          <w:bCs/>
          <w:sz w:val="32"/>
          <w:szCs w:val="32"/>
          <w:u w:val="single"/>
          <w:rtl/>
        </w:rPr>
      </w:pPr>
      <w:r w:rsidRPr="00830864">
        <w:rPr>
          <w:rFonts w:hint="cs"/>
          <w:b/>
          <w:bCs/>
          <w:sz w:val="32"/>
          <w:szCs w:val="32"/>
          <w:u w:val="single"/>
          <w:rtl/>
        </w:rPr>
        <w:t>שתיה קרה</w:t>
      </w:r>
    </w:p>
    <w:tbl>
      <w:tblPr>
        <w:bidiVisual/>
        <w:tblW w:w="9140" w:type="dxa"/>
        <w:tblInd w:w="94" w:type="dxa"/>
        <w:tblLook w:val="04A0" w:firstRow="1" w:lastRow="0" w:firstColumn="1" w:lastColumn="0" w:noHBand="0" w:noVBand="1"/>
      </w:tblPr>
      <w:tblGrid>
        <w:gridCol w:w="1080"/>
        <w:gridCol w:w="4540"/>
        <w:gridCol w:w="3520"/>
      </w:tblGrid>
      <w:tr w:rsidR="00D348AB" w:rsidRPr="00830864" w:rsidTr="00E81615">
        <w:trPr>
          <w:trHeight w:val="167"/>
        </w:trPr>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D348AB" w:rsidP="00B1245D">
            <w:pPr>
              <w:keepNext/>
              <w:keepLines/>
              <w:spacing w:line="276" w:lineRule="auto"/>
              <w:jc w:val="center"/>
              <w:rPr>
                <w:rFonts w:ascii="Arial" w:hAnsi="Arial"/>
                <w:bCs/>
                <w:sz w:val="22"/>
                <w:szCs w:val="22"/>
              </w:rPr>
            </w:pPr>
            <w:r w:rsidRPr="00830864">
              <w:rPr>
                <w:rFonts w:ascii="Arial" w:hAnsi="Arial"/>
                <w:sz w:val="22"/>
                <w:szCs w:val="22"/>
                <w:rtl/>
              </w:rPr>
              <w:t>מס"ד</w:t>
            </w:r>
          </w:p>
        </w:tc>
        <w:tc>
          <w:tcPr>
            <w:tcW w:w="454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תאור המיקום</w:t>
            </w:r>
          </w:p>
        </w:tc>
        <w:tc>
          <w:tcPr>
            <w:tcW w:w="352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עיר</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 xml:space="preserve">את"ן </w:t>
            </w:r>
            <w:r w:rsidR="00920CF6" w:rsidRPr="00830864">
              <w:rPr>
                <w:rFonts w:ascii="Arial" w:hAnsi="Arial" w:hint="cs"/>
                <w:b/>
                <w:sz w:val="24"/>
                <w:rtl/>
              </w:rPr>
              <w:t>ירושלים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מרכז העיר-ירושלים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ב"ש מחוז דרום מסדרון ק.2</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מגורי חניכים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מערב פרוע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tl/>
              </w:rPr>
            </w:pPr>
            <w:r w:rsidRPr="00830864">
              <w:rPr>
                <w:rFonts w:ascii="Arial" w:hAnsi="Arial" w:hint="cs"/>
                <w:b/>
                <w:sz w:val="24"/>
                <w:rtl/>
              </w:rPr>
              <w:t>קרית אתא</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 הילטון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 הילטון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 מערב פרוע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tl/>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 ספריה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 ענף א/ב</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השוטר</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השוטר ירושלים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השוטר ירושלים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ליאל לובי כניסה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משפט זינזנה באר שבע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משפט חיפה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משפט לובי זינזנה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משפט נצרת עילית כניסה למתחם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נצרת עלית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משפט עכו</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עכו</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משפט שומרון מוצב סאלם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בסיס גבעונה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כפר גבעונה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בסיס סאלם משרד</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יחידת בילוש באר שבע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יחידת פארק רותם ירוחם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ירוחם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יחידת שחר 101 דרום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מיתר</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ימ"מ איילון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לטרון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ימ"מ איילון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לטרון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ימ"מ איילון כניסה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לטרון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ימ"ר דרום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נתיבות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ימ"ר לכיש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אשדוד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ימ"ר רמלה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ימ"ר רמלה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איבטן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טול כרם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אילת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אילת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אילת צ.1464</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אילת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ג'וברין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ג'וברין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טירונים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מאהל טירונים 1</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מאהל טירונים 2</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מרפאה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תחנת הסעה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לחם פנורמה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לחם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לחם פנורמה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לחם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נטופה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צומת גולני</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הר גילה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חריש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ואדי עארה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חריש משרד רס"ר</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ואדי עארה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יד מרדכי</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יהודאי</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מחסום 300</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מכבים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מכבים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מכבים צ.7069</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מכבים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מעלה אדומים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מצודת כח</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רמות נפתלי</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עוז</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עטרות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עטרות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עטרות סככה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עיירות מסדרון מעבר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ערד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צוחר</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כרם שלום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קיבוץ אייל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קיבוץ אייל</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קיבוץ אייל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קיבוץ אייל</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יהודאי</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מגן מכ"ש מטבחון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מגרש הרוסים מחוז ירושלים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מוזיאון אנדרטת משמר הגבול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מחוז ירושלים מגרש הרוסים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מחוז ירושלים מגרש הרוסים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מעלה אדומים-ירושלים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מחוז ירושלים מגרש הרוסים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מחוז שי(חדש)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מחנה עופר ליד המשרדים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מחסום עופר</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מטה ארצי ירושלים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מטה ארצי רמלה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מטה מג"ב לוד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מכללת נעורים אודיטוריום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נעורים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מעבר גבול קלנדיה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מעבר גבול קלנדייה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מעבר זיתים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מעבר רחל חדר תדריכים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מעבר רחל חדר תדריכים צ.947</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מפקדת גוש יחידת נחשון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מצודת אדומים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מרחב איילון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חולון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מרחב דן ר"ג</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רמת גן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מרחב דן ר"ג</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רמת גן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מרחב ירקון חדש(ליד בית קשת)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אום אל פחם כניסה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אום אל פחם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אופקים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אופקים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אילת צ.1505</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אילת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אריאל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אריאל</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אשדוד</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אשדוד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אשדוד</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אשדוד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אשקלון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ג'וברין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באר שבע סדנא עיר עתיקה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באר שבע סדנה עיר עתיקה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דגן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דגן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דגן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דגון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דגן מרכז שירות לאזרח</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דגון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שאן פלוגת מג"ב</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שאן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שמש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שמש</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שמש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שמש</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בת 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בת 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ג'נין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ג'נין משרד רס"ר</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גבעתיים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גבעתיים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דיזינגוף</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דיזינגוף ק.א' ליד חדר 110</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דימונה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דימונה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ההגירה (כניסה)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הרצליה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הרצליה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השכונות ת"א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השכונות תל אביב</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התנועה מרחב מרכז</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זבולון אולם כניסה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חיים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זכרון יעקב</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זכרון יעקב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חדרה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חדרה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חדרה פטיו</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חדרה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חולון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חולון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חיפה אולם קבלת קהל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חיפה בניין ב' לובי</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טבריה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טבריה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טבריה פינת עישון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טבריה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טייבה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טייבה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טייבה פינת עישון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טייבה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טירה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טירה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טירת הכרמל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טירת הכרמל</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טירת הכרמל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טירת הכרמל</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יד בנימין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יד בנימין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ירוחם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ירוחם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ישראל תחנה מרכזית חדשה ק.4</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כפר סבא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כפר סבא</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כרמיאל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כרמיאל</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לוד</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לוד יחידה כלכלית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לוד מצד שמאל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מבשרת ציון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מגדל העמק</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מגדל העמק</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מודיעין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מודיעין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מוריה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מוריה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מוריה(משל)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מחוז נצרת תחתית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נצרת עלית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מסובים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השומר</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מעונה פרגולה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מעלות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מעלה אדומים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מעלה אדומים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מרחב השרון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כפר סבא</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מרחב ציון ירושלים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משגב</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נהריה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נהריה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נהריה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נהריה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נהריה כניסה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נהריה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נווה יעקב</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נצרת בניין מוסקוביה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נצרת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נצרת עילית(ליד מפעל עילית)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נצרת עלית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נתב"ג</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נתיבות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נתיבות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נתניה חדש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נתניה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סלמה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סלמה את"ן קומת קרקע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יפו</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סלמה בניין ראשי</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יפו</w:t>
            </w:r>
          </w:p>
        </w:tc>
      </w:tr>
      <w:tr w:rsidR="00D348AB" w:rsidRPr="00830864" w:rsidTr="00E81615">
        <w:trPr>
          <w:trHeight w:val="64"/>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סלמה כניסה לחניון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עיירות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מיתר</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עירון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ואדי עארה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עכו</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עכו</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עכו</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עכו</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עפולה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עפולה בניין מש"ל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ערד</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ערד</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פתח תקווה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פתח תקווה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צפת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צפת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קדימה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קדימה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קצרין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קצרין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קריית גת לכיש</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גת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קריית מלאכי</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מלאכי</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קריית שמונה חד"א</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שמונה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ראש העין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ראש העין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ראש פינה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ראש פינה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ראשל"צ פינת עישון קרקע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ראשון לציון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רהט</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רהט</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רחובות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רחובות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רמת השרון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רמת השרון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שדרות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שדרות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שפט חקירות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שפרעם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241</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תנועה ארצית דרום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גת</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משל"ט צפון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חיים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משמר אזרחי באר שבע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משמר החופים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מתנ"ע צפון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נקודת משטרת הכותל</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250</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סדנת עטרות</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252</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קישלה שער יפו</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שער יפו-ירושלים</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253</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שיטור ימי אשקלון</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אשקלון</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254</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תחנת משטרת הגילבוע יבנה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יבנה</w:t>
            </w:r>
          </w:p>
        </w:tc>
      </w:tr>
      <w:tr w:rsidR="00D348AB" w:rsidRPr="00830864" w:rsidTr="00CA72B3">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255</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תחנת משטרת תל שבע</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שבע</w:t>
            </w:r>
          </w:p>
        </w:tc>
      </w:tr>
      <w:tr w:rsidR="00D348AB" w:rsidRPr="00830864" w:rsidTr="00CA72B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256</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 xml:space="preserve">משטרת בית שאן </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בית שאן</w:t>
            </w:r>
          </w:p>
        </w:tc>
      </w:tr>
      <w:tr w:rsidR="00D348AB" w:rsidRPr="00830864" w:rsidTr="00CA72B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257</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משטרת בית נטופה</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בית נטופה</w:t>
            </w:r>
          </w:p>
        </w:tc>
      </w:tr>
      <w:tr w:rsidR="00D348AB" w:rsidRPr="00830864" w:rsidTr="00CA72B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258</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 xml:space="preserve"> מג"ב גן נר</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גן נר</w:t>
            </w:r>
          </w:p>
        </w:tc>
      </w:tr>
      <w:tr w:rsidR="00D348AB" w:rsidRPr="00830864" w:rsidTr="00CA72B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259</w:t>
            </w:r>
          </w:p>
        </w:tc>
        <w:tc>
          <w:tcPr>
            <w:tcW w:w="45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מג"ב מעלה אדומים</w:t>
            </w:r>
          </w:p>
        </w:tc>
        <w:tc>
          <w:tcPr>
            <w:tcW w:w="3520" w:type="dxa"/>
            <w:tcBorders>
              <w:top w:val="nil"/>
              <w:left w:val="single" w:sz="4" w:space="0" w:color="auto"/>
              <w:bottom w:val="single" w:sz="4" w:space="0" w:color="auto"/>
              <w:right w:val="single" w:sz="4" w:space="0" w:color="auto"/>
            </w:tcBorders>
            <w:shd w:val="clear" w:color="auto" w:fill="auto"/>
            <w:noWrap/>
            <w:vAlign w:val="bottom"/>
            <w:hideMark/>
          </w:tcPr>
          <w:p w:rsidR="00D348AB" w:rsidRPr="00E81615" w:rsidRDefault="00D348AB" w:rsidP="00B1245D">
            <w:pPr>
              <w:keepNext/>
              <w:keepLines/>
              <w:spacing w:line="276" w:lineRule="auto"/>
              <w:jc w:val="center"/>
              <w:rPr>
                <w:rFonts w:ascii="Arial" w:hAnsi="Arial"/>
                <w:b/>
                <w:sz w:val="24"/>
              </w:rPr>
            </w:pPr>
            <w:r w:rsidRPr="00E81615">
              <w:rPr>
                <w:rFonts w:ascii="Arial" w:hAnsi="Arial"/>
                <w:b/>
                <w:sz w:val="24"/>
                <w:rtl/>
              </w:rPr>
              <w:t xml:space="preserve">מעלה אדומים </w:t>
            </w:r>
          </w:p>
        </w:tc>
      </w:tr>
    </w:tbl>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jc w:val="center"/>
        <w:rPr>
          <w:rtl/>
        </w:rPr>
      </w:pPr>
      <w:r w:rsidRPr="00830864">
        <w:rPr>
          <w:rFonts w:hint="cs"/>
          <w:b/>
          <w:bCs/>
          <w:sz w:val="32"/>
          <w:szCs w:val="32"/>
          <w:u w:val="single"/>
          <w:rtl/>
        </w:rPr>
        <w:t>שתיה חמה</w:t>
      </w:r>
    </w:p>
    <w:tbl>
      <w:tblPr>
        <w:bidiVisual/>
        <w:tblW w:w="9200" w:type="dxa"/>
        <w:tblInd w:w="94" w:type="dxa"/>
        <w:tblLook w:val="04A0" w:firstRow="1" w:lastRow="0" w:firstColumn="1" w:lastColumn="0" w:noHBand="0" w:noVBand="1"/>
      </w:tblPr>
      <w:tblGrid>
        <w:gridCol w:w="746"/>
        <w:gridCol w:w="5114"/>
        <w:gridCol w:w="3340"/>
      </w:tblGrid>
      <w:tr w:rsidR="00D348AB" w:rsidRPr="00830864" w:rsidTr="00CA72B3">
        <w:trPr>
          <w:trHeight w:val="277"/>
        </w:trPr>
        <w:tc>
          <w:tcPr>
            <w:tcW w:w="746"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D348AB" w:rsidP="00B1245D">
            <w:pPr>
              <w:keepNext/>
              <w:keepLines/>
              <w:spacing w:line="276" w:lineRule="auto"/>
              <w:jc w:val="center"/>
              <w:rPr>
                <w:rFonts w:ascii="Arial" w:hAnsi="Arial"/>
                <w:b/>
                <w:sz w:val="22"/>
                <w:szCs w:val="22"/>
              </w:rPr>
            </w:pPr>
            <w:r w:rsidRPr="00830864">
              <w:rPr>
                <w:rFonts w:ascii="Arial" w:hAnsi="Arial"/>
                <w:b/>
                <w:sz w:val="22"/>
                <w:szCs w:val="22"/>
                <w:rtl/>
              </w:rPr>
              <w:t>מס"ד</w:t>
            </w:r>
          </w:p>
        </w:tc>
        <w:tc>
          <w:tcPr>
            <w:tcW w:w="5114"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Arial" w:hAnsi="Arial"/>
                <w:b/>
                <w:sz w:val="24"/>
                <w:szCs w:val="24"/>
              </w:rPr>
            </w:pPr>
            <w:r w:rsidRPr="00E81615">
              <w:rPr>
                <w:rFonts w:ascii="Arial" w:hAnsi="Arial" w:hint="cs"/>
                <w:b/>
                <w:sz w:val="24"/>
                <w:szCs w:val="24"/>
                <w:rtl/>
              </w:rPr>
              <w:t>תאור המיקום</w:t>
            </w:r>
          </w:p>
        </w:tc>
        <w:tc>
          <w:tcPr>
            <w:tcW w:w="334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E81615" w:rsidRDefault="00D348AB" w:rsidP="00B1245D">
            <w:pPr>
              <w:keepNext/>
              <w:keepLines/>
              <w:spacing w:line="276" w:lineRule="auto"/>
              <w:jc w:val="center"/>
              <w:rPr>
                <w:rFonts w:ascii="Arial" w:hAnsi="Arial"/>
                <w:b/>
                <w:sz w:val="24"/>
                <w:szCs w:val="24"/>
              </w:rPr>
            </w:pPr>
            <w:r w:rsidRPr="00E81615">
              <w:rPr>
                <w:rFonts w:ascii="Arial" w:hAnsi="Arial" w:hint="cs"/>
                <w:b/>
                <w:sz w:val="24"/>
                <w:szCs w:val="24"/>
                <w:rtl/>
              </w:rPr>
              <w:t>עיר</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ביה"ס לשוטרים שפרעם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שפרעם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השוטר ירושלים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ימ"מ איילון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לטרון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אילת</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אילת</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6</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7</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מאהל טירונים 1</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8</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בית חורון מרפאה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חורון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9</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חריש</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ואדי עארה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10</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יהודאי</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E81615">
        <w:trPr>
          <w:trHeight w:val="92"/>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11</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לוד</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12</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מעלה אדומים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מעלה אדומים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13</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עטרות</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14</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מג"ב קיבוץ אייל</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קיבוץ אייל</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15</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מחוז שי מש"ל סככה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16</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מצודת אדומים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17</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מרחב איילון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חולון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18</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אום אל פחם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אום אל פחם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19</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אילת</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אילת</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20</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אשדוד</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אשדוד</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21</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אשקלון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אשקלון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22</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באר שבע סדנא עיר עתיקה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באר שבע</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23</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דגן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דגן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24</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שאן פלוגת מג"ב</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שאן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25</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בית שמש</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בית שמש</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26</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בת ים</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בת 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27</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דיזינגוף</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28</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ההגירה חיפה (נמל חיפה)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29</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זבולון אולם כניסה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חיים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30</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זכרון יעקב כניסה לתחנה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זכרון יעקב</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31</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חדרה משמאל לכניסה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חדרה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32</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חדרה פטיו</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חדרה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33</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חיפה מרחב</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34</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טבריה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טבריה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35</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טבריה פינת עישון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טבריה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36</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ישראל תחנה מרכזית חדשה ק.4</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תל אביב</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37</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כפר סבא</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כפר סבא</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38</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לוד</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לוד</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39</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מודיעין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מודיעין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40</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מוריה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41</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מחוז נצרת תחתית</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נצרת עלית</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42</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נתניה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נתניה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43</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עכו</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עכו</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44</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עפולה בניין מש"ל</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עפולה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45</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פתח תקווה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פתח תקווה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46</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קדימה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קדימה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47</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קרית שמונה חד"א</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שמונה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48</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ראש העין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ראש העין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49</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ראש פינה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ראש פינה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50</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ראשל"צ</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ראשון לציון</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51</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משטרת רהט</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רהט</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52</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משל"ט צפון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קרית חיים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53</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מתנ"ע צפון</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חיפה</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54</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נקודת משטרת הכותל</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r w:rsidR="00D348AB" w:rsidRPr="00830864" w:rsidTr="00CA72B3">
        <w:trPr>
          <w:trHeight w:val="315"/>
        </w:trPr>
        <w:tc>
          <w:tcPr>
            <w:tcW w:w="746"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bidi w:val="0"/>
              <w:spacing w:line="276" w:lineRule="auto"/>
              <w:jc w:val="center"/>
              <w:rPr>
                <w:rFonts w:ascii="Arial" w:hAnsi="Arial"/>
                <w:bCs/>
                <w:sz w:val="22"/>
                <w:szCs w:val="22"/>
              </w:rPr>
            </w:pPr>
            <w:r w:rsidRPr="00830864">
              <w:rPr>
                <w:rFonts w:ascii="Arial" w:hAnsi="Arial"/>
                <w:sz w:val="22"/>
                <w:szCs w:val="22"/>
              </w:rPr>
              <w:t>55</w:t>
            </w:r>
          </w:p>
        </w:tc>
        <w:tc>
          <w:tcPr>
            <w:tcW w:w="5114"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סדנת עטרות בכניסה</w:t>
            </w:r>
          </w:p>
        </w:tc>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D348AB" w:rsidRPr="00830864" w:rsidRDefault="00D348AB" w:rsidP="00B1245D">
            <w:pPr>
              <w:keepNext/>
              <w:keepLines/>
              <w:spacing w:line="276" w:lineRule="auto"/>
              <w:jc w:val="center"/>
              <w:rPr>
                <w:rFonts w:ascii="Arial" w:hAnsi="Arial"/>
                <w:b/>
                <w:sz w:val="24"/>
              </w:rPr>
            </w:pPr>
            <w:r w:rsidRPr="00830864">
              <w:rPr>
                <w:rFonts w:ascii="Arial" w:hAnsi="Arial" w:hint="cs"/>
                <w:b/>
                <w:sz w:val="24"/>
                <w:rtl/>
              </w:rPr>
              <w:t>ירושלים</w:t>
            </w:r>
          </w:p>
        </w:tc>
      </w:tr>
    </w:tbl>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jc w:val="center"/>
        <w:rPr>
          <w:rtl/>
        </w:rPr>
      </w:pPr>
      <w:r w:rsidRPr="00830864">
        <w:rPr>
          <w:rFonts w:hint="cs"/>
          <w:b/>
          <w:bCs/>
          <w:sz w:val="32"/>
          <w:szCs w:val="32"/>
          <w:u w:val="single"/>
          <w:rtl/>
        </w:rPr>
        <w:t>חטיפים</w:t>
      </w:r>
    </w:p>
    <w:tbl>
      <w:tblPr>
        <w:bidiVisual/>
        <w:tblW w:w="6000" w:type="dxa"/>
        <w:jc w:val="center"/>
        <w:tblInd w:w="94" w:type="dxa"/>
        <w:tblLook w:val="04A0" w:firstRow="1" w:lastRow="0" w:firstColumn="1" w:lastColumn="0" w:noHBand="0" w:noVBand="1"/>
      </w:tblPr>
      <w:tblGrid>
        <w:gridCol w:w="673"/>
        <w:gridCol w:w="3175"/>
        <w:gridCol w:w="2160"/>
      </w:tblGrid>
      <w:tr w:rsidR="00D348AB" w:rsidRPr="00830864" w:rsidTr="00CA72B3">
        <w:trPr>
          <w:trHeight w:val="315"/>
          <w:jc w:val="center"/>
        </w:trPr>
        <w:tc>
          <w:tcPr>
            <w:tcW w:w="665"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D348AB" w:rsidP="00B1245D">
            <w:pPr>
              <w:keepNext/>
              <w:keepLines/>
              <w:jc w:val="center"/>
              <w:rPr>
                <w:rFonts w:ascii="Arial" w:hAnsi="Arial"/>
                <w:bCs/>
                <w:sz w:val="22"/>
                <w:szCs w:val="22"/>
              </w:rPr>
            </w:pPr>
            <w:r w:rsidRPr="00830864">
              <w:rPr>
                <w:rFonts w:ascii="Arial" w:hAnsi="Arial"/>
                <w:sz w:val="22"/>
                <w:szCs w:val="22"/>
                <w:rtl/>
              </w:rPr>
              <w:t>מס"ד</w:t>
            </w:r>
          </w:p>
        </w:tc>
        <w:tc>
          <w:tcPr>
            <w:tcW w:w="3175"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920CF6" w:rsidP="00B1245D">
            <w:pPr>
              <w:keepNext/>
              <w:keepLines/>
              <w:jc w:val="center"/>
              <w:rPr>
                <w:rFonts w:ascii="Arial" w:hAnsi="Arial"/>
                <w:b/>
                <w:sz w:val="24"/>
              </w:rPr>
            </w:pPr>
            <w:r w:rsidRPr="00830864">
              <w:rPr>
                <w:rFonts w:ascii="Arial" w:hAnsi="Arial" w:hint="cs"/>
                <w:b/>
                <w:sz w:val="24"/>
                <w:rtl/>
              </w:rPr>
              <w:t>תיאו</w:t>
            </w:r>
            <w:r w:rsidRPr="00830864">
              <w:rPr>
                <w:rFonts w:ascii="Arial" w:hAnsi="Arial" w:hint="eastAsia"/>
                <w:b/>
                <w:sz w:val="24"/>
                <w:rtl/>
              </w:rPr>
              <w:t>ר</w:t>
            </w:r>
            <w:r w:rsidR="00D348AB" w:rsidRPr="00830864">
              <w:rPr>
                <w:rFonts w:ascii="Arial" w:hAnsi="Arial" w:hint="cs"/>
                <w:b/>
                <w:sz w:val="24"/>
                <w:rtl/>
              </w:rPr>
              <w:t xml:space="preserve"> המיקום</w:t>
            </w:r>
          </w:p>
        </w:tc>
        <w:tc>
          <w:tcPr>
            <w:tcW w:w="21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830864" w:rsidRDefault="00D348AB" w:rsidP="00B1245D">
            <w:pPr>
              <w:keepNext/>
              <w:keepLines/>
              <w:jc w:val="center"/>
              <w:rPr>
                <w:rFonts w:ascii="Arial" w:hAnsi="Arial"/>
                <w:b/>
                <w:sz w:val="24"/>
              </w:rPr>
            </w:pPr>
            <w:r w:rsidRPr="00830864">
              <w:rPr>
                <w:rFonts w:ascii="Arial" w:hAnsi="Arial" w:hint="cs"/>
                <w:b/>
                <w:sz w:val="24"/>
                <w:rtl/>
              </w:rPr>
              <w:t>עיר</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1</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ימ"מ איילון</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לטרון</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2</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מג"ב עטרות</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ירושלים</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3</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משטרת טייבה</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טייבה</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4</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 xml:space="preserve">משטרת שכונות </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תל אביב</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5</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 xml:space="preserve">בית השוטר </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ירושלים</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6</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משטרת חולון</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חולון</w:t>
            </w:r>
          </w:p>
        </w:tc>
      </w:tr>
      <w:tr w:rsidR="00D348AB" w:rsidRPr="00830864" w:rsidTr="00CA72B3">
        <w:trPr>
          <w:trHeight w:val="300"/>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7</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משטרת מטה מחוז תל אביב</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תל אביב</w:t>
            </w:r>
          </w:p>
        </w:tc>
      </w:tr>
      <w:tr w:rsidR="00D348AB" w:rsidRPr="00830864" w:rsidTr="00CA72B3">
        <w:trPr>
          <w:trHeight w:val="315"/>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8</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משטרת  שכונות תל אביב</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תל אביב</w:t>
            </w:r>
          </w:p>
        </w:tc>
      </w:tr>
      <w:tr w:rsidR="00D348AB" w:rsidRPr="00830864" w:rsidTr="00CA72B3">
        <w:trPr>
          <w:trHeight w:val="300"/>
          <w:jc w:val="center"/>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bidi w:val="0"/>
              <w:jc w:val="center"/>
              <w:rPr>
                <w:rFonts w:ascii="David" w:hAnsi="David"/>
                <w:b/>
              </w:rPr>
            </w:pPr>
            <w:r w:rsidRPr="00552429">
              <w:rPr>
                <w:rFonts w:ascii="David" w:hAnsi="David"/>
                <w:b/>
              </w:rPr>
              <w:t>9</w:t>
            </w:r>
          </w:p>
        </w:tc>
        <w:tc>
          <w:tcPr>
            <w:tcW w:w="3175"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D348AB" w:rsidP="00B1245D">
            <w:pPr>
              <w:keepNext/>
              <w:keepLines/>
              <w:jc w:val="center"/>
              <w:rPr>
                <w:rFonts w:ascii="David" w:hAnsi="David"/>
                <w:b/>
              </w:rPr>
            </w:pPr>
            <w:r w:rsidRPr="00552429">
              <w:rPr>
                <w:rFonts w:ascii="David" w:hAnsi="David"/>
                <w:b/>
                <w:rtl/>
              </w:rPr>
              <w:t>משטרת מסובים</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D348AB" w:rsidRPr="00552429" w:rsidRDefault="00682469" w:rsidP="00B1245D">
            <w:pPr>
              <w:keepNext/>
              <w:keepLines/>
              <w:jc w:val="center"/>
              <w:rPr>
                <w:rFonts w:ascii="David" w:hAnsi="David"/>
                <w:b/>
              </w:rPr>
            </w:pPr>
            <w:r>
              <w:rPr>
                <w:rFonts w:ascii="David" w:hAnsi="David" w:hint="cs"/>
                <w:b/>
                <w:rtl/>
              </w:rPr>
              <w:t>תל</w:t>
            </w:r>
            <w:r w:rsidR="00D348AB" w:rsidRPr="00552429">
              <w:rPr>
                <w:rFonts w:ascii="David" w:hAnsi="David"/>
                <w:b/>
                <w:rtl/>
              </w:rPr>
              <w:t xml:space="preserve"> אביב</w:t>
            </w:r>
          </w:p>
        </w:tc>
      </w:tr>
    </w:tbl>
    <w:p w:rsidR="00E81615" w:rsidRDefault="00E81615" w:rsidP="00B1245D">
      <w:pPr>
        <w:pStyle w:val="1"/>
        <w:keepLines/>
        <w:jc w:val="center"/>
        <w:rPr>
          <w:rFonts w:ascii="David" w:hAnsi="David" w:cs="David"/>
          <w:sz w:val="28"/>
          <w:szCs w:val="28"/>
          <w:rtl/>
        </w:rPr>
      </w:pPr>
      <w:bookmarkStart w:id="310" w:name="_Toc377131702"/>
      <w:bookmarkStart w:id="311" w:name="_Toc377131976"/>
    </w:p>
    <w:p w:rsidR="00E81615" w:rsidRDefault="00E81615" w:rsidP="00B1245D">
      <w:pPr>
        <w:keepNext/>
        <w:keepLines/>
        <w:bidi w:val="0"/>
        <w:rPr>
          <w:kern w:val="32"/>
        </w:rPr>
      </w:pPr>
      <w:r>
        <w:rPr>
          <w:rtl/>
        </w:rPr>
        <w:br w:type="page"/>
      </w:r>
    </w:p>
    <w:p w:rsidR="007B6DE8" w:rsidRDefault="00D348AB" w:rsidP="00B1245D">
      <w:pPr>
        <w:pStyle w:val="1"/>
        <w:keepLines/>
        <w:spacing w:before="0" w:after="0" w:line="360" w:lineRule="auto"/>
        <w:jc w:val="center"/>
        <w:rPr>
          <w:rFonts w:ascii="David" w:hAnsi="David" w:cs="David"/>
          <w:sz w:val="28"/>
          <w:szCs w:val="28"/>
          <w:rtl/>
        </w:rPr>
      </w:pPr>
      <w:bookmarkStart w:id="312" w:name="_Toc377293809"/>
      <w:r w:rsidRPr="00E44E72">
        <w:rPr>
          <w:rFonts w:ascii="David" w:hAnsi="David" w:cs="David"/>
          <w:sz w:val="28"/>
          <w:szCs w:val="28"/>
          <w:rtl/>
        </w:rPr>
        <w:t xml:space="preserve">נספח ז' – פריסת נקודות לממכר </w:t>
      </w:r>
      <w:r w:rsidR="007B6DE8">
        <w:rPr>
          <w:rFonts w:ascii="David" w:hAnsi="David" w:cs="David" w:hint="cs"/>
          <w:sz w:val="28"/>
          <w:szCs w:val="28"/>
          <w:rtl/>
        </w:rPr>
        <w:t>מוצרי מזנון אחרים</w:t>
      </w:r>
    </w:p>
    <w:p w:rsidR="00D348AB" w:rsidRPr="00E44E72" w:rsidRDefault="00D348AB" w:rsidP="00B1245D">
      <w:pPr>
        <w:pStyle w:val="1"/>
        <w:keepLines/>
        <w:spacing w:before="0" w:after="0" w:line="276" w:lineRule="auto"/>
        <w:jc w:val="center"/>
        <w:rPr>
          <w:rFonts w:ascii="David" w:hAnsi="David" w:cs="David"/>
          <w:sz w:val="28"/>
          <w:szCs w:val="28"/>
        </w:rPr>
      </w:pPr>
      <w:r w:rsidRPr="00E44E72">
        <w:rPr>
          <w:rFonts w:ascii="David" w:hAnsi="David" w:cs="David"/>
          <w:sz w:val="28"/>
          <w:szCs w:val="28"/>
          <w:rtl/>
        </w:rPr>
        <w:t>מוצרי מאפה</w:t>
      </w:r>
      <w:bookmarkEnd w:id="310"/>
      <w:bookmarkEnd w:id="311"/>
      <w:bookmarkEnd w:id="312"/>
      <w:r w:rsidR="00265A59">
        <w:rPr>
          <w:rFonts w:ascii="David" w:hAnsi="David" w:cs="David" w:hint="cs"/>
          <w:sz w:val="28"/>
          <w:szCs w:val="28"/>
          <w:rtl/>
        </w:rPr>
        <w:t xml:space="preserve"> חמים</w:t>
      </w:r>
    </w:p>
    <w:tbl>
      <w:tblPr>
        <w:bidiVisual/>
        <w:tblW w:w="3321" w:type="dxa"/>
        <w:jc w:val="center"/>
        <w:tblInd w:w="94" w:type="dxa"/>
        <w:tblLook w:val="04A0" w:firstRow="1" w:lastRow="0" w:firstColumn="1" w:lastColumn="0" w:noHBand="0" w:noVBand="1"/>
      </w:tblPr>
      <w:tblGrid>
        <w:gridCol w:w="819"/>
        <w:gridCol w:w="2502"/>
      </w:tblGrid>
      <w:tr w:rsidR="00D348AB" w:rsidRPr="00830864" w:rsidTr="00E81615">
        <w:trPr>
          <w:trHeight w:val="177"/>
          <w:jc w:val="center"/>
        </w:trPr>
        <w:tc>
          <w:tcPr>
            <w:tcW w:w="819"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265A59" w:rsidRDefault="00D348AB" w:rsidP="00B1245D">
            <w:pPr>
              <w:keepNext/>
              <w:keepLines/>
              <w:spacing w:line="276" w:lineRule="auto"/>
              <w:jc w:val="center"/>
              <w:rPr>
                <w:rFonts w:ascii="Arial" w:hAnsi="Arial"/>
                <w:sz w:val="24"/>
                <w:szCs w:val="24"/>
              </w:rPr>
            </w:pPr>
            <w:r w:rsidRPr="00265A59">
              <w:rPr>
                <w:rFonts w:ascii="Arial" w:hAnsi="Arial"/>
                <w:sz w:val="24"/>
                <w:szCs w:val="24"/>
                <w:rtl/>
              </w:rPr>
              <w:t>מס"ד</w:t>
            </w:r>
          </w:p>
        </w:tc>
        <w:tc>
          <w:tcPr>
            <w:tcW w:w="250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8AB" w:rsidRPr="00265A59" w:rsidRDefault="00D348AB" w:rsidP="00B1245D">
            <w:pPr>
              <w:keepNext/>
              <w:keepLines/>
              <w:spacing w:line="276" w:lineRule="auto"/>
              <w:jc w:val="center"/>
              <w:rPr>
                <w:rFonts w:ascii="Arial" w:hAnsi="Arial"/>
                <w:sz w:val="24"/>
                <w:szCs w:val="24"/>
              </w:rPr>
            </w:pPr>
            <w:r w:rsidRPr="00265A59">
              <w:rPr>
                <w:rFonts w:ascii="Arial" w:hAnsi="Arial"/>
                <w:sz w:val="24"/>
                <w:szCs w:val="24"/>
                <w:rtl/>
              </w:rPr>
              <w:t>מיקום</w:t>
            </w:r>
          </w:p>
        </w:tc>
      </w:tr>
      <w:tr w:rsidR="00D348AB" w:rsidRPr="00830864" w:rsidTr="00CA72B3">
        <w:trPr>
          <w:trHeight w:val="191"/>
          <w:jc w:val="center"/>
        </w:trPr>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
                <w:sz w:val="24"/>
                <w:szCs w:val="24"/>
              </w:rPr>
            </w:pPr>
            <w:r w:rsidRPr="00265A59">
              <w:rPr>
                <w:rFonts w:ascii="David" w:hAnsi="David"/>
                <w:b/>
                <w:sz w:val="24"/>
                <w:szCs w:val="24"/>
              </w:rPr>
              <w:t>1</w:t>
            </w:r>
          </w:p>
        </w:tc>
        <w:tc>
          <w:tcPr>
            <w:tcW w:w="2502"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b/>
                <w:sz w:val="24"/>
                <w:szCs w:val="24"/>
                <w:rtl/>
              </w:rPr>
              <w:t>מג"ב בית חורון</w:t>
            </w:r>
          </w:p>
        </w:tc>
      </w:tr>
      <w:tr w:rsidR="00D348AB" w:rsidRPr="00830864" w:rsidTr="00CA72B3">
        <w:trPr>
          <w:trHeight w:val="195"/>
          <w:jc w:val="center"/>
        </w:trPr>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
                <w:sz w:val="24"/>
                <w:szCs w:val="24"/>
              </w:rPr>
            </w:pPr>
            <w:r w:rsidRPr="00265A59">
              <w:rPr>
                <w:rFonts w:ascii="David" w:hAnsi="David"/>
                <w:b/>
                <w:sz w:val="24"/>
                <w:szCs w:val="24"/>
              </w:rPr>
              <w:t>2</w:t>
            </w:r>
          </w:p>
        </w:tc>
        <w:tc>
          <w:tcPr>
            <w:tcW w:w="2502"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b/>
                <w:sz w:val="24"/>
                <w:szCs w:val="24"/>
                <w:rtl/>
              </w:rPr>
              <w:t>מג"ב מכמ"ש</w:t>
            </w:r>
          </w:p>
        </w:tc>
      </w:tr>
      <w:tr w:rsidR="00D348AB" w:rsidRPr="00830864" w:rsidTr="00CA72B3">
        <w:trPr>
          <w:trHeight w:val="60"/>
          <w:jc w:val="center"/>
        </w:trPr>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
                <w:sz w:val="24"/>
                <w:szCs w:val="24"/>
              </w:rPr>
            </w:pPr>
            <w:r w:rsidRPr="00265A59">
              <w:rPr>
                <w:rFonts w:ascii="David" w:hAnsi="David"/>
                <w:b/>
                <w:sz w:val="24"/>
                <w:szCs w:val="24"/>
              </w:rPr>
              <w:t>3</w:t>
            </w:r>
          </w:p>
        </w:tc>
        <w:tc>
          <w:tcPr>
            <w:tcW w:w="2502"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b/>
                <w:sz w:val="24"/>
                <w:szCs w:val="24"/>
                <w:rtl/>
              </w:rPr>
              <w:t>מטא"ר י-ם</w:t>
            </w:r>
          </w:p>
        </w:tc>
      </w:tr>
      <w:tr w:rsidR="00D348AB" w:rsidRPr="00830864" w:rsidTr="00CA72B3">
        <w:trPr>
          <w:trHeight w:val="60"/>
          <w:jc w:val="center"/>
        </w:trPr>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
                <w:sz w:val="24"/>
                <w:szCs w:val="24"/>
              </w:rPr>
            </w:pPr>
            <w:r w:rsidRPr="00265A59">
              <w:rPr>
                <w:rFonts w:ascii="David" w:hAnsi="David"/>
                <w:b/>
                <w:sz w:val="24"/>
                <w:szCs w:val="24"/>
              </w:rPr>
              <w:t>4</w:t>
            </w:r>
          </w:p>
        </w:tc>
        <w:tc>
          <w:tcPr>
            <w:tcW w:w="2502"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b/>
                <w:sz w:val="24"/>
                <w:szCs w:val="24"/>
                <w:rtl/>
              </w:rPr>
              <w:t>תחנת משטרת כ"ס</w:t>
            </w:r>
          </w:p>
        </w:tc>
      </w:tr>
      <w:tr w:rsidR="00D348AB" w:rsidRPr="00830864" w:rsidTr="00CA72B3">
        <w:trPr>
          <w:trHeight w:val="60"/>
          <w:jc w:val="center"/>
        </w:trPr>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
                <w:sz w:val="24"/>
                <w:szCs w:val="24"/>
              </w:rPr>
            </w:pPr>
            <w:r w:rsidRPr="00265A59">
              <w:rPr>
                <w:rFonts w:ascii="David" w:hAnsi="David"/>
                <w:b/>
                <w:sz w:val="24"/>
                <w:szCs w:val="24"/>
              </w:rPr>
              <w:t>5</w:t>
            </w:r>
          </w:p>
        </w:tc>
        <w:tc>
          <w:tcPr>
            <w:tcW w:w="2502" w:type="dxa"/>
            <w:tcBorders>
              <w:top w:val="nil"/>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b/>
                <w:sz w:val="24"/>
                <w:szCs w:val="24"/>
                <w:rtl/>
              </w:rPr>
              <w:t xml:space="preserve">מלמ"ש </w:t>
            </w:r>
          </w:p>
        </w:tc>
      </w:tr>
      <w:tr w:rsidR="00D348AB" w:rsidRPr="00830864" w:rsidTr="00CA72B3">
        <w:trPr>
          <w:trHeight w:val="183"/>
          <w:jc w:val="center"/>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
                <w:sz w:val="24"/>
                <w:szCs w:val="24"/>
              </w:rPr>
            </w:pPr>
            <w:r w:rsidRPr="00265A59">
              <w:rPr>
                <w:rFonts w:ascii="David" w:hAnsi="David"/>
                <w:b/>
                <w:sz w:val="24"/>
                <w:szCs w:val="24"/>
              </w:rPr>
              <w:t>6</w:t>
            </w:r>
          </w:p>
        </w:tc>
        <w:tc>
          <w:tcPr>
            <w:tcW w:w="25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b/>
                <w:sz w:val="24"/>
                <w:szCs w:val="24"/>
                <w:rtl/>
              </w:rPr>
              <w:t>מג"ב יהודאי</w:t>
            </w:r>
          </w:p>
        </w:tc>
      </w:tr>
      <w:tr w:rsidR="00D348AB" w:rsidRPr="00830864" w:rsidTr="00CA72B3">
        <w:trPr>
          <w:trHeight w:val="183"/>
          <w:jc w:val="center"/>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Cs/>
                <w:sz w:val="24"/>
                <w:szCs w:val="24"/>
              </w:rPr>
            </w:pPr>
            <w:r w:rsidRPr="00265A59">
              <w:rPr>
                <w:rFonts w:ascii="David" w:hAnsi="David"/>
                <w:bCs/>
                <w:sz w:val="24"/>
                <w:szCs w:val="24"/>
                <w:rtl/>
              </w:rPr>
              <w:t>7</w:t>
            </w:r>
          </w:p>
        </w:tc>
        <w:tc>
          <w:tcPr>
            <w:tcW w:w="25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hint="cs"/>
                <w:b/>
                <w:sz w:val="24"/>
                <w:szCs w:val="24"/>
                <w:rtl/>
              </w:rPr>
              <w:t>סגל מגידו</w:t>
            </w:r>
          </w:p>
        </w:tc>
      </w:tr>
      <w:tr w:rsidR="00D348AB" w:rsidRPr="00830864" w:rsidTr="00CA72B3">
        <w:trPr>
          <w:trHeight w:val="183"/>
          <w:jc w:val="center"/>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Cs/>
                <w:sz w:val="24"/>
                <w:szCs w:val="24"/>
              </w:rPr>
            </w:pPr>
            <w:r w:rsidRPr="00265A59">
              <w:rPr>
                <w:rFonts w:ascii="David" w:hAnsi="David"/>
                <w:bCs/>
                <w:sz w:val="24"/>
                <w:szCs w:val="24"/>
                <w:rtl/>
              </w:rPr>
              <w:t>8</w:t>
            </w:r>
          </w:p>
        </w:tc>
        <w:tc>
          <w:tcPr>
            <w:tcW w:w="25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hint="cs"/>
                <w:b/>
                <w:sz w:val="24"/>
                <w:szCs w:val="24"/>
                <w:rtl/>
              </w:rPr>
              <w:t>מבקרים רמלה</w:t>
            </w:r>
          </w:p>
        </w:tc>
      </w:tr>
      <w:tr w:rsidR="00D348AB" w:rsidRPr="00830864" w:rsidTr="00CA72B3">
        <w:trPr>
          <w:trHeight w:val="183"/>
          <w:jc w:val="center"/>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David" w:hAnsi="David"/>
                <w:bCs/>
                <w:sz w:val="24"/>
                <w:szCs w:val="24"/>
              </w:rPr>
            </w:pPr>
            <w:r w:rsidRPr="00265A59">
              <w:rPr>
                <w:rFonts w:ascii="David" w:hAnsi="David"/>
                <w:bCs/>
                <w:sz w:val="24"/>
                <w:szCs w:val="24"/>
                <w:rtl/>
              </w:rPr>
              <w:t>9</w:t>
            </w:r>
          </w:p>
        </w:tc>
        <w:tc>
          <w:tcPr>
            <w:tcW w:w="25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8AB" w:rsidRPr="00265A59" w:rsidRDefault="00D348AB" w:rsidP="00B1245D">
            <w:pPr>
              <w:keepNext/>
              <w:keepLines/>
              <w:spacing w:line="276" w:lineRule="auto"/>
              <w:jc w:val="center"/>
              <w:rPr>
                <w:rFonts w:ascii="Arial" w:hAnsi="Arial"/>
                <w:b/>
                <w:sz w:val="24"/>
                <w:szCs w:val="24"/>
              </w:rPr>
            </w:pPr>
            <w:r w:rsidRPr="00265A59">
              <w:rPr>
                <w:rFonts w:ascii="Arial" w:hAnsi="Arial" w:hint="cs"/>
                <w:b/>
                <w:sz w:val="24"/>
                <w:szCs w:val="24"/>
                <w:rtl/>
              </w:rPr>
              <w:t>נציבות שב"ס</w:t>
            </w:r>
          </w:p>
        </w:tc>
      </w:tr>
    </w:tbl>
    <w:p w:rsidR="007B6DE8" w:rsidRDefault="007B6DE8" w:rsidP="00B1245D">
      <w:pPr>
        <w:pStyle w:val="1"/>
        <w:keepLines/>
        <w:spacing w:before="0" w:after="0" w:line="360" w:lineRule="auto"/>
        <w:jc w:val="center"/>
        <w:rPr>
          <w:rFonts w:ascii="David" w:hAnsi="David" w:cs="David"/>
          <w:sz w:val="28"/>
          <w:szCs w:val="28"/>
          <w:rtl/>
        </w:rPr>
      </w:pPr>
    </w:p>
    <w:p w:rsidR="000906FA" w:rsidRPr="00265A59" w:rsidRDefault="00265A59" w:rsidP="00B1245D">
      <w:pPr>
        <w:pStyle w:val="1"/>
        <w:keepLines/>
        <w:spacing w:before="0" w:after="0" w:line="360" w:lineRule="auto"/>
        <w:jc w:val="center"/>
        <w:rPr>
          <w:rFonts w:ascii="David" w:hAnsi="David" w:cs="David"/>
          <w:sz w:val="26"/>
          <w:szCs w:val="26"/>
          <w:rtl/>
        </w:rPr>
      </w:pPr>
      <w:r w:rsidRPr="00265A59">
        <w:rPr>
          <w:rFonts w:ascii="David" w:hAnsi="David" w:cs="David" w:hint="cs"/>
          <w:sz w:val="26"/>
          <w:szCs w:val="26"/>
          <w:rtl/>
        </w:rPr>
        <w:t>נ</w:t>
      </w:r>
      <w:r w:rsidR="00F4584D" w:rsidRPr="00265A59">
        <w:rPr>
          <w:rFonts w:ascii="David" w:hAnsi="David" w:cs="David" w:hint="cs"/>
          <w:sz w:val="26"/>
          <w:szCs w:val="26"/>
          <w:rtl/>
        </w:rPr>
        <w:t>קודות לממכר שתייה חמה במכונות אוטומטיות ( על בסיס אבקת</w:t>
      </w:r>
      <w:r w:rsidR="007B6DE8" w:rsidRPr="00265A59">
        <w:rPr>
          <w:rFonts w:ascii="David" w:hAnsi="David" w:cs="David" w:hint="cs"/>
          <w:sz w:val="26"/>
          <w:szCs w:val="26"/>
          <w:rtl/>
        </w:rPr>
        <w:t xml:space="preserve"> </w:t>
      </w:r>
      <w:r w:rsidRPr="00265A59">
        <w:rPr>
          <w:rFonts w:ascii="David" w:hAnsi="David" w:cs="David" w:hint="cs"/>
          <w:sz w:val="26"/>
          <w:szCs w:val="26"/>
          <w:rtl/>
        </w:rPr>
        <w:t>חלב)</w:t>
      </w:r>
    </w:p>
    <w:tbl>
      <w:tblPr>
        <w:bidiVisual/>
        <w:tblW w:w="4233" w:type="dxa"/>
        <w:jc w:val="center"/>
        <w:tblInd w:w="94" w:type="dxa"/>
        <w:tblLook w:val="04A0" w:firstRow="1" w:lastRow="0" w:firstColumn="1" w:lastColumn="0" w:noHBand="0" w:noVBand="1"/>
      </w:tblPr>
      <w:tblGrid>
        <w:gridCol w:w="1111"/>
        <w:gridCol w:w="3122"/>
      </w:tblGrid>
      <w:tr w:rsidR="00F4584D" w:rsidRPr="00E81615" w:rsidTr="00CF0308">
        <w:trPr>
          <w:trHeight w:val="177"/>
          <w:jc w:val="center"/>
        </w:trPr>
        <w:tc>
          <w:tcPr>
            <w:tcW w:w="111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4584D" w:rsidRPr="00265A59" w:rsidRDefault="00F4584D" w:rsidP="00B1245D">
            <w:pPr>
              <w:keepNext/>
              <w:keepLines/>
              <w:spacing w:line="276" w:lineRule="auto"/>
              <w:jc w:val="center"/>
              <w:rPr>
                <w:rFonts w:ascii="Arial" w:hAnsi="Arial"/>
                <w:sz w:val="22"/>
                <w:szCs w:val="22"/>
              </w:rPr>
            </w:pPr>
            <w:r w:rsidRPr="00265A59">
              <w:rPr>
                <w:rFonts w:ascii="Arial" w:hAnsi="Arial"/>
                <w:sz w:val="22"/>
                <w:szCs w:val="22"/>
                <w:rtl/>
              </w:rPr>
              <w:t>מס"ד</w:t>
            </w:r>
          </w:p>
        </w:tc>
        <w:tc>
          <w:tcPr>
            <w:tcW w:w="312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4584D" w:rsidRPr="00265A59" w:rsidRDefault="00F4584D" w:rsidP="00B1245D">
            <w:pPr>
              <w:keepNext/>
              <w:keepLines/>
              <w:spacing w:line="276" w:lineRule="auto"/>
              <w:jc w:val="center"/>
              <w:rPr>
                <w:rFonts w:ascii="Arial" w:hAnsi="Arial"/>
                <w:sz w:val="22"/>
                <w:szCs w:val="22"/>
              </w:rPr>
            </w:pPr>
            <w:r w:rsidRPr="00265A59">
              <w:rPr>
                <w:rFonts w:ascii="Arial" w:hAnsi="Arial"/>
                <w:sz w:val="22"/>
                <w:szCs w:val="22"/>
                <w:rtl/>
              </w:rPr>
              <w:t>מיקום</w:t>
            </w:r>
          </w:p>
        </w:tc>
      </w:tr>
      <w:tr w:rsidR="00F4584D" w:rsidRPr="00830864" w:rsidTr="00CF0308">
        <w:trPr>
          <w:trHeight w:val="191"/>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
                <w:sz w:val="22"/>
                <w:szCs w:val="22"/>
              </w:rPr>
            </w:pPr>
            <w:r w:rsidRPr="00265A59">
              <w:rPr>
                <w:rFonts w:ascii="David" w:hAnsi="David"/>
                <w:b/>
                <w:sz w:val="22"/>
                <w:szCs w:val="22"/>
              </w:rPr>
              <w:t>1</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rPr>
                <w:rFonts w:ascii="Arial" w:hAnsi="Arial"/>
                <w:b/>
                <w:sz w:val="22"/>
                <w:szCs w:val="22"/>
              </w:rPr>
            </w:pPr>
            <w:r w:rsidRPr="00265A59">
              <w:rPr>
                <w:rFonts w:ascii="Arial" w:hAnsi="Arial" w:hint="cs"/>
                <w:b/>
                <w:sz w:val="22"/>
                <w:szCs w:val="22"/>
                <w:rtl/>
              </w:rPr>
              <w:t>מרכז מכר לסגל נציבות שב"ס</w:t>
            </w:r>
          </w:p>
        </w:tc>
      </w:tr>
      <w:tr w:rsidR="00F4584D" w:rsidRPr="00830864" w:rsidTr="00CF0308">
        <w:trPr>
          <w:trHeight w:val="195"/>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
                <w:sz w:val="22"/>
                <w:szCs w:val="22"/>
              </w:rPr>
            </w:pPr>
            <w:r w:rsidRPr="00265A59">
              <w:rPr>
                <w:rFonts w:ascii="David" w:hAnsi="David"/>
                <w:b/>
                <w:sz w:val="22"/>
                <w:szCs w:val="22"/>
              </w:rPr>
              <w:t>2</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rPr>
                <w:rFonts w:ascii="Arial" w:hAnsi="Arial"/>
                <w:b/>
                <w:sz w:val="22"/>
                <w:szCs w:val="22"/>
              </w:rPr>
            </w:pPr>
            <w:r w:rsidRPr="00265A59">
              <w:rPr>
                <w:rFonts w:ascii="Arial" w:hAnsi="Arial" w:hint="cs"/>
                <w:b/>
                <w:sz w:val="22"/>
                <w:szCs w:val="22"/>
                <w:rtl/>
              </w:rPr>
              <w:t>מרכז מכר לסגל איילון</w:t>
            </w:r>
          </w:p>
        </w:tc>
      </w:tr>
      <w:tr w:rsidR="00F4584D" w:rsidRPr="00830864" w:rsidTr="00CF0308">
        <w:trPr>
          <w:trHeight w:val="60"/>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
                <w:sz w:val="22"/>
                <w:szCs w:val="22"/>
              </w:rPr>
            </w:pPr>
            <w:r w:rsidRPr="00265A59">
              <w:rPr>
                <w:rFonts w:ascii="David" w:hAnsi="David"/>
                <w:b/>
                <w:sz w:val="22"/>
                <w:szCs w:val="22"/>
              </w:rPr>
              <w:t>3</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rPr>
                <w:rFonts w:ascii="Arial" w:hAnsi="Arial"/>
                <w:b/>
                <w:sz w:val="22"/>
                <w:szCs w:val="22"/>
              </w:rPr>
            </w:pPr>
            <w:r w:rsidRPr="00265A59">
              <w:rPr>
                <w:rFonts w:ascii="Arial" w:hAnsi="Arial" w:hint="cs"/>
                <w:b/>
                <w:sz w:val="22"/>
                <w:szCs w:val="22"/>
                <w:rtl/>
              </w:rPr>
              <w:t>מרכז מכר לסגל מגידו</w:t>
            </w:r>
          </w:p>
        </w:tc>
      </w:tr>
      <w:tr w:rsidR="00F4584D" w:rsidRPr="00830864" w:rsidTr="00CF0308">
        <w:trPr>
          <w:trHeight w:val="60"/>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
                <w:sz w:val="22"/>
                <w:szCs w:val="22"/>
              </w:rPr>
            </w:pPr>
            <w:r w:rsidRPr="00265A59">
              <w:rPr>
                <w:rFonts w:ascii="David" w:hAnsi="David"/>
                <w:b/>
                <w:sz w:val="22"/>
                <w:szCs w:val="22"/>
              </w:rPr>
              <w:t>4</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rPr>
                <w:rFonts w:ascii="Arial" w:hAnsi="Arial"/>
                <w:b/>
                <w:sz w:val="22"/>
                <w:szCs w:val="22"/>
              </w:rPr>
            </w:pPr>
            <w:r w:rsidRPr="00265A59">
              <w:rPr>
                <w:rFonts w:ascii="Arial" w:hAnsi="Arial" w:hint="cs"/>
                <w:b/>
                <w:sz w:val="22"/>
                <w:szCs w:val="22"/>
                <w:rtl/>
              </w:rPr>
              <w:t>מרכז מכר לסגל שקמה</w:t>
            </w:r>
          </w:p>
        </w:tc>
      </w:tr>
      <w:tr w:rsidR="00F4584D" w:rsidRPr="00830864" w:rsidTr="00CF0308">
        <w:trPr>
          <w:trHeight w:val="60"/>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
                <w:sz w:val="22"/>
                <w:szCs w:val="22"/>
              </w:rPr>
            </w:pPr>
            <w:r w:rsidRPr="00265A59">
              <w:rPr>
                <w:rFonts w:ascii="David" w:hAnsi="David"/>
                <w:b/>
                <w:sz w:val="22"/>
                <w:szCs w:val="22"/>
              </w:rPr>
              <w:t>5</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rPr>
                <w:rFonts w:ascii="Arial" w:hAnsi="Arial"/>
                <w:b/>
                <w:sz w:val="22"/>
                <w:szCs w:val="22"/>
              </w:rPr>
            </w:pPr>
            <w:r w:rsidRPr="00265A59">
              <w:rPr>
                <w:rFonts w:ascii="Arial" w:hAnsi="Arial" w:hint="cs"/>
                <w:b/>
                <w:sz w:val="22"/>
                <w:szCs w:val="22"/>
                <w:rtl/>
              </w:rPr>
              <w:t>מרכז מכר לסגל הדרים</w:t>
            </w:r>
            <w:r w:rsidRPr="00265A59">
              <w:rPr>
                <w:rFonts w:ascii="Arial" w:hAnsi="Arial"/>
                <w:b/>
                <w:sz w:val="22"/>
                <w:szCs w:val="22"/>
                <w:rtl/>
              </w:rPr>
              <w:t xml:space="preserve"> </w:t>
            </w:r>
          </w:p>
        </w:tc>
      </w:tr>
      <w:tr w:rsidR="00F4584D"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
                <w:sz w:val="22"/>
                <w:szCs w:val="22"/>
              </w:rPr>
            </w:pPr>
            <w:r w:rsidRPr="00265A59">
              <w:rPr>
                <w:rFonts w:ascii="David" w:hAnsi="David"/>
                <w:b/>
                <w:sz w:val="22"/>
                <w:szCs w:val="22"/>
              </w:rPr>
              <w:t>6</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rPr>
                <w:rFonts w:ascii="Arial" w:hAnsi="Arial"/>
                <w:b/>
                <w:sz w:val="22"/>
                <w:szCs w:val="22"/>
              </w:rPr>
            </w:pPr>
            <w:r w:rsidRPr="00265A59">
              <w:rPr>
                <w:rFonts w:ascii="Arial" w:hAnsi="Arial" w:hint="cs"/>
                <w:b/>
                <w:sz w:val="22"/>
                <w:szCs w:val="22"/>
                <w:rtl/>
              </w:rPr>
              <w:t>מרכז מכר לסגל אשל</w:t>
            </w:r>
          </w:p>
        </w:tc>
      </w:tr>
      <w:tr w:rsidR="00F4584D" w:rsidRPr="00830864" w:rsidTr="00265A59">
        <w:trPr>
          <w:trHeight w:val="64"/>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Cs/>
                <w:sz w:val="22"/>
                <w:szCs w:val="22"/>
              </w:rPr>
            </w:pPr>
            <w:r w:rsidRPr="00265A59">
              <w:rPr>
                <w:rFonts w:ascii="David" w:hAnsi="David"/>
                <w:bCs/>
                <w:sz w:val="22"/>
                <w:szCs w:val="22"/>
                <w:rtl/>
              </w:rPr>
              <w:t>7</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7B6DE8" w:rsidP="00B1245D">
            <w:pPr>
              <w:keepNext/>
              <w:keepLines/>
              <w:spacing w:line="276" w:lineRule="auto"/>
              <w:rPr>
                <w:rFonts w:ascii="Arial" w:hAnsi="Arial"/>
                <w:b/>
                <w:sz w:val="22"/>
                <w:szCs w:val="22"/>
                <w:rtl/>
              </w:rPr>
            </w:pPr>
            <w:r w:rsidRPr="00265A59">
              <w:rPr>
                <w:rFonts w:ascii="Arial" w:hAnsi="Arial" w:hint="cs"/>
                <w:b/>
                <w:sz w:val="22"/>
                <w:szCs w:val="22"/>
                <w:rtl/>
              </w:rPr>
              <w:t>משטרת זבולון</w:t>
            </w:r>
          </w:p>
        </w:tc>
      </w:tr>
      <w:tr w:rsidR="00F4584D"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Cs/>
                <w:sz w:val="22"/>
                <w:szCs w:val="22"/>
              </w:rPr>
            </w:pPr>
            <w:r w:rsidRPr="00265A59">
              <w:rPr>
                <w:rFonts w:ascii="David" w:hAnsi="David"/>
                <w:bCs/>
                <w:sz w:val="22"/>
                <w:szCs w:val="22"/>
                <w:rtl/>
              </w:rPr>
              <w:t>8</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7B6DE8" w:rsidP="00B1245D">
            <w:pPr>
              <w:keepNext/>
              <w:keepLines/>
              <w:spacing w:line="276" w:lineRule="auto"/>
              <w:rPr>
                <w:rFonts w:ascii="Arial" w:hAnsi="Arial"/>
                <w:b/>
                <w:sz w:val="22"/>
                <w:szCs w:val="22"/>
              </w:rPr>
            </w:pPr>
            <w:r w:rsidRPr="00265A59">
              <w:rPr>
                <w:rFonts w:ascii="Arial" w:hAnsi="Arial" w:hint="cs"/>
                <w:b/>
                <w:sz w:val="22"/>
                <w:szCs w:val="22"/>
                <w:rtl/>
              </w:rPr>
              <w:t xml:space="preserve">תחנת טבריה </w:t>
            </w:r>
          </w:p>
        </w:tc>
      </w:tr>
      <w:tr w:rsidR="00F4584D"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F4584D" w:rsidP="00B1245D">
            <w:pPr>
              <w:keepNext/>
              <w:keepLines/>
              <w:spacing w:line="276" w:lineRule="auto"/>
              <w:jc w:val="center"/>
              <w:rPr>
                <w:rFonts w:ascii="David" w:hAnsi="David"/>
                <w:bCs/>
                <w:sz w:val="22"/>
                <w:szCs w:val="22"/>
              </w:rPr>
            </w:pPr>
            <w:r w:rsidRPr="00265A59">
              <w:rPr>
                <w:rFonts w:ascii="David" w:hAnsi="David"/>
                <w:bCs/>
                <w:sz w:val="22"/>
                <w:szCs w:val="22"/>
                <w:rtl/>
              </w:rPr>
              <w:t>9</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584D" w:rsidRPr="00265A59" w:rsidRDefault="007B6DE8" w:rsidP="00B1245D">
            <w:pPr>
              <w:keepNext/>
              <w:keepLines/>
              <w:spacing w:line="276" w:lineRule="auto"/>
              <w:rPr>
                <w:rFonts w:ascii="Arial" w:hAnsi="Arial"/>
                <w:b/>
                <w:sz w:val="22"/>
                <w:szCs w:val="22"/>
              </w:rPr>
            </w:pPr>
            <w:r w:rsidRPr="00265A59">
              <w:rPr>
                <w:rFonts w:ascii="Arial" w:hAnsi="Arial" w:hint="cs"/>
                <w:b/>
                <w:sz w:val="22"/>
                <w:szCs w:val="22"/>
                <w:rtl/>
              </w:rPr>
              <w:t>מלמ"ש לילה</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10</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תחנת חדרה</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11</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בית דגון</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12</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משטרת עכו</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13</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מרחב שומרון אריאל</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14</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מרחב השרון כ"ס</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15</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 xml:space="preserve">תחנת רחובות </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16</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תחנת פ"ת</w:t>
            </w:r>
          </w:p>
        </w:tc>
      </w:tr>
      <w:tr w:rsidR="007B6DE8" w:rsidRPr="00830864" w:rsidTr="00265A59">
        <w:trPr>
          <w:trHeight w:val="72"/>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17</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מטא"ר רמלה</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18</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תחנת הרצליה</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19</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משטרת נצרת</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20</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משטרת סלמה</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21</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מתקן נעורים</w:t>
            </w:r>
          </w:p>
        </w:tc>
      </w:tr>
      <w:tr w:rsidR="007B6DE8" w:rsidRPr="00830864" w:rsidTr="00CF0308">
        <w:trPr>
          <w:trHeight w:val="183"/>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22</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רמת החייל</w:t>
            </w:r>
          </w:p>
        </w:tc>
      </w:tr>
      <w:tr w:rsidR="007B6DE8" w:rsidRPr="00830864" w:rsidTr="00265A59">
        <w:trPr>
          <w:trHeight w:val="64"/>
          <w:jc w:val="center"/>
        </w:trPr>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jc w:val="center"/>
              <w:rPr>
                <w:rFonts w:ascii="David" w:hAnsi="David"/>
                <w:b/>
                <w:sz w:val="22"/>
                <w:szCs w:val="22"/>
                <w:rtl/>
              </w:rPr>
            </w:pPr>
            <w:r w:rsidRPr="00265A59">
              <w:rPr>
                <w:rFonts w:ascii="David" w:hAnsi="David" w:hint="cs"/>
                <w:b/>
                <w:sz w:val="22"/>
                <w:szCs w:val="22"/>
                <w:rtl/>
              </w:rPr>
              <w:t>23</w:t>
            </w:r>
          </w:p>
        </w:tc>
        <w:tc>
          <w:tcPr>
            <w:tcW w:w="3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6DE8" w:rsidRPr="00265A59" w:rsidRDefault="007B6DE8" w:rsidP="00B1245D">
            <w:pPr>
              <w:keepNext/>
              <w:keepLines/>
              <w:spacing w:line="276" w:lineRule="auto"/>
              <w:rPr>
                <w:rFonts w:ascii="David" w:hAnsi="David"/>
                <w:b/>
                <w:sz w:val="22"/>
                <w:szCs w:val="22"/>
                <w:rtl/>
              </w:rPr>
            </w:pPr>
            <w:r w:rsidRPr="00265A59">
              <w:rPr>
                <w:rFonts w:ascii="David" w:hAnsi="David" w:hint="cs"/>
                <w:b/>
                <w:sz w:val="22"/>
                <w:szCs w:val="22"/>
                <w:rtl/>
              </w:rPr>
              <w:t>מג"ב יהודאי</w:t>
            </w:r>
          </w:p>
        </w:tc>
      </w:tr>
    </w:tbl>
    <w:p w:rsidR="00265A59" w:rsidRDefault="00265A59" w:rsidP="00B1245D">
      <w:pPr>
        <w:pStyle w:val="1"/>
        <w:keepLines/>
        <w:spacing w:before="0" w:after="0" w:line="360" w:lineRule="auto"/>
        <w:jc w:val="center"/>
        <w:rPr>
          <w:rFonts w:ascii="David" w:hAnsi="David" w:cs="David"/>
          <w:sz w:val="28"/>
          <w:szCs w:val="28"/>
          <w:rtl/>
        </w:rPr>
      </w:pPr>
    </w:p>
    <w:p w:rsidR="00265A59" w:rsidRPr="00265A59" w:rsidRDefault="00265A59" w:rsidP="00B1245D">
      <w:pPr>
        <w:pStyle w:val="1"/>
        <w:keepLines/>
        <w:spacing w:before="0" w:after="0" w:line="360" w:lineRule="auto"/>
        <w:jc w:val="center"/>
        <w:rPr>
          <w:rFonts w:ascii="David" w:hAnsi="David" w:cs="David"/>
          <w:sz w:val="26"/>
          <w:szCs w:val="26"/>
          <w:rtl/>
        </w:rPr>
      </w:pPr>
      <w:r w:rsidRPr="00265A59">
        <w:rPr>
          <w:rFonts w:ascii="David" w:hAnsi="David" w:cs="David" w:hint="cs"/>
          <w:sz w:val="26"/>
          <w:szCs w:val="26"/>
          <w:rtl/>
        </w:rPr>
        <w:t>נקודות לממכר קפה איכותי על בסיס קפסולות</w:t>
      </w:r>
    </w:p>
    <w:tbl>
      <w:tblPr>
        <w:bidiVisual/>
        <w:tblW w:w="4233" w:type="dxa"/>
        <w:jc w:val="center"/>
        <w:tblInd w:w="94" w:type="dxa"/>
        <w:tblLook w:val="04A0" w:firstRow="1" w:lastRow="0" w:firstColumn="1" w:lastColumn="0" w:noHBand="0" w:noVBand="1"/>
      </w:tblPr>
      <w:tblGrid>
        <w:gridCol w:w="1111"/>
        <w:gridCol w:w="3122"/>
      </w:tblGrid>
      <w:tr w:rsidR="00265A59" w:rsidRPr="00265A59" w:rsidTr="00321388">
        <w:trPr>
          <w:trHeight w:val="177"/>
          <w:jc w:val="center"/>
        </w:trPr>
        <w:tc>
          <w:tcPr>
            <w:tcW w:w="111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265A59" w:rsidRPr="00265A59" w:rsidRDefault="00265A59" w:rsidP="00B1245D">
            <w:pPr>
              <w:keepNext/>
              <w:keepLines/>
              <w:spacing w:line="276" w:lineRule="auto"/>
              <w:jc w:val="center"/>
              <w:rPr>
                <w:rFonts w:ascii="Arial" w:hAnsi="Arial"/>
                <w:sz w:val="24"/>
                <w:szCs w:val="24"/>
              </w:rPr>
            </w:pPr>
            <w:r w:rsidRPr="00265A59">
              <w:rPr>
                <w:rFonts w:ascii="Arial" w:hAnsi="Arial"/>
                <w:sz w:val="24"/>
                <w:szCs w:val="24"/>
                <w:rtl/>
              </w:rPr>
              <w:t>מס"ד</w:t>
            </w:r>
          </w:p>
        </w:tc>
        <w:tc>
          <w:tcPr>
            <w:tcW w:w="312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265A59" w:rsidRPr="00265A59" w:rsidRDefault="00265A59" w:rsidP="00B1245D">
            <w:pPr>
              <w:keepNext/>
              <w:keepLines/>
              <w:spacing w:line="276" w:lineRule="auto"/>
              <w:jc w:val="center"/>
              <w:rPr>
                <w:rFonts w:ascii="Arial" w:hAnsi="Arial"/>
                <w:sz w:val="24"/>
                <w:szCs w:val="24"/>
              </w:rPr>
            </w:pPr>
            <w:r w:rsidRPr="00265A59">
              <w:rPr>
                <w:rFonts w:ascii="Arial" w:hAnsi="Arial"/>
                <w:sz w:val="24"/>
                <w:szCs w:val="24"/>
                <w:rtl/>
              </w:rPr>
              <w:t>מיקום</w:t>
            </w:r>
          </w:p>
        </w:tc>
      </w:tr>
      <w:tr w:rsidR="00265A59" w:rsidRPr="00265A59" w:rsidTr="00321388">
        <w:trPr>
          <w:trHeight w:val="191"/>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jc w:val="center"/>
              <w:rPr>
                <w:rFonts w:ascii="David" w:hAnsi="David"/>
                <w:b/>
                <w:sz w:val="24"/>
                <w:szCs w:val="24"/>
              </w:rPr>
            </w:pPr>
            <w:r w:rsidRPr="00265A59">
              <w:rPr>
                <w:rFonts w:ascii="David" w:hAnsi="David"/>
                <w:b/>
                <w:sz w:val="24"/>
                <w:szCs w:val="24"/>
              </w:rPr>
              <w:t>1</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rPr>
                <w:rFonts w:ascii="Arial" w:hAnsi="Arial"/>
                <w:b/>
                <w:sz w:val="24"/>
                <w:szCs w:val="24"/>
              </w:rPr>
            </w:pPr>
            <w:r>
              <w:rPr>
                <w:rFonts w:ascii="Arial" w:hAnsi="Arial" w:hint="cs"/>
                <w:b/>
                <w:sz w:val="24"/>
                <w:szCs w:val="24"/>
                <w:rtl/>
              </w:rPr>
              <w:t>מטא"ר י-ם</w:t>
            </w:r>
          </w:p>
        </w:tc>
      </w:tr>
      <w:tr w:rsidR="00265A59" w:rsidRPr="00265A59" w:rsidTr="00321388">
        <w:trPr>
          <w:trHeight w:val="195"/>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jc w:val="center"/>
              <w:rPr>
                <w:rFonts w:ascii="David" w:hAnsi="David"/>
                <w:b/>
                <w:sz w:val="24"/>
                <w:szCs w:val="24"/>
              </w:rPr>
            </w:pPr>
            <w:r w:rsidRPr="00265A59">
              <w:rPr>
                <w:rFonts w:ascii="David" w:hAnsi="David"/>
                <w:b/>
                <w:sz w:val="24"/>
                <w:szCs w:val="24"/>
              </w:rPr>
              <w:t>2</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rPr>
                <w:rFonts w:ascii="Arial" w:hAnsi="Arial"/>
                <w:b/>
                <w:sz w:val="24"/>
                <w:szCs w:val="24"/>
              </w:rPr>
            </w:pPr>
            <w:r>
              <w:rPr>
                <w:rFonts w:ascii="Arial" w:hAnsi="Arial" w:hint="cs"/>
                <w:b/>
                <w:sz w:val="24"/>
                <w:szCs w:val="24"/>
                <w:rtl/>
              </w:rPr>
              <w:t>מלמ"ש שפרעם</w:t>
            </w:r>
          </w:p>
        </w:tc>
      </w:tr>
      <w:tr w:rsidR="00265A59" w:rsidRPr="00265A59" w:rsidTr="00321388">
        <w:trPr>
          <w:trHeight w:val="60"/>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jc w:val="center"/>
              <w:rPr>
                <w:rFonts w:ascii="David" w:hAnsi="David"/>
                <w:b/>
                <w:sz w:val="24"/>
                <w:szCs w:val="24"/>
              </w:rPr>
            </w:pPr>
            <w:r w:rsidRPr="00265A59">
              <w:rPr>
                <w:rFonts w:ascii="David" w:hAnsi="David"/>
                <w:b/>
                <w:sz w:val="24"/>
                <w:szCs w:val="24"/>
              </w:rPr>
              <w:t>3</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rPr>
                <w:rFonts w:ascii="Arial" w:hAnsi="Arial"/>
                <w:b/>
                <w:sz w:val="24"/>
                <w:szCs w:val="24"/>
              </w:rPr>
            </w:pPr>
            <w:r>
              <w:rPr>
                <w:rFonts w:ascii="Arial" w:hAnsi="Arial" w:hint="cs"/>
                <w:b/>
                <w:sz w:val="24"/>
                <w:szCs w:val="24"/>
                <w:rtl/>
              </w:rPr>
              <w:t>משטרת רמלה</w:t>
            </w:r>
          </w:p>
        </w:tc>
      </w:tr>
      <w:tr w:rsidR="00265A59" w:rsidRPr="00265A59" w:rsidTr="00321388">
        <w:trPr>
          <w:trHeight w:val="60"/>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jc w:val="center"/>
              <w:rPr>
                <w:rFonts w:ascii="David" w:hAnsi="David"/>
                <w:b/>
                <w:sz w:val="24"/>
                <w:szCs w:val="24"/>
              </w:rPr>
            </w:pPr>
            <w:r w:rsidRPr="00265A59">
              <w:rPr>
                <w:rFonts w:ascii="David" w:hAnsi="David"/>
                <w:b/>
                <w:sz w:val="24"/>
                <w:szCs w:val="24"/>
              </w:rPr>
              <w:t>4</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rPr>
                <w:rFonts w:ascii="Arial" w:hAnsi="Arial"/>
                <w:b/>
                <w:sz w:val="24"/>
                <w:szCs w:val="24"/>
              </w:rPr>
            </w:pPr>
            <w:r>
              <w:rPr>
                <w:rFonts w:ascii="Arial" w:hAnsi="Arial" w:hint="cs"/>
                <w:b/>
                <w:sz w:val="24"/>
                <w:szCs w:val="24"/>
                <w:rtl/>
              </w:rPr>
              <w:t>בית השוטר ת"א</w:t>
            </w:r>
          </w:p>
        </w:tc>
      </w:tr>
      <w:tr w:rsidR="00265A59" w:rsidRPr="00265A59" w:rsidTr="00265A59">
        <w:trPr>
          <w:trHeight w:val="60"/>
          <w:jc w:val="center"/>
        </w:trPr>
        <w:tc>
          <w:tcPr>
            <w:tcW w:w="1111" w:type="dxa"/>
            <w:tcBorders>
              <w:top w:val="nil"/>
              <w:left w:val="single" w:sz="4" w:space="0" w:color="auto"/>
              <w:bottom w:val="nil"/>
              <w:right w:val="single" w:sz="4" w:space="0" w:color="auto"/>
            </w:tcBorders>
            <w:shd w:val="clear" w:color="auto" w:fill="auto"/>
            <w:noWrap/>
            <w:vAlign w:val="bottom"/>
            <w:hideMark/>
          </w:tcPr>
          <w:p w:rsidR="00265A59" w:rsidRPr="00265A59" w:rsidRDefault="00265A59" w:rsidP="00B1245D">
            <w:pPr>
              <w:keepNext/>
              <w:keepLines/>
              <w:spacing w:line="276" w:lineRule="auto"/>
              <w:jc w:val="center"/>
              <w:rPr>
                <w:rFonts w:ascii="David" w:hAnsi="David"/>
                <w:b/>
                <w:sz w:val="24"/>
                <w:szCs w:val="24"/>
              </w:rPr>
            </w:pPr>
            <w:r w:rsidRPr="00265A59">
              <w:rPr>
                <w:rFonts w:ascii="David" w:hAnsi="David"/>
                <w:b/>
                <w:sz w:val="24"/>
                <w:szCs w:val="24"/>
              </w:rPr>
              <w:t>5</w:t>
            </w:r>
          </w:p>
        </w:tc>
        <w:tc>
          <w:tcPr>
            <w:tcW w:w="3122" w:type="dxa"/>
            <w:tcBorders>
              <w:top w:val="nil"/>
              <w:left w:val="single" w:sz="4" w:space="0" w:color="auto"/>
              <w:bottom w:val="nil"/>
              <w:right w:val="single" w:sz="4" w:space="0" w:color="auto"/>
            </w:tcBorders>
            <w:shd w:val="clear" w:color="auto" w:fill="auto"/>
            <w:noWrap/>
            <w:vAlign w:val="bottom"/>
            <w:hideMark/>
          </w:tcPr>
          <w:p w:rsidR="00265A59" w:rsidRPr="00265A59" w:rsidRDefault="00265A59" w:rsidP="00B1245D">
            <w:pPr>
              <w:keepNext/>
              <w:keepLines/>
              <w:spacing w:line="276" w:lineRule="auto"/>
              <w:rPr>
                <w:rFonts w:ascii="Arial" w:hAnsi="Arial"/>
                <w:b/>
                <w:sz w:val="24"/>
                <w:szCs w:val="24"/>
              </w:rPr>
            </w:pPr>
            <w:r>
              <w:rPr>
                <w:rFonts w:ascii="Arial" w:hAnsi="Arial" w:hint="cs"/>
                <w:b/>
                <w:sz w:val="24"/>
                <w:szCs w:val="24"/>
                <w:rtl/>
              </w:rPr>
              <w:t>משטרת הר חוצבים</w:t>
            </w:r>
            <w:r w:rsidRPr="00265A59">
              <w:rPr>
                <w:rFonts w:ascii="Arial" w:hAnsi="Arial"/>
                <w:b/>
                <w:sz w:val="24"/>
                <w:szCs w:val="24"/>
                <w:rtl/>
              </w:rPr>
              <w:t xml:space="preserve"> </w:t>
            </w:r>
          </w:p>
        </w:tc>
      </w:tr>
      <w:tr w:rsidR="00265A59" w:rsidRPr="00265A59" w:rsidTr="00321388">
        <w:trPr>
          <w:trHeight w:val="60"/>
          <w:jc w:val="center"/>
        </w:trPr>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jc w:val="center"/>
              <w:rPr>
                <w:rFonts w:ascii="David" w:hAnsi="David"/>
                <w:b/>
                <w:sz w:val="24"/>
                <w:szCs w:val="24"/>
              </w:rPr>
            </w:pPr>
            <w:r>
              <w:rPr>
                <w:rFonts w:ascii="David" w:hAnsi="David" w:hint="cs"/>
                <w:b/>
                <w:sz w:val="24"/>
                <w:szCs w:val="24"/>
                <w:rtl/>
              </w:rPr>
              <w:t>6</w:t>
            </w:r>
          </w:p>
        </w:tc>
        <w:tc>
          <w:tcPr>
            <w:tcW w:w="3122" w:type="dxa"/>
            <w:tcBorders>
              <w:top w:val="nil"/>
              <w:left w:val="single" w:sz="4" w:space="0" w:color="auto"/>
              <w:bottom w:val="single" w:sz="4" w:space="0" w:color="auto"/>
              <w:right w:val="single" w:sz="4" w:space="0" w:color="auto"/>
            </w:tcBorders>
            <w:shd w:val="clear" w:color="auto" w:fill="auto"/>
            <w:noWrap/>
            <w:vAlign w:val="bottom"/>
            <w:hideMark/>
          </w:tcPr>
          <w:p w:rsidR="00265A59" w:rsidRPr="00265A59" w:rsidRDefault="00265A59" w:rsidP="00B1245D">
            <w:pPr>
              <w:keepNext/>
              <w:keepLines/>
              <w:spacing w:line="276" w:lineRule="auto"/>
              <w:rPr>
                <w:rFonts w:ascii="Arial" w:hAnsi="Arial"/>
                <w:b/>
                <w:sz w:val="24"/>
                <w:szCs w:val="24"/>
                <w:rtl/>
              </w:rPr>
            </w:pPr>
            <w:r>
              <w:rPr>
                <w:rFonts w:ascii="Arial" w:hAnsi="Arial" w:hint="cs"/>
                <w:b/>
                <w:sz w:val="24"/>
                <w:szCs w:val="24"/>
                <w:rtl/>
              </w:rPr>
              <w:t xml:space="preserve">מג"ב ימ"מ איילון </w:t>
            </w:r>
          </w:p>
        </w:tc>
      </w:tr>
    </w:tbl>
    <w:p w:rsidR="00265A59" w:rsidRDefault="00265A59" w:rsidP="00B1245D">
      <w:pPr>
        <w:pStyle w:val="1"/>
        <w:keepLines/>
        <w:spacing w:before="0" w:after="0" w:line="360" w:lineRule="auto"/>
        <w:jc w:val="center"/>
        <w:rPr>
          <w:rFonts w:cs="David"/>
          <w:rtl/>
        </w:rPr>
      </w:pPr>
      <w:bookmarkStart w:id="313" w:name="_Toc377131703"/>
      <w:bookmarkStart w:id="314" w:name="_Toc377131977"/>
      <w:bookmarkStart w:id="315" w:name="_Toc377293810"/>
    </w:p>
    <w:p w:rsidR="000906FA" w:rsidRDefault="00D348AB" w:rsidP="00B1245D">
      <w:pPr>
        <w:pStyle w:val="1"/>
        <w:keepLines/>
        <w:spacing w:before="0" w:after="0" w:line="360" w:lineRule="auto"/>
        <w:jc w:val="center"/>
        <w:rPr>
          <w:rFonts w:cs="David"/>
          <w:b w:val="0"/>
          <w:bCs w:val="0"/>
          <w:u w:val="single"/>
          <w:rtl/>
        </w:rPr>
      </w:pPr>
      <w:r w:rsidRPr="00E81615">
        <w:rPr>
          <w:rFonts w:cs="David" w:hint="cs"/>
          <w:rtl/>
        </w:rPr>
        <w:t>נספח ח' - נספח מחשוב</w:t>
      </w:r>
      <w:bookmarkEnd w:id="313"/>
      <w:bookmarkEnd w:id="314"/>
      <w:bookmarkEnd w:id="315"/>
    </w:p>
    <w:p w:rsidR="00D348AB" w:rsidRPr="00505AD8" w:rsidRDefault="00D348AB" w:rsidP="00B906B3">
      <w:pPr>
        <w:keepNext/>
        <w:keepLines/>
        <w:numPr>
          <w:ilvl w:val="0"/>
          <w:numId w:val="31"/>
        </w:numPr>
        <w:spacing w:line="360" w:lineRule="auto"/>
        <w:jc w:val="both"/>
        <w:rPr>
          <w:b/>
          <w:bCs/>
          <w:sz w:val="24"/>
          <w:u w:val="single"/>
          <w:rtl/>
        </w:rPr>
      </w:pPr>
      <w:r>
        <w:rPr>
          <w:rFonts w:hint="cs"/>
          <w:b/>
          <w:bCs/>
          <w:sz w:val="24"/>
          <w:u w:val="single"/>
          <w:rtl/>
        </w:rPr>
        <w:t>כללי</w:t>
      </w:r>
      <w:r w:rsidRPr="00505AD8">
        <w:rPr>
          <w:rFonts w:hint="cs"/>
          <w:b/>
          <w:bCs/>
          <w:sz w:val="24"/>
          <w:u w:val="single"/>
          <w:rtl/>
        </w:rPr>
        <w:t xml:space="preserve"> </w:t>
      </w:r>
    </w:p>
    <w:p w:rsidR="00D348AB" w:rsidRPr="00786C09" w:rsidRDefault="00D348AB" w:rsidP="00B906B3">
      <w:pPr>
        <w:keepNext/>
        <w:keepLines/>
        <w:numPr>
          <w:ilvl w:val="1"/>
          <w:numId w:val="42"/>
        </w:numPr>
        <w:tabs>
          <w:tab w:val="left" w:pos="800"/>
        </w:tabs>
        <w:spacing w:line="360" w:lineRule="auto"/>
        <w:ind w:left="800" w:hanging="425"/>
        <w:jc w:val="both"/>
        <w:rPr>
          <w:sz w:val="24"/>
        </w:rPr>
      </w:pPr>
      <w:bookmarkStart w:id="316" w:name="_Toc360620511"/>
      <w:bookmarkStart w:id="317" w:name="_Toc360620784"/>
      <w:bookmarkStart w:id="318" w:name="_Toc361210706"/>
      <w:bookmarkStart w:id="319" w:name="_Toc372891784"/>
      <w:bookmarkStart w:id="320" w:name="_Toc129091296"/>
      <w:bookmarkStart w:id="321" w:name="_Toc139645900"/>
      <w:r w:rsidRPr="00786C09">
        <w:rPr>
          <w:rFonts w:hint="cs"/>
          <w:sz w:val="24"/>
          <w:rtl/>
        </w:rPr>
        <w:t>קיים הבדל מהותי במערך המחשוב בין אוכלוסיית אסירים ובין אוכלוסיית סוהרים ושוטרים.</w:t>
      </w:r>
    </w:p>
    <w:p w:rsidR="00D348AB" w:rsidRPr="00786C09" w:rsidRDefault="00D348AB" w:rsidP="00B906B3">
      <w:pPr>
        <w:keepNext/>
        <w:keepLines/>
        <w:numPr>
          <w:ilvl w:val="1"/>
          <w:numId w:val="42"/>
        </w:numPr>
        <w:tabs>
          <w:tab w:val="left" w:pos="800"/>
        </w:tabs>
        <w:spacing w:line="360" w:lineRule="auto"/>
        <w:ind w:left="800" w:hanging="425"/>
        <w:jc w:val="both"/>
        <w:rPr>
          <w:sz w:val="24"/>
        </w:rPr>
      </w:pPr>
      <w:r w:rsidRPr="00786C09">
        <w:rPr>
          <w:rFonts w:hint="cs"/>
          <w:sz w:val="24"/>
          <w:rtl/>
        </w:rPr>
        <w:t xml:space="preserve">ניהול מערך מרכזי מכר לאסירים מבוצע כיום באמצעות המערכת הלוגיסטית בשב"ס, מודול מרכזי מכר. אסירים אינם מורשים להחזיק כסף ומפקידים את הכסף בעת קליטתם בידי הגזבר ,בנוסף לצורך רכישה במרכזי המכר לאסירים בתוך שב"ס מבוצעות הפקדות  לחשבונות האסירים בבנק הדואר. תהליך המכירה לאסיר הינו </w:t>
      </w:r>
      <w:r w:rsidR="00920CF6" w:rsidRPr="00786C09">
        <w:rPr>
          <w:rFonts w:hint="cs"/>
          <w:sz w:val="24"/>
          <w:rtl/>
        </w:rPr>
        <w:t>ווירטואלי</w:t>
      </w:r>
      <w:r w:rsidRPr="00786C09">
        <w:rPr>
          <w:rFonts w:hint="cs"/>
          <w:sz w:val="24"/>
          <w:rtl/>
        </w:rPr>
        <w:t xml:space="preserve">. בעת הרכישה במרכזי המכר מנוהל תהליך  של חישוב עלויות הרכישה וקיזוזן מחשבון האסיר . תנועות החיוב והזיכוי מנוהלות הן במודול מרכזי המכר והן במערכת נוספת המנהלת את יתרות האסיר מול בנק הדואר.  </w:t>
      </w:r>
    </w:p>
    <w:p w:rsidR="00D348AB" w:rsidRPr="00786C09" w:rsidRDefault="00D348AB" w:rsidP="00B906B3">
      <w:pPr>
        <w:keepNext/>
        <w:keepLines/>
        <w:numPr>
          <w:ilvl w:val="1"/>
          <w:numId w:val="42"/>
        </w:numPr>
        <w:tabs>
          <w:tab w:val="left" w:pos="800"/>
        </w:tabs>
        <w:spacing w:line="360" w:lineRule="auto"/>
        <w:ind w:left="800" w:hanging="425"/>
        <w:jc w:val="both"/>
        <w:rPr>
          <w:sz w:val="24"/>
        </w:rPr>
      </w:pPr>
      <w:r w:rsidRPr="00786C09">
        <w:rPr>
          <w:rFonts w:hint="cs"/>
          <w:sz w:val="24"/>
          <w:rtl/>
        </w:rPr>
        <w:t>מערכת לוגיסטית בכללה ומודול מרכזי המכר בפרט מותקנת ברשת הפנימית של שב"ס וכפופה לאמצעי אבטחת מידע הנהוגים בארגון. לא תתאפשר גישה למערכת זו  מחוץ לשב"ס או ע"י משתמש שלא אושר ע"י הגורם לנושא בטחון המידע בשב"ס.</w:t>
      </w:r>
    </w:p>
    <w:p w:rsidR="00D348AB" w:rsidRPr="00786C09" w:rsidRDefault="00D348AB" w:rsidP="00B906B3">
      <w:pPr>
        <w:keepNext/>
        <w:keepLines/>
        <w:numPr>
          <w:ilvl w:val="1"/>
          <w:numId w:val="42"/>
        </w:numPr>
        <w:tabs>
          <w:tab w:val="left" w:pos="800"/>
        </w:tabs>
        <w:spacing w:line="360" w:lineRule="auto"/>
        <w:ind w:left="800" w:hanging="425"/>
        <w:jc w:val="both"/>
        <w:rPr>
          <w:sz w:val="24"/>
        </w:rPr>
      </w:pPr>
      <w:r w:rsidRPr="00786C09">
        <w:rPr>
          <w:rFonts w:hint="cs"/>
          <w:sz w:val="24"/>
          <w:rtl/>
        </w:rPr>
        <w:t xml:space="preserve">מערך מרכזי המכר לסוהרים ולמשפחות האסירים מנוהל כיום באמצעות קופה רושמת בלבד וללא מערכת מידע , המכירה מתבצעת במזומן ובאשראי. במסגרת מענה למכרז זה, יתחייב נותן השרותים להקים מערכת מידע לניהול ממוחשב של מערך מרכזי מכר לסוהרים, שוטרים ומרכזי מכר למבקרים בהתאם לפירוט בנספח זה. </w:t>
      </w:r>
    </w:p>
    <w:p w:rsidR="00D348AB" w:rsidRPr="00786C09" w:rsidRDefault="00D348AB" w:rsidP="00B906B3">
      <w:pPr>
        <w:keepNext/>
        <w:keepLines/>
        <w:numPr>
          <w:ilvl w:val="1"/>
          <w:numId w:val="42"/>
        </w:numPr>
        <w:tabs>
          <w:tab w:val="left" w:pos="800"/>
        </w:tabs>
        <w:spacing w:line="360" w:lineRule="auto"/>
        <w:ind w:left="800" w:hanging="425"/>
        <w:jc w:val="both"/>
        <w:rPr>
          <w:sz w:val="24"/>
        </w:rPr>
      </w:pPr>
      <w:r w:rsidRPr="00786C09">
        <w:rPr>
          <w:rFonts w:hint="cs"/>
          <w:sz w:val="24"/>
          <w:rtl/>
        </w:rPr>
        <w:t>מרכזי המכר לאסירים ימשיכו להתנהל באמצעות מערכת מידע של שב"ס, קיימת כוונה להחליף את המערכת הנוכחית במערכת חדשה, גם היא פנימית בשב"ס. צפי להחלפת המערכת לא לפני שנת 2016 (מדובר בצפי, אין שב"ס מתחייב לתאריך).</w:t>
      </w:r>
    </w:p>
    <w:p w:rsidR="00D348AB" w:rsidRPr="00786C09" w:rsidRDefault="00D348AB" w:rsidP="00B906B3">
      <w:pPr>
        <w:keepNext/>
        <w:keepLines/>
        <w:numPr>
          <w:ilvl w:val="1"/>
          <w:numId w:val="42"/>
        </w:numPr>
        <w:tabs>
          <w:tab w:val="left" w:pos="800"/>
        </w:tabs>
        <w:spacing w:line="360" w:lineRule="auto"/>
        <w:ind w:left="800" w:hanging="425"/>
        <w:jc w:val="both"/>
        <w:rPr>
          <w:sz w:val="24"/>
          <w:rtl/>
        </w:rPr>
      </w:pPr>
      <w:r w:rsidRPr="00786C09">
        <w:rPr>
          <w:rFonts w:hint="cs"/>
          <w:sz w:val="24"/>
          <w:rtl/>
        </w:rPr>
        <w:t>המפעיל יכשיר על חשבונו את נציגיו ( א.מרכזי המכר )  בהפעלת מערכת המידע החדשה לניהול מרכזי המכר לאסירים.</w:t>
      </w:r>
    </w:p>
    <w:p w:rsidR="00D348AB" w:rsidRPr="001F6197" w:rsidRDefault="00D348AB" w:rsidP="00B906B3">
      <w:pPr>
        <w:keepNext/>
        <w:keepLines/>
        <w:numPr>
          <w:ilvl w:val="0"/>
          <w:numId w:val="31"/>
        </w:numPr>
        <w:spacing w:line="360" w:lineRule="auto"/>
        <w:jc w:val="both"/>
        <w:rPr>
          <w:b/>
          <w:bCs/>
          <w:sz w:val="24"/>
          <w:u w:val="single"/>
          <w:rtl/>
        </w:rPr>
      </w:pPr>
      <w:r w:rsidRPr="001F6197">
        <w:rPr>
          <w:rFonts w:hint="cs"/>
          <w:b/>
          <w:bCs/>
          <w:sz w:val="24"/>
          <w:u w:val="single"/>
          <w:rtl/>
        </w:rPr>
        <w:t xml:space="preserve">מרכזי מכר אסירים </w:t>
      </w:r>
    </w:p>
    <w:p w:rsidR="00D348AB" w:rsidRPr="00505AD8" w:rsidRDefault="00D348AB" w:rsidP="00B906B3">
      <w:pPr>
        <w:keepNext/>
        <w:keepLines/>
        <w:numPr>
          <w:ilvl w:val="0"/>
          <w:numId w:val="41"/>
        </w:numPr>
        <w:spacing w:line="360" w:lineRule="auto"/>
        <w:rPr>
          <w:sz w:val="24"/>
        </w:rPr>
      </w:pPr>
      <w:r w:rsidRPr="00505AD8">
        <w:rPr>
          <w:rFonts w:hint="cs"/>
          <w:sz w:val="24"/>
          <w:rtl/>
        </w:rPr>
        <w:t xml:space="preserve">עובדי </w:t>
      </w:r>
      <w:r>
        <w:rPr>
          <w:rFonts w:hint="cs"/>
          <w:sz w:val="24"/>
          <w:rtl/>
        </w:rPr>
        <w:t>המפעיל</w:t>
      </w:r>
      <w:r w:rsidRPr="00505AD8">
        <w:rPr>
          <w:rFonts w:hint="cs"/>
          <w:sz w:val="24"/>
          <w:rtl/>
        </w:rPr>
        <w:t xml:space="preserve"> יעברו הכשרה מקיפה ע"י </w:t>
      </w:r>
      <w:r>
        <w:rPr>
          <w:rFonts w:hint="cs"/>
          <w:sz w:val="24"/>
          <w:rtl/>
        </w:rPr>
        <w:t>המפעיל</w:t>
      </w:r>
      <w:r w:rsidRPr="00505AD8">
        <w:rPr>
          <w:rFonts w:hint="cs"/>
          <w:sz w:val="24"/>
          <w:rtl/>
        </w:rPr>
        <w:t xml:space="preserve"> ובמימונו בשימוש ובהפעלת מערכת לוגיסטיקה, מודול מרכזי מכר.</w:t>
      </w:r>
    </w:p>
    <w:p w:rsidR="00D348AB" w:rsidRPr="00505AD8" w:rsidRDefault="00D348AB" w:rsidP="00B906B3">
      <w:pPr>
        <w:keepNext/>
        <w:keepLines/>
        <w:numPr>
          <w:ilvl w:val="0"/>
          <w:numId w:val="41"/>
        </w:numPr>
        <w:spacing w:line="360" w:lineRule="auto"/>
        <w:rPr>
          <w:sz w:val="24"/>
        </w:rPr>
      </w:pPr>
      <w:r w:rsidRPr="00505AD8">
        <w:rPr>
          <w:rFonts w:hint="cs"/>
          <w:sz w:val="24"/>
          <w:rtl/>
        </w:rPr>
        <w:t xml:space="preserve">עובדי </w:t>
      </w:r>
      <w:r>
        <w:rPr>
          <w:rFonts w:hint="cs"/>
          <w:sz w:val="24"/>
          <w:rtl/>
        </w:rPr>
        <w:t>המפעיל</w:t>
      </w:r>
      <w:r w:rsidRPr="00505AD8">
        <w:rPr>
          <w:rFonts w:hint="cs"/>
          <w:sz w:val="24"/>
          <w:rtl/>
        </w:rPr>
        <w:t xml:space="preserve"> יחתמו על הצהרות סודיות ויהיו כפופים לדרישות אבטחת מידע ובטחון מידע המפורטים בנספח הביטחון / ביטחון מידע.</w:t>
      </w:r>
    </w:p>
    <w:p w:rsidR="00D348AB" w:rsidRDefault="00D348AB" w:rsidP="00B906B3">
      <w:pPr>
        <w:keepNext/>
        <w:keepLines/>
        <w:numPr>
          <w:ilvl w:val="0"/>
          <w:numId w:val="41"/>
        </w:numPr>
        <w:spacing w:line="360" w:lineRule="auto"/>
        <w:rPr>
          <w:sz w:val="24"/>
        </w:rPr>
      </w:pPr>
      <w:r w:rsidRPr="00505AD8">
        <w:rPr>
          <w:rFonts w:hint="cs"/>
          <w:sz w:val="24"/>
          <w:rtl/>
        </w:rPr>
        <w:t xml:space="preserve">שב"ס נמצא בתהליך של החלפת מערכות הליבה בתחום הלוגיסטי והפיננסי. בשנת 2016 מתוכננת החלפה של מערכת המידע במערכת חדשה. </w:t>
      </w:r>
      <w:r>
        <w:rPr>
          <w:rFonts w:hint="cs"/>
          <w:sz w:val="24"/>
          <w:rtl/>
        </w:rPr>
        <w:t>המפעיל</w:t>
      </w:r>
      <w:r w:rsidRPr="00505AD8">
        <w:rPr>
          <w:rFonts w:hint="cs"/>
          <w:sz w:val="24"/>
          <w:rtl/>
        </w:rPr>
        <w:t xml:space="preserve"> יתחייב לבצע הכשרה מקיפה לכל עובדיו בלימוד ובהפעלת המערכת החדשה, ההכשרה תבוצע ע"י </w:t>
      </w:r>
      <w:r>
        <w:rPr>
          <w:rFonts w:hint="cs"/>
          <w:sz w:val="24"/>
          <w:rtl/>
        </w:rPr>
        <w:t>המפעיל</w:t>
      </w:r>
      <w:r w:rsidRPr="00505AD8">
        <w:rPr>
          <w:rFonts w:hint="cs"/>
          <w:sz w:val="24"/>
          <w:rtl/>
        </w:rPr>
        <w:t xml:space="preserve"> ועל חשבונו בפיקוח שב"ס.</w:t>
      </w:r>
    </w:p>
    <w:p w:rsidR="00321388" w:rsidRPr="00505AD8" w:rsidRDefault="00321388" w:rsidP="00321388">
      <w:pPr>
        <w:keepNext/>
        <w:keepLines/>
        <w:spacing w:line="360" w:lineRule="auto"/>
        <w:ind w:left="720"/>
        <w:rPr>
          <w:sz w:val="24"/>
          <w:rtl/>
        </w:rPr>
      </w:pPr>
    </w:p>
    <w:p w:rsidR="00D348AB" w:rsidRPr="001F6197" w:rsidRDefault="00D348AB" w:rsidP="00B906B3">
      <w:pPr>
        <w:keepNext/>
        <w:keepLines/>
        <w:numPr>
          <w:ilvl w:val="0"/>
          <w:numId w:val="31"/>
        </w:numPr>
        <w:spacing w:line="360" w:lineRule="auto"/>
        <w:jc w:val="both"/>
        <w:rPr>
          <w:b/>
          <w:bCs/>
          <w:sz w:val="24"/>
          <w:u w:val="single"/>
          <w:rtl/>
        </w:rPr>
      </w:pPr>
      <w:r w:rsidRPr="001F6197">
        <w:rPr>
          <w:rFonts w:hint="cs"/>
          <w:b/>
          <w:bCs/>
          <w:sz w:val="24"/>
          <w:u w:val="single"/>
          <w:rtl/>
        </w:rPr>
        <w:t>הכשרת כ"א בהפעלת מערכות מחשוב</w:t>
      </w:r>
    </w:p>
    <w:p w:rsidR="00D348AB" w:rsidRPr="00505AD8" w:rsidRDefault="00D348AB" w:rsidP="00B906B3">
      <w:pPr>
        <w:keepNext/>
        <w:keepLines/>
        <w:numPr>
          <w:ilvl w:val="0"/>
          <w:numId w:val="41"/>
        </w:numPr>
        <w:spacing w:line="360" w:lineRule="auto"/>
        <w:rPr>
          <w:sz w:val="24"/>
        </w:rPr>
      </w:pPr>
      <w:r>
        <w:rPr>
          <w:rFonts w:hint="cs"/>
          <w:sz w:val="24"/>
          <w:rtl/>
        </w:rPr>
        <w:t>המפעיל</w:t>
      </w:r>
      <w:r w:rsidRPr="00505AD8">
        <w:rPr>
          <w:rFonts w:hint="cs"/>
          <w:sz w:val="24"/>
          <w:rtl/>
        </w:rPr>
        <w:t xml:space="preserve"> נדרש להעמיד כ"א מיומן ומקצועי בעל ידע והכשרה לפחות בתוכנות </w:t>
      </w:r>
      <w:r w:rsidRPr="00505AD8">
        <w:rPr>
          <w:sz w:val="24"/>
        </w:rPr>
        <w:t>Office</w:t>
      </w:r>
      <w:r w:rsidRPr="00505AD8">
        <w:rPr>
          <w:rFonts w:hint="cs"/>
          <w:sz w:val="24"/>
          <w:rtl/>
        </w:rPr>
        <w:t>.</w:t>
      </w:r>
    </w:p>
    <w:p w:rsidR="00D348AB" w:rsidRDefault="00D348AB" w:rsidP="00B906B3">
      <w:pPr>
        <w:keepNext/>
        <w:keepLines/>
        <w:numPr>
          <w:ilvl w:val="0"/>
          <w:numId w:val="41"/>
        </w:numPr>
        <w:spacing w:line="360" w:lineRule="auto"/>
        <w:rPr>
          <w:sz w:val="24"/>
        </w:rPr>
      </w:pPr>
      <w:r w:rsidRPr="00505AD8">
        <w:rPr>
          <w:rFonts w:hint="cs"/>
          <w:sz w:val="24"/>
          <w:rtl/>
        </w:rPr>
        <w:t xml:space="preserve">שב"ס רשאי לבצע מבחני מיומנות הפעלת עמדה ממוחשבת לפני אישור העסקת אחראי מרכזי מכר מטעם </w:t>
      </w:r>
      <w:r>
        <w:rPr>
          <w:rFonts w:hint="cs"/>
          <w:sz w:val="24"/>
          <w:rtl/>
        </w:rPr>
        <w:t>המפעיל</w:t>
      </w:r>
      <w:r w:rsidRPr="00505AD8">
        <w:rPr>
          <w:rFonts w:hint="cs"/>
          <w:sz w:val="24"/>
          <w:rtl/>
        </w:rPr>
        <w:t xml:space="preserve">. אחראי מרכז מכר שלא יעמוד במיומנות </w:t>
      </w:r>
      <w:r w:rsidR="00920CF6" w:rsidRPr="00505AD8">
        <w:rPr>
          <w:rFonts w:hint="cs"/>
          <w:sz w:val="24"/>
          <w:rtl/>
        </w:rPr>
        <w:t>הנדרשת</w:t>
      </w:r>
      <w:r w:rsidRPr="00505AD8">
        <w:rPr>
          <w:rFonts w:hint="cs"/>
          <w:sz w:val="24"/>
          <w:rtl/>
        </w:rPr>
        <w:t xml:space="preserve">  לא יוכל להפעיל מרכז מכר בשב"ס למעט מקרים חריגים שהמזמין ייתן אישור מראש.</w:t>
      </w:r>
    </w:p>
    <w:p w:rsidR="00D348AB" w:rsidRPr="00786C09" w:rsidRDefault="00D348AB" w:rsidP="00B906B3">
      <w:pPr>
        <w:keepNext/>
        <w:keepLines/>
        <w:numPr>
          <w:ilvl w:val="0"/>
          <w:numId w:val="31"/>
        </w:numPr>
        <w:spacing w:line="360" w:lineRule="auto"/>
        <w:jc w:val="both"/>
        <w:rPr>
          <w:b/>
          <w:bCs/>
          <w:sz w:val="24"/>
          <w:u w:val="single"/>
          <w:rtl/>
        </w:rPr>
      </w:pPr>
      <w:r w:rsidRPr="00786C09">
        <w:rPr>
          <w:rFonts w:hint="cs"/>
          <w:b/>
          <w:bCs/>
          <w:sz w:val="24"/>
          <w:u w:val="single"/>
          <w:rtl/>
        </w:rPr>
        <w:t>מרכזי מכר לסוהרים ולמשפחות מבקרי האסירים</w:t>
      </w:r>
    </w:p>
    <w:p w:rsidR="00D348AB" w:rsidRPr="00786C09" w:rsidRDefault="00D348AB" w:rsidP="00B906B3">
      <w:pPr>
        <w:keepNext/>
        <w:keepLines/>
        <w:numPr>
          <w:ilvl w:val="1"/>
          <w:numId w:val="43"/>
        </w:numPr>
        <w:tabs>
          <w:tab w:val="left" w:pos="800"/>
        </w:tabs>
        <w:spacing w:line="360" w:lineRule="auto"/>
        <w:jc w:val="both"/>
        <w:rPr>
          <w:sz w:val="24"/>
        </w:rPr>
      </w:pPr>
      <w:r w:rsidRPr="00786C09">
        <w:rPr>
          <w:rFonts w:hint="cs"/>
          <w:sz w:val="24"/>
          <w:rtl/>
        </w:rPr>
        <w:t>המפעיל יתחייב להקים מערכת מידע לניהול ממוחשב של מערך מרכזי מכר לסוהרים, שוטרים ולמבקרים</w:t>
      </w:r>
      <w:r w:rsidR="008E5A88">
        <w:rPr>
          <w:rFonts w:hint="cs"/>
          <w:sz w:val="24"/>
          <w:rtl/>
        </w:rPr>
        <w:t>, לרבות מרכזי מכר לשב"חים בגבעון ובמתקן בחולות בהם מתבצעת מכירה במזומן.</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המערכת שתוצע תהא בהתאם לדרישות שב"ס, במקרה שתותקן גם במ"י תנוהלנה גרסאות שונות של המערכת, אחת לשב"ס ושניה למ"י. לא תיהיה כל התניה בין המערכות. המערכת תכיל בין היתר ניהול ורישום של תהליכי המכירה, הנהלת חשבונות, ניהול מלאים (ניהול פריטים, קטלוג פריטים, קבלה למלאי, הוצאה למלאי, ספירות מלאי, מלאי פגום), דוחות בקרה ומחולל דוחות לשימוש המשתמשים, טבלאות ניהול (מערך הרשאות) ולוג שינויים שישוקף לנציג שב"ס ומשטרת ישראל.</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ככלל כל התהליכים אשר יבוצעו במרכזי המכר יתועדו במערכת הממוחשבת. לא יבוצעו תהליכים שלא יתועדו במערכת.</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 xml:space="preserve">שב"ס / משטרת ישראל רשאים לדרוש שינויים או תוספות נדרשים במערכת הממוחשבת .הספק מתחייב לממש את השינויים תוך 3 חודשים מהעלאת הדרישה, אי אספקת השינויים או התהליכים הנדרשים תוך פרקה זמן שצויין  יחשב כהפרת החוזה בין הצדדים. עלות מימוש השינויים תחול על הספק.  </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מערכת המידע תתבסס על תוכנת מדף קיימת ומופעלת מזה כ- 3 שנים לפחות, בנקודות מכירה בהיקף מכירות כולל של מעל 2,000 אש"ח לחודש.</w:t>
      </w:r>
    </w:p>
    <w:p w:rsidR="00D348AB" w:rsidRPr="00505AD8" w:rsidRDefault="00D348AB" w:rsidP="00B906B3">
      <w:pPr>
        <w:keepNext/>
        <w:keepLines/>
        <w:numPr>
          <w:ilvl w:val="1"/>
          <w:numId w:val="43"/>
        </w:numPr>
        <w:tabs>
          <w:tab w:val="left" w:pos="800"/>
        </w:tabs>
        <w:spacing w:line="360" w:lineRule="auto"/>
        <w:jc w:val="both"/>
        <w:rPr>
          <w:sz w:val="24"/>
        </w:rPr>
      </w:pPr>
      <w:r w:rsidRPr="00786C09">
        <w:rPr>
          <w:rFonts w:hint="cs"/>
          <w:sz w:val="24"/>
          <w:rtl/>
        </w:rPr>
        <w:t>המפעיל</w:t>
      </w:r>
      <w:r w:rsidRPr="00505AD8">
        <w:rPr>
          <w:rFonts w:hint="cs"/>
          <w:sz w:val="24"/>
          <w:rtl/>
        </w:rPr>
        <w:t xml:space="preserve"> יתחייב למתן שירות למערכת   בהתאם ל- </w:t>
      </w:r>
      <w:r w:rsidRPr="00505AD8">
        <w:rPr>
          <w:sz w:val="24"/>
        </w:rPr>
        <w:t xml:space="preserve"> S.L.A</w:t>
      </w:r>
      <w:r w:rsidRPr="00505AD8">
        <w:rPr>
          <w:rFonts w:hint="cs"/>
          <w:sz w:val="24"/>
          <w:rtl/>
        </w:rPr>
        <w:t xml:space="preserve"> המפורט להלן ( באחריות הספק הזוכה לבצע התקשרות ישירה מול ספק התוכנה):</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2410"/>
        <w:gridCol w:w="2268"/>
      </w:tblGrid>
      <w:tr w:rsidR="00D348AB" w:rsidRPr="00505AD8" w:rsidTr="00CA72B3">
        <w:tc>
          <w:tcPr>
            <w:tcW w:w="2552" w:type="dxa"/>
            <w:tcBorders>
              <w:top w:val="single" w:sz="12" w:space="0" w:color="auto"/>
              <w:left w:val="single" w:sz="12" w:space="0" w:color="auto"/>
              <w:bottom w:val="single" w:sz="12" w:space="0" w:color="auto"/>
              <w:right w:val="single" w:sz="12" w:space="0" w:color="auto"/>
            </w:tcBorders>
            <w:shd w:val="pct10" w:color="auto" w:fill="auto"/>
          </w:tcPr>
          <w:p w:rsidR="00D348AB" w:rsidRPr="00505AD8" w:rsidRDefault="00D348AB" w:rsidP="00B1245D">
            <w:pPr>
              <w:keepNext/>
              <w:keepLines/>
              <w:spacing w:line="360" w:lineRule="auto"/>
              <w:jc w:val="center"/>
              <w:rPr>
                <w:b/>
                <w:bCs/>
                <w:sz w:val="24"/>
                <w:rtl/>
              </w:rPr>
            </w:pPr>
            <w:r w:rsidRPr="00505AD8">
              <w:rPr>
                <w:rFonts w:hint="eastAsia"/>
                <w:b/>
                <w:bCs/>
                <w:sz w:val="24"/>
                <w:rtl/>
              </w:rPr>
              <w:t>תחילת</w:t>
            </w:r>
            <w:r w:rsidRPr="00505AD8">
              <w:rPr>
                <w:b/>
                <w:bCs/>
                <w:sz w:val="24"/>
                <w:rtl/>
              </w:rPr>
              <w:t xml:space="preserve"> </w:t>
            </w:r>
            <w:r w:rsidRPr="00505AD8">
              <w:rPr>
                <w:rFonts w:hint="eastAsia"/>
                <w:b/>
                <w:bCs/>
                <w:sz w:val="24"/>
                <w:rtl/>
              </w:rPr>
              <w:t>טיפול</w:t>
            </w:r>
            <w:r w:rsidRPr="00505AD8">
              <w:rPr>
                <w:b/>
                <w:bCs/>
                <w:sz w:val="24"/>
                <w:rtl/>
              </w:rPr>
              <w:t xml:space="preserve"> (ממועד </w:t>
            </w:r>
            <w:r w:rsidRPr="00505AD8">
              <w:rPr>
                <w:rFonts w:hint="eastAsia"/>
                <w:b/>
                <w:bCs/>
                <w:sz w:val="24"/>
                <w:rtl/>
              </w:rPr>
              <w:t>מסירת</w:t>
            </w:r>
            <w:r w:rsidRPr="00505AD8">
              <w:rPr>
                <w:b/>
                <w:bCs/>
                <w:sz w:val="24"/>
                <w:rtl/>
              </w:rPr>
              <w:t xml:space="preserve"> </w:t>
            </w:r>
            <w:r w:rsidRPr="00505AD8">
              <w:rPr>
                <w:rFonts w:hint="eastAsia"/>
                <w:b/>
                <w:bCs/>
                <w:sz w:val="24"/>
                <w:rtl/>
              </w:rPr>
              <w:t>קריאת</w:t>
            </w:r>
            <w:r w:rsidRPr="00505AD8">
              <w:rPr>
                <w:b/>
                <w:bCs/>
                <w:sz w:val="24"/>
                <w:rtl/>
              </w:rPr>
              <w:t xml:space="preserve"> </w:t>
            </w:r>
            <w:r w:rsidRPr="00505AD8">
              <w:rPr>
                <w:rFonts w:hint="eastAsia"/>
                <w:b/>
                <w:bCs/>
                <w:sz w:val="24"/>
                <w:rtl/>
              </w:rPr>
              <w:t>השירות</w:t>
            </w:r>
            <w:r w:rsidRPr="00505AD8">
              <w:rPr>
                <w:b/>
                <w:bCs/>
                <w:sz w:val="24"/>
                <w:rtl/>
              </w:rPr>
              <w:t>)</w:t>
            </w:r>
          </w:p>
        </w:tc>
        <w:tc>
          <w:tcPr>
            <w:tcW w:w="2410" w:type="dxa"/>
            <w:tcBorders>
              <w:top w:val="single" w:sz="12" w:space="0" w:color="auto"/>
              <w:left w:val="single" w:sz="12" w:space="0" w:color="auto"/>
              <w:bottom w:val="single" w:sz="12" w:space="0" w:color="auto"/>
              <w:right w:val="single" w:sz="12" w:space="0" w:color="auto"/>
            </w:tcBorders>
            <w:shd w:val="pct10" w:color="auto" w:fill="auto"/>
          </w:tcPr>
          <w:p w:rsidR="00D348AB" w:rsidRPr="00505AD8" w:rsidRDefault="00D348AB" w:rsidP="00B1245D">
            <w:pPr>
              <w:keepNext/>
              <w:keepLines/>
              <w:spacing w:line="360" w:lineRule="auto"/>
              <w:jc w:val="center"/>
              <w:rPr>
                <w:b/>
                <w:bCs/>
                <w:sz w:val="24"/>
                <w:rtl/>
              </w:rPr>
            </w:pPr>
            <w:r w:rsidRPr="00505AD8">
              <w:rPr>
                <w:rFonts w:hint="cs"/>
                <w:b/>
                <w:bCs/>
                <w:sz w:val="24"/>
                <w:rtl/>
              </w:rPr>
              <w:t>סוגי תקלות</w:t>
            </w:r>
          </w:p>
        </w:tc>
        <w:tc>
          <w:tcPr>
            <w:tcW w:w="2268" w:type="dxa"/>
            <w:tcBorders>
              <w:top w:val="single" w:sz="12" w:space="0" w:color="auto"/>
              <w:left w:val="single" w:sz="12" w:space="0" w:color="auto"/>
              <w:bottom w:val="single" w:sz="12" w:space="0" w:color="auto"/>
              <w:right w:val="single" w:sz="12" w:space="0" w:color="auto"/>
            </w:tcBorders>
            <w:shd w:val="pct10" w:color="auto" w:fill="auto"/>
          </w:tcPr>
          <w:p w:rsidR="00D348AB" w:rsidRPr="00AB377A" w:rsidRDefault="00D348AB" w:rsidP="00B1245D">
            <w:pPr>
              <w:keepNext/>
              <w:keepLines/>
              <w:jc w:val="center"/>
              <w:rPr>
                <w:b/>
                <w:bCs/>
                <w:rtl/>
              </w:rPr>
            </w:pPr>
            <w:bookmarkStart w:id="322" w:name="_Toc375495004"/>
            <w:r w:rsidRPr="00AB377A">
              <w:rPr>
                <w:b/>
                <w:bCs/>
                <w:rtl/>
              </w:rPr>
              <w:t>שעות הפעילות</w:t>
            </w:r>
            <w:bookmarkEnd w:id="322"/>
          </w:p>
        </w:tc>
      </w:tr>
      <w:tr w:rsidR="00D348AB" w:rsidRPr="00505AD8" w:rsidTr="00CA72B3">
        <w:tc>
          <w:tcPr>
            <w:tcW w:w="2552" w:type="dxa"/>
            <w:tcBorders>
              <w:top w:val="single" w:sz="12" w:space="0" w:color="auto"/>
              <w:bottom w:val="single" w:sz="12" w:space="0" w:color="auto"/>
            </w:tcBorders>
          </w:tcPr>
          <w:p w:rsidR="00D348AB" w:rsidRPr="00505AD8" w:rsidRDefault="00D348AB" w:rsidP="00B1245D">
            <w:pPr>
              <w:keepNext/>
              <w:keepLines/>
              <w:spacing w:line="360" w:lineRule="auto"/>
              <w:jc w:val="center"/>
              <w:rPr>
                <w:sz w:val="24"/>
                <w:rtl/>
              </w:rPr>
            </w:pPr>
            <w:r w:rsidRPr="00505AD8">
              <w:rPr>
                <w:rFonts w:hint="eastAsia"/>
                <w:sz w:val="24"/>
                <w:rtl/>
              </w:rPr>
              <w:t>עד</w:t>
            </w:r>
            <w:r w:rsidRPr="00505AD8">
              <w:rPr>
                <w:sz w:val="24"/>
                <w:rtl/>
              </w:rPr>
              <w:t xml:space="preserve"> 2 </w:t>
            </w:r>
            <w:r w:rsidRPr="00505AD8">
              <w:rPr>
                <w:rFonts w:hint="eastAsia"/>
                <w:sz w:val="24"/>
                <w:rtl/>
              </w:rPr>
              <w:t>שעות</w:t>
            </w:r>
          </w:p>
        </w:tc>
        <w:tc>
          <w:tcPr>
            <w:tcW w:w="2410" w:type="dxa"/>
            <w:tcBorders>
              <w:top w:val="single" w:sz="12" w:space="0" w:color="auto"/>
              <w:bottom w:val="single" w:sz="12" w:space="0" w:color="auto"/>
            </w:tcBorders>
          </w:tcPr>
          <w:p w:rsidR="00D348AB" w:rsidRPr="00505AD8" w:rsidRDefault="00D348AB" w:rsidP="00B1245D">
            <w:pPr>
              <w:keepNext/>
              <w:keepLines/>
              <w:spacing w:line="360" w:lineRule="auto"/>
              <w:jc w:val="center"/>
              <w:rPr>
                <w:sz w:val="24"/>
                <w:rtl/>
              </w:rPr>
            </w:pPr>
            <w:r w:rsidRPr="00505AD8">
              <w:rPr>
                <w:rFonts w:hint="eastAsia"/>
                <w:sz w:val="24"/>
                <w:rtl/>
              </w:rPr>
              <w:t>תקלה</w:t>
            </w:r>
            <w:r w:rsidRPr="00505AD8">
              <w:rPr>
                <w:sz w:val="24"/>
                <w:rtl/>
              </w:rPr>
              <w:t xml:space="preserve"> </w:t>
            </w:r>
            <w:r w:rsidRPr="00505AD8">
              <w:rPr>
                <w:rFonts w:hint="cs"/>
                <w:sz w:val="24"/>
                <w:rtl/>
              </w:rPr>
              <w:t>משביתה כלל  מערכתית</w:t>
            </w:r>
          </w:p>
        </w:tc>
        <w:tc>
          <w:tcPr>
            <w:tcW w:w="2268" w:type="dxa"/>
            <w:tcBorders>
              <w:top w:val="single" w:sz="12" w:space="0" w:color="auto"/>
              <w:bottom w:val="single" w:sz="12" w:space="0" w:color="auto"/>
            </w:tcBorders>
          </w:tcPr>
          <w:p w:rsidR="00D348AB" w:rsidRPr="00505AD8" w:rsidRDefault="00D348AB" w:rsidP="00B1245D">
            <w:pPr>
              <w:keepNext/>
              <w:keepLines/>
              <w:rPr>
                <w:rtl/>
              </w:rPr>
            </w:pPr>
            <w:r w:rsidRPr="00505AD8">
              <w:rPr>
                <w:rFonts w:hint="cs"/>
                <w:rtl/>
              </w:rPr>
              <w:t>ללא הגבלה ועד לתיקון התקלה</w:t>
            </w:r>
          </w:p>
        </w:tc>
      </w:tr>
      <w:tr w:rsidR="00D348AB" w:rsidRPr="00505AD8" w:rsidTr="00CA72B3">
        <w:trPr>
          <w:trHeight w:val="551"/>
        </w:trPr>
        <w:tc>
          <w:tcPr>
            <w:tcW w:w="2552" w:type="dxa"/>
            <w:tcBorders>
              <w:top w:val="single" w:sz="12" w:space="0" w:color="auto"/>
              <w:bottom w:val="single" w:sz="12" w:space="0" w:color="auto"/>
            </w:tcBorders>
          </w:tcPr>
          <w:p w:rsidR="00D348AB" w:rsidRPr="00505AD8" w:rsidRDefault="00D348AB" w:rsidP="00B1245D">
            <w:pPr>
              <w:keepNext/>
              <w:keepLines/>
              <w:spacing w:line="360" w:lineRule="auto"/>
              <w:jc w:val="center"/>
              <w:rPr>
                <w:sz w:val="24"/>
                <w:rtl/>
              </w:rPr>
            </w:pPr>
            <w:r w:rsidRPr="00505AD8">
              <w:rPr>
                <w:rFonts w:hint="cs"/>
                <w:sz w:val="24"/>
                <w:rtl/>
              </w:rPr>
              <w:t>עד 4 שעות</w:t>
            </w:r>
          </w:p>
        </w:tc>
        <w:tc>
          <w:tcPr>
            <w:tcW w:w="2410" w:type="dxa"/>
            <w:tcBorders>
              <w:top w:val="single" w:sz="12" w:space="0" w:color="auto"/>
              <w:bottom w:val="single" w:sz="12" w:space="0" w:color="auto"/>
            </w:tcBorders>
          </w:tcPr>
          <w:p w:rsidR="00D348AB" w:rsidRPr="00505AD8" w:rsidRDefault="00D348AB" w:rsidP="00B1245D">
            <w:pPr>
              <w:keepNext/>
              <w:keepLines/>
              <w:spacing w:line="360" w:lineRule="auto"/>
              <w:jc w:val="center"/>
              <w:rPr>
                <w:sz w:val="24"/>
                <w:rtl/>
              </w:rPr>
            </w:pPr>
            <w:r w:rsidRPr="00505AD8">
              <w:rPr>
                <w:rFonts w:hint="cs"/>
                <w:sz w:val="24"/>
                <w:rtl/>
              </w:rPr>
              <w:t>תקלה משביתה תהליך</w:t>
            </w:r>
          </w:p>
        </w:tc>
        <w:tc>
          <w:tcPr>
            <w:tcW w:w="2268" w:type="dxa"/>
            <w:tcBorders>
              <w:top w:val="single" w:sz="12" w:space="0" w:color="auto"/>
              <w:bottom w:val="single" w:sz="12" w:space="0" w:color="auto"/>
            </w:tcBorders>
          </w:tcPr>
          <w:p w:rsidR="00D348AB" w:rsidRPr="00505AD8" w:rsidRDefault="00D348AB" w:rsidP="00B1245D">
            <w:pPr>
              <w:keepNext/>
              <w:keepLines/>
              <w:rPr>
                <w:rtl/>
              </w:rPr>
            </w:pPr>
            <w:r w:rsidRPr="00505AD8">
              <w:rPr>
                <w:rFonts w:hint="cs"/>
                <w:rtl/>
              </w:rPr>
              <w:t>ללא הגבלה ועד לתיקון התקלה</w:t>
            </w:r>
          </w:p>
        </w:tc>
      </w:tr>
      <w:tr w:rsidR="00D348AB" w:rsidRPr="00505AD8" w:rsidTr="00CA72B3">
        <w:tc>
          <w:tcPr>
            <w:tcW w:w="2552" w:type="dxa"/>
            <w:tcBorders>
              <w:top w:val="single" w:sz="12" w:space="0" w:color="auto"/>
              <w:bottom w:val="single" w:sz="12" w:space="0" w:color="auto"/>
            </w:tcBorders>
          </w:tcPr>
          <w:p w:rsidR="00D348AB" w:rsidRPr="00505AD8" w:rsidRDefault="00D348AB" w:rsidP="00B1245D">
            <w:pPr>
              <w:keepNext/>
              <w:keepLines/>
              <w:spacing w:line="360" w:lineRule="auto"/>
              <w:jc w:val="center"/>
              <w:rPr>
                <w:sz w:val="24"/>
                <w:rtl/>
              </w:rPr>
            </w:pPr>
            <w:r w:rsidRPr="00505AD8">
              <w:rPr>
                <w:rFonts w:hint="cs"/>
                <w:sz w:val="24"/>
                <w:rtl/>
              </w:rPr>
              <w:t>עד 4 שעות</w:t>
            </w:r>
          </w:p>
        </w:tc>
        <w:tc>
          <w:tcPr>
            <w:tcW w:w="2410" w:type="dxa"/>
            <w:tcBorders>
              <w:top w:val="single" w:sz="12" w:space="0" w:color="auto"/>
              <w:bottom w:val="single" w:sz="12" w:space="0" w:color="auto"/>
            </w:tcBorders>
          </w:tcPr>
          <w:p w:rsidR="00D348AB" w:rsidRPr="00505AD8" w:rsidRDefault="00D348AB" w:rsidP="00B1245D">
            <w:pPr>
              <w:keepNext/>
              <w:keepLines/>
              <w:spacing w:line="360" w:lineRule="auto"/>
              <w:jc w:val="center"/>
              <w:rPr>
                <w:sz w:val="24"/>
                <w:rtl/>
              </w:rPr>
            </w:pPr>
            <w:r w:rsidRPr="00505AD8">
              <w:rPr>
                <w:rFonts w:hint="cs"/>
                <w:sz w:val="24"/>
                <w:rtl/>
              </w:rPr>
              <w:t xml:space="preserve">תקלה נקודתית </w:t>
            </w:r>
          </w:p>
        </w:tc>
        <w:tc>
          <w:tcPr>
            <w:tcW w:w="2268" w:type="dxa"/>
            <w:tcBorders>
              <w:top w:val="single" w:sz="12" w:space="0" w:color="auto"/>
              <w:bottom w:val="single" w:sz="12" w:space="0" w:color="auto"/>
            </w:tcBorders>
          </w:tcPr>
          <w:p w:rsidR="00D348AB" w:rsidRPr="00505AD8" w:rsidRDefault="00D348AB" w:rsidP="00B1245D">
            <w:pPr>
              <w:keepNext/>
              <w:keepLines/>
              <w:rPr>
                <w:rtl/>
              </w:rPr>
            </w:pPr>
            <w:r w:rsidRPr="00505AD8">
              <w:rPr>
                <w:rFonts w:hint="eastAsia"/>
                <w:rtl/>
              </w:rPr>
              <w:t>א</w:t>
            </w:r>
            <w:r w:rsidRPr="00505AD8">
              <w:rPr>
                <w:rtl/>
              </w:rPr>
              <w:t>' – ה' 8 עד 17</w:t>
            </w:r>
          </w:p>
        </w:tc>
      </w:tr>
    </w:tbl>
    <w:p w:rsidR="00D348AB" w:rsidRDefault="00D348AB" w:rsidP="00B1245D">
      <w:pPr>
        <w:keepNext/>
        <w:keepLines/>
        <w:tabs>
          <w:tab w:val="left" w:pos="800"/>
        </w:tabs>
        <w:spacing w:line="360" w:lineRule="auto"/>
        <w:ind w:left="360"/>
        <w:rPr>
          <w:sz w:val="24"/>
        </w:rPr>
      </w:pP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 xml:space="preserve">מוסכם כי שהות בתחילת הטיפול והתיקון או חריגה ממשך הזמן המקסימאלי לתיקון התקלה משביתה מערכת ע"י הספק מעבר לקבוע ב - </w:t>
      </w:r>
      <w:r w:rsidRPr="00505AD8">
        <w:rPr>
          <w:sz w:val="24"/>
        </w:rPr>
        <w:t>S.L.A</w:t>
      </w:r>
      <w:r w:rsidRPr="00505AD8">
        <w:rPr>
          <w:rFonts w:hint="cs"/>
          <w:sz w:val="24"/>
          <w:rtl/>
        </w:rPr>
        <w:t xml:space="preserve"> לעיל, יחייב את הספק הזוכה בתשלום קנס עבור כל שעת איחור בסכום של עלות שעת עבודה לתכניתן (רמה הגבוהה ביותר) לפי תעריפי חשכ"ל המתעדכנים מעת לעת, כפיצויים קבועים ומוסכמים מראש. פיגור של למעלה מיומיים בתיקון תקלה משביתה מערכת ייחשב כהפרה יסודית של ההסכם והמזמין יהא רשאי לבטל את ההסכם מבלי לפגוע בזכותו לקבלת פיצוי.</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 xml:space="preserve">במקרה של תקלה במערכת המחשוב באפשרות שב"ס לחייב באופן מיידי את </w:t>
      </w:r>
      <w:r w:rsidRPr="00786C09">
        <w:rPr>
          <w:rFonts w:hint="cs"/>
          <w:sz w:val="24"/>
          <w:rtl/>
        </w:rPr>
        <w:t>המפעיל</w:t>
      </w:r>
      <w:r w:rsidRPr="00505AD8">
        <w:rPr>
          <w:rFonts w:hint="cs"/>
          <w:sz w:val="24"/>
          <w:rtl/>
        </w:rPr>
        <w:t xml:space="preserve"> לבצע מכירות באופן לא ממוחשב  תוך כדי הפקת קבלות מכירה ידניות.</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 xml:space="preserve">קטלוג הפריטים יוזן בהתאם להסכם המחירים והפריטים במכרז זה באמצעות </w:t>
      </w:r>
      <w:r w:rsidRPr="00786C09">
        <w:rPr>
          <w:rFonts w:hint="cs"/>
          <w:sz w:val="24"/>
          <w:rtl/>
        </w:rPr>
        <w:t>המפעיל</w:t>
      </w:r>
      <w:r w:rsidRPr="00505AD8">
        <w:rPr>
          <w:rFonts w:hint="cs"/>
          <w:sz w:val="24"/>
          <w:rtl/>
        </w:rPr>
        <w:t>. הוספת פריט או עדכון מחיר של פריט חייב אישור בכתב מראש של שב"ס טרם ביצוע העדכון. עדכון פריט ע"י הספק הזוכה ללא אישור מראש ובכתב של שב"ס יגרור קנס של 3,000 ₪ לכל מוצר. כל שינוי במוצר ישוקף בלוג המערכת שישוקף לנציג שב"ס.</w:t>
      </w:r>
    </w:p>
    <w:p w:rsidR="00D348AB" w:rsidRPr="00505AD8" w:rsidRDefault="00D348AB" w:rsidP="00B906B3">
      <w:pPr>
        <w:keepNext/>
        <w:keepLines/>
        <w:numPr>
          <w:ilvl w:val="1"/>
          <w:numId w:val="43"/>
        </w:numPr>
        <w:tabs>
          <w:tab w:val="left" w:pos="800"/>
        </w:tabs>
        <w:spacing w:line="360" w:lineRule="auto"/>
        <w:jc w:val="both"/>
        <w:rPr>
          <w:sz w:val="24"/>
        </w:rPr>
      </w:pPr>
      <w:r w:rsidRPr="00505AD8">
        <w:rPr>
          <w:rFonts w:hint="cs"/>
          <w:sz w:val="24"/>
          <w:rtl/>
        </w:rPr>
        <w:t xml:space="preserve">צוות מרכזי מכר בשב"ס ומדור מזון במשטרת ישראל יהיו  מורשים לצפייה והפקת מידע בכל המסכים , מודולים ו/או תהליכים הקיימים במערכת. </w:t>
      </w:r>
      <w:r w:rsidRPr="00786C09">
        <w:rPr>
          <w:rFonts w:hint="cs"/>
          <w:sz w:val="24"/>
          <w:rtl/>
        </w:rPr>
        <w:t>המפעיל</w:t>
      </w:r>
      <w:r w:rsidRPr="00505AD8">
        <w:rPr>
          <w:rFonts w:hint="cs"/>
          <w:sz w:val="24"/>
          <w:rtl/>
        </w:rPr>
        <w:t xml:space="preserve"> יממן את התשתית, ציוד הקצה והתחזוקה הנדרשות למתן צפייה והפקת דוחות מהמערכת לצוות מרכזי מכר הממוקם בנציבות שב"ס רמלה ולמדור מזון במשטרת ישראל.</w:t>
      </w:r>
    </w:p>
    <w:p w:rsidR="00D348AB" w:rsidRPr="00786C09" w:rsidRDefault="00D348AB" w:rsidP="00B906B3">
      <w:pPr>
        <w:keepNext/>
        <w:keepLines/>
        <w:numPr>
          <w:ilvl w:val="0"/>
          <w:numId w:val="31"/>
        </w:numPr>
        <w:spacing w:line="360" w:lineRule="auto"/>
        <w:jc w:val="both"/>
        <w:rPr>
          <w:b/>
          <w:bCs/>
          <w:sz w:val="24"/>
          <w:u w:val="single"/>
          <w:rtl/>
        </w:rPr>
      </w:pPr>
      <w:r w:rsidRPr="00786C09" w:rsidDel="007D4AF4">
        <w:rPr>
          <w:rFonts w:hint="cs"/>
          <w:b/>
          <w:bCs/>
          <w:sz w:val="24"/>
          <w:u w:val="single"/>
          <w:rtl/>
        </w:rPr>
        <w:t xml:space="preserve"> </w:t>
      </w:r>
      <w:r w:rsidRPr="00786C09">
        <w:rPr>
          <w:rFonts w:hint="cs"/>
          <w:b/>
          <w:bCs/>
          <w:sz w:val="24"/>
          <w:u w:val="single"/>
          <w:rtl/>
        </w:rPr>
        <w:t>חומרה ותשתיות</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הספק יקים</w:t>
      </w:r>
      <w:r w:rsidRPr="00505AD8">
        <w:rPr>
          <w:sz w:val="24"/>
          <w:rtl/>
        </w:rPr>
        <w:t xml:space="preserve"> רשת </w:t>
      </w:r>
      <w:r w:rsidRPr="00505AD8">
        <w:rPr>
          <w:rFonts w:hint="cs"/>
          <w:sz w:val="24"/>
          <w:rtl/>
        </w:rPr>
        <w:t xml:space="preserve">תקשורת </w:t>
      </w:r>
      <w:r w:rsidRPr="00505AD8">
        <w:rPr>
          <w:sz w:val="24"/>
          <w:rtl/>
        </w:rPr>
        <w:t>עצמאית</w:t>
      </w:r>
      <w:r w:rsidRPr="00505AD8">
        <w:rPr>
          <w:rFonts w:hint="cs"/>
          <w:sz w:val="24"/>
          <w:rtl/>
        </w:rPr>
        <w:t xml:space="preserve"> הכוללת </w:t>
      </w:r>
      <w:r w:rsidRPr="00505AD8">
        <w:rPr>
          <w:sz w:val="24"/>
          <w:rtl/>
        </w:rPr>
        <w:t xml:space="preserve">תשתית אקטיבית ופסיבית לצורך חיבור </w:t>
      </w:r>
      <w:r w:rsidRPr="00505AD8">
        <w:rPr>
          <w:rFonts w:hint="cs"/>
          <w:sz w:val="24"/>
          <w:rtl/>
        </w:rPr>
        <w:t xml:space="preserve">מרכזי מכר </w:t>
      </w:r>
      <w:r w:rsidRPr="00505AD8">
        <w:rPr>
          <w:sz w:val="24"/>
          <w:rtl/>
        </w:rPr>
        <w:t>בכל אתר</w:t>
      </w:r>
      <w:r w:rsidRPr="00505AD8">
        <w:rPr>
          <w:rFonts w:hint="cs"/>
          <w:sz w:val="24"/>
          <w:rtl/>
        </w:rPr>
        <w:t>.</w:t>
      </w:r>
      <w:r w:rsidRPr="00505AD8">
        <w:rPr>
          <w:sz w:val="24"/>
          <w:rtl/>
        </w:rPr>
        <w:t xml:space="preserve"> </w:t>
      </w:r>
      <w:r w:rsidRPr="00505AD8">
        <w:rPr>
          <w:rFonts w:hint="cs"/>
          <w:sz w:val="24"/>
          <w:rtl/>
        </w:rPr>
        <w:t>הרשת לא תהיה</w:t>
      </w:r>
      <w:r w:rsidRPr="00505AD8">
        <w:rPr>
          <w:sz w:val="24"/>
          <w:rtl/>
        </w:rPr>
        <w:t xml:space="preserve"> קשורה</w:t>
      </w:r>
      <w:r w:rsidRPr="00505AD8">
        <w:rPr>
          <w:rFonts w:hint="cs"/>
          <w:sz w:val="24"/>
          <w:rtl/>
        </w:rPr>
        <w:t xml:space="preserve"> ו/או מחוברת</w:t>
      </w:r>
      <w:r w:rsidRPr="00505AD8">
        <w:rPr>
          <w:sz w:val="24"/>
          <w:rtl/>
        </w:rPr>
        <w:t xml:space="preserve"> לרשת שב"ס</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הספק י</w:t>
      </w:r>
      <w:r w:rsidRPr="00505AD8">
        <w:rPr>
          <w:sz w:val="24"/>
          <w:rtl/>
        </w:rPr>
        <w:t>קים מערכת סגורה שאינה מחוברת לרשת האינטרנט</w:t>
      </w:r>
      <w:r w:rsidRPr="00505AD8">
        <w:rPr>
          <w:rFonts w:hint="cs"/>
          <w:sz w:val="24"/>
          <w:rtl/>
        </w:rPr>
        <w:t xml:space="preserve">. </w:t>
      </w:r>
    </w:p>
    <w:p w:rsidR="00D348AB" w:rsidRPr="00505AD8" w:rsidRDefault="00D348AB" w:rsidP="00B906B3">
      <w:pPr>
        <w:keepNext/>
        <w:keepLines/>
        <w:numPr>
          <w:ilvl w:val="1"/>
          <w:numId w:val="44"/>
        </w:numPr>
        <w:tabs>
          <w:tab w:val="left" w:pos="800"/>
        </w:tabs>
        <w:spacing w:line="360" w:lineRule="auto"/>
        <w:jc w:val="both"/>
        <w:rPr>
          <w:sz w:val="24"/>
        </w:rPr>
      </w:pPr>
      <w:r w:rsidRPr="00505AD8">
        <w:rPr>
          <w:sz w:val="24"/>
          <w:rtl/>
        </w:rPr>
        <w:t xml:space="preserve">הספק </w:t>
      </w:r>
      <w:r w:rsidRPr="00505AD8">
        <w:rPr>
          <w:rFonts w:hint="cs"/>
          <w:sz w:val="24"/>
          <w:rtl/>
        </w:rPr>
        <w:t>יסמן ויפריד</w:t>
      </w:r>
      <w:r w:rsidRPr="00505AD8">
        <w:rPr>
          <w:sz w:val="24"/>
          <w:rtl/>
        </w:rPr>
        <w:t xml:space="preserve"> את המערכת</w:t>
      </w:r>
      <w:r w:rsidRPr="00505AD8">
        <w:rPr>
          <w:rFonts w:hint="cs"/>
          <w:sz w:val="24"/>
          <w:rtl/>
        </w:rPr>
        <w:t xml:space="preserve"> / רשת</w:t>
      </w:r>
      <w:r w:rsidRPr="00505AD8">
        <w:rPr>
          <w:sz w:val="24"/>
          <w:rtl/>
        </w:rPr>
        <w:t xml:space="preserve"> מרשת שב"ס</w:t>
      </w:r>
      <w:r w:rsidRPr="00505AD8">
        <w:rPr>
          <w:rFonts w:hint="cs"/>
          <w:sz w:val="24"/>
          <w:rtl/>
        </w:rPr>
        <w:t xml:space="preserve"> </w:t>
      </w:r>
      <w:r w:rsidRPr="00505AD8">
        <w:rPr>
          <w:sz w:val="24"/>
          <w:rtl/>
        </w:rPr>
        <w:t xml:space="preserve">בצורה </w:t>
      </w:r>
      <w:r w:rsidRPr="00505AD8">
        <w:rPr>
          <w:rFonts w:hint="cs"/>
          <w:sz w:val="24"/>
          <w:rtl/>
        </w:rPr>
        <w:t xml:space="preserve">ברורה </w:t>
      </w:r>
      <w:r w:rsidRPr="00505AD8">
        <w:rPr>
          <w:sz w:val="24"/>
          <w:rtl/>
        </w:rPr>
        <w:t>( צבעי כבלים,</w:t>
      </w:r>
      <w:r w:rsidRPr="00505AD8">
        <w:rPr>
          <w:rFonts w:hint="cs"/>
          <w:sz w:val="24"/>
          <w:rtl/>
        </w:rPr>
        <w:t xml:space="preserve"> </w:t>
      </w:r>
      <w:r w:rsidRPr="00505AD8">
        <w:rPr>
          <w:sz w:val="24"/>
          <w:rtl/>
        </w:rPr>
        <w:t xml:space="preserve">תעלות וכו') ע"פ </w:t>
      </w:r>
      <w:r w:rsidRPr="00505AD8">
        <w:rPr>
          <w:rFonts w:hint="cs"/>
          <w:sz w:val="24"/>
          <w:rtl/>
        </w:rPr>
        <w:t>הנחיות</w:t>
      </w:r>
      <w:r w:rsidRPr="00505AD8">
        <w:rPr>
          <w:sz w:val="24"/>
          <w:rtl/>
        </w:rPr>
        <w:t xml:space="preserve"> גורמי התשתיות </w:t>
      </w:r>
      <w:r w:rsidRPr="00505AD8">
        <w:rPr>
          <w:rFonts w:hint="cs"/>
          <w:sz w:val="24"/>
          <w:rtl/>
        </w:rPr>
        <w:t>ואבטחת מידע  ב</w:t>
      </w:r>
      <w:r w:rsidRPr="00505AD8">
        <w:rPr>
          <w:sz w:val="24"/>
          <w:rtl/>
        </w:rPr>
        <w:t>שב"ס</w:t>
      </w:r>
      <w:r w:rsidRPr="00505AD8">
        <w:rPr>
          <w:rFonts w:hint="cs"/>
          <w:sz w:val="24"/>
          <w:rtl/>
        </w:rPr>
        <w:t xml:space="preserve">  </w:t>
      </w:r>
    </w:p>
    <w:p w:rsidR="00D348AB" w:rsidRPr="00505AD8" w:rsidRDefault="00D348AB" w:rsidP="00B906B3">
      <w:pPr>
        <w:keepNext/>
        <w:keepLines/>
        <w:numPr>
          <w:ilvl w:val="1"/>
          <w:numId w:val="44"/>
        </w:numPr>
        <w:tabs>
          <w:tab w:val="left" w:pos="800"/>
        </w:tabs>
        <w:spacing w:line="360" w:lineRule="auto"/>
        <w:jc w:val="both"/>
        <w:rPr>
          <w:sz w:val="24"/>
        </w:rPr>
      </w:pPr>
      <w:r w:rsidRPr="00505AD8">
        <w:rPr>
          <w:sz w:val="24"/>
          <w:rtl/>
        </w:rPr>
        <w:t>נקודות הקצה יסומנו בצבע שאינו לבן</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הספק ידאג</w:t>
      </w:r>
      <w:r w:rsidRPr="00505AD8">
        <w:rPr>
          <w:sz w:val="24"/>
          <w:rtl/>
        </w:rPr>
        <w:t xml:space="preserve"> </w:t>
      </w:r>
      <w:r w:rsidRPr="00505AD8">
        <w:rPr>
          <w:rFonts w:hint="cs"/>
          <w:sz w:val="24"/>
          <w:rtl/>
        </w:rPr>
        <w:t>ל</w:t>
      </w:r>
      <w:r w:rsidRPr="00505AD8">
        <w:rPr>
          <w:sz w:val="24"/>
          <w:rtl/>
        </w:rPr>
        <w:t xml:space="preserve">ארונות תקשורת נעולים </w:t>
      </w:r>
      <w:r w:rsidRPr="00505AD8">
        <w:rPr>
          <w:rFonts w:hint="cs"/>
          <w:sz w:val="24"/>
          <w:rtl/>
        </w:rPr>
        <w:t>ו</w:t>
      </w:r>
      <w:r w:rsidRPr="00505AD8">
        <w:rPr>
          <w:sz w:val="24"/>
          <w:rtl/>
        </w:rPr>
        <w:t xml:space="preserve">הגישה </w:t>
      </w:r>
      <w:r w:rsidRPr="00505AD8">
        <w:rPr>
          <w:rFonts w:hint="cs"/>
          <w:sz w:val="24"/>
          <w:rtl/>
        </w:rPr>
        <w:t xml:space="preserve">והמפתח ישמרו </w:t>
      </w:r>
      <w:r w:rsidRPr="00505AD8">
        <w:rPr>
          <w:sz w:val="24"/>
          <w:rtl/>
        </w:rPr>
        <w:t xml:space="preserve">בידי </w:t>
      </w:r>
      <w:r w:rsidRPr="00505AD8">
        <w:rPr>
          <w:rFonts w:hint="cs"/>
          <w:sz w:val="24"/>
          <w:rtl/>
        </w:rPr>
        <w:t xml:space="preserve">אנשי </w:t>
      </w:r>
      <w:r w:rsidRPr="00505AD8">
        <w:rPr>
          <w:sz w:val="24"/>
          <w:rtl/>
        </w:rPr>
        <w:t>שב"ס</w:t>
      </w:r>
      <w:r w:rsidRPr="00505AD8">
        <w:rPr>
          <w:rFonts w:hint="cs"/>
          <w:sz w:val="24"/>
          <w:rtl/>
        </w:rPr>
        <w:t xml:space="preserve"> בלבד.</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rFonts w:hint="cs"/>
          <w:sz w:val="24"/>
          <w:rtl/>
        </w:rPr>
        <w:t>הספק י</w:t>
      </w:r>
      <w:r w:rsidRPr="00505AD8">
        <w:rPr>
          <w:sz w:val="24"/>
          <w:rtl/>
        </w:rPr>
        <w:t>בצע סלילה פנימית של תקשורת  באופן קווי בלבד ולא אלחוטי</w:t>
      </w:r>
      <w:r w:rsidRPr="00505AD8">
        <w:rPr>
          <w:rFonts w:hint="cs"/>
          <w:sz w:val="24"/>
          <w:rtl/>
        </w:rPr>
        <w:t>,</w:t>
      </w:r>
      <w:r w:rsidRPr="00505AD8">
        <w:rPr>
          <w:sz w:val="24"/>
          <w:rtl/>
        </w:rPr>
        <w:t xml:space="preserve"> בהתאם לתווי שיקבע ע"י שב"ס</w:t>
      </w:r>
      <w:r w:rsidRPr="00505AD8">
        <w:rPr>
          <w:rFonts w:hint="cs"/>
          <w:sz w:val="24"/>
          <w:rtl/>
        </w:rPr>
        <w:t xml:space="preserve">. </w:t>
      </w:r>
      <w:r w:rsidRPr="00505AD8">
        <w:rPr>
          <w:sz w:val="24"/>
          <w:rtl/>
        </w:rPr>
        <w:t>סלילת קו תקשורת</w:t>
      </w:r>
      <w:r w:rsidRPr="00505AD8">
        <w:rPr>
          <w:rFonts w:hint="cs"/>
          <w:sz w:val="24"/>
          <w:rtl/>
        </w:rPr>
        <w:t xml:space="preserve"> </w:t>
      </w:r>
      <w:r w:rsidRPr="00505AD8">
        <w:rPr>
          <w:sz w:val="24"/>
          <w:rtl/>
        </w:rPr>
        <w:t xml:space="preserve">חיצוני </w:t>
      </w:r>
      <w:r w:rsidRPr="00505AD8">
        <w:rPr>
          <w:rFonts w:hint="cs"/>
          <w:sz w:val="24"/>
          <w:rtl/>
        </w:rPr>
        <w:t xml:space="preserve">יתבצע </w:t>
      </w:r>
      <w:r w:rsidRPr="00505AD8">
        <w:rPr>
          <w:sz w:val="24"/>
          <w:rtl/>
        </w:rPr>
        <w:t xml:space="preserve"> </w:t>
      </w:r>
      <w:r w:rsidRPr="00505AD8">
        <w:rPr>
          <w:rFonts w:hint="cs"/>
          <w:sz w:val="24"/>
          <w:rtl/>
        </w:rPr>
        <w:t xml:space="preserve">על ידי </w:t>
      </w:r>
      <w:r w:rsidRPr="00505AD8">
        <w:rPr>
          <w:sz w:val="24"/>
          <w:rtl/>
        </w:rPr>
        <w:t>מפעיל  מוכר ומאושר</w:t>
      </w:r>
      <w:r w:rsidRPr="00505AD8">
        <w:rPr>
          <w:rFonts w:hint="cs"/>
          <w:sz w:val="24"/>
          <w:rtl/>
        </w:rPr>
        <w:t xml:space="preserve"> על ידי שב"ס</w:t>
      </w:r>
      <w:r w:rsidRPr="00505AD8">
        <w:rPr>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הספק יגן</w:t>
      </w:r>
      <w:r w:rsidRPr="00505AD8">
        <w:rPr>
          <w:sz w:val="24"/>
          <w:rtl/>
        </w:rPr>
        <w:t xml:space="preserve"> על התווי והמערכת שלו בכל אתר מפני איומים  פנימיים וחיצוניים</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הספק י</w:t>
      </w:r>
      <w:r w:rsidRPr="00505AD8">
        <w:rPr>
          <w:sz w:val="24"/>
          <w:rtl/>
        </w:rPr>
        <w:t>עביר משוב בזמן אמת על מצב הציוד המותקן בכל אתר לשב"ס</w:t>
      </w:r>
      <w:r w:rsidRPr="00505AD8">
        <w:rPr>
          <w:rFonts w:hint="cs"/>
          <w:sz w:val="24"/>
          <w:rtl/>
        </w:rPr>
        <w:t xml:space="preserve"> </w:t>
      </w:r>
      <w:r w:rsidRPr="00505AD8">
        <w:rPr>
          <w:sz w:val="24"/>
          <w:rtl/>
        </w:rPr>
        <w:t>מהתקשורת החיצונית ועד לתקשורת בנקודת הקצה</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 xml:space="preserve">יש לבנות את המערכת בצורה </w:t>
      </w:r>
      <w:r w:rsidRPr="00505AD8">
        <w:rPr>
          <w:sz w:val="24"/>
          <w:rtl/>
        </w:rPr>
        <w:t xml:space="preserve">מבוקרת ומנוהלת מכל אתר </w:t>
      </w:r>
      <w:r w:rsidRPr="00505AD8">
        <w:rPr>
          <w:rFonts w:hint="cs"/>
          <w:sz w:val="24"/>
          <w:rtl/>
        </w:rPr>
        <w:t>ב</w:t>
      </w:r>
      <w:r w:rsidRPr="00505AD8">
        <w:rPr>
          <w:sz w:val="24"/>
          <w:rtl/>
        </w:rPr>
        <w:t xml:space="preserve">שב"ס </w:t>
      </w:r>
      <w:r w:rsidRPr="00505AD8">
        <w:rPr>
          <w:rFonts w:hint="cs"/>
          <w:sz w:val="24"/>
          <w:rtl/>
        </w:rPr>
        <w:t>א</w:t>
      </w:r>
      <w:r w:rsidRPr="00505AD8">
        <w:rPr>
          <w:sz w:val="24"/>
          <w:rtl/>
        </w:rPr>
        <w:t>ל</w:t>
      </w:r>
      <w:r w:rsidRPr="00505AD8">
        <w:rPr>
          <w:rFonts w:hint="cs"/>
          <w:sz w:val="24"/>
          <w:rtl/>
        </w:rPr>
        <w:t xml:space="preserve"> </w:t>
      </w:r>
      <w:r w:rsidRPr="00505AD8">
        <w:rPr>
          <w:sz w:val="24"/>
          <w:rtl/>
        </w:rPr>
        <w:t>מרכז המציע</w:t>
      </w:r>
      <w:r w:rsidRPr="00505AD8">
        <w:rPr>
          <w:rFonts w:hint="cs"/>
          <w:sz w:val="24"/>
          <w:rtl/>
        </w:rPr>
        <w:t>.</w:t>
      </w:r>
      <w:r w:rsidRPr="00505AD8">
        <w:rPr>
          <w:sz w:val="24"/>
          <w:rtl/>
        </w:rPr>
        <w:t xml:space="preserve"> </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sz w:val="24"/>
          <w:rtl/>
        </w:rPr>
        <w:t>תינתן לשב"ס האפשרות לני</w:t>
      </w:r>
      <w:r w:rsidRPr="00505AD8">
        <w:rPr>
          <w:rFonts w:hint="cs"/>
          <w:sz w:val="24"/>
          <w:rtl/>
        </w:rPr>
        <w:t>טור</w:t>
      </w:r>
      <w:r w:rsidRPr="00505AD8">
        <w:rPr>
          <w:sz w:val="24"/>
          <w:rtl/>
        </w:rPr>
        <w:t xml:space="preserve"> התקשורת של המפעיל ע"י תוכנת שו"ב</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sz w:val="24"/>
          <w:rtl/>
        </w:rPr>
        <w:t xml:space="preserve">מעבר לשעות פעילות </w:t>
      </w:r>
      <w:r w:rsidRPr="00505AD8">
        <w:rPr>
          <w:rFonts w:hint="cs"/>
          <w:sz w:val="24"/>
          <w:rtl/>
        </w:rPr>
        <w:t>הספק ידאג לכיבוי הציוד.</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sz w:val="24"/>
          <w:rtl/>
        </w:rPr>
        <w:t>על הקו להיות מוצפן  מקצה א</w:t>
      </w:r>
      <w:r w:rsidRPr="00505AD8">
        <w:rPr>
          <w:rFonts w:hint="cs"/>
          <w:sz w:val="24"/>
          <w:rtl/>
        </w:rPr>
        <w:t>'</w:t>
      </w:r>
      <w:r w:rsidRPr="00505AD8">
        <w:rPr>
          <w:sz w:val="24"/>
          <w:rtl/>
        </w:rPr>
        <w:t xml:space="preserve">  </w:t>
      </w:r>
      <w:r w:rsidRPr="00505AD8">
        <w:rPr>
          <w:rFonts w:hint="cs"/>
          <w:sz w:val="24"/>
          <w:rtl/>
        </w:rPr>
        <w:t>ב</w:t>
      </w:r>
      <w:r w:rsidRPr="00505AD8">
        <w:rPr>
          <w:sz w:val="24"/>
          <w:rtl/>
        </w:rPr>
        <w:t xml:space="preserve">אתר </w:t>
      </w:r>
      <w:r w:rsidRPr="00505AD8">
        <w:rPr>
          <w:rFonts w:hint="cs"/>
          <w:sz w:val="24"/>
          <w:rtl/>
        </w:rPr>
        <w:t xml:space="preserve">שב"ס </w:t>
      </w:r>
      <w:r w:rsidRPr="00505AD8">
        <w:rPr>
          <w:sz w:val="24"/>
          <w:rtl/>
        </w:rPr>
        <w:t>לקצה ב</w:t>
      </w:r>
      <w:r w:rsidRPr="00505AD8">
        <w:rPr>
          <w:rFonts w:hint="cs"/>
          <w:sz w:val="24"/>
          <w:rtl/>
        </w:rPr>
        <w:t>'</w:t>
      </w:r>
      <w:r w:rsidRPr="00505AD8">
        <w:rPr>
          <w:sz w:val="24"/>
          <w:rtl/>
        </w:rPr>
        <w:t xml:space="preserve"> </w:t>
      </w:r>
      <w:r w:rsidRPr="00505AD8">
        <w:rPr>
          <w:rFonts w:hint="cs"/>
          <w:sz w:val="24"/>
          <w:rtl/>
        </w:rPr>
        <w:t>ב</w:t>
      </w:r>
      <w:r w:rsidRPr="00505AD8">
        <w:rPr>
          <w:sz w:val="24"/>
          <w:rtl/>
        </w:rPr>
        <w:t>אתר המציע</w:t>
      </w:r>
      <w:r w:rsidRPr="00505AD8">
        <w:rPr>
          <w:rFonts w:hint="cs"/>
          <w:sz w:val="24"/>
          <w:rtl/>
        </w:rPr>
        <w:t>. למען הסר ספק כל התמסורת והתקשורת בין אתרי הספק לשב"ס תיעשה באמצעות רכיבי הצפנה מקובלים אשר יאושרו על ידי השב"ס.</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rFonts w:hint="cs"/>
          <w:sz w:val="24"/>
          <w:rtl/>
        </w:rPr>
        <w:t>יש להגדיר בכל אתר</w:t>
      </w:r>
      <w:r w:rsidRPr="00505AD8">
        <w:rPr>
          <w:sz w:val="24"/>
          <w:rtl/>
        </w:rPr>
        <w:t xml:space="preserve"> חומת אש בה י</w:t>
      </w:r>
      <w:r w:rsidRPr="00505AD8">
        <w:rPr>
          <w:rFonts w:hint="cs"/>
          <w:sz w:val="24"/>
          <w:rtl/>
        </w:rPr>
        <w:t>ו</w:t>
      </w:r>
      <w:r w:rsidRPr="00505AD8">
        <w:rPr>
          <w:sz w:val="24"/>
          <w:rtl/>
        </w:rPr>
        <w:t>גדרו חוקי</w:t>
      </w:r>
      <w:r w:rsidRPr="00505AD8">
        <w:rPr>
          <w:rFonts w:hint="cs"/>
          <w:sz w:val="24"/>
          <w:rtl/>
        </w:rPr>
        <w:t xml:space="preserve">ם </w:t>
      </w:r>
      <w:r w:rsidRPr="00505AD8">
        <w:rPr>
          <w:sz w:val="24"/>
          <w:rtl/>
        </w:rPr>
        <w:t>ושעות גישה בהתאם להנחיות שב"ס</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sz w:val="24"/>
          <w:rtl/>
        </w:rPr>
        <w:t>אין לחבר או להפעיל  התקנים מבוססי  אלחוט, שן כחולה, או רדיו באתרים השונים, חובה זו מופעלת על המציע  באופן ישיר ועל המפעילים במרכזי המכר.</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הספק</w:t>
      </w:r>
      <w:r w:rsidRPr="00505AD8">
        <w:rPr>
          <w:sz w:val="24"/>
          <w:rtl/>
        </w:rPr>
        <w:t xml:space="preserve"> יקיים סיור באתרי שב"ס</w:t>
      </w:r>
      <w:r w:rsidRPr="00505AD8">
        <w:rPr>
          <w:rFonts w:hint="cs"/>
          <w:sz w:val="24"/>
          <w:rtl/>
        </w:rPr>
        <w:t xml:space="preserve"> בליווי</w:t>
      </w:r>
      <w:r w:rsidRPr="00505AD8">
        <w:rPr>
          <w:rFonts w:hint="eastAsia"/>
          <w:sz w:val="24"/>
          <w:rtl/>
        </w:rPr>
        <w:t>י</w:t>
      </w:r>
      <w:r w:rsidRPr="00505AD8">
        <w:rPr>
          <w:sz w:val="24"/>
          <w:rtl/>
        </w:rPr>
        <w:t xml:space="preserve"> גורם שב"ס</w:t>
      </w:r>
      <w:r w:rsidRPr="00505AD8">
        <w:rPr>
          <w:rFonts w:hint="cs"/>
          <w:sz w:val="24"/>
          <w:rtl/>
        </w:rPr>
        <w:t>/נציג תשתיות בלבד</w:t>
      </w:r>
      <w:r w:rsidRPr="00505AD8">
        <w:rPr>
          <w:sz w:val="24"/>
          <w:rtl/>
        </w:rPr>
        <w:t xml:space="preserve">  לצורך איסוף נתונים הנחוצים לו להפעלת המערכת</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tl/>
        </w:rPr>
      </w:pPr>
      <w:r w:rsidRPr="00505AD8">
        <w:rPr>
          <w:sz w:val="24"/>
          <w:rtl/>
        </w:rPr>
        <w:t>הספק י</w:t>
      </w:r>
      <w:r w:rsidRPr="00505AD8">
        <w:rPr>
          <w:rFonts w:hint="cs"/>
          <w:sz w:val="24"/>
          <w:rtl/>
        </w:rPr>
        <w:t>כין</w:t>
      </w:r>
      <w:r w:rsidRPr="00505AD8">
        <w:rPr>
          <w:sz w:val="24"/>
          <w:rtl/>
        </w:rPr>
        <w:t xml:space="preserve"> </w:t>
      </w:r>
      <w:r w:rsidRPr="00505AD8">
        <w:rPr>
          <w:sz w:val="24"/>
        </w:rPr>
        <w:t>SOW</w:t>
      </w:r>
      <w:r w:rsidRPr="00505AD8">
        <w:rPr>
          <w:sz w:val="24"/>
          <w:rtl/>
        </w:rPr>
        <w:t xml:space="preserve"> לאישור גורמי </w:t>
      </w:r>
      <w:r w:rsidRPr="00505AD8">
        <w:rPr>
          <w:rFonts w:hint="cs"/>
          <w:sz w:val="24"/>
          <w:rtl/>
        </w:rPr>
        <w:t>אבט"ם ו</w:t>
      </w:r>
      <w:r w:rsidRPr="00505AD8">
        <w:rPr>
          <w:sz w:val="24"/>
          <w:rtl/>
        </w:rPr>
        <w:t>תשתיות שב"ס</w:t>
      </w:r>
      <w:r w:rsidRPr="00505AD8">
        <w:rPr>
          <w:rFonts w:hint="cs"/>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sz w:val="24"/>
          <w:rtl/>
        </w:rPr>
        <w:t>כל התשתיות יאושרו ע"י גורמי אבט"מ וגורמי תשתית</w:t>
      </w:r>
      <w:r w:rsidRPr="00505AD8">
        <w:rPr>
          <w:rFonts w:hint="cs"/>
          <w:sz w:val="24"/>
          <w:rtl/>
        </w:rPr>
        <w:t xml:space="preserve"> שב"ס</w:t>
      </w:r>
      <w:r w:rsidRPr="00505AD8">
        <w:rPr>
          <w:sz w:val="24"/>
          <w:rtl/>
        </w:rPr>
        <w:t>.</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 xml:space="preserve">הקמת התשתיות תתבצע באמצעות קבלן אשר יאושר מראש על ידי שב"ס / משטרת ישאל, טרם ביצוע העבודות יציג </w:t>
      </w:r>
      <w:r w:rsidRPr="00786C09">
        <w:rPr>
          <w:rFonts w:hint="cs"/>
          <w:sz w:val="24"/>
          <w:rtl/>
        </w:rPr>
        <w:t>המפעיל</w:t>
      </w:r>
      <w:r w:rsidRPr="00505AD8">
        <w:rPr>
          <w:rFonts w:hint="cs"/>
          <w:sz w:val="24"/>
          <w:rtl/>
        </w:rPr>
        <w:t xml:space="preserve"> את הקבלן המיועד לביצוע פריסת התשתיות ולו"ז ביצוע מחייב.</w:t>
      </w:r>
    </w:p>
    <w:p w:rsidR="00D348AB" w:rsidRPr="00505AD8" w:rsidRDefault="00D348AB" w:rsidP="00B906B3">
      <w:pPr>
        <w:keepNext/>
        <w:keepLines/>
        <w:numPr>
          <w:ilvl w:val="1"/>
          <w:numId w:val="44"/>
        </w:numPr>
        <w:tabs>
          <w:tab w:val="left" w:pos="800"/>
        </w:tabs>
        <w:spacing w:line="360" w:lineRule="auto"/>
        <w:jc w:val="both"/>
        <w:rPr>
          <w:sz w:val="24"/>
        </w:rPr>
      </w:pPr>
      <w:r w:rsidRPr="00505AD8">
        <w:rPr>
          <w:rFonts w:hint="cs"/>
          <w:sz w:val="24"/>
          <w:rtl/>
        </w:rPr>
        <w:t>במידה ותידרש תוספת נקודות תיקשורת במהלך הפעלת המכרז, המימוש יבוצע ע"י הספק הזוכה ובמימונו.</w:t>
      </w:r>
    </w:p>
    <w:p w:rsidR="00D348AB" w:rsidRPr="00786C09" w:rsidRDefault="00D348AB" w:rsidP="00B906B3">
      <w:pPr>
        <w:keepNext/>
        <w:keepLines/>
        <w:numPr>
          <w:ilvl w:val="0"/>
          <w:numId w:val="31"/>
        </w:numPr>
        <w:spacing w:line="360" w:lineRule="auto"/>
        <w:jc w:val="both"/>
        <w:rPr>
          <w:b/>
          <w:bCs/>
          <w:sz w:val="24"/>
          <w:u w:val="single"/>
          <w:rtl/>
        </w:rPr>
      </w:pPr>
      <w:r w:rsidRPr="00786C09">
        <w:rPr>
          <w:rFonts w:hint="cs"/>
          <w:b/>
          <w:bCs/>
          <w:sz w:val="24"/>
          <w:u w:val="single"/>
          <w:rtl/>
        </w:rPr>
        <w:t>אבני דרך</w:t>
      </w:r>
    </w:p>
    <w:p w:rsidR="00D348AB" w:rsidRPr="00505AD8" w:rsidRDefault="00D348AB" w:rsidP="00B906B3">
      <w:pPr>
        <w:keepNext/>
        <w:keepLines/>
        <w:numPr>
          <w:ilvl w:val="1"/>
          <w:numId w:val="45"/>
        </w:numPr>
        <w:tabs>
          <w:tab w:val="left" w:pos="800"/>
        </w:tabs>
        <w:spacing w:line="360" w:lineRule="auto"/>
        <w:jc w:val="both"/>
        <w:rPr>
          <w:sz w:val="24"/>
        </w:rPr>
      </w:pPr>
      <w:r w:rsidRPr="00505AD8">
        <w:rPr>
          <w:rFonts w:hint="cs"/>
          <w:sz w:val="24"/>
          <w:rtl/>
        </w:rPr>
        <w:t>תוכנית עבודה מפורטת לפריסת תשתיות והקמת מערכת מידע בשב"ס:</w:t>
      </w:r>
    </w:p>
    <w:p w:rsidR="00D348AB" w:rsidRDefault="00D348AB" w:rsidP="00B906B3">
      <w:pPr>
        <w:keepNext/>
        <w:keepLines/>
        <w:numPr>
          <w:ilvl w:val="0"/>
          <w:numId w:val="46"/>
        </w:numPr>
        <w:spacing w:line="360" w:lineRule="auto"/>
        <w:ind w:left="1080"/>
        <w:rPr>
          <w:sz w:val="24"/>
        </w:rPr>
      </w:pPr>
      <w:r w:rsidRPr="00505AD8">
        <w:rPr>
          <w:rFonts w:hint="cs"/>
          <w:sz w:val="24"/>
          <w:rtl/>
        </w:rPr>
        <w:t xml:space="preserve">לא יאוחר מ 5 חודשים מקבלת הודעת הזכייה, יציג </w:t>
      </w:r>
      <w:r>
        <w:rPr>
          <w:rFonts w:hint="cs"/>
          <w:sz w:val="24"/>
          <w:rtl/>
        </w:rPr>
        <w:t>המפעיל</w:t>
      </w:r>
      <w:r w:rsidRPr="00505AD8">
        <w:rPr>
          <w:rFonts w:hint="cs"/>
          <w:sz w:val="24"/>
          <w:rtl/>
        </w:rPr>
        <w:t xml:space="preserve"> לשב"ס את תכנית העבודה לפריסת המערכת כולל מאפייני תוכנת ההפעלה. באפשרות שב"ס לאשר או לדחות את התוכנית המוצעת או חלקה, באם תידחה התוכנית או חלקה ע"י נציג שב"ס, </w:t>
      </w:r>
      <w:r w:rsidR="009B13E0" w:rsidRPr="00505AD8">
        <w:rPr>
          <w:rFonts w:hint="cs"/>
          <w:sz w:val="24"/>
          <w:rtl/>
        </w:rPr>
        <w:t>מחויב</w:t>
      </w:r>
      <w:r w:rsidRPr="00505AD8">
        <w:rPr>
          <w:rFonts w:hint="cs"/>
          <w:sz w:val="24"/>
          <w:rtl/>
        </w:rPr>
        <w:t xml:space="preserve"> </w:t>
      </w:r>
      <w:r>
        <w:rPr>
          <w:rFonts w:hint="cs"/>
          <w:sz w:val="24"/>
          <w:rtl/>
        </w:rPr>
        <w:t>המפעיל</w:t>
      </w:r>
      <w:r w:rsidRPr="00505AD8">
        <w:rPr>
          <w:rFonts w:hint="cs"/>
          <w:sz w:val="24"/>
          <w:rtl/>
        </w:rPr>
        <w:t xml:space="preserve"> להציג תוכנית חליפית לא יאוחר מ 60 ימי עבודה הנמנים מיום דחיית תוכנית העבודה. לא עמד </w:t>
      </w:r>
      <w:r>
        <w:rPr>
          <w:rFonts w:hint="cs"/>
          <w:sz w:val="24"/>
          <w:rtl/>
        </w:rPr>
        <w:t>המפעיל</w:t>
      </w:r>
      <w:r w:rsidRPr="00505AD8">
        <w:rPr>
          <w:rFonts w:hint="cs"/>
          <w:sz w:val="24"/>
          <w:rtl/>
        </w:rPr>
        <w:t xml:space="preserve"> בלוח הזמנים, ישלם קנס של 3,000 ₪ בגין כל יום איחור.</w:t>
      </w:r>
    </w:p>
    <w:p w:rsidR="00E2714F" w:rsidRPr="00505AD8" w:rsidRDefault="00E2714F" w:rsidP="00B906B3">
      <w:pPr>
        <w:keepNext/>
        <w:keepLines/>
        <w:numPr>
          <w:ilvl w:val="0"/>
          <w:numId w:val="46"/>
        </w:numPr>
        <w:spacing w:line="360" w:lineRule="auto"/>
        <w:ind w:left="1080"/>
        <w:rPr>
          <w:sz w:val="24"/>
        </w:rPr>
      </w:pPr>
      <w:r>
        <w:rPr>
          <w:rFonts w:hint="cs"/>
          <w:sz w:val="24"/>
          <w:rtl/>
        </w:rPr>
        <w:t>לא יאוחר מתאריך 01/</w:t>
      </w:r>
      <w:r w:rsidR="00C64168">
        <w:rPr>
          <w:rFonts w:hint="cs"/>
          <w:sz w:val="24"/>
          <w:rtl/>
        </w:rPr>
        <w:t>01</w:t>
      </w:r>
      <w:r>
        <w:rPr>
          <w:rFonts w:hint="cs"/>
          <w:sz w:val="24"/>
          <w:rtl/>
        </w:rPr>
        <w:t>/</w:t>
      </w:r>
      <w:r w:rsidR="00C64168">
        <w:rPr>
          <w:rFonts w:hint="cs"/>
          <w:sz w:val="24"/>
          <w:rtl/>
        </w:rPr>
        <w:t xml:space="preserve">2018 </w:t>
      </w:r>
      <w:r>
        <w:rPr>
          <w:rFonts w:hint="cs"/>
          <w:sz w:val="24"/>
          <w:rtl/>
        </w:rPr>
        <w:t>תהייה מערכת המחשוב פעילה בכל מרכזי המכר במשטרת ישראל / מג"ב.</w:t>
      </w:r>
    </w:p>
    <w:p w:rsidR="00D348AB" w:rsidRPr="00505AD8" w:rsidRDefault="00D348AB" w:rsidP="00B906B3">
      <w:pPr>
        <w:keepNext/>
        <w:keepLines/>
        <w:numPr>
          <w:ilvl w:val="0"/>
          <w:numId w:val="46"/>
        </w:numPr>
        <w:spacing w:line="360" w:lineRule="auto"/>
        <w:ind w:left="1080"/>
        <w:rPr>
          <w:sz w:val="24"/>
        </w:rPr>
      </w:pPr>
      <w:r w:rsidRPr="00505AD8">
        <w:rPr>
          <w:rFonts w:hint="cs"/>
          <w:sz w:val="24"/>
          <w:rtl/>
        </w:rPr>
        <w:t>לא יאוחר מתאריך  01/03/2016 תהייה מערכת המחשוב פעילה ב 17 מרכזי מכר לסגל / משפחות המבקרים בשב"ס</w:t>
      </w:r>
      <w:r w:rsidR="00C64168">
        <w:rPr>
          <w:rFonts w:hint="cs"/>
          <w:sz w:val="24"/>
          <w:rtl/>
        </w:rPr>
        <w:t xml:space="preserve"> / מרכזי מכר לשוהים</w:t>
      </w:r>
      <w:r w:rsidRPr="00505AD8">
        <w:rPr>
          <w:rFonts w:hint="cs"/>
          <w:sz w:val="24"/>
          <w:rtl/>
        </w:rPr>
        <w:t xml:space="preserve"> , בהתאם לקביעת שב"ס. בכל אחת משנות ההתקשרות 2017 ואילך, רשאי שב"ס למחשב מרכזי מכר נוספים ועד ל 17 מרכזי מכר</w:t>
      </w:r>
      <w:r w:rsidR="003060F5">
        <w:rPr>
          <w:rFonts w:hint="cs"/>
          <w:sz w:val="24"/>
          <w:rtl/>
        </w:rPr>
        <w:t xml:space="preserve"> לסגל / מסופי מבקרים</w:t>
      </w:r>
      <w:r w:rsidRPr="00505AD8">
        <w:rPr>
          <w:rFonts w:hint="cs"/>
          <w:sz w:val="24"/>
          <w:rtl/>
        </w:rPr>
        <w:t xml:space="preserve"> </w:t>
      </w:r>
      <w:r w:rsidR="00C64168">
        <w:rPr>
          <w:rFonts w:hint="cs"/>
          <w:sz w:val="24"/>
          <w:rtl/>
        </w:rPr>
        <w:t xml:space="preserve">/ שוהים בלתי חוקיים </w:t>
      </w:r>
      <w:r w:rsidRPr="00505AD8">
        <w:rPr>
          <w:rFonts w:hint="cs"/>
          <w:sz w:val="24"/>
          <w:rtl/>
        </w:rPr>
        <w:t>לכל שנת התקשרות.</w:t>
      </w:r>
    </w:p>
    <w:p w:rsidR="00D348AB" w:rsidRPr="00505AD8" w:rsidRDefault="00D348AB" w:rsidP="00B906B3">
      <w:pPr>
        <w:keepNext/>
        <w:keepLines/>
        <w:numPr>
          <w:ilvl w:val="0"/>
          <w:numId w:val="46"/>
        </w:numPr>
        <w:spacing w:line="360" w:lineRule="auto"/>
        <w:ind w:left="1080"/>
        <w:rPr>
          <w:sz w:val="24"/>
        </w:rPr>
      </w:pPr>
      <w:r w:rsidRPr="00505AD8">
        <w:rPr>
          <w:rFonts w:hint="cs"/>
          <w:sz w:val="24"/>
          <w:rtl/>
        </w:rPr>
        <w:t xml:space="preserve">לא עמד </w:t>
      </w:r>
      <w:r>
        <w:rPr>
          <w:rFonts w:hint="cs"/>
          <w:sz w:val="24"/>
          <w:rtl/>
        </w:rPr>
        <w:t>המפעיל</w:t>
      </w:r>
      <w:r w:rsidRPr="00505AD8">
        <w:rPr>
          <w:rFonts w:hint="cs"/>
          <w:sz w:val="24"/>
          <w:rtl/>
        </w:rPr>
        <w:t xml:space="preserve"> בלוח הזמנים, ישלם קנס של 3,000 ₪ בגין כל יום איחור.</w:t>
      </w:r>
    </w:p>
    <w:p w:rsidR="00D348AB" w:rsidRPr="00505AD8" w:rsidRDefault="00D348AB" w:rsidP="00B906B3">
      <w:pPr>
        <w:keepNext/>
        <w:keepLines/>
        <w:numPr>
          <w:ilvl w:val="0"/>
          <w:numId w:val="46"/>
        </w:numPr>
        <w:spacing w:line="360" w:lineRule="auto"/>
        <w:ind w:left="1080"/>
        <w:rPr>
          <w:sz w:val="24"/>
        </w:rPr>
      </w:pPr>
      <w:r w:rsidRPr="00505AD8">
        <w:rPr>
          <w:rFonts w:hint="cs"/>
          <w:sz w:val="24"/>
          <w:rtl/>
        </w:rPr>
        <w:t xml:space="preserve">עד להקמת התשתית ומערכת המידע יתנהל מערך מרכזי מכר לסוהרים </w:t>
      </w:r>
      <w:r>
        <w:rPr>
          <w:rFonts w:hint="cs"/>
          <w:sz w:val="24"/>
          <w:rtl/>
        </w:rPr>
        <w:t>/</w:t>
      </w:r>
      <w:r w:rsidRPr="00505AD8">
        <w:rPr>
          <w:rFonts w:hint="cs"/>
          <w:sz w:val="24"/>
          <w:rtl/>
        </w:rPr>
        <w:t>משפחות מבקרים באמצעות קופה רושמת וברישומים ודיווחים ידניים.</w:t>
      </w:r>
    </w:p>
    <w:p w:rsidR="00D348AB" w:rsidRPr="00505AD8" w:rsidRDefault="00D348AB" w:rsidP="00B906B3">
      <w:pPr>
        <w:keepNext/>
        <w:keepLines/>
        <w:numPr>
          <w:ilvl w:val="1"/>
          <w:numId w:val="45"/>
        </w:numPr>
        <w:tabs>
          <w:tab w:val="left" w:pos="800"/>
        </w:tabs>
        <w:spacing w:line="360" w:lineRule="auto"/>
        <w:jc w:val="both"/>
        <w:rPr>
          <w:sz w:val="24"/>
        </w:rPr>
      </w:pPr>
      <w:r w:rsidRPr="00505AD8">
        <w:rPr>
          <w:rFonts w:hint="cs"/>
          <w:sz w:val="24"/>
          <w:rtl/>
        </w:rPr>
        <w:t xml:space="preserve">פירוט מערכת המידע ומענה לתהליכים מכירה, כספים והנהלת חשבונות, מלאים ודוחות בקרה. </w:t>
      </w:r>
      <w:r>
        <w:rPr>
          <w:rFonts w:hint="cs"/>
          <w:sz w:val="24"/>
          <w:rtl/>
        </w:rPr>
        <w:t>המפעיל</w:t>
      </w:r>
      <w:r w:rsidRPr="00505AD8">
        <w:rPr>
          <w:rFonts w:hint="cs"/>
          <w:sz w:val="24"/>
          <w:rtl/>
        </w:rPr>
        <w:t xml:space="preserve"> נדרש לפרט כיצד ייתן מענה לקיצור התורים במרכזי המכר כמו למשל שימוש באמצעים חכמים : קורא ברקוד וכו'.</w:t>
      </w:r>
    </w:p>
    <w:p w:rsidR="00D348AB" w:rsidRPr="00505AD8" w:rsidRDefault="00D348AB" w:rsidP="00B906B3">
      <w:pPr>
        <w:keepNext/>
        <w:keepLines/>
        <w:numPr>
          <w:ilvl w:val="1"/>
          <w:numId w:val="45"/>
        </w:numPr>
        <w:tabs>
          <w:tab w:val="left" w:pos="800"/>
        </w:tabs>
        <w:spacing w:line="360" w:lineRule="auto"/>
        <w:jc w:val="both"/>
        <w:rPr>
          <w:sz w:val="24"/>
        </w:rPr>
      </w:pPr>
      <w:r w:rsidRPr="00505AD8">
        <w:rPr>
          <w:rFonts w:hint="cs"/>
          <w:sz w:val="24"/>
          <w:rtl/>
        </w:rPr>
        <w:t xml:space="preserve">המזמין מייחס חשיבות רבה מאוד לנושאי דוחות הבקרה והמעקב, לפיכך נדרש </w:t>
      </w:r>
      <w:r>
        <w:rPr>
          <w:rFonts w:hint="cs"/>
          <w:sz w:val="24"/>
          <w:rtl/>
        </w:rPr>
        <w:t>המפעיל</w:t>
      </w:r>
      <w:r w:rsidRPr="00505AD8">
        <w:rPr>
          <w:rFonts w:hint="cs"/>
          <w:sz w:val="24"/>
          <w:rtl/>
        </w:rPr>
        <w:t xml:space="preserve"> לספק דוחות מעקב ובקרה :</w:t>
      </w:r>
    </w:p>
    <w:p w:rsidR="00D348AB" w:rsidRPr="001F6197" w:rsidRDefault="00D348AB" w:rsidP="00B906B3">
      <w:pPr>
        <w:keepNext/>
        <w:keepLines/>
        <w:numPr>
          <w:ilvl w:val="0"/>
          <w:numId w:val="46"/>
        </w:numPr>
        <w:spacing w:line="360" w:lineRule="auto"/>
        <w:ind w:left="1080"/>
        <w:rPr>
          <w:sz w:val="24"/>
          <w:rtl/>
        </w:rPr>
      </w:pPr>
      <w:r w:rsidRPr="001F6197">
        <w:rPr>
          <w:rFonts w:hint="cs"/>
          <w:sz w:val="24"/>
          <w:rtl/>
        </w:rPr>
        <w:t>דו"ח מחיר מוצרים ועדכוני מחירים לפי תאריך, בחיתוך למוצרים כולל שם מוצר וברקוד                      מלא.</w:t>
      </w:r>
    </w:p>
    <w:p w:rsidR="00D348AB" w:rsidRPr="001F6197" w:rsidRDefault="00D348AB" w:rsidP="00B906B3">
      <w:pPr>
        <w:keepNext/>
        <w:keepLines/>
        <w:numPr>
          <w:ilvl w:val="0"/>
          <w:numId w:val="46"/>
        </w:numPr>
        <w:spacing w:line="360" w:lineRule="auto"/>
        <w:ind w:left="1080"/>
        <w:rPr>
          <w:sz w:val="24"/>
          <w:rtl/>
        </w:rPr>
      </w:pPr>
      <w:r w:rsidRPr="001F6197">
        <w:rPr>
          <w:rFonts w:hint="cs"/>
          <w:sz w:val="24"/>
          <w:rtl/>
        </w:rPr>
        <w:t>דו"ח מכירות מוצרים לפי תאריך, בחיתוך למרכז מכר, למוצר בודד, כולל ברקוד ושם                      מוצר, מחיר מוצר וסה"כ מכירות.</w:t>
      </w:r>
    </w:p>
    <w:p w:rsidR="00D348AB" w:rsidRPr="00505AD8" w:rsidRDefault="00D348AB" w:rsidP="00B906B3">
      <w:pPr>
        <w:keepNext/>
        <w:keepLines/>
        <w:numPr>
          <w:ilvl w:val="0"/>
          <w:numId w:val="46"/>
        </w:numPr>
        <w:spacing w:line="360" w:lineRule="auto"/>
        <w:ind w:left="1080"/>
        <w:rPr>
          <w:sz w:val="24"/>
          <w:rtl/>
        </w:rPr>
      </w:pPr>
      <w:r w:rsidRPr="00505AD8">
        <w:rPr>
          <w:rFonts w:hint="cs"/>
          <w:sz w:val="24"/>
          <w:rtl/>
        </w:rPr>
        <w:t>דו"ח מכירות מרכז לפי תאריך למרכזי מכר לפי סה"כ סכום כספי של מכירות.</w:t>
      </w:r>
    </w:p>
    <w:p w:rsidR="00D348AB" w:rsidRPr="00505AD8" w:rsidRDefault="00D348AB" w:rsidP="00B1245D">
      <w:pPr>
        <w:keepNext/>
        <w:keepLines/>
        <w:spacing w:line="360" w:lineRule="auto"/>
        <w:ind w:left="720"/>
        <w:rPr>
          <w:sz w:val="24"/>
        </w:rPr>
      </w:pPr>
      <w:r w:rsidRPr="00505AD8">
        <w:rPr>
          <w:rFonts w:hint="cs"/>
          <w:sz w:val="24"/>
          <w:rtl/>
        </w:rPr>
        <w:t xml:space="preserve">שב"ס רשאים לדרוש הפקת דוחות בקרה נוספים ועל </w:t>
      </w:r>
      <w:r>
        <w:rPr>
          <w:rFonts w:hint="cs"/>
          <w:sz w:val="24"/>
          <w:rtl/>
        </w:rPr>
        <w:t>המפעיל</w:t>
      </w:r>
      <w:r w:rsidRPr="00505AD8">
        <w:rPr>
          <w:rFonts w:hint="cs"/>
          <w:sz w:val="24"/>
          <w:rtl/>
        </w:rPr>
        <w:t xml:space="preserve"> לפעול להסדרתם  על חשבונו לא יאוחר משלושה חודשים מקבלת הפנייה. </w:t>
      </w:r>
    </w:p>
    <w:bookmarkEnd w:id="316"/>
    <w:bookmarkEnd w:id="317"/>
    <w:bookmarkEnd w:id="318"/>
    <w:bookmarkEnd w:id="319"/>
    <w:bookmarkEnd w:id="320"/>
    <w:bookmarkEnd w:id="321"/>
    <w:p w:rsidR="00D348AB" w:rsidRPr="001F6197" w:rsidRDefault="00D348AB" w:rsidP="00B906B3">
      <w:pPr>
        <w:keepNext/>
        <w:keepLines/>
        <w:numPr>
          <w:ilvl w:val="0"/>
          <w:numId w:val="31"/>
        </w:numPr>
        <w:spacing w:line="360" w:lineRule="auto"/>
        <w:jc w:val="both"/>
        <w:rPr>
          <w:b/>
          <w:bCs/>
          <w:sz w:val="24"/>
          <w:u w:val="single"/>
          <w:rtl/>
        </w:rPr>
      </w:pPr>
      <w:r w:rsidRPr="00505AD8">
        <w:rPr>
          <w:rFonts w:hint="cs"/>
          <w:b/>
          <w:bCs/>
          <w:sz w:val="24"/>
          <w:u w:val="single"/>
          <w:rtl/>
        </w:rPr>
        <w:t>מאפיינים נדרשים לפריסת תשתיות ( לא כולל עבודות בינוי ):</w:t>
      </w:r>
    </w:p>
    <w:p w:rsidR="00D348AB" w:rsidRPr="00505AD8" w:rsidRDefault="00D348AB" w:rsidP="00B1245D">
      <w:pPr>
        <w:keepNext/>
        <w:keepLines/>
        <w:spacing w:line="360" w:lineRule="auto"/>
        <w:ind w:left="805" w:hanging="426"/>
        <w:rPr>
          <w:b/>
          <w:bCs/>
          <w:sz w:val="24"/>
          <w:rtl/>
        </w:rPr>
      </w:pPr>
      <w:r w:rsidRPr="00505AD8">
        <w:rPr>
          <w:b/>
          <w:bCs/>
          <w:sz w:val="24"/>
          <w:rtl/>
        </w:rPr>
        <w:t xml:space="preserve">הצעת </w:t>
      </w:r>
      <w:r>
        <w:rPr>
          <w:b/>
          <w:bCs/>
          <w:sz w:val="24"/>
          <w:rtl/>
        </w:rPr>
        <w:t>המפעיל</w:t>
      </w:r>
      <w:r w:rsidRPr="00505AD8">
        <w:rPr>
          <w:b/>
          <w:bCs/>
          <w:sz w:val="24"/>
          <w:rtl/>
        </w:rPr>
        <w:t xml:space="preserve"> תתייחס בין היתר לנושאים הבאים :</w:t>
      </w:r>
    </w:p>
    <w:p w:rsidR="00D348AB" w:rsidRPr="00505AD8" w:rsidRDefault="00D348AB" w:rsidP="00B906B3">
      <w:pPr>
        <w:keepNext/>
        <w:keepLines/>
        <w:numPr>
          <w:ilvl w:val="1"/>
          <w:numId w:val="47"/>
        </w:numPr>
        <w:tabs>
          <w:tab w:val="left" w:pos="800"/>
        </w:tabs>
        <w:spacing w:line="360" w:lineRule="auto"/>
        <w:jc w:val="both"/>
        <w:rPr>
          <w:sz w:val="24"/>
        </w:rPr>
      </w:pPr>
      <w:r w:rsidRPr="00505AD8">
        <w:rPr>
          <w:sz w:val="24"/>
          <w:rtl/>
        </w:rPr>
        <w:t xml:space="preserve">נתב  בסיסי בהתאם למקובל בשב"ס "סיסיקו </w:t>
      </w:r>
      <w:r w:rsidRPr="00505AD8">
        <w:rPr>
          <w:sz w:val="24"/>
        </w:rPr>
        <w:t>X</w:t>
      </w:r>
      <w:r w:rsidRPr="00505AD8">
        <w:rPr>
          <w:sz w:val="24"/>
          <w:rtl/>
        </w:rPr>
        <w:t>18"  </w:t>
      </w:r>
    </w:p>
    <w:p w:rsidR="00D348AB" w:rsidRPr="00505AD8" w:rsidRDefault="00D348AB" w:rsidP="00B906B3">
      <w:pPr>
        <w:keepNext/>
        <w:keepLines/>
        <w:numPr>
          <w:ilvl w:val="1"/>
          <w:numId w:val="47"/>
        </w:numPr>
        <w:tabs>
          <w:tab w:val="left" w:pos="800"/>
        </w:tabs>
        <w:spacing w:line="360" w:lineRule="auto"/>
        <w:jc w:val="both"/>
        <w:rPr>
          <w:sz w:val="24"/>
        </w:rPr>
      </w:pPr>
      <w:r w:rsidRPr="00505AD8">
        <w:rPr>
          <w:sz w:val="24"/>
          <w:rtl/>
        </w:rPr>
        <w:t>מתג תקשורת בסיסי "סיסקו 2960"</w:t>
      </w:r>
    </w:p>
    <w:p w:rsidR="00D348AB" w:rsidRPr="00505AD8" w:rsidRDefault="00D348AB" w:rsidP="00B906B3">
      <w:pPr>
        <w:keepNext/>
        <w:keepLines/>
        <w:numPr>
          <w:ilvl w:val="1"/>
          <w:numId w:val="47"/>
        </w:numPr>
        <w:tabs>
          <w:tab w:val="left" w:pos="800"/>
        </w:tabs>
        <w:spacing w:line="360" w:lineRule="auto"/>
        <w:jc w:val="both"/>
        <w:rPr>
          <w:sz w:val="24"/>
          <w:rtl/>
        </w:rPr>
      </w:pPr>
      <w:r w:rsidRPr="00505AD8">
        <w:rPr>
          <w:sz w:val="24"/>
          <w:rtl/>
        </w:rPr>
        <w:t>חומת בסיסית  צ'ק פוינט, גוניפר</w:t>
      </w:r>
    </w:p>
    <w:p w:rsidR="00D348AB" w:rsidRPr="001F6197" w:rsidRDefault="00D348AB" w:rsidP="00B906B3">
      <w:pPr>
        <w:keepNext/>
        <w:keepLines/>
        <w:numPr>
          <w:ilvl w:val="1"/>
          <w:numId w:val="47"/>
        </w:numPr>
        <w:tabs>
          <w:tab w:val="left" w:pos="800"/>
        </w:tabs>
        <w:spacing w:line="360" w:lineRule="auto"/>
        <w:jc w:val="both"/>
        <w:rPr>
          <w:sz w:val="24"/>
          <w:rtl/>
        </w:rPr>
      </w:pPr>
      <w:r w:rsidRPr="001F6197">
        <w:rPr>
          <w:sz w:val="24"/>
          <w:rtl/>
        </w:rPr>
        <w:t xml:space="preserve">אספקת מגשר ללוח ניתוב ועבור תחנת עבודה באורך עד 200 ס"מ, כולל 2 מחברי </w:t>
      </w:r>
      <w:r w:rsidRPr="001F6197">
        <w:rPr>
          <w:sz w:val="24"/>
        </w:rPr>
        <w:t>RJ-45</w:t>
      </w:r>
      <w:r w:rsidRPr="001F6197">
        <w:rPr>
          <w:sz w:val="24"/>
          <w:rtl/>
        </w:rPr>
        <w:t xml:space="preserve">  </w:t>
      </w:r>
      <w:r w:rsidRPr="001F6197">
        <w:rPr>
          <w:rFonts w:hint="cs"/>
          <w:sz w:val="24"/>
          <w:rtl/>
        </w:rPr>
        <w:t xml:space="preserve">     </w:t>
      </w:r>
      <w:r w:rsidRPr="001F6197">
        <w:rPr>
          <w:sz w:val="24"/>
          <w:rtl/>
        </w:rPr>
        <w:t xml:space="preserve">מסוככים ועטויים מגפונים צבעוניים. הכבל יהיה מסוכך, מותאם לעבודה בקצב 100 </w:t>
      </w:r>
      <w:r w:rsidRPr="001F6197">
        <w:rPr>
          <w:sz w:val="24"/>
        </w:rPr>
        <w:t>MHz</w:t>
      </w:r>
      <w:r w:rsidRPr="001F6197">
        <w:rPr>
          <w:sz w:val="24"/>
          <w:rtl/>
        </w:rPr>
        <w:t xml:space="preserve"> ולכל  </w:t>
      </w:r>
      <w:r w:rsidRPr="001F6197">
        <w:rPr>
          <w:rFonts w:hint="cs"/>
          <w:sz w:val="24"/>
          <w:rtl/>
        </w:rPr>
        <w:t xml:space="preserve">     </w:t>
      </w:r>
      <w:r w:rsidRPr="001F6197">
        <w:rPr>
          <w:sz w:val="24"/>
          <w:rtl/>
        </w:rPr>
        <w:t xml:space="preserve">דרישות תקן </w:t>
      </w:r>
      <w:r w:rsidRPr="001F6197">
        <w:rPr>
          <w:sz w:val="24"/>
        </w:rPr>
        <w:t>Cat-5E</w:t>
      </w:r>
      <w:r w:rsidRPr="001F6197">
        <w:rPr>
          <w:sz w:val="24"/>
          <w:rtl/>
        </w:rPr>
        <w:t>. שם התקן הנ"ל יופיע על מעטה הכבל. המגשר יהיה בנוי לפי מפרט, כולל סימון מיספור רציף בקצוותיו באמצעות שרוול מתכווץ צבעוני.</w:t>
      </w:r>
    </w:p>
    <w:p w:rsidR="00D348AB" w:rsidRPr="00505AD8" w:rsidRDefault="00D348AB" w:rsidP="00B906B3">
      <w:pPr>
        <w:keepNext/>
        <w:keepLines/>
        <w:numPr>
          <w:ilvl w:val="1"/>
          <w:numId w:val="47"/>
        </w:numPr>
        <w:tabs>
          <w:tab w:val="left" w:pos="800"/>
        </w:tabs>
        <w:spacing w:line="360" w:lineRule="auto"/>
        <w:jc w:val="both"/>
        <w:rPr>
          <w:sz w:val="24"/>
          <w:rtl/>
        </w:rPr>
      </w:pPr>
      <w:r w:rsidRPr="00505AD8">
        <w:rPr>
          <w:sz w:val="24"/>
          <w:rtl/>
        </w:rPr>
        <w:t>אספקה והתקנת ארונית תקשורת "19 תלויה, בעומק עד 700 מ"מ ובגובה עד 10</w:t>
      </w:r>
      <w:r w:rsidRPr="00505AD8">
        <w:rPr>
          <w:sz w:val="24"/>
        </w:rPr>
        <w:t>U</w:t>
      </w:r>
      <w:r w:rsidRPr="00505AD8">
        <w:rPr>
          <w:sz w:val="24"/>
          <w:rtl/>
        </w:rPr>
        <w:t>.</w:t>
      </w:r>
    </w:p>
    <w:p w:rsidR="00D348AB" w:rsidRPr="001F6197" w:rsidRDefault="00D348AB" w:rsidP="00B906B3">
      <w:pPr>
        <w:keepNext/>
        <w:keepLines/>
        <w:numPr>
          <w:ilvl w:val="1"/>
          <w:numId w:val="47"/>
        </w:numPr>
        <w:tabs>
          <w:tab w:val="left" w:pos="800"/>
        </w:tabs>
        <w:spacing w:line="360" w:lineRule="auto"/>
        <w:jc w:val="both"/>
        <w:rPr>
          <w:sz w:val="24"/>
          <w:rtl/>
        </w:rPr>
      </w:pPr>
      <w:r w:rsidRPr="001F6197">
        <w:rPr>
          <w:sz w:val="24"/>
          <w:rtl/>
        </w:rPr>
        <w:t xml:space="preserve">ביצוע התקנת נ"ק כפולה קומפלט </w:t>
      </w:r>
      <w:r w:rsidRPr="001F6197">
        <w:rPr>
          <w:sz w:val="24"/>
        </w:rPr>
        <w:t>CAT-6</w:t>
      </w:r>
      <w:r w:rsidRPr="001F6197">
        <w:rPr>
          <w:sz w:val="24"/>
          <w:rtl/>
        </w:rPr>
        <w:t xml:space="preserve"> הכוללת: כבילה,  תיעול מלא, קידוחים בקירות </w:t>
      </w:r>
      <w:r w:rsidRPr="001F6197">
        <w:rPr>
          <w:rFonts w:hint="cs"/>
          <w:sz w:val="24"/>
          <w:rtl/>
        </w:rPr>
        <w:t>ב</w:t>
      </w:r>
      <w:r w:rsidRPr="001F6197">
        <w:rPr>
          <w:sz w:val="24"/>
          <w:rtl/>
        </w:rPr>
        <w:t xml:space="preserve">לוקים,בטון,גבס ,עץ, לרבות קידוח להתקנת כוס 55 / גוויס וכדומה תיעול מלא, קידוחים, בכל   </w:t>
      </w:r>
      <w:r w:rsidRPr="001F6197">
        <w:rPr>
          <w:rFonts w:hint="cs"/>
          <w:sz w:val="24"/>
          <w:rtl/>
        </w:rPr>
        <w:t xml:space="preserve">         </w:t>
      </w:r>
      <w:r w:rsidRPr="001F6197">
        <w:rPr>
          <w:sz w:val="24"/>
          <w:rtl/>
        </w:rPr>
        <w:t>סוגי השקעים, בדיקה אלקטרונית ושילוט חרוט 20 תווים לכל שקע. אורך עד 90 מטר.</w:t>
      </w:r>
    </w:p>
    <w:p w:rsidR="00D348AB" w:rsidRPr="001F6197" w:rsidRDefault="00D348AB" w:rsidP="00B906B3">
      <w:pPr>
        <w:keepNext/>
        <w:keepLines/>
        <w:numPr>
          <w:ilvl w:val="1"/>
          <w:numId w:val="47"/>
        </w:numPr>
        <w:tabs>
          <w:tab w:val="left" w:pos="800"/>
        </w:tabs>
        <w:spacing w:line="360" w:lineRule="auto"/>
        <w:jc w:val="both"/>
        <w:rPr>
          <w:sz w:val="24"/>
          <w:rtl/>
        </w:rPr>
      </w:pPr>
      <w:r w:rsidRPr="001F6197">
        <w:rPr>
          <w:sz w:val="24"/>
          <w:rtl/>
        </w:rPr>
        <w:t xml:space="preserve">ביצוע נקודת חשמל לארון תקשורת או לדרישה אחרת  העבודה תיכלול אספקת שקע קצה מסוג </w:t>
      </w:r>
      <w:r w:rsidRPr="001F6197">
        <w:rPr>
          <w:sz w:val="24"/>
        </w:rPr>
        <w:t>CEE</w:t>
      </w:r>
      <w:r w:rsidRPr="001F6197">
        <w:rPr>
          <w:sz w:val="24"/>
          <w:rtl/>
        </w:rPr>
        <w:t xml:space="preserve">  או בקופסא כדוגמת א.ד.ע פלסט 4/6/8 מודוליםמאמ"ת 25 </w:t>
      </w:r>
      <w:r w:rsidRPr="001F6197">
        <w:rPr>
          <w:sz w:val="24"/>
        </w:rPr>
        <w:t>A</w:t>
      </w:r>
      <w:r w:rsidRPr="001F6197">
        <w:rPr>
          <w:sz w:val="24"/>
          <w:rtl/>
        </w:rPr>
        <w:t xml:space="preserve">  או  מאמ"ת 16 </w:t>
      </w:r>
      <w:r w:rsidRPr="001F6197">
        <w:rPr>
          <w:sz w:val="24"/>
        </w:rPr>
        <w:t>A</w:t>
      </w:r>
      <w:r w:rsidRPr="001F6197">
        <w:rPr>
          <w:sz w:val="24"/>
          <w:rtl/>
        </w:rPr>
        <w:t xml:space="preserve">  ,כמו כן ממסר פחת וכבל תואם  באורך עד 60 מ'. העבודה תכלול את ביצוע ההתקנה לרבות  כל אביזרי החיבור בשקע תעלות או צנרת  וכל האביזרים והעבודות על פי הדרישה. כל העבודות יבוצעו על פי תקני החשמל והנחיות יחידת הבינוי כולל סימון המאמ"ת .כל התחברות </w:t>
      </w:r>
    </w:p>
    <w:p w:rsidR="00D348AB" w:rsidRPr="00505AD8" w:rsidRDefault="00D348AB" w:rsidP="00B906B3">
      <w:pPr>
        <w:keepNext/>
        <w:keepLines/>
        <w:numPr>
          <w:ilvl w:val="1"/>
          <w:numId w:val="47"/>
        </w:numPr>
        <w:tabs>
          <w:tab w:val="left" w:pos="800"/>
        </w:tabs>
        <w:spacing w:line="360" w:lineRule="auto"/>
        <w:jc w:val="both"/>
        <w:rPr>
          <w:sz w:val="24"/>
          <w:rtl/>
        </w:rPr>
      </w:pPr>
      <w:r w:rsidRPr="00505AD8">
        <w:rPr>
          <w:sz w:val="24"/>
          <w:rtl/>
        </w:rPr>
        <w:t>ללוח קיים/חדש תבוצע באישור מהנדס חשמל מוסמך ובחתימתו.</w:t>
      </w:r>
    </w:p>
    <w:p w:rsidR="00D348AB" w:rsidRPr="00505AD8" w:rsidRDefault="00D348AB" w:rsidP="00B906B3">
      <w:pPr>
        <w:keepNext/>
        <w:keepLines/>
        <w:numPr>
          <w:ilvl w:val="1"/>
          <w:numId w:val="47"/>
        </w:numPr>
        <w:tabs>
          <w:tab w:val="left" w:pos="800"/>
        </w:tabs>
        <w:spacing w:line="360" w:lineRule="auto"/>
        <w:jc w:val="both"/>
        <w:rPr>
          <w:sz w:val="24"/>
          <w:rtl/>
        </w:rPr>
      </w:pPr>
      <w:r w:rsidRPr="00505AD8">
        <w:rPr>
          <w:sz w:val="24"/>
          <w:rtl/>
        </w:rPr>
        <w:t xml:space="preserve">סלילת קו תקשורת. </w:t>
      </w:r>
    </w:p>
    <w:p w:rsidR="00D348AB" w:rsidRPr="00505AD8" w:rsidRDefault="00D348AB" w:rsidP="00B906B3">
      <w:pPr>
        <w:keepNext/>
        <w:keepLines/>
        <w:numPr>
          <w:ilvl w:val="1"/>
          <w:numId w:val="47"/>
        </w:numPr>
        <w:tabs>
          <w:tab w:val="left" w:pos="800"/>
        </w:tabs>
        <w:spacing w:line="360" w:lineRule="auto"/>
        <w:jc w:val="both"/>
        <w:rPr>
          <w:sz w:val="24"/>
          <w:rtl/>
        </w:rPr>
      </w:pPr>
      <w:r w:rsidRPr="00505AD8">
        <w:rPr>
          <w:sz w:val="24"/>
          <w:rtl/>
        </w:rPr>
        <w:t xml:space="preserve">ציוד קצה כגון : קופה ממוחשבת , סורק ברקוד, מדפסת וכד'. </w:t>
      </w:r>
    </w:p>
    <w:p w:rsidR="00D348AB" w:rsidRDefault="00D348AB" w:rsidP="00B906B3">
      <w:pPr>
        <w:keepNext/>
        <w:keepLines/>
        <w:numPr>
          <w:ilvl w:val="1"/>
          <w:numId w:val="47"/>
        </w:numPr>
        <w:tabs>
          <w:tab w:val="left" w:pos="800"/>
        </w:tabs>
        <w:spacing w:line="360" w:lineRule="auto"/>
        <w:jc w:val="both"/>
        <w:rPr>
          <w:sz w:val="24"/>
        </w:rPr>
      </w:pPr>
      <w:r w:rsidRPr="00505AD8">
        <w:rPr>
          <w:sz w:val="24"/>
          <w:rtl/>
        </w:rPr>
        <w:t xml:space="preserve">כל ציוד, תשתית  אחרים המהווים השלמה למחשוב מרכזי המכר נשוא נספח זה. </w:t>
      </w:r>
    </w:p>
    <w:p w:rsidR="00F90705" w:rsidRDefault="00F90705" w:rsidP="00B1245D">
      <w:pPr>
        <w:keepNext/>
        <w:keepLines/>
        <w:tabs>
          <w:tab w:val="left" w:pos="800"/>
        </w:tabs>
        <w:spacing w:line="360" w:lineRule="auto"/>
        <w:jc w:val="both"/>
        <w:rPr>
          <w:sz w:val="24"/>
          <w:rtl/>
        </w:rPr>
      </w:pPr>
    </w:p>
    <w:p w:rsidR="00F90705" w:rsidRPr="00505AD8" w:rsidRDefault="00F90705" w:rsidP="00B1245D">
      <w:pPr>
        <w:keepNext/>
        <w:keepLines/>
        <w:tabs>
          <w:tab w:val="left" w:pos="800"/>
        </w:tabs>
        <w:spacing w:line="360" w:lineRule="auto"/>
        <w:jc w:val="both"/>
        <w:rPr>
          <w:sz w:val="24"/>
          <w:rtl/>
        </w:rPr>
      </w:pPr>
    </w:p>
    <w:p w:rsidR="00D348AB" w:rsidRPr="002374A1" w:rsidRDefault="00D348AB" w:rsidP="00B906B3">
      <w:pPr>
        <w:keepNext/>
        <w:keepLines/>
        <w:numPr>
          <w:ilvl w:val="0"/>
          <w:numId w:val="31"/>
        </w:numPr>
        <w:spacing w:line="360" w:lineRule="auto"/>
        <w:jc w:val="both"/>
        <w:rPr>
          <w:b/>
          <w:bCs/>
          <w:sz w:val="24"/>
          <w:u w:val="single"/>
          <w:rtl/>
        </w:rPr>
      </w:pPr>
      <w:r w:rsidRPr="002374A1">
        <w:rPr>
          <w:rFonts w:hint="cs"/>
          <w:b/>
          <w:bCs/>
          <w:sz w:val="24"/>
          <w:u w:val="single"/>
          <w:rtl/>
        </w:rPr>
        <w:t>עלויות הקמת, תפעול ותחזוקת המערכת</w:t>
      </w:r>
    </w:p>
    <w:p w:rsidR="00D348AB" w:rsidRPr="00505AD8" w:rsidRDefault="00D348AB" w:rsidP="00B1245D">
      <w:pPr>
        <w:keepNext/>
        <w:keepLines/>
        <w:spacing w:line="360" w:lineRule="auto"/>
        <w:ind w:left="375" w:hanging="15"/>
        <w:rPr>
          <w:b/>
          <w:bCs/>
          <w:sz w:val="24"/>
          <w:rtl/>
        </w:rPr>
      </w:pPr>
      <w:r w:rsidRPr="00505AD8">
        <w:rPr>
          <w:rFonts w:hint="cs"/>
          <w:sz w:val="24"/>
          <w:rtl/>
        </w:rPr>
        <w:t xml:space="preserve"> </w:t>
      </w:r>
      <w:r>
        <w:rPr>
          <w:rFonts w:hint="cs"/>
          <w:b/>
          <w:bCs/>
          <w:sz w:val="24"/>
          <w:rtl/>
        </w:rPr>
        <w:t>כ</w:t>
      </w:r>
      <w:r w:rsidRPr="00505AD8">
        <w:rPr>
          <w:rFonts w:hint="cs"/>
          <w:b/>
          <w:bCs/>
          <w:sz w:val="24"/>
          <w:rtl/>
        </w:rPr>
        <w:t xml:space="preserve">לל עלויות הקמת ותפעול המערכת הכוללות בין היתר : תוכנה, תשתית, ציוד קצה, תחזוקה בהתאם למפורט בנספח זה יחולו במלואן על הספק הזוכה במכרז ( </w:t>
      </w:r>
      <w:r>
        <w:rPr>
          <w:rFonts w:hint="cs"/>
          <w:b/>
          <w:bCs/>
          <w:sz w:val="24"/>
          <w:rtl/>
        </w:rPr>
        <w:t>המפעיל</w:t>
      </w:r>
      <w:r w:rsidRPr="00505AD8">
        <w:rPr>
          <w:rFonts w:hint="cs"/>
          <w:b/>
          <w:bCs/>
          <w:sz w:val="24"/>
          <w:rtl/>
        </w:rPr>
        <w:t xml:space="preserve"> ) ולא יתקזזו או ימומנו מתקציב רווחי מרכזי מכר או מתקציב תוכנית ההשקעות.</w:t>
      </w:r>
    </w:p>
    <w:p w:rsidR="00D348AB" w:rsidRDefault="00D348AB" w:rsidP="00B1245D">
      <w:pPr>
        <w:keepNext/>
        <w:keepLines/>
        <w:spacing w:line="360" w:lineRule="auto"/>
        <w:ind w:left="375" w:hanging="15"/>
        <w:rPr>
          <w:sz w:val="24"/>
          <w:rtl/>
        </w:rPr>
      </w:pPr>
      <w:r w:rsidRPr="002374A1">
        <w:rPr>
          <w:rFonts w:hint="cs"/>
          <w:sz w:val="24"/>
          <w:rtl/>
        </w:rPr>
        <w:t>באחריות המציע לאמוד את העלות הכספית הכרוכה בהקמת המערכת המפורטת.</w:t>
      </w:r>
    </w:p>
    <w:p w:rsidR="00D348AB" w:rsidRPr="002374A1" w:rsidRDefault="00D348AB" w:rsidP="00B1245D">
      <w:pPr>
        <w:keepNext/>
        <w:keepLines/>
        <w:spacing w:line="360" w:lineRule="auto"/>
        <w:ind w:left="375" w:hanging="15"/>
        <w:rPr>
          <w:sz w:val="24"/>
          <w:rtl/>
        </w:rPr>
      </w:pPr>
      <w:r w:rsidRPr="002374A1">
        <w:rPr>
          <w:rFonts w:hint="cs"/>
          <w:sz w:val="24"/>
          <w:rtl/>
        </w:rPr>
        <w:t>מציע אשר יחפוץ בביקור במרכז מכר לדוגמא לצורך התרשמות , יעביר פנייה כתובה לשב"ס לאחר רכישת מסמכי המכרז ויתואם ביקור ( בהתרעה של לפחות 72 שעות ) בהשתתפות נציגי המחשוב בשב"ס.</w:t>
      </w:r>
    </w:p>
    <w:p w:rsidR="00D348AB" w:rsidRPr="002374A1" w:rsidRDefault="00D348AB" w:rsidP="00B1245D">
      <w:pPr>
        <w:keepNext/>
        <w:keepLines/>
        <w:spacing w:line="360" w:lineRule="auto"/>
        <w:ind w:left="375" w:hanging="15"/>
        <w:rPr>
          <w:sz w:val="24"/>
          <w:rtl/>
        </w:rPr>
      </w:pPr>
      <w:r w:rsidRPr="002374A1">
        <w:rPr>
          <w:rFonts w:hint="cs"/>
          <w:sz w:val="24"/>
          <w:rtl/>
        </w:rPr>
        <w:t>מובהר בזאת כי אי הקמת והפעלת מערכת המחשוב כמפורט בנספח זה מהווים הפרה יסודית של המכרז.</w:t>
      </w:r>
    </w:p>
    <w:p w:rsidR="00D348AB" w:rsidRPr="002374A1" w:rsidRDefault="00D348AB" w:rsidP="00B906B3">
      <w:pPr>
        <w:keepNext/>
        <w:keepLines/>
        <w:numPr>
          <w:ilvl w:val="0"/>
          <w:numId w:val="31"/>
        </w:numPr>
        <w:spacing w:line="360" w:lineRule="auto"/>
        <w:jc w:val="both"/>
        <w:rPr>
          <w:b/>
          <w:bCs/>
          <w:sz w:val="24"/>
          <w:u w:val="single"/>
          <w:rtl/>
        </w:rPr>
      </w:pPr>
      <w:r w:rsidRPr="002374A1">
        <w:rPr>
          <w:rFonts w:hint="cs"/>
          <w:b/>
          <w:bCs/>
          <w:sz w:val="24"/>
          <w:u w:val="single"/>
          <w:rtl/>
        </w:rPr>
        <w:t xml:space="preserve">סיום התקשרות </w:t>
      </w:r>
    </w:p>
    <w:p w:rsidR="00D348AB" w:rsidRPr="00505AD8" w:rsidRDefault="00D348AB" w:rsidP="00FC7B36">
      <w:pPr>
        <w:keepNext/>
        <w:keepLines/>
        <w:spacing w:line="360" w:lineRule="auto"/>
        <w:ind w:left="375" w:hanging="15"/>
        <w:rPr>
          <w:sz w:val="24"/>
          <w:rtl/>
        </w:rPr>
      </w:pPr>
      <w:r w:rsidRPr="00505AD8">
        <w:rPr>
          <w:rFonts w:hint="cs"/>
          <w:sz w:val="24"/>
          <w:rtl/>
        </w:rPr>
        <w:t xml:space="preserve">בסיום ההתקשרות למול </w:t>
      </w:r>
      <w:r>
        <w:rPr>
          <w:rFonts w:hint="cs"/>
          <w:sz w:val="24"/>
          <w:rtl/>
        </w:rPr>
        <w:t>המפעיל</w:t>
      </w:r>
      <w:r w:rsidRPr="00505AD8">
        <w:rPr>
          <w:rFonts w:hint="cs"/>
          <w:sz w:val="24"/>
          <w:rtl/>
        </w:rPr>
        <w:t>, התשתית הפיסית למחשוב מרכזי המכר</w:t>
      </w:r>
      <w:r w:rsidR="00FC7B36">
        <w:rPr>
          <w:rFonts w:hint="cs"/>
          <w:sz w:val="24"/>
          <w:rtl/>
        </w:rPr>
        <w:t xml:space="preserve"> / דוכני המבקרים</w:t>
      </w:r>
      <w:r w:rsidRPr="00505AD8">
        <w:rPr>
          <w:rFonts w:hint="cs"/>
          <w:sz w:val="24"/>
          <w:rtl/>
        </w:rPr>
        <w:t xml:space="preserve"> תעבורנה ללא תמורה לרשות שב"ס </w:t>
      </w:r>
      <w:r w:rsidR="00C64168">
        <w:rPr>
          <w:rFonts w:hint="cs"/>
          <w:sz w:val="24"/>
          <w:rtl/>
        </w:rPr>
        <w:t xml:space="preserve">/ מ"י </w:t>
      </w:r>
      <w:r>
        <w:rPr>
          <w:rFonts w:hint="cs"/>
          <w:sz w:val="24"/>
          <w:rtl/>
        </w:rPr>
        <w:t>או מי מטעמם</w:t>
      </w:r>
      <w:r w:rsidRPr="00505AD8">
        <w:rPr>
          <w:rFonts w:hint="cs"/>
          <w:sz w:val="24"/>
          <w:rtl/>
        </w:rPr>
        <w:t xml:space="preserve">. </w:t>
      </w:r>
    </w:p>
    <w:p w:rsidR="00D348AB" w:rsidRPr="00505AD8" w:rsidRDefault="00D348AB" w:rsidP="00B1245D">
      <w:pPr>
        <w:keepNext/>
        <w:keepLines/>
        <w:spacing w:line="360" w:lineRule="auto"/>
        <w:ind w:left="375" w:hanging="15"/>
        <w:rPr>
          <w:sz w:val="24"/>
          <w:rtl/>
        </w:rPr>
      </w:pPr>
    </w:p>
    <w:p w:rsidR="00D348AB" w:rsidRPr="00505AD8" w:rsidRDefault="00D348AB" w:rsidP="00B1245D">
      <w:pPr>
        <w:keepNext/>
        <w:keepLines/>
        <w:spacing w:line="360" w:lineRule="auto"/>
        <w:rPr>
          <w:sz w:val="24"/>
          <w:rtl/>
        </w:rPr>
      </w:pPr>
      <w:r w:rsidRPr="00505AD8">
        <w:rPr>
          <w:rFonts w:hint="cs"/>
          <w:sz w:val="24"/>
          <w:rtl/>
        </w:rPr>
        <w:t xml:space="preserve"> </w:t>
      </w:r>
    </w:p>
    <w:p w:rsidR="00D348AB" w:rsidRDefault="00D348AB" w:rsidP="00B1245D">
      <w:pPr>
        <w:pStyle w:val="af1"/>
        <w:keepNext/>
        <w:keepLines/>
        <w:tabs>
          <w:tab w:val="left" w:pos="368"/>
        </w:tabs>
        <w:spacing w:after="0" w:line="360" w:lineRule="auto"/>
        <w:ind w:left="22"/>
        <w:jc w:val="center"/>
        <w:rPr>
          <w:rFonts w:ascii="Times New Roman" w:eastAsia="Times New Roman" w:hAnsi="Times New Roman" w:cs="David"/>
          <w:b/>
          <w:bCs/>
          <w:sz w:val="32"/>
          <w:szCs w:val="32"/>
          <w:u w:val="single"/>
          <w:rtl/>
        </w:rPr>
      </w:pPr>
    </w:p>
    <w:p w:rsidR="00CB03B9" w:rsidRDefault="00D348AB" w:rsidP="00B1245D">
      <w:pPr>
        <w:pStyle w:val="1"/>
        <w:keepLines/>
        <w:spacing w:line="360" w:lineRule="auto"/>
        <w:ind w:left="1841"/>
        <w:rPr>
          <w:rFonts w:ascii="Times New Roman" w:hAnsi="Times New Roman"/>
        </w:rPr>
      </w:pPr>
      <w:r>
        <w:rPr>
          <w:rFonts w:ascii="Times New Roman" w:hAnsi="Times New Roman"/>
          <w:rtl/>
        </w:rPr>
        <w:br w:type="page"/>
      </w:r>
    </w:p>
    <w:p w:rsidR="006B06DA" w:rsidRPr="006B06DA" w:rsidRDefault="00CB03B9" w:rsidP="00B1245D">
      <w:pPr>
        <w:pStyle w:val="1"/>
        <w:keepLines/>
        <w:ind w:left="3600"/>
        <w:rPr>
          <w:rFonts w:ascii="David" w:hAnsi="David" w:cs="David"/>
          <w:sz w:val="28"/>
          <w:szCs w:val="28"/>
          <w:rtl/>
        </w:rPr>
      </w:pPr>
      <w:bookmarkStart w:id="323" w:name="_Toc377131704"/>
      <w:bookmarkStart w:id="324" w:name="_Toc377131978"/>
      <w:bookmarkStart w:id="325" w:name="_Toc377293811"/>
      <w:r w:rsidRPr="006B06DA">
        <w:rPr>
          <w:rFonts w:ascii="David" w:hAnsi="David" w:cs="David"/>
          <w:sz w:val="28"/>
          <w:szCs w:val="28"/>
          <w:rtl/>
        </w:rPr>
        <w:t xml:space="preserve">נספח ט' </w:t>
      </w:r>
      <w:r w:rsidR="00E81615">
        <w:rPr>
          <w:rFonts w:ascii="David" w:hAnsi="David" w:cs="David" w:hint="cs"/>
          <w:sz w:val="28"/>
          <w:szCs w:val="28"/>
          <w:rtl/>
        </w:rPr>
        <w:t xml:space="preserve">- </w:t>
      </w:r>
      <w:r w:rsidRPr="006B06DA">
        <w:rPr>
          <w:rFonts w:ascii="David" w:hAnsi="David" w:cs="David"/>
          <w:sz w:val="28"/>
          <w:szCs w:val="28"/>
          <w:rtl/>
        </w:rPr>
        <w:t>ביטחון</w:t>
      </w:r>
      <w:bookmarkEnd w:id="323"/>
      <w:bookmarkEnd w:id="324"/>
      <w:bookmarkEnd w:id="325"/>
      <w:r w:rsidRPr="006B06DA">
        <w:rPr>
          <w:rFonts w:ascii="David" w:hAnsi="David" w:cs="David"/>
          <w:sz w:val="28"/>
          <w:szCs w:val="28"/>
          <w:rtl/>
        </w:rPr>
        <w:t xml:space="preserve"> </w:t>
      </w:r>
    </w:p>
    <w:p w:rsidR="00CB03B9" w:rsidRPr="000F4C7B" w:rsidRDefault="00CB03B9" w:rsidP="00B1245D">
      <w:pPr>
        <w:keepNext/>
        <w:keepLines/>
        <w:spacing w:line="360" w:lineRule="auto"/>
        <w:rPr>
          <w:rtl/>
        </w:rPr>
      </w:pPr>
    </w:p>
    <w:p w:rsidR="00CB03B9" w:rsidRPr="000F4C7B" w:rsidRDefault="00CB03B9" w:rsidP="00B906B3">
      <w:pPr>
        <w:keepNext/>
        <w:keepLines/>
        <w:numPr>
          <w:ilvl w:val="0"/>
          <w:numId w:val="57"/>
        </w:numPr>
        <w:spacing w:line="360" w:lineRule="auto"/>
        <w:ind w:left="360"/>
        <w:rPr>
          <w:b/>
          <w:bCs/>
          <w:u w:val="single"/>
        </w:rPr>
      </w:pPr>
      <w:r w:rsidRPr="000F4C7B">
        <w:rPr>
          <w:rFonts w:hint="cs"/>
          <w:b/>
          <w:bCs/>
          <w:u w:val="single"/>
          <w:rtl/>
        </w:rPr>
        <w:t>הגדרות</w:t>
      </w:r>
    </w:p>
    <w:p w:rsidR="00CB03B9" w:rsidRPr="000F4C7B" w:rsidRDefault="00CB03B9" w:rsidP="00B906B3">
      <w:pPr>
        <w:keepNext/>
        <w:keepLines/>
        <w:numPr>
          <w:ilvl w:val="1"/>
          <w:numId w:val="57"/>
        </w:numPr>
        <w:spacing w:line="360" w:lineRule="auto"/>
        <w:ind w:left="720"/>
      </w:pPr>
      <w:r w:rsidRPr="000F4C7B">
        <w:rPr>
          <w:rFonts w:hint="cs"/>
          <w:rtl/>
        </w:rPr>
        <w:t xml:space="preserve">מטרת נספח זה למנוע הכנסה של "אמצעים אסורים להחזקה" למתקן שב"ס. </w:t>
      </w:r>
      <w:r w:rsidRPr="000F4C7B">
        <w:t xml:space="preserve"> </w:t>
      </w:r>
    </w:p>
    <w:p w:rsidR="00CB03B9" w:rsidRPr="00E81615" w:rsidRDefault="00CB03B9" w:rsidP="00B906B3">
      <w:pPr>
        <w:keepNext/>
        <w:keepLines/>
        <w:numPr>
          <w:ilvl w:val="1"/>
          <w:numId w:val="57"/>
        </w:numPr>
        <w:spacing w:line="360" w:lineRule="auto"/>
        <w:ind w:left="720"/>
      </w:pPr>
      <w:r w:rsidRPr="00E81615">
        <w:rPr>
          <w:rFonts w:hint="cs"/>
          <w:rtl/>
        </w:rPr>
        <w:t xml:space="preserve">"אמצעים אסורים להחזקה" </w:t>
      </w:r>
      <w:r w:rsidRPr="00E81615">
        <w:rPr>
          <w:rtl/>
        </w:rPr>
        <w:t>–</w:t>
      </w:r>
      <w:r w:rsidRPr="00E81615">
        <w:rPr>
          <w:rFonts w:hint="cs"/>
          <w:rtl/>
        </w:rPr>
        <w:t xml:space="preserve"> כל חפץ העשוי לשמש לתקיפה, חבלה, אמצעי קשר טלפוני, אמצעי צילום לרבות ניווט וכל חפץ לרבות טכנולוגי, חומר כימי, רפואי ו/או ביולוגי לרבות סמים כפי שמפורט בפקודת הסמים המסוכנים העלול לשמש לפגיעה בביטחון מתקן של שב"ס, או כל פריט אחר על פי קביעת חטיבת הביטחון.</w:t>
      </w:r>
    </w:p>
    <w:p w:rsidR="00CB03B9" w:rsidRPr="00E81615" w:rsidRDefault="00CB03B9" w:rsidP="00B906B3">
      <w:pPr>
        <w:keepNext/>
        <w:keepLines/>
        <w:numPr>
          <w:ilvl w:val="1"/>
          <w:numId w:val="57"/>
        </w:numPr>
        <w:spacing w:line="360" w:lineRule="auto"/>
        <w:ind w:left="720"/>
      </w:pPr>
      <w:r w:rsidRPr="00E81615">
        <w:rPr>
          <w:rFonts w:hint="cs"/>
          <w:rtl/>
        </w:rPr>
        <w:t xml:space="preserve">"אישור כניסה קבוע" </w:t>
      </w:r>
      <w:r w:rsidRPr="00E81615">
        <w:rPr>
          <w:rtl/>
        </w:rPr>
        <w:t>–</w:t>
      </w:r>
      <w:r w:rsidRPr="00E81615">
        <w:rPr>
          <w:rFonts w:hint="cs"/>
          <w:rtl/>
        </w:rPr>
        <w:t xml:space="preserve"> אישור כניסה לבית סוהר  שתוקפו עד שנה מיום הוצאתו.</w:t>
      </w:r>
    </w:p>
    <w:p w:rsidR="00CB03B9" w:rsidRPr="000F4C7B" w:rsidRDefault="00CB03B9" w:rsidP="00B906B3">
      <w:pPr>
        <w:keepNext/>
        <w:keepLines/>
        <w:numPr>
          <w:ilvl w:val="0"/>
          <w:numId w:val="57"/>
        </w:numPr>
        <w:spacing w:line="360" w:lineRule="auto"/>
        <w:ind w:left="360"/>
      </w:pPr>
      <w:r w:rsidRPr="000F4C7B">
        <w:rPr>
          <w:rFonts w:hint="cs"/>
          <w:rtl/>
        </w:rPr>
        <w:t>נספח זה מהווה חלק בלתי נפרד מחוזה ההתקשרות, הפרת סעיפיו לרבות סעיף או חלקו יהיה כמוהו הפרת החוזה ולשב"ס תהיה הזכות לקנוס את הספק ועד כדי ביטול חוזה ההתקשרות מול הספק ללא נימוק או פיצוי. לרבות, נקיטת הליכים משפטיים.</w:t>
      </w:r>
    </w:p>
    <w:p w:rsidR="00CB03B9" w:rsidRPr="00E81615" w:rsidRDefault="00CB03B9" w:rsidP="00B906B3">
      <w:pPr>
        <w:keepNext/>
        <w:keepLines/>
        <w:numPr>
          <w:ilvl w:val="0"/>
          <w:numId w:val="57"/>
        </w:numPr>
        <w:spacing w:line="360" w:lineRule="auto"/>
        <w:ind w:left="360"/>
        <w:rPr>
          <w:b/>
          <w:bCs/>
          <w:u w:val="single"/>
        </w:rPr>
      </w:pPr>
      <w:r w:rsidRPr="00E81615">
        <w:rPr>
          <w:rFonts w:hint="cs"/>
          <w:b/>
          <w:bCs/>
          <w:u w:val="single"/>
          <w:rtl/>
        </w:rPr>
        <w:t>תנאי הביטחון</w:t>
      </w:r>
    </w:p>
    <w:p w:rsidR="00CB03B9" w:rsidRPr="000F4C7B" w:rsidRDefault="00CB03B9" w:rsidP="00B906B3">
      <w:pPr>
        <w:keepNext/>
        <w:keepLines/>
        <w:numPr>
          <w:ilvl w:val="1"/>
          <w:numId w:val="57"/>
        </w:numPr>
        <w:spacing w:line="360" w:lineRule="auto"/>
        <w:ind w:left="720"/>
        <w:rPr>
          <w:b/>
          <w:bCs/>
          <w:u w:val="single"/>
        </w:rPr>
      </w:pPr>
      <w:r w:rsidRPr="000F4C7B">
        <w:rPr>
          <w:rFonts w:hint="cs"/>
          <w:b/>
          <w:bCs/>
          <w:u w:val="single"/>
          <w:rtl/>
        </w:rPr>
        <w:t xml:space="preserve">"הוצאת אישור כניסה קבוע" </w:t>
      </w:r>
    </w:p>
    <w:p w:rsidR="00CB03B9" w:rsidRPr="000F4C7B" w:rsidRDefault="00CB03B9" w:rsidP="00B906B3">
      <w:pPr>
        <w:keepNext/>
        <w:keepLines/>
        <w:numPr>
          <w:ilvl w:val="2"/>
          <w:numId w:val="57"/>
        </w:numPr>
        <w:spacing w:line="360" w:lineRule="auto"/>
        <w:ind w:left="1440"/>
      </w:pPr>
      <w:r w:rsidRPr="000F4C7B">
        <w:rPr>
          <w:rFonts w:hint="cs"/>
          <w:rtl/>
        </w:rPr>
        <w:t>הספק ישלח לידי רע"ן ביטחון מידע בשב"ס את רשימות העובד/ים האמור/ים להיכנס מטעמו למתקן שב"ס בציון שמם המלא, מס' הזהות וכל פרט אחר על פי הצורך באמצעות טופס סטנדרטי של שב"ס שיומצא לספק עם חתימת החוזה</w:t>
      </w:r>
    </w:p>
    <w:p w:rsidR="00CB03B9" w:rsidRPr="000F4C7B" w:rsidRDefault="00CB03B9" w:rsidP="00B906B3">
      <w:pPr>
        <w:keepNext/>
        <w:keepLines/>
        <w:numPr>
          <w:ilvl w:val="2"/>
          <w:numId w:val="57"/>
        </w:numPr>
        <w:spacing w:line="360" w:lineRule="auto"/>
        <w:ind w:left="1440"/>
      </w:pPr>
      <w:r w:rsidRPr="000F4C7B">
        <w:rPr>
          <w:rFonts w:hint="cs"/>
          <w:rtl/>
        </w:rPr>
        <w:t xml:space="preserve">הספק ישלח לשב"ס לידי  רע"ן ביטחון מידע בשב"ס את פרטי הרכבים  השייכים לו  לרבות רישיון רכב משרד התחבורה האמורים להיכנס למתקן שב"ס לצורך מתן השירותים עפ"י ההסכם, לרבות מספר הרכב, סוג וצבע הרכב </w:t>
      </w:r>
    </w:p>
    <w:p w:rsidR="00CB03B9" w:rsidRPr="000F4C7B" w:rsidRDefault="00CB03B9" w:rsidP="00B906B3">
      <w:pPr>
        <w:keepNext/>
        <w:keepLines/>
        <w:numPr>
          <w:ilvl w:val="2"/>
          <w:numId w:val="57"/>
        </w:numPr>
        <w:spacing w:line="360" w:lineRule="auto"/>
        <w:ind w:left="1440"/>
      </w:pPr>
      <w:r w:rsidRPr="000F4C7B">
        <w:rPr>
          <w:rFonts w:hint="cs"/>
          <w:rtl/>
        </w:rPr>
        <w:t xml:space="preserve">שליחת פרטי  העובדים ופרטי כלי הרכב של הספק לשב"ס מהווה הצהרה של הספק כי אין לעובד/ים עבר פלילי או ביטחוני או קשר כלשהוא עם גורמים פליליים וביטחוניים העלול לסכן את ביטחון מתקן שב"ס. </w:t>
      </w:r>
    </w:p>
    <w:p w:rsidR="00CB03B9" w:rsidRPr="000F4C7B" w:rsidRDefault="00CB03B9" w:rsidP="00B906B3">
      <w:pPr>
        <w:keepNext/>
        <w:keepLines/>
        <w:numPr>
          <w:ilvl w:val="2"/>
          <w:numId w:val="57"/>
        </w:numPr>
        <w:spacing w:line="360" w:lineRule="auto"/>
        <w:ind w:left="1440"/>
      </w:pPr>
      <w:r w:rsidRPr="000F4C7B">
        <w:rPr>
          <w:rtl/>
        </w:rPr>
        <w:t>תהליך קבלת אישור</w:t>
      </w:r>
      <w:r w:rsidRPr="000F4C7B">
        <w:rPr>
          <w:rFonts w:hint="cs"/>
          <w:rtl/>
        </w:rPr>
        <w:t xml:space="preserve"> כניסה </w:t>
      </w:r>
      <w:r w:rsidRPr="000F4C7B">
        <w:rPr>
          <w:rtl/>
        </w:rPr>
        <w:t>קבוע</w:t>
      </w:r>
      <w:r w:rsidRPr="000F4C7B">
        <w:rPr>
          <w:rFonts w:hint="cs"/>
          <w:rtl/>
        </w:rPr>
        <w:t xml:space="preserve"> למתקן </w:t>
      </w:r>
      <w:r w:rsidRPr="000F4C7B">
        <w:rPr>
          <w:rtl/>
        </w:rPr>
        <w:t>שב"ס, ללא יוצא מהכלל, מחייב זמן המתנה של</w:t>
      </w:r>
      <w:r w:rsidRPr="000F4C7B">
        <w:rPr>
          <w:rFonts w:hint="cs"/>
          <w:rtl/>
        </w:rPr>
        <w:t xml:space="preserve"> </w:t>
      </w:r>
      <w:r w:rsidRPr="000F4C7B">
        <w:rPr>
          <w:rtl/>
        </w:rPr>
        <w:t xml:space="preserve"> </w:t>
      </w:r>
      <w:r w:rsidRPr="000F4C7B">
        <w:rPr>
          <w:rFonts w:hint="cs"/>
          <w:rtl/>
        </w:rPr>
        <w:t>לא פחות מ</w:t>
      </w:r>
      <w:r w:rsidRPr="000F4C7B">
        <w:t>–</w:t>
      </w:r>
      <w:r w:rsidRPr="000F4C7B">
        <w:rPr>
          <w:rtl/>
        </w:rPr>
        <w:t xml:space="preserve"> 15 יום ממועד הגשת </w:t>
      </w:r>
      <w:r w:rsidRPr="000F4C7B">
        <w:rPr>
          <w:rFonts w:hint="cs"/>
          <w:rtl/>
        </w:rPr>
        <w:t>הטופס הנ"ל</w:t>
      </w:r>
      <w:r w:rsidRPr="000F4C7B">
        <w:rPr>
          <w:rtl/>
        </w:rPr>
        <w:t xml:space="preserve"> .</w:t>
      </w:r>
    </w:p>
    <w:p w:rsidR="00CB03B9" w:rsidRPr="000F4C7B" w:rsidRDefault="00CB03B9" w:rsidP="00B906B3">
      <w:pPr>
        <w:keepNext/>
        <w:keepLines/>
        <w:numPr>
          <w:ilvl w:val="2"/>
          <w:numId w:val="57"/>
        </w:numPr>
        <w:spacing w:line="360" w:lineRule="auto"/>
        <w:ind w:left="1440"/>
      </w:pPr>
      <w:r w:rsidRPr="000F4C7B">
        <w:rPr>
          <w:rFonts w:hint="cs"/>
          <w:rtl/>
        </w:rPr>
        <w:t xml:space="preserve">הגורם הרלוונטי בשב"ס ינפיק אישור/ים קבוע/ים לכניסת העובד/ים ו/או הרכב/ים של הספק  לאחר ביצוע הבדיקה הנדרשת. </w:t>
      </w:r>
    </w:p>
    <w:p w:rsidR="00CB03B9" w:rsidRPr="000F4C7B" w:rsidRDefault="00CB03B9" w:rsidP="00B906B3">
      <w:pPr>
        <w:keepNext/>
        <w:keepLines/>
        <w:numPr>
          <w:ilvl w:val="2"/>
          <w:numId w:val="57"/>
        </w:numPr>
        <w:spacing w:line="360" w:lineRule="auto"/>
        <w:ind w:left="1440"/>
      </w:pPr>
      <w:r w:rsidRPr="000F4C7B">
        <w:rPr>
          <w:rFonts w:hint="cs"/>
          <w:rtl/>
        </w:rPr>
        <w:t xml:space="preserve">למען הסר ספק, רק אלו אשר אושרה כניסתם באמצעות מתן אישור קבוע יורשו להיכנס למתקן שב"ס. מבלי לגרוע מהאמור, שב"ס יהא רשאי לדרוש סילוקו של כל עובד המועסק ע"י הספק ו/או מי מטעמו ללא מתן כל נימוק ולפי שיקול דעתו הבלעדי, והספק מתחייב לסלקו מיד עם קבלת דרישת שב"ס. </w:t>
      </w:r>
    </w:p>
    <w:p w:rsidR="00CB03B9" w:rsidRPr="000F4C7B" w:rsidRDefault="00CB03B9" w:rsidP="00B906B3">
      <w:pPr>
        <w:keepNext/>
        <w:keepLines/>
        <w:numPr>
          <w:ilvl w:val="2"/>
          <w:numId w:val="57"/>
        </w:numPr>
        <w:spacing w:line="360" w:lineRule="auto"/>
        <w:ind w:left="1440"/>
      </w:pPr>
      <w:r w:rsidRPr="000F4C7B">
        <w:rPr>
          <w:rtl/>
        </w:rPr>
        <w:t>הספק מתחייב להחזיר לשב"ס את רישיון הכניסה של כל עובד ש</w:t>
      </w:r>
      <w:r w:rsidRPr="000F4C7B">
        <w:rPr>
          <w:rFonts w:hint="cs"/>
          <w:rtl/>
        </w:rPr>
        <w:t xml:space="preserve">על </w:t>
      </w:r>
      <w:r w:rsidRPr="000F4C7B">
        <w:rPr>
          <w:rtl/>
        </w:rPr>
        <w:t xml:space="preserve">שמו ניתן הרישיון מיד עם סיום עבודתו של אותו עובד וכן בכל עת שידרוש שב"ס החזרתו </w:t>
      </w:r>
      <w:r w:rsidRPr="000F4C7B">
        <w:rPr>
          <w:rFonts w:hint="cs"/>
          <w:rtl/>
        </w:rPr>
        <w:t>ומבלי שיהא חייב לנמק זאת</w:t>
      </w:r>
      <w:r w:rsidRPr="000F4C7B">
        <w:rPr>
          <w:rtl/>
        </w:rPr>
        <w:t>.</w:t>
      </w:r>
    </w:p>
    <w:p w:rsidR="00CB03B9" w:rsidRPr="000F4C7B" w:rsidRDefault="00CB03B9" w:rsidP="00B906B3">
      <w:pPr>
        <w:keepNext/>
        <w:keepLines/>
        <w:numPr>
          <w:ilvl w:val="2"/>
          <w:numId w:val="57"/>
        </w:numPr>
        <w:spacing w:line="360" w:lineRule="auto"/>
        <w:ind w:left="1440"/>
      </w:pPr>
      <w:r w:rsidRPr="000F4C7B">
        <w:rPr>
          <w:rtl/>
        </w:rPr>
        <w:t xml:space="preserve">הספק מתחייב לבצע את כל הוראות </w:t>
      </w:r>
      <w:r w:rsidRPr="000F4C7B">
        <w:rPr>
          <w:rFonts w:hint="cs"/>
          <w:rtl/>
        </w:rPr>
        <w:t xml:space="preserve">שב"ס או מי מטעמו </w:t>
      </w:r>
      <w:r w:rsidRPr="000F4C7B">
        <w:rPr>
          <w:rtl/>
        </w:rPr>
        <w:t xml:space="preserve"> כפי </w:t>
      </w:r>
      <w:r w:rsidRPr="000F4C7B">
        <w:rPr>
          <w:rFonts w:hint="cs"/>
          <w:rtl/>
        </w:rPr>
        <w:t xml:space="preserve">שיינתנו </w:t>
      </w:r>
      <w:r w:rsidRPr="000F4C7B">
        <w:rPr>
          <w:rtl/>
        </w:rPr>
        <w:t xml:space="preserve">במהלך ביצוע העבודה </w:t>
      </w:r>
      <w:r w:rsidRPr="000F4C7B">
        <w:rPr>
          <w:rFonts w:hint="cs"/>
          <w:rtl/>
        </w:rPr>
        <w:t xml:space="preserve">ו/או מתן השירותים ע"י הספק לרבות </w:t>
      </w:r>
      <w:r w:rsidRPr="000F4C7B">
        <w:rPr>
          <w:rtl/>
        </w:rPr>
        <w:t>בכל הקשור לתנאי בטחון.</w:t>
      </w:r>
      <w:r w:rsidRPr="000F4C7B">
        <w:rPr>
          <w:rFonts w:hint="cs"/>
          <w:rtl/>
        </w:rPr>
        <w:t xml:space="preserve"> אי עמידת הספק /ואו מי מטעמו בתנאי הבטחון ו/או ביצוע בדיקה ביטחונית במהלך ביצוע העבודה ו/או אספקת השירותים לא תפגע באספקת השירותים השוטפת לשב"ס ואף לא תשמע טענה ו/או תביעה מצד הספק בגין כך.</w:t>
      </w:r>
    </w:p>
    <w:p w:rsidR="00CB03B9" w:rsidRPr="000F4C7B" w:rsidRDefault="00CB03B9" w:rsidP="00B906B3">
      <w:pPr>
        <w:keepNext/>
        <w:keepLines/>
        <w:numPr>
          <w:ilvl w:val="2"/>
          <w:numId w:val="57"/>
        </w:numPr>
        <w:spacing w:line="360" w:lineRule="auto"/>
        <w:ind w:left="1440"/>
        <w:rPr>
          <w:rtl/>
        </w:rPr>
      </w:pPr>
      <w:r w:rsidRPr="000F4C7B">
        <w:rPr>
          <w:rtl/>
        </w:rPr>
        <w:t>הספק מתחייב לתאם הגעתו לאתר שב"ס עם הגורם המוסמך בכל יחידה, וזאת</w:t>
      </w:r>
      <w:r w:rsidRPr="000F4C7B">
        <w:rPr>
          <w:rFonts w:hint="cs"/>
          <w:rtl/>
        </w:rPr>
        <w:t xml:space="preserve"> 72 שעות מראש ועד</w:t>
      </w:r>
      <w:r w:rsidRPr="000F4C7B">
        <w:rPr>
          <w:rtl/>
        </w:rPr>
        <w:t xml:space="preserve"> </w:t>
      </w:r>
      <w:r w:rsidRPr="000F4C7B">
        <w:rPr>
          <w:rFonts w:hint="cs"/>
          <w:rtl/>
        </w:rPr>
        <w:t xml:space="preserve">7 ימים במקסימום </w:t>
      </w:r>
      <w:r w:rsidRPr="000F4C7B">
        <w:rPr>
          <w:rtl/>
        </w:rPr>
        <w:t>בהתאם להנחיות מנהל הרכש על גבי הזמנת הטובין.</w:t>
      </w:r>
    </w:p>
    <w:p w:rsidR="00CB03B9" w:rsidRPr="000F4C7B" w:rsidRDefault="00CB03B9" w:rsidP="00B906B3">
      <w:pPr>
        <w:keepNext/>
        <w:keepLines/>
        <w:numPr>
          <w:ilvl w:val="1"/>
          <w:numId w:val="57"/>
        </w:numPr>
        <w:spacing w:line="360" w:lineRule="auto"/>
        <w:ind w:left="720"/>
        <w:rPr>
          <w:b/>
          <w:bCs/>
          <w:u w:val="single"/>
        </w:rPr>
      </w:pPr>
      <w:r w:rsidRPr="000F4C7B">
        <w:rPr>
          <w:rFonts w:hint="cs"/>
          <w:b/>
          <w:bCs/>
          <w:u w:val="single"/>
          <w:rtl/>
        </w:rPr>
        <w:t>הכנסת רכב ספק ונהג רכב הספק או מי מטעמו למתקן שב"ס</w:t>
      </w:r>
    </w:p>
    <w:p w:rsidR="00CB03B9" w:rsidRPr="000F4C7B" w:rsidRDefault="00CB03B9" w:rsidP="00B906B3">
      <w:pPr>
        <w:keepNext/>
        <w:keepLines/>
        <w:numPr>
          <w:ilvl w:val="2"/>
          <w:numId w:val="57"/>
        </w:numPr>
        <w:spacing w:line="360" w:lineRule="auto"/>
        <w:ind w:left="1440"/>
      </w:pPr>
      <w:r w:rsidRPr="000F4C7B">
        <w:rPr>
          <w:rFonts w:hint="cs"/>
          <w:rtl/>
        </w:rPr>
        <w:t>הספק יחתום בעצמו וכן יחתים את כל עובד/יו ו/או כל מי מטעמו אשר יעסוק בביצוע העבודה ו/או מתן השירותים  על כתב ההתחייבות וההצהרות המצורפות לנספח זה כנספח א'.</w:t>
      </w:r>
    </w:p>
    <w:p w:rsidR="00CB03B9" w:rsidRPr="000F4C7B" w:rsidRDefault="00CB03B9" w:rsidP="00B906B3">
      <w:pPr>
        <w:keepNext/>
        <w:keepLines/>
        <w:numPr>
          <w:ilvl w:val="2"/>
          <w:numId w:val="57"/>
        </w:numPr>
        <w:spacing w:line="360" w:lineRule="auto"/>
        <w:ind w:left="1440"/>
        <w:rPr>
          <w:rtl/>
        </w:rPr>
      </w:pPr>
      <w:r w:rsidRPr="000F4C7B">
        <w:rPr>
          <w:rFonts w:hint="cs"/>
          <w:rtl/>
        </w:rPr>
        <w:t>הספק מתחייב כי עובדיו /או מי מטעמו יחתום על נספח ב' לפני כל כניסה למתקן שב"ס.</w:t>
      </w:r>
    </w:p>
    <w:p w:rsidR="00CB03B9" w:rsidRPr="000F4C7B" w:rsidRDefault="00CB03B9" w:rsidP="00B906B3">
      <w:pPr>
        <w:keepNext/>
        <w:keepLines/>
        <w:numPr>
          <w:ilvl w:val="1"/>
          <w:numId w:val="57"/>
        </w:numPr>
        <w:spacing w:line="360" w:lineRule="auto"/>
        <w:ind w:left="720"/>
        <w:rPr>
          <w:b/>
          <w:bCs/>
          <w:u w:val="single"/>
        </w:rPr>
      </w:pPr>
      <w:r w:rsidRPr="000F4C7B">
        <w:rPr>
          <w:rFonts w:hint="cs"/>
          <w:b/>
          <w:bCs/>
          <w:u w:val="single"/>
          <w:rtl/>
        </w:rPr>
        <w:t>תנאי ביטחון נוספים</w:t>
      </w:r>
    </w:p>
    <w:p w:rsidR="00CB03B9" w:rsidRPr="000F4C7B" w:rsidRDefault="00CB03B9" w:rsidP="00B906B3">
      <w:pPr>
        <w:keepNext/>
        <w:keepLines/>
        <w:numPr>
          <w:ilvl w:val="2"/>
          <w:numId w:val="57"/>
        </w:numPr>
        <w:spacing w:line="360" w:lineRule="auto"/>
        <w:ind w:left="1440"/>
      </w:pPr>
      <w:r w:rsidRPr="000F4C7B">
        <w:rPr>
          <w:rFonts w:hint="cs"/>
          <w:rtl/>
        </w:rPr>
        <w:t>שב"ס רשאי להוסיף או לגרוע תנאי ביטחון וזאת על פי הצורך ועל פי הכללים הנדרשים וכפי שישתנו מעת לעת לפי שיקול דעתו הבלעדי ומבלי לצורך לנמק זאת בפני הספק.</w:t>
      </w:r>
    </w:p>
    <w:p w:rsidR="00CB03B9" w:rsidRPr="000F4C7B" w:rsidRDefault="00CB03B9" w:rsidP="00B906B3">
      <w:pPr>
        <w:keepNext/>
        <w:keepLines/>
        <w:numPr>
          <w:ilvl w:val="2"/>
          <w:numId w:val="57"/>
        </w:numPr>
        <w:spacing w:line="360" w:lineRule="auto"/>
        <w:ind w:left="1440"/>
      </w:pPr>
      <w:r w:rsidRPr="000F4C7B">
        <w:rPr>
          <w:rFonts w:hint="cs"/>
          <w:rtl/>
        </w:rPr>
        <w:t xml:space="preserve">הכנסת מוצר ו/או טובין </w:t>
      </w:r>
      <w:r w:rsidR="00C64168">
        <w:rPr>
          <w:rFonts w:hint="cs"/>
          <w:rtl/>
        </w:rPr>
        <w:t xml:space="preserve">למכירה במרכז המכר </w:t>
      </w:r>
      <w:r w:rsidRPr="000F4C7B">
        <w:rPr>
          <w:rFonts w:hint="cs"/>
          <w:rtl/>
        </w:rPr>
        <w:t>כפופה לאישור ראש ענף אבטחה בשב"ס. מובהר כי גם מוצר ו/או בטובין שאושרה הכנסתו, שב"ס יהא רשאי לפסול אותו בכל עת משיקולי ביטחון, והספק מתחייב לספק מוצר אחר העומד בדרישות הביטחון.</w:t>
      </w:r>
    </w:p>
    <w:p w:rsidR="00CB03B9" w:rsidRPr="000F4C7B" w:rsidRDefault="00CB03B9" w:rsidP="00B906B3">
      <w:pPr>
        <w:keepNext/>
        <w:keepLines/>
        <w:numPr>
          <w:ilvl w:val="2"/>
          <w:numId w:val="57"/>
        </w:numPr>
        <w:spacing w:line="360" w:lineRule="auto"/>
        <w:ind w:left="1440"/>
      </w:pPr>
      <w:r w:rsidRPr="000F4C7B">
        <w:rPr>
          <w:rFonts w:hint="cs"/>
          <w:rtl/>
        </w:rPr>
        <w:t>הספק מתחייב לספק מוצרים באריזתם המקורית בלבד. במוצרי הנעלה לא ייכללו חלקי ברזל ו/או מתכת.</w:t>
      </w:r>
    </w:p>
    <w:p w:rsidR="00CB03B9" w:rsidRDefault="00CB03B9" w:rsidP="00B906B3">
      <w:pPr>
        <w:keepNext/>
        <w:keepLines/>
        <w:numPr>
          <w:ilvl w:val="2"/>
          <w:numId w:val="57"/>
        </w:numPr>
        <w:spacing w:line="360" w:lineRule="auto"/>
        <w:ind w:left="1440"/>
      </w:pPr>
      <w:r w:rsidRPr="000F4C7B">
        <w:rPr>
          <w:rFonts w:hint="cs"/>
          <w:rtl/>
        </w:rPr>
        <w:t xml:space="preserve">שב"ס יהא רשאי לבצע ביקורות (מתוכננות ו/או פתע) במחסני הספק לסחורה המיועדת לאספקה לשב"ס. כמו כן, שב"ס יהא רשאי לערוך בדיקות פתע ברכבי הספק האמורים להגיע למתקן שב"ס.  </w:t>
      </w:r>
    </w:p>
    <w:p w:rsidR="00CB03B9" w:rsidRPr="000F4C7B" w:rsidRDefault="00CB03B9" w:rsidP="00B1245D">
      <w:pPr>
        <w:keepNext/>
        <w:keepLines/>
        <w:spacing w:line="360" w:lineRule="auto"/>
        <w:ind w:left="1440"/>
      </w:pPr>
      <w:r>
        <w:rPr>
          <w:rFonts w:hint="cs"/>
          <w:rtl/>
        </w:rPr>
        <w:t>השב"ס יהא רשאי לבצע ביקורות ( מתוכננות / פתע )  במרכזי המכר הפועלים בשב"ס כולל עיון והעתקת חומר משרדי / ניירת, בדיקת נתונים במחשב מרכז המכר וכל  צורך אחר.</w:t>
      </w:r>
    </w:p>
    <w:p w:rsidR="00CB03B9" w:rsidRPr="000F4C7B" w:rsidRDefault="00CB03B9" w:rsidP="00B906B3">
      <w:pPr>
        <w:keepNext/>
        <w:keepLines/>
        <w:numPr>
          <w:ilvl w:val="2"/>
          <w:numId w:val="57"/>
        </w:numPr>
        <w:spacing w:line="360" w:lineRule="auto"/>
        <w:ind w:left="1440"/>
      </w:pPr>
      <w:r w:rsidRPr="000F4C7B">
        <w:rPr>
          <w:rtl/>
        </w:rPr>
        <w:t xml:space="preserve">מודגש </w:t>
      </w:r>
      <w:r w:rsidRPr="000F4C7B">
        <w:rPr>
          <w:rFonts w:hint="cs"/>
          <w:rtl/>
        </w:rPr>
        <w:t>כי</w:t>
      </w:r>
      <w:r w:rsidRPr="000F4C7B">
        <w:rPr>
          <w:rtl/>
        </w:rPr>
        <w:t xml:space="preserve"> מתן רישיון כניסה הינו אישי ומחייב תדרוך בטחוני / הנחיות התנהגות במתקן זה , התדרוך יבוצע בקבוצה ולא לבודדים ע"י </w:t>
      </w:r>
      <w:r w:rsidRPr="000F4C7B">
        <w:rPr>
          <w:rFonts w:hint="cs"/>
          <w:rtl/>
        </w:rPr>
        <w:t>קצין אג"מ המתקן</w:t>
      </w:r>
      <w:r w:rsidRPr="000F4C7B">
        <w:rPr>
          <w:rtl/>
        </w:rPr>
        <w:t xml:space="preserve"> ו/או מי שהוסמך על ידו </w:t>
      </w:r>
    </w:p>
    <w:p w:rsidR="00CB03B9" w:rsidRPr="000F4C7B" w:rsidRDefault="00CB03B9" w:rsidP="00B906B3">
      <w:pPr>
        <w:keepNext/>
        <w:keepLines/>
        <w:numPr>
          <w:ilvl w:val="2"/>
          <w:numId w:val="57"/>
        </w:numPr>
        <w:spacing w:line="360" w:lineRule="auto"/>
        <w:ind w:left="1440"/>
      </w:pPr>
      <w:r w:rsidRPr="000F4C7B">
        <w:rPr>
          <w:rtl/>
        </w:rPr>
        <w:t>למניעת ספק</w:t>
      </w:r>
      <w:r w:rsidRPr="000F4C7B">
        <w:rPr>
          <w:rFonts w:hint="cs"/>
          <w:rtl/>
        </w:rPr>
        <w:t>,</w:t>
      </w:r>
      <w:r w:rsidRPr="000F4C7B">
        <w:rPr>
          <w:rtl/>
        </w:rPr>
        <w:t xml:space="preserve"> מודגש בזאת שאין לצלם ואין לשרטט מתקן ממתקני בית הסוהר , לרבות מערכות </w:t>
      </w:r>
      <w:r w:rsidRPr="000F4C7B">
        <w:rPr>
          <w:rFonts w:hint="cs"/>
          <w:rtl/>
        </w:rPr>
        <w:t xml:space="preserve">מכניות </w:t>
      </w:r>
      <w:r w:rsidRPr="000F4C7B">
        <w:rPr>
          <w:rtl/>
        </w:rPr>
        <w:t xml:space="preserve"> ואלקטרוניות</w:t>
      </w:r>
      <w:r w:rsidRPr="000F4C7B">
        <w:rPr>
          <w:rFonts w:hint="cs"/>
          <w:rtl/>
        </w:rPr>
        <w:t>.</w:t>
      </w:r>
    </w:p>
    <w:p w:rsidR="00CB03B9" w:rsidRPr="000F4C7B" w:rsidRDefault="00CB03B9" w:rsidP="00B906B3">
      <w:pPr>
        <w:keepNext/>
        <w:keepLines/>
        <w:numPr>
          <w:ilvl w:val="2"/>
          <w:numId w:val="57"/>
        </w:numPr>
        <w:spacing w:line="360" w:lineRule="auto"/>
        <w:ind w:left="1440"/>
      </w:pPr>
      <w:r w:rsidRPr="000F4C7B">
        <w:rPr>
          <w:rtl/>
        </w:rPr>
        <w:t xml:space="preserve"> חל איסור מוחלט להשאיר ללא השגחה צמודה, כלי רכב או כל ציוד מכל סוג שהוא לרבות כלי עבודה ( ידניים ו/או חשמליים ) חומרים וציוד עזר ( צינורות, סולמות, פיגומים, כבלים וכו').</w:t>
      </w:r>
    </w:p>
    <w:p w:rsidR="00CB03B9" w:rsidRPr="000F4C7B" w:rsidRDefault="00CB03B9" w:rsidP="00B906B3">
      <w:pPr>
        <w:keepNext/>
        <w:keepLines/>
        <w:numPr>
          <w:ilvl w:val="2"/>
          <w:numId w:val="57"/>
        </w:numPr>
        <w:spacing w:line="360" w:lineRule="auto"/>
        <w:ind w:left="1440"/>
      </w:pPr>
      <w:r w:rsidRPr="000F4C7B">
        <w:rPr>
          <w:rtl/>
        </w:rPr>
        <w:t xml:space="preserve">באפשרות הקבלן לבצע קשירה בשרשרת ומנעול מאובטחים של פרטי ציוד מכל סוג שהוא במידת הצורך, אך ורק לאחר אישור בכתב </w:t>
      </w:r>
      <w:r w:rsidRPr="000F4C7B">
        <w:rPr>
          <w:rFonts w:hint="cs"/>
          <w:rtl/>
        </w:rPr>
        <w:t>ומראש</w:t>
      </w:r>
      <w:r w:rsidRPr="000F4C7B">
        <w:rPr>
          <w:rtl/>
        </w:rPr>
        <w:t>.</w:t>
      </w:r>
    </w:p>
    <w:p w:rsidR="00CB03B9" w:rsidRPr="000F4C7B" w:rsidRDefault="00CB03B9" w:rsidP="00B906B3">
      <w:pPr>
        <w:keepNext/>
        <w:keepLines/>
        <w:numPr>
          <w:ilvl w:val="2"/>
          <w:numId w:val="57"/>
        </w:numPr>
        <w:spacing w:line="360" w:lineRule="auto"/>
        <w:ind w:left="1440"/>
      </w:pPr>
      <w:r w:rsidRPr="000F4C7B">
        <w:rPr>
          <w:rtl/>
        </w:rPr>
        <w:t xml:space="preserve">הכנסת/ הוצאת כל כלי עבודה אל ומהמתקן תהיה אך ורק בנוכחות </w:t>
      </w:r>
      <w:r w:rsidRPr="000F4C7B">
        <w:rPr>
          <w:rFonts w:hint="cs"/>
          <w:rtl/>
        </w:rPr>
        <w:t>קצין אג"מ</w:t>
      </w:r>
      <w:r w:rsidRPr="000F4C7B">
        <w:rPr>
          <w:rtl/>
        </w:rPr>
        <w:t xml:space="preserve"> המתקן  ו/או בא כוח, בליווי רישום / תיעוד מתאים</w:t>
      </w:r>
      <w:r w:rsidRPr="000F4C7B">
        <w:rPr>
          <w:rFonts w:hint="cs"/>
          <w:rtl/>
        </w:rPr>
        <w:t>.</w:t>
      </w:r>
    </w:p>
    <w:p w:rsidR="00CB03B9" w:rsidRDefault="00CB03B9" w:rsidP="00B906B3">
      <w:pPr>
        <w:keepNext/>
        <w:keepLines/>
        <w:numPr>
          <w:ilvl w:val="2"/>
          <w:numId w:val="57"/>
        </w:numPr>
        <w:spacing w:line="360" w:lineRule="auto"/>
        <w:ind w:left="1440"/>
      </w:pPr>
      <w:r w:rsidRPr="000F4C7B">
        <w:rPr>
          <w:rFonts w:hint="cs"/>
          <w:rtl/>
        </w:rPr>
        <w:t>איבוד</w:t>
      </w:r>
      <w:r w:rsidRPr="000F4C7B">
        <w:rPr>
          <w:rtl/>
        </w:rPr>
        <w:t xml:space="preserve"> כל כלי עבודה מכל סוג שהוא תדווח מידית </w:t>
      </w:r>
      <w:r w:rsidRPr="000F4C7B">
        <w:rPr>
          <w:rFonts w:hint="cs"/>
          <w:rtl/>
        </w:rPr>
        <w:t>לקצין אג"מ</w:t>
      </w:r>
      <w:r w:rsidRPr="000F4C7B">
        <w:rPr>
          <w:rtl/>
        </w:rPr>
        <w:t xml:space="preserve"> המתקן חדר בקרה, לא תתאפשר יציאת ה</w:t>
      </w:r>
      <w:r w:rsidRPr="000F4C7B">
        <w:rPr>
          <w:rFonts w:hint="cs"/>
          <w:rtl/>
        </w:rPr>
        <w:t>ספק</w:t>
      </w:r>
      <w:r w:rsidRPr="000F4C7B">
        <w:rPr>
          <w:rtl/>
        </w:rPr>
        <w:t xml:space="preserve"> / עובדיו מהשטח עד להמצאת הכלי .</w:t>
      </w:r>
    </w:p>
    <w:p w:rsidR="00CB03B9" w:rsidRDefault="00CB03B9" w:rsidP="00B906B3">
      <w:pPr>
        <w:keepNext/>
        <w:keepLines/>
        <w:numPr>
          <w:ilvl w:val="2"/>
          <w:numId w:val="57"/>
        </w:numPr>
        <w:spacing w:line="360" w:lineRule="auto"/>
        <w:ind w:left="1440"/>
      </w:pPr>
      <w:r>
        <w:rPr>
          <w:rFonts w:hint="cs"/>
          <w:rtl/>
        </w:rPr>
        <w:t>שב"ס רשאי לבצע שיקוף מוצרים מלא או חלקי לסחורה המתקבלת למרכז המכר, א.מרכז המכר ונהג האספקה מחויבים להמתין עד לסיום השיקוף וללוות את התהליך.</w:t>
      </w:r>
    </w:p>
    <w:p w:rsidR="00CB03B9" w:rsidRDefault="00CB03B9" w:rsidP="00B906B3">
      <w:pPr>
        <w:keepNext/>
        <w:keepLines/>
        <w:numPr>
          <w:ilvl w:val="2"/>
          <w:numId w:val="57"/>
        </w:numPr>
        <w:spacing w:line="360" w:lineRule="auto"/>
        <w:ind w:left="1440"/>
      </w:pPr>
      <w:r>
        <w:rPr>
          <w:rFonts w:hint="cs"/>
          <w:rtl/>
        </w:rPr>
        <w:t>כניסת משאיות למתקני שב"ס מותנית במעבר בידוק ביטחוני, על הספק לקחת בחשבון עיכובים בהכנסת משאיות אספקה ליחידות מעבר לשיקוף המוצרים אשר יתבצע לסחורה אשר במשאית.</w:t>
      </w:r>
    </w:p>
    <w:p w:rsidR="00CB03B9" w:rsidRDefault="00CB03B9" w:rsidP="00B906B3">
      <w:pPr>
        <w:keepNext/>
        <w:keepLines/>
        <w:numPr>
          <w:ilvl w:val="2"/>
          <w:numId w:val="57"/>
        </w:numPr>
        <w:spacing w:line="360" w:lineRule="auto"/>
        <w:ind w:left="1440"/>
      </w:pPr>
      <w:r>
        <w:rPr>
          <w:rFonts w:hint="cs"/>
          <w:rtl/>
        </w:rPr>
        <w:t>הספק מתחייב להחנות את משאיות האספקה כשהן עמוסות בטובין המיועד לאספקה למרכזי המכר בחניון לילה סגור ומאובטח.</w:t>
      </w:r>
    </w:p>
    <w:p w:rsidR="00CB03B9" w:rsidRDefault="00CB03B9" w:rsidP="00B906B3">
      <w:pPr>
        <w:keepNext/>
        <w:keepLines/>
        <w:numPr>
          <w:ilvl w:val="2"/>
          <w:numId w:val="57"/>
        </w:numPr>
        <w:spacing w:line="360" w:lineRule="auto"/>
        <w:ind w:left="1440"/>
      </w:pPr>
      <w:r>
        <w:rPr>
          <w:rFonts w:hint="cs"/>
          <w:rtl/>
        </w:rPr>
        <w:t>על גבי תעודות המשלוח של הטובין המיועד למרכזי המכר לא יצוינו שמות יחידות ואגפים, יבחרו מספרים אקראיים אשר יוחלפו מעת לעת ואשר לא יהיו גלויים לנהגי האספקה אלא ביום החלוקה.</w:t>
      </w:r>
    </w:p>
    <w:p w:rsidR="00CB03B9" w:rsidRDefault="00CB03B9" w:rsidP="00B906B3">
      <w:pPr>
        <w:keepNext/>
        <w:keepLines/>
        <w:numPr>
          <w:ilvl w:val="2"/>
          <w:numId w:val="57"/>
        </w:numPr>
        <w:spacing w:line="360" w:lineRule="auto"/>
        <w:ind w:left="1440"/>
      </w:pPr>
      <w:r>
        <w:rPr>
          <w:rFonts w:hint="cs"/>
          <w:rtl/>
        </w:rPr>
        <w:t>הספק הזוכה יערוך רוטציות בין נהגי החלוקה בקוו</w:t>
      </w:r>
      <w:r>
        <w:rPr>
          <w:rFonts w:hint="eastAsia"/>
          <w:rtl/>
        </w:rPr>
        <w:t>י</w:t>
      </w:r>
      <w:r>
        <w:rPr>
          <w:rFonts w:hint="cs"/>
          <w:rtl/>
        </w:rPr>
        <w:t xml:space="preserve"> החלוקה בהתא</w:t>
      </w:r>
      <w:r>
        <w:rPr>
          <w:rFonts w:hint="eastAsia"/>
          <w:rtl/>
        </w:rPr>
        <w:t>ם</w:t>
      </w:r>
      <w:r>
        <w:rPr>
          <w:rFonts w:hint="cs"/>
          <w:rtl/>
        </w:rPr>
        <w:t xml:space="preserve"> לתדירות אשר תידרש ע"י  שב"ס.</w:t>
      </w:r>
    </w:p>
    <w:p w:rsidR="00CB03B9" w:rsidRDefault="00CB03B9" w:rsidP="00B906B3">
      <w:pPr>
        <w:keepNext/>
        <w:keepLines/>
        <w:numPr>
          <w:ilvl w:val="2"/>
          <w:numId w:val="57"/>
        </w:numPr>
        <w:spacing w:line="360" w:lineRule="auto"/>
        <w:ind w:left="1440"/>
      </w:pPr>
      <w:r>
        <w:rPr>
          <w:rFonts w:hint="cs"/>
          <w:rtl/>
        </w:rPr>
        <w:t>באפשרות שב"ס לדרוש מהספק לבצע רוטציות תקופתיות או ספציפיות לגבי א.מרכזי המכר ושיבוצם במרכז מכר ספציפי.</w:t>
      </w:r>
    </w:p>
    <w:p w:rsidR="00C64168" w:rsidRPr="000F4C7B" w:rsidRDefault="00C64168" w:rsidP="00B906B3">
      <w:pPr>
        <w:keepNext/>
        <w:keepLines/>
        <w:numPr>
          <w:ilvl w:val="2"/>
          <w:numId w:val="57"/>
        </w:numPr>
        <w:spacing w:line="360" w:lineRule="auto"/>
        <w:ind w:left="1440"/>
      </w:pPr>
      <w:r>
        <w:rPr>
          <w:rFonts w:hint="cs"/>
          <w:rtl/>
        </w:rPr>
        <w:t>חל איסור מוחלט של המפעיל או עובדיו לאפשר גישה למערכת המחשב במרכזי המכר לאסירים כולל אסירי עבודה, במקרה של הפרת האיסור שב"ס יהייה רשאי לקנוס את המפעיל ב 2,000 ₪ למקרה.</w:t>
      </w:r>
    </w:p>
    <w:p w:rsidR="00CB03B9" w:rsidRPr="000F4C7B" w:rsidRDefault="00CB03B9" w:rsidP="00B906B3">
      <w:pPr>
        <w:keepNext/>
        <w:keepLines/>
        <w:numPr>
          <w:ilvl w:val="1"/>
          <w:numId w:val="57"/>
        </w:numPr>
        <w:spacing w:line="360" w:lineRule="auto"/>
        <w:ind w:left="720"/>
        <w:rPr>
          <w:b/>
          <w:bCs/>
          <w:u w:val="single"/>
        </w:rPr>
      </w:pPr>
      <w:r w:rsidRPr="000F4C7B">
        <w:rPr>
          <w:rFonts w:hint="cs"/>
          <w:b/>
          <w:bCs/>
          <w:u w:val="single"/>
          <w:rtl/>
        </w:rPr>
        <w:t>קנס כספי וביטול חוזה</w:t>
      </w:r>
    </w:p>
    <w:p w:rsidR="00CB03B9" w:rsidRPr="000F4C7B" w:rsidRDefault="00CB03B9" w:rsidP="00B906B3">
      <w:pPr>
        <w:keepNext/>
        <w:keepLines/>
        <w:numPr>
          <w:ilvl w:val="2"/>
          <w:numId w:val="57"/>
        </w:numPr>
        <w:spacing w:line="360" w:lineRule="auto"/>
        <w:ind w:left="1440"/>
      </w:pPr>
      <w:r w:rsidRPr="000F4C7B">
        <w:rPr>
          <w:rFonts w:hint="cs"/>
          <w:rtl/>
        </w:rPr>
        <w:t xml:space="preserve">במקרה של הפרת התחייבות ספק ו/או מי מטעמו מכל סיבה שהיא, ולרבות ניסיון להכנסת אמצעים אסורים בהחזקה  שב"ס יהא רשאי לגבות מהספק קנס כספי  בסכום השווה ל </w:t>
      </w:r>
      <w:r w:rsidRPr="000F4C7B">
        <w:rPr>
          <w:rtl/>
        </w:rPr>
        <w:t>–</w:t>
      </w:r>
      <w:r w:rsidRPr="000F4C7B">
        <w:rPr>
          <w:rFonts w:hint="cs"/>
          <w:rtl/>
        </w:rPr>
        <w:t xml:space="preserve"> 20,000 ₪ (עשרים אלף שקלים חדשים) ללא כל הוכחת נזק ו/או פגיעה בביטחון.</w:t>
      </w:r>
    </w:p>
    <w:p w:rsidR="00CB03B9" w:rsidRPr="000F4C7B" w:rsidRDefault="00CB03B9" w:rsidP="00B906B3">
      <w:pPr>
        <w:keepNext/>
        <w:keepLines/>
        <w:numPr>
          <w:ilvl w:val="2"/>
          <w:numId w:val="57"/>
        </w:numPr>
        <w:spacing w:line="360" w:lineRule="auto"/>
        <w:ind w:left="1440"/>
      </w:pPr>
      <w:r w:rsidRPr="000F4C7B">
        <w:rPr>
          <w:rFonts w:hint="cs"/>
          <w:rtl/>
        </w:rPr>
        <w:t>שב"ס יהא רשאי לקזז את סכום הקנס מכל סכום שהוא המגיע לספק.</w:t>
      </w:r>
    </w:p>
    <w:p w:rsidR="00CB03B9" w:rsidRPr="000F4C7B" w:rsidRDefault="00CB03B9" w:rsidP="00B906B3">
      <w:pPr>
        <w:keepNext/>
        <w:keepLines/>
        <w:numPr>
          <w:ilvl w:val="2"/>
          <w:numId w:val="57"/>
        </w:numPr>
        <w:spacing w:line="360" w:lineRule="auto"/>
        <w:ind w:left="1440"/>
      </w:pPr>
      <w:r w:rsidRPr="000F4C7B">
        <w:rPr>
          <w:rFonts w:hint="cs"/>
          <w:rtl/>
        </w:rPr>
        <w:t xml:space="preserve">שב"ס יהא רשאי אך לא חייב לבטל את החוזה בגין הפרת התחייבות הספק בהתאם להוראות הצהרה זו. </w:t>
      </w:r>
    </w:p>
    <w:p w:rsidR="00CB03B9" w:rsidRPr="000F4C7B" w:rsidRDefault="00CB03B9" w:rsidP="00B906B3">
      <w:pPr>
        <w:keepNext/>
        <w:keepLines/>
        <w:numPr>
          <w:ilvl w:val="2"/>
          <w:numId w:val="57"/>
        </w:numPr>
        <w:spacing w:line="360" w:lineRule="auto"/>
        <w:ind w:left="1440"/>
      </w:pPr>
      <w:r w:rsidRPr="000F4C7B">
        <w:rPr>
          <w:rFonts w:hint="cs"/>
          <w:rtl/>
        </w:rPr>
        <w:t>למען הסר ספק מובהר כי, אין בהטלת הקנס האמור לעיל, כדי לפגוע ו/או לגרוע מכל זכות ו/או טענה שיש לשב"ס כלפי הספק ו/או מי מטעמו. בעניין זה לא תשמע טענה כלשהיא מצד הספק ו/או מי מטעמו בגין אי עמידה בתנאי ההתקשרות בשל הפעלת הקנס ו/או פסילת עובד ו/או מי מטעמו.</w:t>
      </w:r>
    </w:p>
    <w:p w:rsidR="00CB03B9" w:rsidRPr="000F4C7B" w:rsidRDefault="00CB03B9" w:rsidP="00B906B3">
      <w:pPr>
        <w:keepNext/>
        <w:keepLines/>
        <w:numPr>
          <w:ilvl w:val="2"/>
          <w:numId w:val="57"/>
        </w:numPr>
        <w:spacing w:line="360" w:lineRule="auto"/>
        <w:ind w:left="1440"/>
      </w:pPr>
      <w:r w:rsidRPr="000F4C7B">
        <w:rPr>
          <w:rtl/>
        </w:rPr>
        <w:t xml:space="preserve">מבלי לגרוע מההוראות הקודמות של </w:t>
      </w:r>
      <w:r w:rsidR="00F90705">
        <w:rPr>
          <w:rFonts w:hint="cs"/>
          <w:rtl/>
        </w:rPr>
        <w:t>נספח זה</w:t>
      </w:r>
      <w:r w:rsidRPr="000F4C7B">
        <w:rPr>
          <w:rtl/>
        </w:rPr>
        <w:t xml:space="preserve"> מתחייב למלא אחר כל הוראות הביטחון והסדורים הביטחוניים </w:t>
      </w:r>
      <w:r w:rsidR="00920CF6" w:rsidRPr="000F4C7B">
        <w:rPr>
          <w:rFonts w:hint="cs"/>
          <w:rtl/>
        </w:rPr>
        <w:t>ש</w:t>
      </w:r>
      <w:r w:rsidR="00920CF6">
        <w:rPr>
          <w:rFonts w:hint="cs"/>
          <w:rtl/>
        </w:rPr>
        <w:t>י</w:t>
      </w:r>
      <w:r w:rsidR="00920CF6" w:rsidRPr="000F4C7B">
        <w:rPr>
          <w:rFonts w:hint="cs"/>
          <w:rtl/>
        </w:rPr>
        <w:t>ידר</w:t>
      </w:r>
      <w:r w:rsidR="00920CF6" w:rsidRPr="000F4C7B">
        <w:rPr>
          <w:rFonts w:hint="eastAsia"/>
          <w:rtl/>
        </w:rPr>
        <w:t>ש</w:t>
      </w:r>
      <w:r w:rsidRPr="000F4C7B">
        <w:rPr>
          <w:rtl/>
        </w:rPr>
        <w:t xml:space="preserve"> לעשותם על ידי נציג </w:t>
      </w:r>
      <w:r w:rsidRPr="000F4C7B">
        <w:rPr>
          <w:rFonts w:hint="cs"/>
          <w:rtl/>
        </w:rPr>
        <w:t>המתקן</w:t>
      </w:r>
      <w:r w:rsidRPr="000F4C7B">
        <w:rPr>
          <w:rtl/>
        </w:rPr>
        <w:t xml:space="preserve"> בקשר לביצוע העבודות בשבילו או מטעמו.</w:t>
      </w:r>
    </w:p>
    <w:p w:rsidR="00CB03B9" w:rsidRPr="000F4C7B" w:rsidRDefault="00CB03B9" w:rsidP="00B906B3">
      <w:pPr>
        <w:keepNext/>
        <w:keepLines/>
        <w:numPr>
          <w:ilvl w:val="2"/>
          <w:numId w:val="57"/>
        </w:numPr>
        <w:spacing w:line="360" w:lineRule="auto"/>
        <w:ind w:left="1440"/>
      </w:pPr>
      <w:r w:rsidRPr="000F4C7B">
        <w:rPr>
          <w:rtl/>
        </w:rPr>
        <w:t xml:space="preserve">במקרה של סתירה בין הוראות החוזה על כל תוספותיו, הוראות </w:t>
      </w:r>
      <w:r w:rsidR="00F90705">
        <w:rPr>
          <w:rFonts w:hint="cs"/>
          <w:rtl/>
        </w:rPr>
        <w:t>נספח זה</w:t>
      </w:r>
      <w:r w:rsidRPr="000F4C7B">
        <w:rPr>
          <w:rtl/>
        </w:rPr>
        <w:t xml:space="preserve"> עדיפות.</w:t>
      </w:r>
    </w:p>
    <w:p w:rsidR="00CB03B9" w:rsidRPr="000F4C7B" w:rsidRDefault="00F90705" w:rsidP="00B906B3">
      <w:pPr>
        <w:keepNext/>
        <w:keepLines/>
        <w:numPr>
          <w:ilvl w:val="2"/>
          <w:numId w:val="57"/>
        </w:numPr>
        <w:spacing w:line="360" w:lineRule="auto"/>
        <w:ind w:left="1440"/>
        <w:rPr>
          <w:rtl/>
        </w:rPr>
      </w:pPr>
      <w:r>
        <w:rPr>
          <w:rFonts w:hint="cs"/>
          <w:rtl/>
        </w:rPr>
        <w:t>המפעיל</w:t>
      </w:r>
      <w:r w:rsidR="00CB03B9" w:rsidRPr="000F4C7B">
        <w:rPr>
          <w:rtl/>
        </w:rPr>
        <w:t xml:space="preserve"> מאשר, כי קרא את ההצהרה דלעיל והסעיפים 118, 119 מחוק העונשין תשל"ז </w:t>
      </w:r>
      <w:r w:rsidR="00CB03B9" w:rsidRPr="000F4C7B">
        <w:t>–</w:t>
      </w:r>
      <w:r w:rsidR="00CB03B9" w:rsidRPr="000F4C7B">
        <w:rPr>
          <w:rtl/>
        </w:rPr>
        <w:t xml:space="preserve"> 1977 המובאים להלן, וידוע ל</w:t>
      </w:r>
      <w:r>
        <w:rPr>
          <w:rFonts w:hint="cs"/>
          <w:rtl/>
        </w:rPr>
        <w:t>ו</w:t>
      </w:r>
      <w:r w:rsidR="00CB03B9" w:rsidRPr="000F4C7B">
        <w:rPr>
          <w:rtl/>
        </w:rPr>
        <w:t xml:space="preserve"> כי אם </w:t>
      </w:r>
      <w:r>
        <w:rPr>
          <w:rFonts w:hint="cs"/>
          <w:rtl/>
        </w:rPr>
        <w:t>י</w:t>
      </w:r>
      <w:r w:rsidR="00CB03B9" w:rsidRPr="000F4C7B">
        <w:rPr>
          <w:rtl/>
        </w:rPr>
        <w:t xml:space="preserve">עבור אל אחת מהוראות החוק וההצהרה דלעיל, </w:t>
      </w:r>
      <w:r>
        <w:rPr>
          <w:rFonts w:hint="cs"/>
          <w:rtl/>
        </w:rPr>
        <w:t xml:space="preserve">הינו </w:t>
      </w:r>
      <w:r w:rsidR="00CB03B9" w:rsidRPr="000F4C7B">
        <w:rPr>
          <w:rtl/>
        </w:rPr>
        <w:t>צפוי לעונש מאסר.</w:t>
      </w:r>
    </w:p>
    <w:p w:rsidR="00CB03B9" w:rsidRPr="000F4C7B" w:rsidRDefault="00CB03B9" w:rsidP="00B1245D">
      <w:pPr>
        <w:keepNext/>
        <w:keepLines/>
        <w:spacing w:line="360" w:lineRule="auto"/>
        <w:rPr>
          <w:rtl/>
        </w:rPr>
      </w:pPr>
    </w:p>
    <w:p w:rsidR="00CB03B9" w:rsidRPr="00B65979" w:rsidRDefault="00CB03B9" w:rsidP="00B1245D">
      <w:pPr>
        <w:keepNext/>
        <w:keepLines/>
        <w:spacing w:line="360" w:lineRule="auto"/>
        <w:jc w:val="center"/>
        <w:rPr>
          <w:rtl/>
        </w:rPr>
      </w:pPr>
      <w:r w:rsidRPr="000F4C7B">
        <w:rPr>
          <w:b/>
          <w:bCs/>
          <w:u w:val="single"/>
          <w:rtl/>
        </w:rPr>
        <w:br w:type="page"/>
      </w:r>
      <w:r w:rsidRPr="000F4C7B">
        <w:rPr>
          <w:rFonts w:hint="cs"/>
          <w:b/>
          <w:bCs/>
          <w:u w:val="single"/>
          <w:rtl/>
        </w:rPr>
        <w:t>נספח</w:t>
      </w:r>
      <w:r w:rsidR="00C50E69">
        <w:rPr>
          <w:rFonts w:hint="cs"/>
          <w:b/>
          <w:bCs/>
          <w:u w:val="single"/>
          <w:rtl/>
        </w:rPr>
        <w:t xml:space="preserve"> ט'</w:t>
      </w:r>
      <w:r w:rsidRPr="000F4C7B">
        <w:rPr>
          <w:rFonts w:hint="cs"/>
          <w:b/>
          <w:bCs/>
          <w:u w:val="single"/>
          <w:rtl/>
        </w:rPr>
        <w:t xml:space="preserve"> </w:t>
      </w:r>
      <w:r w:rsidR="00C50E69">
        <w:rPr>
          <w:rFonts w:hint="cs"/>
          <w:b/>
          <w:bCs/>
          <w:u w:val="single"/>
          <w:rtl/>
        </w:rPr>
        <w:t>(</w:t>
      </w:r>
      <w:r w:rsidR="00264A2E">
        <w:rPr>
          <w:rFonts w:hint="cs"/>
          <w:b/>
          <w:bCs/>
          <w:u w:val="single"/>
          <w:rtl/>
        </w:rPr>
        <w:t xml:space="preserve"> חלק </w:t>
      </w:r>
      <w:r w:rsidRPr="000F4C7B">
        <w:rPr>
          <w:rFonts w:hint="cs"/>
          <w:b/>
          <w:bCs/>
          <w:u w:val="single"/>
          <w:rtl/>
        </w:rPr>
        <w:t>א'</w:t>
      </w:r>
      <w:r w:rsidR="00C50E69">
        <w:rPr>
          <w:rFonts w:hint="cs"/>
          <w:b/>
          <w:bCs/>
          <w:u w:val="single"/>
          <w:rtl/>
        </w:rPr>
        <w:t>)</w:t>
      </w:r>
    </w:p>
    <w:p w:rsidR="00CB03B9" w:rsidRPr="000F4C7B" w:rsidRDefault="00CB03B9" w:rsidP="00B1245D">
      <w:pPr>
        <w:keepNext/>
        <w:keepLines/>
        <w:spacing w:before="240" w:after="60" w:line="360" w:lineRule="auto"/>
        <w:jc w:val="center"/>
        <w:outlineLvl w:val="4"/>
        <w:rPr>
          <w:b/>
          <w:bCs/>
          <w:u w:val="single"/>
          <w:rtl/>
        </w:rPr>
      </w:pPr>
      <w:r w:rsidRPr="000F4C7B">
        <w:rPr>
          <w:b/>
          <w:bCs/>
          <w:u w:val="single"/>
          <w:rtl/>
        </w:rPr>
        <w:t>כתב התחייבות</w:t>
      </w:r>
      <w:r w:rsidRPr="000F4C7B">
        <w:rPr>
          <w:rFonts w:hint="cs"/>
          <w:b/>
          <w:bCs/>
          <w:u w:val="single"/>
          <w:rtl/>
        </w:rPr>
        <w:t xml:space="preserve"> לשמירה על סוד</w:t>
      </w:r>
      <w:r w:rsidRPr="00264A2E">
        <w:rPr>
          <w:rFonts w:hint="cs"/>
          <w:u w:val="single"/>
          <w:rtl/>
        </w:rPr>
        <w:t>י</w:t>
      </w:r>
      <w:r w:rsidRPr="000F4C7B">
        <w:rPr>
          <w:rFonts w:hint="cs"/>
          <w:b/>
          <w:bCs/>
          <w:u w:val="single"/>
          <w:rtl/>
        </w:rPr>
        <w:t>ות ושמירה על ביטחון בית הסוהר</w:t>
      </w:r>
    </w:p>
    <w:p w:rsidR="00CB03B9" w:rsidRPr="000F4C7B" w:rsidRDefault="00CB03B9" w:rsidP="00B1245D">
      <w:pPr>
        <w:keepNext/>
        <w:keepLines/>
        <w:tabs>
          <w:tab w:val="num" w:pos="720"/>
          <w:tab w:val="num" w:pos="4140"/>
        </w:tabs>
        <w:spacing w:line="360" w:lineRule="auto"/>
        <w:ind w:left="482"/>
        <w:rPr>
          <w:b/>
          <w:bCs/>
          <w:u w:val="single"/>
          <w:rtl/>
        </w:rPr>
      </w:pPr>
    </w:p>
    <w:p w:rsidR="00CB03B9" w:rsidRPr="000F4C7B" w:rsidRDefault="00CB03B9" w:rsidP="00B1245D">
      <w:pPr>
        <w:keepNext/>
        <w:keepLines/>
        <w:tabs>
          <w:tab w:val="num" w:pos="720"/>
          <w:tab w:val="num" w:pos="4140"/>
        </w:tabs>
        <w:spacing w:line="360" w:lineRule="auto"/>
        <w:ind w:left="482"/>
        <w:rPr>
          <w:b/>
          <w:bCs/>
          <w:u w:val="single"/>
          <w:rtl/>
        </w:rPr>
      </w:pPr>
      <w:r w:rsidRPr="000F4C7B">
        <w:rPr>
          <w:b/>
          <w:bCs/>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CB03B9" w:rsidRPr="000F4C7B" w:rsidTr="00D17014">
        <w:tc>
          <w:tcPr>
            <w:tcW w:w="2625" w:type="dxa"/>
            <w:tcBorders>
              <w:top w:val="nil"/>
              <w:left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c>
          <w:tcPr>
            <w:tcW w:w="255" w:type="dxa"/>
            <w:tcBorders>
              <w:top w:val="nil"/>
              <w:left w:val="nil"/>
              <w:bottom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c>
          <w:tcPr>
            <w:tcW w:w="2805" w:type="dxa"/>
            <w:tcBorders>
              <w:top w:val="nil"/>
              <w:left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r>
      <w:tr w:rsidR="00CB03B9" w:rsidRPr="000F4C7B" w:rsidTr="00D17014">
        <w:tc>
          <w:tcPr>
            <w:tcW w:w="2625" w:type="dxa"/>
            <w:tcBorders>
              <w:left w:val="nil"/>
              <w:bottom w:val="nil"/>
              <w:right w:val="nil"/>
            </w:tcBorders>
            <w:vAlign w:val="center"/>
          </w:tcPr>
          <w:p w:rsidR="00CB03B9" w:rsidRPr="000F4C7B" w:rsidRDefault="00CB03B9" w:rsidP="00B1245D">
            <w:pPr>
              <w:keepNext/>
              <w:keepLines/>
              <w:tabs>
                <w:tab w:val="right" w:pos="2362"/>
                <w:tab w:val="left" w:pos="4860"/>
              </w:tabs>
              <w:spacing w:line="360" w:lineRule="auto"/>
              <w:jc w:val="center"/>
              <w:rPr>
                <w:rtl/>
              </w:rPr>
            </w:pPr>
            <w:r w:rsidRPr="000F4C7B">
              <w:rPr>
                <w:rFonts w:hint="cs"/>
                <w:rtl/>
              </w:rPr>
              <w:t>שם פרטי</w:t>
            </w:r>
          </w:p>
        </w:tc>
        <w:tc>
          <w:tcPr>
            <w:tcW w:w="255" w:type="dxa"/>
            <w:tcBorders>
              <w:top w:val="nil"/>
              <w:left w:val="nil"/>
              <w:bottom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c>
          <w:tcPr>
            <w:tcW w:w="2805" w:type="dxa"/>
            <w:tcBorders>
              <w:left w:val="nil"/>
              <w:bottom w:val="nil"/>
              <w:right w:val="nil"/>
            </w:tcBorders>
            <w:vAlign w:val="center"/>
          </w:tcPr>
          <w:p w:rsidR="00CB03B9" w:rsidRPr="000F4C7B" w:rsidRDefault="00CB03B9" w:rsidP="00B1245D">
            <w:pPr>
              <w:keepNext/>
              <w:keepLines/>
              <w:tabs>
                <w:tab w:val="right" w:pos="2362"/>
                <w:tab w:val="left" w:pos="4860"/>
              </w:tabs>
              <w:spacing w:line="360" w:lineRule="auto"/>
              <w:jc w:val="center"/>
              <w:rPr>
                <w:rtl/>
              </w:rPr>
            </w:pPr>
            <w:r w:rsidRPr="000F4C7B">
              <w:rPr>
                <w:rFonts w:hint="cs"/>
                <w:rtl/>
              </w:rPr>
              <w:t>שם משפחה</w:t>
            </w:r>
          </w:p>
        </w:tc>
      </w:tr>
    </w:tbl>
    <w:p w:rsidR="00CB03B9" w:rsidRPr="000F4C7B" w:rsidRDefault="00CB03B9" w:rsidP="00B1245D">
      <w:pPr>
        <w:keepNext/>
        <w:keepLines/>
        <w:spacing w:line="360" w:lineRule="auto"/>
        <w:ind w:firstLine="720"/>
        <w:rPr>
          <w:rtl/>
        </w:rPr>
      </w:pPr>
    </w:p>
    <w:p w:rsidR="00CB03B9" w:rsidRPr="000F4C7B" w:rsidRDefault="00CB03B9" w:rsidP="00B1245D">
      <w:pPr>
        <w:keepNext/>
        <w:keepLines/>
        <w:spacing w:line="360" w:lineRule="auto"/>
        <w:ind w:firstLine="720"/>
        <w:rPr>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CB03B9" w:rsidRPr="000F4C7B" w:rsidTr="00D17014">
        <w:tc>
          <w:tcPr>
            <w:tcW w:w="2625" w:type="dxa"/>
            <w:tcBorders>
              <w:top w:val="nil"/>
              <w:left w:val="nil"/>
              <w:right w:val="nil"/>
            </w:tcBorders>
            <w:vAlign w:val="center"/>
          </w:tcPr>
          <w:p w:rsidR="00CB03B9" w:rsidRPr="000F4C7B" w:rsidRDefault="00CB03B9" w:rsidP="00B1245D">
            <w:pPr>
              <w:keepNext/>
              <w:keepLines/>
              <w:tabs>
                <w:tab w:val="right" w:pos="2362"/>
                <w:tab w:val="left" w:pos="4860"/>
              </w:tabs>
              <w:spacing w:line="360" w:lineRule="auto"/>
              <w:ind w:right="709"/>
              <w:rPr>
                <w:rtl/>
              </w:rPr>
            </w:pPr>
          </w:p>
          <w:p w:rsidR="00CB03B9" w:rsidRPr="000F4C7B" w:rsidRDefault="00CB03B9" w:rsidP="00B1245D">
            <w:pPr>
              <w:keepNext/>
              <w:keepLines/>
              <w:tabs>
                <w:tab w:val="right" w:pos="2362"/>
                <w:tab w:val="left" w:pos="4860"/>
              </w:tabs>
              <w:spacing w:line="360" w:lineRule="auto"/>
              <w:ind w:right="709"/>
              <w:jc w:val="center"/>
              <w:rPr>
                <w:rtl/>
              </w:rPr>
            </w:pPr>
          </w:p>
        </w:tc>
        <w:tc>
          <w:tcPr>
            <w:tcW w:w="255" w:type="dxa"/>
            <w:tcBorders>
              <w:top w:val="nil"/>
              <w:left w:val="nil"/>
              <w:bottom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c>
          <w:tcPr>
            <w:tcW w:w="2805" w:type="dxa"/>
            <w:tcBorders>
              <w:top w:val="nil"/>
              <w:left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r>
      <w:tr w:rsidR="00CB03B9" w:rsidRPr="000F4C7B" w:rsidTr="00D17014">
        <w:tc>
          <w:tcPr>
            <w:tcW w:w="2625" w:type="dxa"/>
            <w:tcBorders>
              <w:left w:val="nil"/>
              <w:bottom w:val="nil"/>
              <w:right w:val="nil"/>
            </w:tcBorders>
            <w:vAlign w:val="center"/>
          </w:tcPr>
          <w:p w:rsidR="00CB03B9" w:rsidRPr="000F4C7B" w:rsidRDefault="00CB03B9" w:rsidP="00B1245D">
            <w:pPr>
              <w:keepNext/>
              <w:keepLines/>
              <w:tabs>
                <w:tab w:val="right" w:pos="2362"/>
                <w:tab w:val="left" w:pos="4860"/>
              </w:tabs>
              <w:spacing w:line="360" w:lineRule="auto"/>
              <w:jc w:val="center"/>
              <w:rPr>
                <w:rtl/>
              </w:rPr>
            </w:pPr>
            <w:r w:rsidRPr="000F4C7B">
              <w:rPr>
                <w:rFonts w:hint="cs"/>
                <w:rtl/>
              </w:rPr>
              <w:t>ת.ז</w:t>
            </w:r>
          </w:p>
        </w:tc>
        <w:tc>
          <w:tcPr>
            <w:tcW w:w="255" w:type="dxa"/>
            <w:tcBorders>
              <w:top w:val="nil"/>
              <w:left w:val="nil"/>
              <w:bottom w:val="nil"/>
              <w:right w:val="nil"/>
            </w:tcBorders>
            <w:vAlign w:val="center"/>
          </w:tcPr>
          <w:p w:rsidR="00CB03B9" w:rsidRPr="000F4C7B" w:rsidRDefault="00CB03B9" w:rsidP="00B1245D">
            <w:pPr>
              <w:keepNext/>
              <w:keepLines/>
              <w:tabs>
                <w:tab w:val="right" w:pos="2362"/>
                <w:tab w:val="left" w:pos="4860"/>
              </w:tabs>
              <w:spacing w:line="360" w:lineRule="auto"/>
              <w:ind w:right="709"/>
              <w:jc w:val="center"/>
              <w:rPr>
                <w:rtl/>
              </w:rPr>
            </w:pPr>
          </w:p>
        </w:tc>
        <w:tc>
          <w:tcPr>
            <w:tcW w:w="2805" w:type="dxa"/>
            <w:tcBorders>
              <w:left w:val="nil"/>
              <w:bottom w:val="nil"/>
              <w:right w:val="nil"/>
            </w:tcBorders>
            <w:vAlign w:val="center"/>
          </w:tcPr>
          <w:p w:rsidR="00CB03B9" w:rsidRPr="000F4C7B" w:rsidRDefault="00CB03B9" w:rsidP="00B1245D">
            <w:pPr>
              <w:keepNext/>
              <w:keepLines/>
              <w:tabs>
                <w:tab w:val="right" w:pos="2362"/>
                <w:tab w:val="left" w:pos="4860"/>
              </w:tabs>
              <w:spacing w:line="360" w:lineRule="auto"/>
              <w:jc w:val="center"/>
              <w:rPr>
                <w:rtl/>
              </w:rPr>
            </w:pPr>
            <w:r w:rsidRPr="000F4C7B">
              <w:rPr>
                <w:rFonts w:hint="cs"/>
                <w:rtl/>
              </w:rPr>
              <w:t>כתובת</w:t>
            </w:r>
          </w:p>
        </w:tc>
      </w:tr>
    </w:tbl>
    <w:p w:rsidR="00CB03B9" w:rsidRPr="000F4C7B" w:rsidRDefault="00CB03B9" w:rsidP="00A4124C">
      <w:pPr>
        <w:keepNext/>
        <w:keepLines/>
        <w:tabs>
          <w:tab w:val="num" w:pos="720"/>
          <w:tab w:val="num" w:pos="4140"/>
        </w:tabs>
        <w:spacing w:line="360" w:lineRule="auto"/>
        <w:rPr>
          <w:b/>
          <w:bCs/>
          <w:u w:val="single"/>
          <w:rtl/>
        </w:rPr>
      </w:pPr>
      <w:r w:rsidRPr="000F4C7B">
        <w:rPr>
          <w:rFonts w:hint="cs"/>
          <w:b/>
          <w:bCs/>
          <w:u w:val="single"/>
          <w:rtl/>
        </w:rPr>
        <w:t>מצהיר ו</w:t>
      </w:r>
      <w:r w:rsidRPr="000F4C7B">
        <w:rPr>
          <w:b/>
          <w:bCs/>
          <w:u w:val="single"/>
          <w:rtl/>
        </w:rPr>
        <w:t>מתחייב זאת כדלקמן:</w:t>
      </w:r>
    </w:p>
    <w:p w:rsidR="00CB03B9" w:rsidRPr="000F4C7B" w:rsidRDefault="00CB03B9" w:rsidP="00B906B3">
      <w:pPr>
        <w:keepNext/>
        <w:keepLines/>
        <w:numPr>
          <w:ilvl w:val="5"/>
          <w:numId w:val="55"/>
        </w:numPr>
        <w:spacing w:line="360" w:lineRule="auto"/>
        <w:contextualSpacing/>
      </w:pPr>
      <w:r w:rsidRPr="000F4C7B">
        <w:rPr>
          <w:rtl/>
        </w:rPr>
        <w:t xml:space="preserve">לשמור בסודיות גמורה ומוחלטת כל מידע, פרטים ונתונים מכל סוג שהוא, בכל צורה בה יהיו אגורים או מבוטאים, אודות השירותים ו/או אודות </w:t>
      </w:r>
      <w:r w:rsidRPr="000F4C7B">
        <w:rPr>
          <w:rFonts w:hint="cs"/>
          <w:rtl/>
        </w:rPr>
        <w:t>השב"ס</w:t>
      </w:r>
      <w:r w:rsidRPr="000F4C7B">
        <w:rPr>
          <w:rtl/>
        </w:rPr>
        <w:t>, לרבות בדבר סדרי בתי הסוהר, השמירה בהם</w:t>
      </w:r>
      <w:r w:rsidRPr="000F4C7B">
        <w:t>,</w:t>
      </w:r>
      <w:r w:rsidRPr="000F4C7B">
        <w:rPr>
          <w:rtl/>
        </w:rPr>
        <w:t xml:space="preserve"> פרטי אסירים וסוהרים</w:t>
      </w:r>
      <w:r w:rsidRPr="000F4C7B">
        <w:rPr>
          <w:rFonts w:hint="cs"/>
          <w:rtl/>
        </w:rPr>
        <w:t>,</w:t>
      </w:r>
      <w:r w:rsidRPr="000F4C7B">
        <w:rPr>
          <w:rtl/>
        </w:rPr>
        <w:t xml:space="preserve"> </w:t>
      </w:r>
      <w:r w:rsidRPr="000F4C7B">
        <w:rPr>
          <w:rFonts w:hint="cs"/>
          <w:rtl/>
        </w:rPr>
        <w:t xml:space="preserve">ולרבות </w:t>
      </w:r>
      <w:r w:rsidRPr="000F4C7B">
        <w:rPr>
          <w:rtl/>
        </w:rPr>
        <w:t xml:space="preserve">עניינים עסקיים ומסחריים, נהלים, כללים, שיטות עבודה, מידע טכני, סידורי השמירה, הביטחון, אבטחת המידע והבטיחות הנהוגים </w:t>
      </w:r>
      <w:r w:rsidRPr="000F4C7B">
        <w:rPr>
          <w:rFonts w:hint="cs"/>
          <w:rtl/>
        </w:rPr>
        <w:t>בשב"ס</w:t>
      </w:r>
      <w:r w:rsidRPr="000F4C7B">
        <w:rPr>
          <w:rtl/>
        </w:rPr>
        <w:t xml:space="preserve"> (</w:t>
      </w:r>
      <w:r w:rsidRPr="000F4C7B">
        <w:rPr>
          <w:rFonts w:hint="cs"/>
          <w:rtl/>
        </w:rPr>
        <w:t xml:space="preserve">להלן </w:t>
      </w:r>
      <w:r w:rsidRPr="000F4C7B">
        <w:rPr>
          <w:rtl/>
        </w:rPr>
        <w:t xml:space="preserve">"המידע") שיגיעו לידיעתי, בין במישרין ובין בעקיפין, או יופקו על ידי בקשר עם ביצוע השירותים (לרבות עצם קבלת המידע </w:t>
      </w:r>
      <w:r w:rsidRPr="000F4C7B">
        <w:rPr>
          <w:rFonts w:hint="cs"/>
          <w:rtl/>
        </w:rPr>
        <w:t>מהשב"ס</w:t>
      </w:r>
      <w:r w:rsidRPr="000F4C7B">
        <w:rPr>
          <w:rtl/>
        </w:rPr>
        <w:t>).</w:t>
      </w:r>
    </w:p>
    <w:p w:rsidR="00CB03B9" w:rsidRPr="000F4C7B" w:rsidRDefault="00CB03B9" w:rsidP="00B906B3">
      <w:pPr>
        <w:keepNext/>
        <w:keepLines/>
        <w:numPr>
          <w:ilvl w:val="5"/>
          <w:numId w:val="55"/>
        </w:numPr>
        <w:spacing w:line="360" w:lineRule="auto"/>
        <w:contextualSpacing/>
        <w:rPr>
          <w:rtl/>
        </w:rPr>
      </w:pPr>
      <w:r w:rsidRPr="000F4C7B">
        <w:rPr>
          <w:rtl/>
        </w:rPr>
        <w:t>לא לגלות בכל אופן שהוא, בין במעשה ובין במחדל, את המידע לאיש, למעט עובדי השב"ס הזקוקים למידע על מנת לבצע את תפקידיהם בקשר עם אספקת השירותים ובהיקף שלא יעלה על הדרוש לצורך ביצוע תפקידיהם הנ"ל.</w:t>
      </w:r>
    </w:p>
    <w:p w:rsidR="00CB03B9" w:rsidRPr="000F4C7B" w:rsidRDefault="00CB03B9" w:rsidP="00B906B3">
      <w:pPr>
        <w:keepNext/>
        <w:keepLines/>
        <w:numPr>
          <w:ilvl w:val="5"/>
          <w:numId w:val="55"/>
        </w:numPr>
        <w:spacing w:line="360" w:lineRule="auto"/>
        <w:contextualSpacing/>
        <w:rPr>
          <w:rtl/>
        </w:rPr>
      </w:pPr>
      <w:r w:rsidRPr="000F4C7B">
        <w:rPr>
          <w:rtl/>
        </w:rPr>
        <w:t>לא לעשות במידע כל שימוש, במישרין או בעקיפין, אלא כנדרש לצורך ביצוע השירותים, ולא לנצל לטובתי או לטובת מישהו אחר (זולת השב"ס) את המידע.</w:t>
      </w:r>
    </w:p>
    <w:p w:rsidR="00CB03B9" w:rsidRPr="000F4C7B" w:rsidRDefault="00CB03B9" w:rsidP="00B906B3">
      <w:pPr>
        <w:keepNext/>
        <w:keepLines/>
        <w:numPr>
          <w:ilvl w:val="5"/>
          <w:numId w:val="55"/>
        </w:numPr>
        <w:spacing w:line="360" w:lineRule="auto"/>
        <w:contextualSpacing/>
        <w:rPr>
          <w:rtl/>
        </w:rPr>
      </w:pPr>
      <w:r w:rsidRPr="000F4C7B">
        <w:rPr>
          <w:rtl/>
        </w:rPr>
        <w:t>לא למסור לאחרים, לרבות קבלני משנה, את ביצוע השירותים או חלקם, ולא להיעזר באחרים לצורך ביצוע השירותים, אלא אם תינתן הסכמת השב"ס מראש ובכתב, ובכפוף לתנאים שהשב"ס יקבע בהסכמתו, אם תינתן.</w:t>
      </w:r>
    </w:p>
    <w:p w:rsidR="00CB03B9" w:rsidRPr="000F4C7B" w:rsidRDefault="00CB03B9" w:rsidP="00B906B3">
      <w:pPr>
        <w:keepNext/>
        <w:keepLines/>
        <w:numPr>
          <w:ilvl w:val="5"/>
          <w:numId w:val="55"/>
        </w:numPr>
        <w:spacing w:line="360" w:lineRule="auto"/>
        <w:contextualSpacing/>
        <w:rPr>
          <w:rtl/>
        </w:rPr>
      </w:pPr>
      <w:r w:rsidRPr="000F4C7B">
        <w:rPr>
          <w:rtl/>
        </w:rPr>
        <w:t>בביצוע השירותים אפעל על פי הוראות כל דין ובכלל זאת הוראות חוק הגנת הפרטיות, התשמ"א – 1981, התקנות מכוחו וכל דין אחר שעניינו הגנת הפרטיות ו/או אבטחת מידע ו/או איסור השימוש במידע פנים.</w:t>
      </w:r>
    </w:p>
    <w:p w:rsidR="00CB03B9" w:rsidRPr="000F4C7B" w:rsidRDefault="00CB03B9" w:rsidP="00B906B3">
      <w:pPr>
        <w:keepNext/>
        <w:keepLines/>
        <w:numPr>
          <w:ilvl w:val="5"/>
          <w:numId w:val="55"/>
        </w:numPr>
        <w:spacing w:line="360" w:lineRule="auto"/>
        <w:contextualSpacing/>
      </w:pPr>
      <w:r w:rsidRPr="000F4C7B">
        <w:rPr>
          <w:rtl/>
        </w:rPr>
        <w:t>למלא ברמה גבוהה ובנאמנות, את התפקידים הנדרשים לצורך ביצוע השירותים, תוך הקפדה על נהלי וכללי השב"ס (לרבות בתחום אבטחת מידע), כפי שיהיו קיימים מעת לעת, ולהישמע להוראות הממונים עלי.</w:t>
      </w:r>
    </w:p>
    <w:p w:rsidR="00CB03B9" w:rsidRPr="000F4C7B" w:rsidRDefault="00CB03B9" w:rsidP="00B906B3">
      <w:pPr>
        <w:keepNext/>
        <w:keepLines/>
        <w:numPr>
          <w:ilvl w:val="5"/>
          <w:numId w:val="55"/>
        </w:numPr>
        <w:spacing w:line="360" w:lineRule="auto"/>
        <w:contextualSpacing/>
      </w:pPr>
      <w:r w:rsidRPr="000F4C7B">
        <w:rPr>
          <w:rtl/>
        </w:rPr>
        <w:t>להישמע להוראות הסוהרים ועובדים אחרים של שרות בתי הסוהר כל עת שהותי בתחום בית הסו</w:t>
      </w:r>
      <w:r w:rsidRPr="000F4C7B">
        <w:rPr>
          <w:rFonts w:hint="cs"/>
          <w:rtl/>
        </w:rPr>
        <w:t>הר.</w:t>
      </w:r>
      <w:r w:rsidRPr="000F4C7B">
        <w:rPr>
          <w:rtl/>
        </w:rPr>
        <w:tab/>
      </w:r>
    </w:p>
    <w:p w:rsidR="00CB03B9" w:rsidRPr="000F4C7B" w:rsidRDefault="00CB03B9" w:rsidP="00B906B3">
      <w:pPr>
        <w:keepNext/>
        <w:keepLines/>
        <w:numPr>
          <w:ilvl w:val="5"/>
          <w:numId w:val="55"/>
        </w:numPr>
        <w:spacing w:line="360" w:lineRule="auto"/>
        <w:contextualSpacing/>
      </w:pPr>
      <w:r w:rsidRPr="000F4C7B">
        <w:rPr>
          <w:rtl/>
        </w:rPr>
        <w:t xml:space="preserve">לא ליצור קשר עם אסיר כלשהוא מעבר לדרוש לשם ביצוע תפקידי לפי </w:t>
      </w:r>
      <w:r w:rsidRPr="000F4C7B">
        <w:rPr>
          <w:rFonts w:hint="cs"/>
          <w:rtl/>
        </w:rPr>
        <w:t>ה</w:t>
      </w:r>
      <w:r w:rsidRPr="000F4C7B">
        <w:rPr>
          <w:rtl/>
        </w:rPr>
        <w:t>הסכם.</w:t>
      </w:r>
    </w:p>
    <w:p w:rsidR="00CB03B9" w:rsidRPr="000F4C7B" w:rsidRDefault="00CB03B9" w:rsidP="00B906B3">
      <w:pPr>
        <w:keepNext/>
        <w:keepLines/>
        <w:numPr>
          <w:ilvl w:val="5"/>
          <w:numId w:val="55"/>
        </w:numPr>
        <w:spacing w:line="360" w:lineRule="auto"/>
        <w:contextualSpacing/>
        <w:rPr>
          <w:rtl/>
        </w:rPr>
      </w:pPr>
      <w:r w:rsidRPr="000F4C7B">
        <w:rPr>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rsidR="00CB03B9" w:rsidRPr="000F4C7B" w:rsidRDefault="00CB03B9" w:rsidP="00B906B3">
      <w:pPr>
        <w:keepNext/>
        <w:keepLines/>
        <w:numPr>
          <w:ilvl w:val="5"/>
          <w:numId w:val="55"/>
        </w:numPr>
        <w:spacing w:line="360" w:lineRule="auto"/>
        <w:rPr>
          <w:rtl/>
        </w:rPr>
      </w:pPr>
      <w:r w:rsidRPr="000F4C7B">
        <w:rPr>
          <w:rtl/>
        </w:rPr>
        <w:t xml:space="preserve">מבלי לגרוע מההוראות הקודמות של הצהרה זו, הנני מתחייב למלא אחר כל הוראות </w:t>
      </w:r>
    </w:p>
    <w:p w:rsidR="00CB03B9" w:rsidRPr="000F4C7B" w:rsidRDefault="00CB03B9" w:rsidP="00B1245D">
      <w:pPr>
        <w:keepNext/>
        <w:keepLines/>
        <w:spacing w:line="360" w:lineRule="auto"/>
        <w:ind w:left="360"/>
        <w:rPr>
          <w:rtl/>
        </w:rPr>
      </w:pPr>
      <w:r w:rsidRPr="000F4C7B">
        <w:rPr>
          <w:rtl/>
        </w:rPr>
        <w:t>הביטחון והסדורים הביטחוניים שאדרש לעשותם על ידי נציג המתקן בקשר לביצוע העבודות בשבילו או מטעמו.</w:t>
      </w:r>
    </w:p>
    <w:p w:rsidR="00CB03B9" w:rsidRPr="000F4C7B" w:rsidRDefault="00CB03B9" w:rsidP="00B906B3">
      <w:pPr>
        <w:keepNext/>
        <w:keepLines/>
        <w:numPr>
          <w:ilvl w:val="5"/>
          <w:numId w:val="55"/>
        </w:numPr>
        <w:spacing w:line="360" w:lineRule="auto"/>
        <w:rPr>
          <w:rtl/>
        </w:rPr>
      </w:pPr>
      <w:r w:rsidRPr="000F4C7B">
        <w:rPr>
          <w:rtl/>
        </w:rPr>
        <w:t>הצהרה זו מצורפת לחוזה ומהווה חלק בלתי נפרד ממנו.</w:t>
      </w:r>
    </w:p>
    <w:p w:rsidR="00CB03B9" w:rsidRPr="000F4C7B" w:rsidRDefault="00CB03B9" w:rsidP="00B906B3">
      <w:pPr>
        <w:keepNext/>
        <w:keepLines/>
        <w:numPr>
          <w:ilvl w:val="5"/>
          <w:numId w:val="55"/>
        </w:numPr>
        <w:spacing w:line="360" w:lineRule="auto"/>
        <w:rPr>
          <w:rtl/>
        </w:rPr>
      </w:pPr>
      <w:r w:rsidRPr="000F4C7B">
        <w:rPr>
          <w:rtl/>
        </w:rPr>
        <w:t>אני מתחייב לדווח לממונים עלי, מיידית, על כל מקרה של הפרה של האמור בכתב זה.</w:t>
      </w:r>
    </w:p>
    <w:p w:rsidR="00CB03B9" w:rsidRPr="000F4C7B" w:rsidRDefault="00CB03B9" w:rsidP="00B906B3">
      <w:pPr>
        <w:keepNext/>
        <w:keepLines/>
        <w:numPr>
          <w:ilvl w:val="5"/>
          <w:numId w:val="55"/>
        </w:numPr>
        <w:spacing w:line="360" w:lineRule="auto"/>
        <w:rPr>
          <w:rtl/>
        </w:rPr>
      </w:pPr>
      <w:r w:rsidRPr="000F4C7B">
        <w:rPr>
          <w:rtl/>
        </w:rPr>
        <w:t>למען הסר ספק, מובהר בזאת כי אין מתקיימים ביני לבין השב"ס יחסי עובד מעביד ו/או יחסי שליחות, ואין בחתימתי על כתב התחייבות זה כדי ליצור יחסים כאלו.</w:t>
      </w:r>
    </w:p>
    <w:p w:rsidR="00CB03B9" w:rsidRPr="000F4C7B" w:rsidRDefault="00CB03B9" w:rsidP="00B906B3">
      <w:pPr>
        <w:keepNext/>
        <w:keepLines/>
        <w:numPr>
          <w:ilvl w:val="5"/>
          <w:numId w:val="55"/>
        </w:numPr>
        <w:spacing w:line="360" w:lineRule="auto"/>
        <w:rPr>
          <w:rtl/>
        </w:rPr>
      </w:pPr>
      <w:r w:rsidRPr="000F4C7B">
        <w:rPr>
          <w:rtl/>
        </w:rPr>
        <w:t>התחייבויותיי על פי כתב זה אינן מוגבלות בזמן.</w:t>
      </w:r>
    </w:p>
    <w:p w:rsidR="00CB03B9" w:rsidRPr="000F4C7B" w:rsidRDefault="00CB03B9" w:rsidP="00B906B3">
      <w:pPr>
        <w:keepNext/>
        <w:keepLines/>
        <w:numPr>
          <w:ilvl w:val="5"/>
          <w:numId w:val="55"/>
        </w:numPr>
        <w:spacing w:line="360" w:lineRule="auto"/>
        <w:rPr>
          <w:rtl/>
        </w:rPr>
      </w:pPr>
      <w:r w:rsidRPr="000F4C7B">
        <w:rPr>
          <w:rtl/>
        </w:rPr>
        <w:t>ידוע לי כי התחייבויותיי על פי כתב זה מהוות תנאי יסודי לקבלת עבודת ביצוע השירותים על ידי.</w:t>
      </w:r>
    </w:p>
    <w:p w:rsidR="00CB03B9" w:rsidRPr="000F4C7B" w:rsidRDefault="00CB03B9" w:rsidP="00B906B3">
      <w:pPr>
        <w:keepNext/>
        <w:keepLines/>
        <w:numPr>
          <w:ilvl w:val="5"/>
          <w:numId w:val="55"/>
        </w:numPr>
        <w:spacing w:line="360" w:lineRule="auto"/>
        <w:rPr>
          <w:rtl/>
        </w:rPr>
      </w:pPr>
      <w:r w:rsidRPr="000F4C7B">
        <w:rPr>
          <w:rtl/>
        </w:rPr>
        <w:t>אני מצהיר בזאת כדלקמן:</w:t>
      </w:r>
    </w:p>
    <w:p w:rsidR="00CB03B9" w:rsidRPr="000F4C7B" w:rsidRDefault="00CB03B9" w:rsidP="00B1245D">
      <w:pPr>
        <w:keepNext/>
        <w:keepLines/>
        <w:spacing w:line="360" w:lineRule="auto"/>
        <w:ind w:firstLine="360"/>
        <w:rPr>
          <w:rtl/>
        </w:rPr>
      </w:pPr>
      <w:r w:rsidRPr="000F4C7B">
        <w:rPr>
          <w:rFonts w:hint="cs"/>
          <w:rtl/>
        </w:rPr>
        <w:t xml:space="preserve">א. </w:t>
      </w:r>
      <w:r w:rsidRPr="000F4C7B">
        <w:rPr>
          <w:rtl/>
        </w:rPr>
        <w:t xml:space="preserve">ידוע לי שאי מילוי מי מהתחייבותי לפי סעיפים  1 עד 11 (כולל) לעיל יהווה עבירה לפי </w:t>
      </w:r>
    </w:p>
    <w:p w:rsidR="00CB03B9" w:rsidRPr="000F4C7B" w:rsidRDefault="00CB03B9" w:rsidP="00B1245D">
      <w:pPr>
        <w:keepNext/>
        <w:keepLines/>
        <w:spacing w:line="360" w:lineRule="auto"/>
        <w:ind w:firstLine="360"/>
        <w:rPr>
          <w:rtl/>
        </w:rPr>
      </w:pPr>
      <w:r w:rsidRPr="000F4C7B">
        <w:rPr>
          <w:rFonts w:hint="cs"/>
          <w:rtl/>
        </w:rPr>
        <w:t xml:space="preserve">     </w:t>
      </w:r>
      <w:r w:rsidRPr="000F4C7B">
        <w:rPr>
          <w:rtl/>
        </w:rPr>
        <w:t>סעיף 118 לחוק העונשין, תשל"ז - 1977.</w:t>
      </w:r>
    </w:p>
    <w:p w:rsidR="00CB03B9" w:rsidRPr="000F4C7B" w:rsidRDefault="00CB03B9" w:rsidP="00B1245D">
      <w:pPr>
        <w:keepNext/>
        <w:keepLines/>
        <w:spacing w:line="360" w:lineRule="auto"/>
        <w:ind w:firstLine="360"/>
        <w:rPr>
          <w:rtl/>
        </w:rPr>
      </w:pPr>
      <w:r w:rsidRPr="000F4C7B">
        <w:rPr>
          <w:rFonts w:hint="cs"/>
          <w:rtl/>
        </w:rPr>
        <w:t xml:space="preserve">ב.  </w:t>
      </w:r>
      <w:r w:rsidRPr="000F4C7B">
        <w:rPr>
          <w:rtl/>
        </w:rPr>
        <w:t>ידוע לי שאי מילוי התחייבויותיי לפי סעיף 12א, 12ב, ו-12ג לעיל יהווה עבירה לפי פקודת</w:t>
      </w:r>
    </w:p>
    <w:p w:rsidR="00CB03B9" w:rsidRPr="000F4C7B" w:rsidRDefault="00CB03B9" w:rsidP="00B1245D">
      <w:pPr>
        <w:keepNext/>
        <w:keepLines/>
        <w:spacing w:line="360" w:lineRule="auto"/>
        <w:ind w:firstLine="360"/>
        <w:rPr>
          <w:rtl/>
        </w:rPr>
      </w:pPr>
      <w:r w:rsidRPr="000F4C7B">
        <w:rPr>
          <w:rFonts w:hint="cs"/>
          <w:rtl/>
        </w:rPr>
        <w:t xml:space="preserve">     </w:t>
      </w:r>
      <w:r w:rsidRPr="000F4C7B">
        <w:rPr>
          <w:rtl/>
        </w:rPr>
        <w:t xml:space="preserve"> בתי הסוהר (נוסח חדש) תשל"ב - 1971.</w:t>
      </w:r>
    </w:p>
    <w:p w:rsidR="00CB03B9" w:rsidRPr="00A80069" w:rsidRDefault="00CB03B9" w:rsidP="00B906B3">
      <w:pPr>
        <w:keepNext/>
        <w:keepLines/>
        <w:numPr>
          <w:ilvl w:val="5"/>
          <w:numId w:val="55"/>
        </w:numPr>
        <w:spacing w:line="360" w:lineRule="auto"/>
        <w:rPr>
          <w:rtl/>
        </w:rPr>
      </w:pPr>
      <w:r w:rsidRPr="000F4C7B">
        <w:rPr>
          <w:rtl/>
        </w:rPr>
        <w:t>כתב זה וכל עניין הנובע ממנו ו/או הקשור אליו יהיה כפוף לדיני מדינת ישראל, וכל מחלוקת שתתעורר בקשר אליהם תידון בלעדית בבתי המשפט המוסמכים במחוז תל אביב, אשר לשיפוטם הבלעדי מסכימים הצדדים.</w:t>
      </w:r>
    </w:p>
    <w:p w:rsidR="00CB03B9" w:rsidRPr="000F4C7B" w:rsidRDefault="00CB03B9" w:rsidP="00B906B3">
      <w:pPr>
        <w:keepNext/>
        <w:keepLines/>
        <w:numPr>
          <w:ilvl w:val="5"/>
          <w:numId w:val="55"/>
        </w:numPr>
        <w:spacing w:line="360" w:lineRule="auto"/>
        <w:rPr>
          <w:rtl/>
        </w:rPr>
      </w:pPr>
      <w:r w:rsidRPr="000F4C7B">
        <w:rPr>
          <w:rtl/>
        </w:rPr>
        <w:t>ולראיה באתי על החתום ביום _______________</w:t>
      </w:r>
      <w:r w:rsidRPr="000F4C7B">
        <w:rPr>
          <w:rtl/>
        </w:rPr>
        <w:tab/>
      </w:r>
      <w:r w:rsidRPr="000F4C7B">
        <w:rPr>
          <w:rtl/>
        </w:rPr>
        <w:tab/>
      </w:r>
    </w:p>
    <w:p w:rsidR="00CB03B9" w:rsidRDefault="00CB03B9" w:rsidP="00B1245D">
      <w:pPr>
        <w:keepNext/>
        <w:keepLines/>
        <w:spacing w:line="360" w:lineRule="auto"/>
        <w:rPr>
          <w:rtl/>
        </w:rPr>
      </w:pPr>
      <w:r w:rsidRPr="000F4C7B">
        <w:rPr>
          <w:rtl/>
        </w:rPr>
        <w:tab/>
      </w:r>
    </w:p>
    <w:p w:rsidR="00CB03B9" w:rsidRPr="000F4C7B" w:rsidRDefault="00CB03B9" w:rsidP="00B1245D">
      <w:pPr>
        <w:keepNext/>
        <w:keepLines/>
        <w:spacing w:line="360" w:lineRule="auto"/>
        <w:rPr>
          <w:rtl/>
        </w:rPr>
      </w:pPr>
    </w:p>
    <w:p w:rsidR="00CB03B9" w:rsidRPr="000F4C7B" w:rsidRDefault="00CB03B9" w:rsidP="00B1245D">
      <w:pPr>
        <w:keepNext/>
        <w:keepLines/>
        <w:spacing w:line="360" w:lineRule="auto"/>
        <w:jc w:val="both"/>
        <w:rPr>
          <w:rFonts w:ascii="David" w:hAnsi="David"/>
          <w:b/>
          <w:bCs/>
          <w:rtl/>
        </w:rPr>
      </w:pPr>
      <w:r w:rsidRPr="000F4C7B">
        <w:rPr>
          <w:rtl/>
        </w:rPr>
        <w:t>חתימה ______________</w:t>
      </w:r>
      <w:r w:rsidRPr="000F4C7B">
        <w:rPr>
          <w:rtl/>
        </w:rPr>
        <w:tab/>
        <w:t>שם החותם ______________  ת. ז. ______________</w:t>
      </w:r>
    </w:p>
    <w:p w:rsidR="00CB03B9" w:rsidRPr="000F4C7B" w:rsidRDefault="00CB03B9" w:rsidP="00B1245D">
      <w:pPr>
        <w:keepNext/>
        <w:keepLines/>
        <w:spacing w:line="360" w:lineRule="auto"/>
        <w:ind w:left="357" w:firstLine="6123"/>
        <w:jc w:val="both"/>
        <w:rPr>
          <w:rFonts w:ascii="David" w:hAnsi="David"/>
          <w:b/>
          <w:bCs/>
          <w:rtl/>
        </w:rPr>
      </w:pPr>
    </w:p>
    <w:p w:rsidR="00CB03B9" w:rsidRPr="000F4C7B" w:rsidRDefault="00CB03B9" w:rsidP="00B1245D">
      <w:pPr>
        <w:keepNext/>
        <w:keepLines/>
        <w:spacing w:line="360" w:lineRule="auto"/>
        <w:ind w:left="357" w:firstLine="6123"/>
        <w:jc w:val="both"/>
        <w:rPr>
          <w:rFonts w:ascii="David" w:hAnsi="David"/>
          <w:b/>
          <w:bCs/>
          <w:rtl/>
        </w:rPr>
      </w:pPr>
    </w:p>
    <w:p w:rsidR="00CB03B9" w:rsidRPr="000F4C7B" w:rsidRDefault="00CB03B9" w:rsidP="00B1245D">
      <w:pPr>
        <w:keepNext/>
        <w:keepLines/>
        <w:spacing w:line="360" w:lineRule="auto"/>
        <w:ind w:left="357" w:firstLine="6123"/>
        <w:jc w:val="both"/>
        <w:rPr>
          <w:rFonts w:ascii="David" w:hAnsi="David"/>
          <w:b/>
          <w:bCs/>
          <w:rtl/>
        </w:rPr>
      </w:pPr>
    </w:p>
    <w:p w:rsidR="00CB03B9" w:rsidRPr="000F4C7B" w:rsidRDefault="00CB03B9" w:rsidP="00B1245D">
      <w:pPr>
        <w:keepNext/>
        <w:keepLines/>
        <w:spacing w:line="360" w:lineRule="auto"/>
        <w:ind w:left="357" w:firstLine="6123"/>
        <w:rPr>
          <w:rFonts w:ascii="David" w:hAnsi="David"/>
          <w:rtl/>
        </w:rPr>
      </w:pPr>
    </w:p>
    <w:p w:rsidR="00CB03B9" w:rsidRPr="000F4C7B" w:rsidRDefault="00CB03B9" w:rsidP="00B1245D">
      <w:pPr>
        <w:keepNext/>
        <w:keepLines/>
        <w:spacing w:line="360" w:lineRule="auto"/>
        <w:ind w:left="357" w:firstLine="6123"/>
        <w:rPr>
          <w:rFonts w:ascii="David" w:hAnsi="David"/>
          <w:rtl/>
        </w:rPr>
      </w:pPr>
    </w:p>
    <w:p w:rsidR="00CB03B9" w:rsidRPr="000F4C7B" w:rsidRDefault="00CB03B9" w:rsidP="00B1245D">
      <w:pPr>
        <w:keepNext/>
        <w:keepLines/>
        <w:spacing w:line="360" w:lineRule="auto"/>
        <w:ind w:left="357" w:firstLine="6123"/>
        <w:rPr>
          <w:rFonts w:ascii="David" w:hAnsi="David"/>
          <w:rtl/>
        </w:rPr>
      </w:pPr>
    </w:p>
    <w:p w:rsidR="00CB03B9" w:rsidRPr="000F4C7B" w:rsidRDefault="00CB03B9" w:rsidP="00B1245D">
      <w:pPr>
        <w:keepNext/>
        <w:keepLines/>
        <w:spacing w:line="360" w:lineRule="auto"/>
        <w:ind w:left="357" w:firstLine="6123"/>
        <w:rPr>
          <w:rFonts w:ascii="David" w:hAnsi="David"/>
          <w:rtl/>
        </w:rPr>
      </w:pPr>
    </w:p>
    <w:p w:rsidR="00CB03B9" w:rsidRPr="000F4C7B" w:rsidRDefault="00CB03B9" w:rsidP="00B1245D">
      <w:pPr>
        <w:keepNext/>
        <w:keepLines/>
        <w:spacing w:line="360" w:lineRule="auto"/>
        <w:ind w:left="357" w:firstLine="6123"/>
        <w:rPr>
          <w:rFonts w:ascii="David" w:hAnsi="David"/>
          <w:rtl/>
        </w:rPr>
      </w:pPr>
    </w:p>
    <w:p w:rsidR="00CB03B9" w:rsidRPr="000F4C7B" w:rsidRDefault="00CB03B9" w:rsidP="00B1245D">
      <w:pPr>
        <w:keepNext/>
        <w:keepLines/>
        <w:spacing w:line="360" w:lineRule="auto"/>
        <w:ind w:left="357" w:hanging="42"/>
        <w:jc w:val="center"/>
        <w:rPr>
          <w:rFonts w:ascii="David" w:hAnsi="David"/>
          <w:b/>
          <w:bCs/>
          <w:u w:val="single"/>
          <w:rtl/>
        </w:rPr>
      </w:pPr>
      <w:r w:rsidRPr="000F4C7B">
        <w:rPr>
          <w:rFonts w:ascii="David" w:hAnsi="David"/>
          <w:b/>
          <w:bCs/>
          <w:u w:val="single"/>
          <w:rtl/>
        </w:rPr>
        <w:br w:type="page"/>
      </w:r>
      <w:r w:rsidRPr="000F4C7B">
        <w:rPr>
          <w:rFonts w:ascii="David" w:hAnsi="David" w:hint="cs"/>
          <w:b/>
          <w:bCs/>
          <w:u w:val="single"/>
          <w:rtl/>
        </w:rPr>
        <w:t>נספח</w:t>
      </w:r>
      <w:r w:rsidR="00C50E69">
        <w:rPr>
          <w:rFonts w:ascii="David" w:hAnsi="David" w:hint="cs"/>
          <w:b/>
          <w:bCs/>
          <w:u w:val="single"/>
          <w:rtl/>
        </w:rPr>
        <w:t xml:space="preserve"> ט'</w:t>
      </w:r>
      <w:r w:rsidRPr="000F4C7B">
        <w:rPr>
          <w:rFonts w:ascii="David" w:hAnsi="David" w:hint="cs"/>
          <w:b/>
          <w:bCs/>
          <w:u w:val="single"/>
          <w:rtl/>
        </w:rPr>
        <w:t xml:space="preserve"> </w:t>
      </w:r>
      <w:r w:rsidR="00C50E69">
        <w:rPr>
          <w:rFonts w:ascii="David" w:hAnsi="David" w:hint="cs"/>
          <w:b/>
          <w:bCs/>
          <w:u w:val="single"/>
          <w:rtl/>
        </w:rPr>
        <w:t>(</w:t>
      </w:r>
      <w:r w:rsidR="00264A2E">
        <w:rPr>
          <w:rFonts w:ascii="David" w:hAnsi="David" w:hint="cs"/>
          <w:b/>
          <w:bCs/>
          <w:u w:val="single"/>
          <w:rtl/>
        </w:rPr>
        <w:t xml:space="preserve"> חלק </w:t>
      </w:r>
      <w:r w:rsidRPr="000F4C7B">
        <w:rPr>
          <w:rFonts w:ascii="David" w:hAnsi="David" w:hint="cs"/>
          <w:b/>
          <w:bCs/>
          <w:u w:val="single"/>
          <w:rtl/>
        </w:rPr>
        <w:t>ב'</w:t>
      </w:r>
      <w:r w:rsidR="00C50E69">
        <w:rPr>
          <w:rFonts w:ascii="David" w:hAnsi="David" w:hint="cs"/>
          <w:b/>
          <w:bCs/>
          <w:u w:val="single"/>
          <w:rtl/>
        </w:rPr>
        <w:t>)</w:t>
      </w:r>
    </w:p>
    <w:p w:rsidR="00CB03B9" w:rsidRPr="000F4C7B" w:rsidRDefault="00CB03B9" w:rsidP="00B1245D">
      <w:pPr>
        <w:keepNext/>
        <w:keepLines/>
        <w:spacing w:line="360" w:lineRule="auto"/>
        <w:ind w:left="357" w:hanging="42"/>
        <w:jc w:val="center"/>
        <w:rPr>
          <w:rFonts w:ascii="David" w:hAnsi="David"/>
          <w:rtl/>
        </w:rPr>
      </w:pPr>
    </w:p>
    <w:p w:rsidR="00CB03B9" w:rsidRPr="000F4C7B" w:rsidRDefault="00CB03B9" w:rsidP="00B1245D">
      <w:pPr>
        <w:keepNext/>
        <w:keepLines/>
        <w:spacing w:line="360" w:lineRule="auto"/>
        <w:ind w:left="357" w:hanging="42"/>
        <w:jc w:val="center"/>
        <w:rPr>
          <w:rFonts w:ascii="David" w:hAnsi="David"/>
          <w:b/>
          <w:bCs/>
          <w:rtl/>
        </w:rPr>
      </w:pPr>
      <w:r w:rsidRPr="000F4C7B">
        <w:rPr>
          <w:rFonts w:ascii="David" w:hAnsi="David" w:hint="cs"/>
          <w:b/>
          <w:bCs/>
          <w:rtl/>
        </w:rPr>
        <w:t xml:space="preserve">הנדון: </w:t>
      </w:r>
      <w:r w:rsidRPr="000F4C7B">
        <w:rPr>
          <w:rFonts w:ascii="David" w:hAnsi="David" w:hint="cs"/>
          <w:b/>
          <w:bCs/>
          <w:u w:val="single"/>
          <w:rtl/>
        </w:rPr>
        <w:t>הצהרה בדבר אי הכנסת אמצעי אסור להחזקה בביס"ר</w:t>
      </w:r>
    </w:p>
    <w:p w:rsidR="00CB03B9" w:rsidRPr="000F4C7B" w:rsidRDefault="00CB03B9" w:rsidP="00B1245D">
      <w:pPr>
        <w:keepNext/>
        <w:keepLines/>
        <w:spacing w:line="360" w:lineRule="auto"/>
        <w:ind w:left="357" w:hanging="42"/>
        <w:jc w:val="center"/>
        <w:rPr>
          <w:rFonts w:ascii="David" w:hAnsi="David"/>
          <w:b/>
          <w:bCs/>
          <w:rtl/>
        </w:rPr>
      </w:pPr>
    </w:p>
    <w:p w:rsidR="00CB03B9" w:rsidRPr="000F4C7B" w:rsidRDefault="00CB03B9" w:rsidP="00B1245D">
      <w:pPr>
        <w:keepNext/>
        <w:keepLines/>
        <w:spacing w:line="360" w:lineRule="auto"/>
        <w:ind w:left="357" w:hanging="42"/>
        <w:jc w:val="center"/>
        <w:rPr>
          <w:rFonts w:ascii="David" w:hAnsi="David"/>
          <w:rtl/>
        </w:rPr>
      </w:pPr>
    </w:p>
    <w:p w:rsidR="00CB03B9" w:rsidRPr="000F4C7B" w:rsidRDefault="00CB03B9" w:rsidP="00B906B3">
      <w:pPr>
        <w:keepNext/>
        <w:keepLines/>
        <w:numPr>
          <w:ilvl w:val="0"/>
          <w:numId w:val="56"/>
        </w:numPr>
        <w:spacing w:line="360" w:lineRule="auto"/>
        <w:rPr>
          <w:rFonts w:ascii="David" w:hAnsi="David"/>
        </w:rPr>
      </w:pPr>
      <w:r w:rsidRPr="000F4C7B">
        <w:rPr>
          <w:rFonts w:ascii="David" w:hAnsi="David" w:hint="cs"/>
          <w:rtl/>
        </w:rPr>
        <w:t xml:space="preserve">אני הח"מ_______________ ת.ז__________________ מצהיר כי אין על גופי, בכליי, בכלי הרכב בו אני מחזיק שבבעלותי או שאינו בבעלותי כל אמצעי אסור להחזקה במתקני שב"ס לרבות </w:t>
      </w:r>
      <w:r w:rsidRPr="000F4C7B">
        <w:rPr>
          <w:rFonts w:ascii="David" w:hAnsi="David"/>
          <w:rtl/>
        </w:rPr>
        <w:t>כל חפץ העשוי לשמש תקיפה, חבלה, אמצעי קשר טלפוני וכל אחר, אמצעי צילום לרבות ניווט וכל חפץ לרבות טכנולוגי, חומר כימי, רפואי וביולוגי לרבות סמים כפי שמפורט בפקודת הסמים העלול לשמש לפגיעה בביטחון המתקן.</w:t>
      </w:r>
    </w:p>
    <w:p w:rsidR="00CB03B9" w:rsidRPr="000F4C7B" w:rsidRDefault="00CB03B9" w:rsidP="00B1245D">
      <w:pPr>
        <w:keepNext/>
        <w:keepLines/>
        <w:spacing w:line="360" w:lineRule="auto"/>
        <w:ind w:left="675"/>
        <w:rPr>
          <w:rFonts w:ascii="David" w:hAnsi="David"/>
        </w:rPr>
      </w:pPr>
    </w:p>
    <w:p w:rsidR="00CB03B9" w:rsidRPr="000F4C7B" w:rsidRDefault="00CB03B9" w:rsidP="00B1245D">
      <w:pPr>
        <w:keepNext/>
        <w:keepLines/>
        <w:spacing w:line="360" w:lineRule="auto"/>
        <w:ind w:left="675"/>
        <w:rPr>
          <w:rFonts w:ascii="David" w:hAnsi="David"/>
          <w:rtl/>
        </w:rPr>
      </w:pPr>
    </w:p>
    <w:p w:rsidR="00CB03B9" w:rsidRPr="000F4C7B" w:rsidRDefault="00CB03B9" w:rsidP="00B906B3">
      <w:pPr>
        <w:keepNext/>
        <w:keepLines/>
        <w:numPr>
          <w:ilvl w:val="0"/>
          <w:numId w:val="56"/>
        </w:numPr>
        <w:spacing w:line="360" w:lineRule="auto"/>
        <w:rPr>
          <w:rFonts w:ascii="David" w:hAnsi="David"/>
        </w:rPr>
      </w:pPr>
      <w:r w:rsidRPr="000F4C7B">
        <w:rPr>
          <w:rFonts w:ascii="David" w:hAnsi="David" w:hint="cs"/>
          <w:rtl/>
        </w:rPr>
        <w:t>ידוע לי כי אם ימצא ברשותי כל אמצעי אסור להחזקה במתקן שב"ס אני צפוי לעונש כאמור בחוק ותעמוד לזכות שב"ס האפשרות להטיל קנס כנגד מעסיקי ו/או כנגדי כאמור בחוזה ההתקשרות ו/או בנספח הביטחון.</w:t>
      </w:r>
    </w:p>
    <w:p w:rsidR="00CB03B9" w:rsidRPr="000F4C7B" w:rsidRDefault="00CB03B9" w:rsidP="00B1245D">
      <w:pPr>
        <w:keepNext/>
        <w:keepLines/>
        <w:spacing w:line="360" w:lineRule="auto"/>
        <w:ind w:left="675"/>
        <w:rPr>
          <w:rFonts w:ascii="David" w:hAnsi="David"/>
        </w:rPr>
      </w:pPr>
    </w:p>
    <w:p w:rsidR="00CB03B9" w:rsidRPr="000F4C7B" w:rsidRDefault="00CB03B9" w:rsidP="00B1245D">
      <w:pPr>
        <w:pStyle w:val="af1"/>
        <w:keepNext/>
        <w:keepLines/>
        <w:spacing w:line="360" w:lineRule="auto"/>
        <w:rPr>
          <w:rFonts w:ascii="David" w:hAnsi="David" w:cs="David"/>
          <w:sz w:val="26"/>
          <w:szCs w:val="26"/>
          <w:rtl/>
        </w:rPr>
      </w:pPr>
    </w:p>
    <w:p w:rsidR="00CB03B9" w:rsidRPr="000F4C7B" w:rsidRDefault="00CB03B9" w:rsidP="00B906B3">
      <w:pPr>
        <w:keepNext/>
        <w:keepLines/>
        <w:numPr>
          <w:ilvl w:val="0"/>
          <w:numId w:val="56"/>
        </w:numPr>
        <w:spacing w:line="360" w:lineRule="auto"/>
        <w:rPr>
          <w:rFonts w:ascii="David" w:hAnsi="David"/>
        </w:rPr>
      </w:pPr>
      <w:r w:rsidRPr="000F4C7B">
        <w:rPr>
          <w:rFonts w:ascii="David" w:hAnsi="David" w:hint="cs"/>
          <w:rtl/>
        </w:rPr>
        <w:t>אמתין בכניסה למתקן שב"ס עד לסיום כלל הבדיקות הביטחוניות  הדרושות לפי שיקול דעתו של שב"ס.</w:t>
      </w:r>
    </w:p>
    <w:p w:rsidR="00CB03B9" w:rsidRPr="000F4C7B" w:rsidRDefault="00CB03B9" w:rsidP="00B1245D">
      <w:pPr>
        <w:keepNext/>
        <w:keepLines/>
        <w:spacing w:line="360" w:lineRule="auto"/>
        <w:ind w:left="675"/>
        <w:rPr>
          <w:rFonts w:ascii="David" w:hAnsi="David"/>
        </w:rPr>
      </w:pPr>
    </w:p>
    <w:p w:rsidR="00C50E69" w:rsidRDefault="00CB03B9" w:rsidP="00B1245D">
      <w:pPr>
        <w:keepNext/>
        <w:keepLines/>
        <w:spacing w:line="360" w:lineRule="auto"/>
        <w:ind w:left="315"/>
        <w:rPr>
          <w:rFonts w:ascii="David" w:hAnsi="David"/>
          <w:b/>
          <w:bCs/>
          <w:rtl/>
        </w:rPr>
      </w:pPr>
      <w:r w:rsidRPr="000F4C7B">
        <w:rPr>
          <w:rFonts w:ascii="David" w:hAnsi="David" w:hint="cs"/>
          <w:rtl/>
        </w:rPr>
        <w:t xml:space="preserve">      </w:t>
      </w:r>
      <w:r w:rsidRPr="000F4C7B">
        <w:rPr>
          <w:rFonts w:ascii="David" w:hAnsi="David" w:hint="cs"/>
          <w:b/>
          <w:bCs/>
          <w:rtl/>
        </w:rPr>
        <w:t>ולראייה לכך באתי על החתום מטה:</w:t>
      </w:r>
    </w:p>
    <w:p w:rsidR="00C50E69" w:rsidRDefault="00C50E69" w:rsidP="00B1245D">
      <w:pPr>
        <w:keepNext/>
        <w:keepLines/>
        <w:spacing w:line="360" w:lineRule="auto"/>
        <w:ind w:left="315"/>
        <w:rPr>
          <w:rFonts w:ascii="David" w:hAnsi="David"/>
          <w:b/>
          <w:bCs/>
          <w:rtl/>
        </w:rPr>
      </w:pPr>
    </w:p>
    <w:p w:rsidR="00CB03B9" w:rsidRPr="00C50E69" w:rsidRDefault="00CB03B9" w:rsidP="00B1245D">
      <w:pPr>
        <w:keepNext/>
        <w:keepLines/>
        <w:spacing w:line="360" w:lineRule="auto"/>
        <w:ind w:left="315"/>
        <w:rPr>
          <w:rFonts w:ascii="David" w:hAnsi="David"/>
          <w:b/>
          <w:bCs/>
        </w:rPr>
      </w:pPr>
      <w:r w:rsidRPr="000F4C7B">
        <w:rPr>
          <w:rFonts w:ascii="David" w:hAnsi="David" w:hint="cs"/>
          <w:rtl/>
        </w:rPr>
        <w:t xml:space="preserve">תאריך___________                                                              </w:t>
      </w:r>
    </w:p>
    <w:p w:rsidR="00CB03B9" w:rsidRDefault="00CB03B9" w:rsidP="00B1245D">
      <w:pPr>
        <w:pStyle w:val="1"/>
        <w:keepLines/>
        <w:spacing w:line="360" w:lineRule="auto"/>
        <w:ind w:left="2880"/>
        <w:rPr>
          <w:rFonts w:cs="David"/>
          <w:sz w:val="28"/>
          <w:szCs w:val="28"/>
          <w:rtl/>
        </w:rPr>
      </w:pPr>
    </w:p>
    <w:p w:rsidR="00CB03B9" w:rsidRDefault="00CB03B9" w:rsidP="00B1245D">
      <w:pPr>
        <w:pStyle w:val="1"/>
        <w:keepLines/>
        <w:spacing w:line="360" w:lineRule="auto"/>
        <w:ind w:left="2880"/>
        <w:rPr>
          <w:rFonts w:cs="David"/>
          <w:sz w:val="28"/>
          <w:szCs w:val="28"/>
          <w:rtl/>
        </w:rPr>
      </w:pPr>
    </w:p>
    <w:p w:rsidR="00CB03B9" w:rsidRDefault="00CB03B9" w:rsidP="00B1245D">
      <w:pPr>
        <w:pStyle w:val="1"/>
        <w:keepLines/>
        <w:spacing w:line="360" w:lineRule="auto"/>
        <w:ind w:left="2880"/>
        <w:rPr>
          <w:rFonts w:cs="David"/>
          <w:sz w:val="28"/>
          <w:szCs w:val="28"/>
          <w:rtl/>
        </w:rPr>
      </w:pPr>
    </w:p>
    <w:p w:rsidR="00CB03B9" w:rsidRDefault="00CB03B9" w:rsidP="00B1245D">
      <w:pPr>
        <w:pStyle w:val="1"/>
        <w:keepLines/>
        <w:spacing w:line="360" w:lineRule="auto"/>
        <w:rPr>
          <w:rFonts w:cs="David"/>
          <w:sz w:val="28"/>
          <w:szCs w:val="28"/>
          <w:rtl/>
        </w:rPr>
      </w:pPr>
    </w:p>
    <w:p w:rsidR="00C50E69" w:rsidRDefault="00C50E69" w:rsidP="00B1245D">
      <w:pPr>
        <w:keepNext/>
        <w:keepLines/>
        <w:rPr>
          <w:rtl/>
        </w:rPr>
      </w:pPr>
    </w:p>
    <w:p w:rsidR="00CB3DE7" w:rsidRDefault="00CB3DE7" w:rsidP="00B1245D">
      <w:pPr>
        <w:keepNext/>
        <w:keepLines/>
        <w:rPr>
          <w:rtl/>
        </w:rPr>
      </w:pPr>
    </w:p>
    <w:p w:rsidR="00CB3DE7" w:rsidRDefault="00CB3DE7" w:rsidP="00B1245D">
      <w:pPr>
        <w:keepNext/>
        <w:keepLines/>
        <w:rPr>
          <w:rtl/>
        </w:rPr>
      </w:pPr>
    </w:p>
    <w:p w:rsidR="00CB3DE7" w:rsidRDefault="00CB3DE7" w:rsidP="00B1245D">
      <w:pPr>
        <w:keepNext/>
        <w:keepLines/>
        <w:rPr>
          <w:rtl/>
        </w:rPr>
      </w:pPr>
    </w:p>
    <w:p w:rsidR="00CB3DE7" w:rsidRDefault="00CB3DE7" w:rsidP="00B1245D">
      <w:pPr>
        <w:keepNext/>
        <w:keepLines/>
        <w:rPr>
          <w:rtl/>
        </w:rPr>
      </w:pPr>
    </w:p>
    <w:p w:rsidR="00CB3DE7" w:rsidRPr="00C50E69" w:rsidRDefault="00CB3DE7" w:rsidP="00B1245D">
      <w:pPr>
        <w:keepNext/>
        <w:keepLines/>
        <w:rPr>
          <w:rtl/>
        </w:rPr>
      </w:pPr>
    </w:p>
    <w:p w:rsidR="00D348AB" w:rsidRPr="00830864" w:rsidRDefault="00CB03B9" w:rsidP="00B1245D">
      <w:pPr>
        <w:pStyle w:val="1"/>
        <w:keepLines/>
        <w:spacing w:line="360" w:lineRule="auto"/>
        <w:ind w:left="2880"/>
        <w:rPr>
          <w:b w:val="0"/>
          <w:bCs w:val="0"/>
          <w:u w:val="single"/>
          <w:rtl/>
        </w:rPr>
      </w:pPr>
      <w:bookmarkStart w:id="326" w:name="_Toc377131705"/>
      <w:bookmarkStart w:id="327" w:name="_Toc377131979"/>
      <w:bookmarkStart w:id="328" w:name="_Toc377293812"/>
      <w:r>
        <w:rPr>
          <w:rFonts w:cs="David" w:hint="cs"/>
          <w:sz w:val="28"/>
          <w:szCs w:val="28"/>
          <w:rtl/>
        </w:rPr>
        <w:t>נ</w:t>
      </w:r>
      <w:r w:rsidR="00D348AB" w:rsidRPr="000540C9">
        <w:rPr>
          <w:rFonts w:cs="David" w:hint="cs"/>
          <w:sz w:val="28"/>
          <w:szCs w:val="28"/>
          <w:rtl/>
        </w:rPr>
        <w:t xml:space="preserve">ספח </w:t>
      </w:r>
      <w:r w:rsidR="00D348AB">
        <w:rPr>
          <w:rFonts w:cs="David" w:hint="cs"/>
          <w:sz w:val="28"/>
          <w:szCs w:val="28"/>
          <w:rtl/>
        </w:rPr>
        <w:t>י</w:t>
      </w:r>
      <w:r w:rsidR="00D348AB" w:rsidRPr="000540C9">
        <w:rPr>
          <w:rFonts w:cs="David" w:hint="cs"/>
          <w:sz w:val="28"/>
          <w:szCs w:val="28"/>
          <w:rtl/>
        </w:rPr>
        <w:t xml:space="preserve">' </w:t>
      </w:r>
      <w:r w:rsidR="00D348AB" w:rsidRPr="000540C9">
        <w:rPr>
          <w:rFonts w:cs="David"/>
          <w:sz w:val="28"/>
          <w:szCs w:val="28"/>
          <w:rtl/>
        </w:rPr>
        <w:t>–</w:t>
      </w:r>
      <w:r w:rsidR="00D348AB" w:rsidRPr="000540C9">
        <w:rPr>
          <w:rFonts w:cs="David" w:hint="cs"/>
          <w:sz w:val="28"/>
          <w:szCs w:val="28"/>
          <w:rtl/>
        </w:rPr>
        <w:t xml:space="preserve"> נוהל ביקורת במערך מרכזי המכר</w:t>
      </w:r>
      <w:bookmarkEnd w:id="326"/>
      <w:bookmarkEnd w:id="327"/>
      <w:bookmarkEnd w:id="328"/>
    </w:p>
    <w:p w:rsidR="00D348AB" w:rsidRPr="00830864" w:rsidRDefault="00D348AB" w:rsidP="00B906B3">
      <w:pPr>
        <w:keepNext/>
        <w:keepLines/>
        <w:numPr>
          <w:ilvl w:val="0"/>
          <w:numId w:val="48"/>
        </w:numPr>
        <w:spacing w:line="360" w:lineRule="auto"/>
        <w:jc w:val="both"/>
        <w:rPr>
          <w:b/>
          <w:bCs/>
          <w:rtl/>
        </w:rPr>
      </w:pPr>
      <w:r w:rsidRPr="00830864">
        <w:rPr>
          <w:b/>
          <w:bCs/>
          <w:u w:val="single"/>
          <w:rtl/>
        </w:rPr>
        <w:t>כללי</w:t>
      </w:r>
    </w:p>
    <w:p w:rsidR="00D348AB" w:rsidRPr="00830864" w:rsidRDefault="00D348AB" w:rsidP="00B1245D">
      <w:pPr>
        <w:keepNext/>
        <w:keepLines/>
        <w:spacing w:line="360" w:lineRule="auto"/>
        <w:ind w:left="927" w:hanging="567"/>
        <w:rPr>
          <w:rtl/>
        </w:rPr>
      </w:pPr>
      <w:r w:rsidRPr="00830864">
        <w:rPr>
          <w:rtl/>
        </w:rPr>
        <w:t xml:space="preserve">מטרת נוהל זה להגדיר את סמכויות המזמין לביצוע ביקורות בנקודות המכירה. </w:t>
      </w:r>
    </w:p>
    <w:p w:rsidR="00D348AB" w:rsidRPr="00830864" w:rsidRDefault="00D348AB" w:rsidP="00B906B3">
      <w:pPr>
        <w:keepNext/>
        <w:keepLines/>
        <w:numPr>
          <w:ilvl w:val="0"/>
          <w:numId w:val="48"/>
        </w:numPr>
        <w:spacing w:line="360" w:lineRule="auto"/>
        <w:jc w:val="both"/>
        <w:rPr>
          <w:b/>
          <w:bCs/>
          <w:u w:val="single"/>
          <w:rtl/>
        </w:rPr>
      </w:pPr>
      <w:r w:rsidRPr="00830864">
        <w:rPr>
          <w:b/>
          <w:bCs/>
          <w:u w:val="single"/>
          <w:rtl/>
        </w:rPr>
        <w:t>מהלך הביקורת</w:t>
      </w:r>
    </w:p>
    <w:p w:rsidR="00D348AB" w:rsidRPr="00830864" w:rsidRDefault="00D348AB" w:rsidP="00B906B3">
      <w:pPr>
        <w:keepNext/>
        <w:keepLines/>
        <w:numPr>
          <w:ilvl w:val="1"/>
          <w:numId w:val="48"/>
        </w:numPr>
        <w:tabs>
          <w:tab w:val="clear" w:pos="1080"/>
          <w:tab w:val="num" w:pos="707"/>
        </w:tabs>
        <w:spacing w:line="360" w:lineRule="auto"/>
        <w:ind w:left="720"/>
        <w:jc w:val="both"/>
        <w:rPr>
          <w:rtl/>
        </w:rPr>
      </w:pPr>
      <w:r w:rsidRPr="00830864">
        <w:rPr>
          <w:rtl/>
        </w:rPr>
        <w:t>נציגי המזמין רשאים לבצע פעולות ביקורת בכל נקודות המכירה במערך וזאת ללא הודעה/התרעה</w:t>
      </w:r>
      <w:r w:rsidRPr="00830864">
        <w:rPr>
          <w:rFonts w:hint="cs"/>
          <w:rtl/>
        </w:rPr>
        <w:t xml:space="preserve"> </w:t>
      </w:r>
      <w:r w:rsidRPr="00830864">
        <w:rPr>
          <w:rtl/>
        </w:rPr>
        <w:t xml:space="preserve">מוקדמת. </w:t>
      </w:r>
    </w:p>
    <w:p w:rsidR="00D348AB" w:rsidRPr="00830864" w:rsidRDefault="00D348AB" w:rsidP="00B906B3">
      <w:pPr>
        <w:keepNext/>
        <w:keepLines/>
        <w:numPr>
          <w:ilvl w:val="1"/>
          <w:numId w:val="48"/>
        </w:numPr>
        <w:tabs>
          <w:tab w:val="clear" w:pos="1080"/>
          <w:tab w:val="num" w:pos="707"/>
        </w:tabs>
        <w:spacing w:line="360" w:lineRule="auto"/>
        <w:ind w:left="720"/>
        <w:jc w:val="both"/>
        <w:rPr>
          <w:rtl/>
        </w:rPr>
      </w:pPr>
      <w:r w:rsidRPr="00830864">
        <w:rPr>
          <w:rtl/>
        </w:rPr>
        <w:t xml:space="preserve">נציגי המזמין רשאים לבחון במהלך הביקורת כל סעיף </w:t>
      </w:r>
      <w:r w:rsidR="00F90705">
        <w:rPr>
          <w:rFonts w:hint="cs"/>
          <w:rtl/>
        </w:rPr>
        <w:t>בתנאי מכרז זה</w:t>
      </w:r>
      <w:r w:rsidRPr="00830864">
        <w:rPr>
          <w:rtl/>
        </w:rPr>
        <w:t xml:space="preserve">. </w:t>
      </w:r>
    </w:p>
    <w:p w:rsidR="00D348AB" w:rsidRPr="00830864" w:rsidRDefault="00D348AB" w:rsidP="00B906B3">
      <w:pPr>
        <w:keepNext/>
        <w:keepLines/>
        <w:numPr>
          <w:ilvl w:val="1"/>
          <w:numId w:val="48"/>
        </w:numPr>
        <w:tabs>
          <w:tab w:val="clear" w:pos="1080"/>
          <w:tab w:val="num" w:pos="707"/>
        </w:tabs>
        <w:spacing w:line="360" w:lineRule="auto"/>
        <w:ind w:left="720"/>
        <w:jc w:val="both"/>
        <w:rPr>
          <w:rtl/>
        </w:rPr>
      </w:pPr>
      <w:r w:rsidRPr="00830864">
        <w:rPr>
          <w:rtl/>
        </w:rPr>
        <w:t xml:space="preserve">המפעיל מחויב לאפשר ביצוע הביקורת בכל מקום בנקודות המכירה. </w:t>
      </w:r>
    </w:p>
    <w:p w:rsidR="00D348AB" w:rsidRPr="00830864" w:rsidRDefault="00D348AB" w:rsidP="00B906B3">
      <w:pPr>
        <w:keepNext/>
        <w:keepLines/>
        <w:numPr>
          <w:ilvl w:val="1"/>
          <w:numId w:val="48"/>
        </w:numPr>
        <w:tabs>
          <w:tab w:val="clear" w:pos="1080"/>
          <w:tab w:val="num" w:pos="707"/>
        </w:tabs>
        <w:spacing w:line="360" w:lineRule="auto"/>
        <w:ind w:left="720"/>
        <w:jc w:val="both"/>
        <w:rPr>
          <w:rtl/>
        </w:rPr>
      </w:pPr>
      <w:r w:rsidRPr="00830864">
        <w:rPr>
          <w:rtl/>
        </w:rPr>
        <w:t xml:space="preserve">המזמין רשאי לבצע את הביקורת הן באופן גלוי והן באופן סמוי. </w:t>
      </w:r>
    </w:p>
    <w:p w:rsidR="00D348AB" w:rsidRPr="00830864" w:rsidRDefault="00D348AB" w:rsidP="00B906B3">
      <w:pPr>
        <w:keepNext/>
        <w:keepLines/>
        <w:numPr>
          <w:ilvl w:val="0"/>
          <w:numId w:val="48"/>
        </w:numPr>
        <w:spacing w:line="360" w:lineRule="auto"/>
        <w:jc w:val="both"/>
        <w:rPr>
          <w:b/>
          <w:bCs/>
          <w:u w:val="single"/>
          <w:rtl/>
        </w:rPr>
      </w:pPr>
      <w:r w:rsidRPr="00830864">
        <w:rPr>
          <w:b/>
          <w:bCs/>
          <w:u w:val="single"/>
          <w:rtl/>
        </w:rPr>
        <w:t>תחומי הב</w:t>
      </w:r>
      <w:r w:rsidRPr="00830864">
        <w:rPr>
          <w:rFonts w:hint="cs"/>
          <w:b/>
          <w:bCs/>
          <w:u w:val="single"/>
          <w:rtl/>
        </w:rPr>
        <w:t>י</w:t>
      </w:r>
      <w:r w:rsidRPr="00830864">
        <w:rPr>
          <w:b/>
          <w:bCs/>
          <w:u w:val="single"/>
          <w:rtl/>
        </w:rPr>
        <w:t>קורת</w:t>
      </w:r>
    </w:p>
    <w:p w:rsidR="00D348AB" w:rsidRPr="00830864" w:rsidRDefault="00D348AB" w:rsidP="00B1245D">
      <w:pPr>
        <w:keepNext/>
        <w:keepLines/>
        <w:spacing w:line="360" w:lineRule="auto"/>
        <w:ind w:left="424"/>
        <w:rPr>
          <w:rtl/>
        </w:rPr>
      </w:pPr>
      <w:r w:rsidRPr="00830864">
        <w:rPr>
          <w:rFonts w:hint="cs"/>
          <w:rtl/>
        </w:rPr>
        <w:t>המזמין</w:t>
      </w:r>
      <w:r w:rsidRPr="00830864">
        <w:rPr>
          <w:rtl/>
        </w:rPr>
        <w:t xml:space="preserve"> יבצע ביקורת שוטפת וביקורת פתע לגבי כל הסעיפים שהוסכמו בחוזה ההתקשרות, תוך דגש על הנושאים הבאים: </w:t>
      </w:r>
    </w:p>
    <w:p w:rsidR="00D348AB" w:rsidRPr="006E4C4F" w:rsidRDefault="00D348AB" w:rsidP="00B906B3">
      <w:pPr>
        <w:keepNext/>
        <w:keepLines/>
        <w:numPr>
          <w:ilvl w:val="1"/>
          <w:numId w:val="48"/>
        </w:numPr>
        <w:tabs>
          <w:tab w:val="clear" w:pos="1080"/>
          <w:tab w:val="num" w:pos="707"/>
        </w:tabs>
        <w:spacing w:line="360" w:lineRule="auto"/>
        <w:ind w:left="720"/>
        <w:jc w:val="both"/>
        <w:rPr>
          <w:b/>
          <w:bCs/>
          <w:u w:val="single"/>
          <w:rtl/>
        </w:rPr>
      </w:pPr>
      <w:r w:rsidRPr="006E4C4F">
        <w:rPr>
          <w:b/>
          <w:bCs/>
          <w:u w:val="single"/>
          <w:rtl/>
        </w:rPr>
        <w:t>כשרות</w:t>
      </w:r>
    </w:p>
    <w:p w:rsidR="00D348AB" w:rsidRPr="00830864" w:rsidRDefault="00D348AB" w:rsidP="00B1245D">
      <w:pPr>
        <w:keepNext/>
        <w:keepLines/>
        <w:spacing w:line="360" w:lineRule="auto"/>
        <w:ind w:left="1287" w:hanging="567"/>
        <w:rPr>
          <w:rtl/>
        </w:rPr>
      </w:pPr>
      <w:r w:rsidRPr="00830864">
        <w:rPr>
          <w:rFonts w:hint="cs"/>
          <w:rtl/>
        </w:rPr>
        <w:t>ה</w:t>
      </w:r>
      <w:r w:rsidRPr="00830864">
        <w:rPr>
          <w:rtl/>
        </w:rPr>
        <w:t xml:space="preserve">ביקורת תבוצע </w:t>
      </w:r>
      <w:r w:rsidRPr="00830864">
        <w:rPr>
          <w:rFonts w:hint="cs"/>
          <w:rtl/>
        </w:rPr>
        <w:t>בכפוף להוראות הנספח הרלוונטי</w:t>
      </w:r>
      <w:r w:rsidRPr="00830864">
        <w:rPr>
          <w:rtl/>
        </w:rPr>
        <w:t xml:space="preserve">. </w:t>
      </w:r>
    </w:p>
    <w:p w:rsidR="00D348AB" w:rsidRPr="00830864" w:rsidRDefault="00D348AB" w:rsidP="00B906B3">
      <w:pPr>
        <w:keepNext/>
        <w:keepLines/>
        <w:numPr>
          <w:ilvl w:val="1"/>
          <w:numId w:val="48"/>
        </w:numPr>
        <w:tabs>
          <w:tab w:val="clear" w:pos="1080"/>
          <w:tab w:val="num" w:pos="707"/>
        </w:tabs>
        <w:spacing w:line="360" w:lineRule="auto"/>
        <w:ind w:left="720"/>
        <w:jc w:val="both"/>
        <w:rPr>
          <w:b/>
          <w:bCs/>
          <w:u w:val="single"/>
          <w:rtl/>
        </w:rPr>
      </w:pPr>
      <w:r w:rsidRPr="00830864">
        <w:rPr>
          <w:b/>
          <w:bCs/>
          <w:u w:val="single"/>
          <w:rtl/>
        </w:rPr>
        <w:t>בטיחות</w:t>
      </w:r>
    </w:p>
    <w:p w:rsidR="00D348AB" w:rsidRPr="00830864" w:rsidRDefault="00D348AB" w:rsidP="00B1245D">
      <w:pPr>
        <w:keepNext/>
        <w:keepLines/>
        <w:spacing w:line="360" w:lineRule="auto"/>
        <w:ind w:left="720"/>
        <w:rPr>
          <w:rtl/>
        </w:rPr>
      </w:pPr>
      <w:r w:rsidRPr="00830864">
        <w:rPr>
          <w:rtl/>
        </w:rPr>
        <w:t xml:space="preserve">בדיקת הבטיחות תבוצע באופן שוטף ובבדיקות פתע עפ"י הוראת הבטיחות שצורפו לחוזה, כפי שאושרו ע"י הגורם המוסמך ביחס להצבת ציוד אשר בא במגע עם </w:t>
      </w:r>
      <w:r w:rsidR="00C50E69">
        <w:rPr>
          <w:rFonts w:hint="cs"/>
          <w:rtl/>
        </w:rPr>
        <w:t>אסירים</w:t>
      </w:r>
      <w:r w:rsidRPr="00830864">
        <w:rPr>
          <w:rtl/>
        </w:rPr>
        <w:t xml:space="preserve"> ואישור כל הציוד ע"י מכון התקנים בהתייחס להוראות התקנה וחיבור למקור זרם. </w:t>
      </w:r>
    </w:p>
    <w:p w:rsidR="00D348AB" w:rsidRPr="00830864" w:rsidRDefault="00D348AB" w:rsidP="00B906B3">
      <w:pPr>
        <w:keepNext/>
        <w:keepLines/>
        <w:numPr>
          <w:ilvl w:val="1"/>
          <w:numId w:val="48"/>
        </w:numPr>
        <w:tabs>
          <w:tab w:val="clear" w:pos="1080"/>
          <w:tab w:val="num" w:pos="707"/>
        </w:tabs>
        <w:spacing w:line="360" w:lineRule="auto"/>
        <w:ind w:left="720"/>
        <w:jc w:val="both"/>
        <w:rPr>
          <w:b/>
          <w:bCs/>
          <w:u w:val="single"/>
          <w:rtl/>
        </w:rPr>
      </w:pPr>
      <w:r w:rsidRPr="00830864">
        <w:rPr>
          <w:b/>
          <w:bCs/>
          <w:u w:val="single"/>
          <w:rtl/>
        </w:rPr>
        <w:t>תברואה</w:t>
      </w:r>
    </w:p>
    <w:p w:rsidR="00D348AB" w:rsidRPr="00830864" w:rsidRDefault="00D348AB" w:rsidP="00B1245D">
      <w:pPr>
        <w:keepNext/>
        <w:keepLines/>
        <w:spacing w:line="360" w:lineRule="auto"/>
        <w:ind w:left="720"/>
        <w:rPr>
          <w:rtl/>
        </w:rPr>
      </w:pPr>
      <w:r w:rsidRPr="00830864">
        <w:rPr>
          <w:rFonts w:hint="cs"/>
          <w:rtl/>
        </w:rPr>
        <w:t>ב</w:t>
      </w:r>
      <w:r w:rsidRPr="00830864">
        <w:rPr>
          <w:rtl/>
        </w:rPr>
        <w:t xml:space="preserve">כפוף להוראות </w:t>
      </w:r>
      <w:r>
        <w:rPr>
          <w:rFonts w:hint="cs"/>
          <w:rtl/>
        </w:rPr>
        <w:t>כל דין</w:t>
      </w:r>
      <w:r w:rsidRPr="00830864">
        <w:rPr>
          <w:rtl/>
        </w:rPr>
        <w:t xml:space="preserve">. </w:t>
      </w:r>
    </w:p>
    <w:p w:rsidR="00D348AB" w:rsidRPr="00830864" w:rsidRDefault="00D348AB" w:rsidP="00B906B3">
      <w:pPr>
        <w:keepNext/>
        <w:keepLines/>
        <w:numPr>
          <w:ilvl w:val="1"/>
          <w:numId w:val="48"/>
        </w:numPr>
        <w:tabs>
          <w:tab w:val="clear" w:pos="1080"/>
          <w:tab w:val="num" w:pos="707"/>
        </w:tabs>
        <w:spacing w:line="360" w:lineRule="auto"/>
        <w:ind w:left="720"/>
        <w:jc w:val="both"/>
        <w:rPr>
          <w:b/>
          <w:bCs/>
          <w:u w:val="single"/>
          <w:rtl/>
        </w:rPr>
      </w:pPr>
      <w:r w:rsidRPr="00830864">
        <w:rPr>
          <w:b/>
          <w:bCs/>
          <w:u w:val="single"/>
          <w:rtl/>
        </w:rPr>
        <w:t>מחירים וניהול חשבונות</w:t>
      </w:r>
    </w:p>
    <w:p w:rsidR="00D348AB" w:rsidRPr="00830864" w:rsidRDefault="00D348AB" w:rsidP="00B1245D">
      <w:pPr>
        <w:keepNext/>
        <w:keepLines/>
        <w:spacing w:line="360" w:lineRule="auto"/>
        <w:ind w:left="1359" w:hanging="567"/>
        <w:rPr>
          <w:rtl/>
        </w:rPr>
      </w:pPr>
      <w:r w:rsidRPr="00830864">
        <w:rPr>
          <w:rtl/>
        </w:rPr>
        <w:t xml:space="preserve">בדיקת המחירים עפ"י המחירון שנקבע ואושר, ניהול חשבונות כחוק והפעלת קופות רושמות. </w:t>
      </w:r>
    </w:p>
    <w:p w:rsidR="00D348AB" w:rsidRPr="00830864" w:rsidRDefault="00D348AB" w:rsidP="00B906B3">
      <w:pPr>
        <w:keepNext/>
        <w:keepLines/>
        <w:numPr>
          <w:ilvl w:val="1"/>
          <w:numId w:val="48"/>
        </w:numPr>
        <w:spacing w:line="360" w:lineRule="auto"/>
        <w:ind w:left="720"/>
        <w:jc w:val="both"/>
        <w:rPr>
          <w:b/>
          <w:bCs/>
          <w:u w:val="single"/>
          <w:rtl/>
        </w:rPr>
      </w:pPr>
      <w:r w:rsidRPr="00830864">
        <w:rPr>
          <w:b/>
          <w:bCs/>
          <w:u w:val="single"/>
          <w:rtl/>
        </w:rPr>
        <w:t>סטנדרטים של שירות</w:t>
      </w:r>
    </w:p>
    <w:p w:rsidR="00D348AB" w:rsidRPr="00830864" w:rsidRDefault="00D348AB" w:rsidP="00B1245D">
      <w:pPr>
        <w:keepNext/>
        <w:keepLines/>
        <w:spacing w:line="360" w:lineRule="auto"/>
        <w:ind w:left="567" w:hanging="567"/>
        <w:rPr>
          <w:rtl/>
        </w:rPr>
      </w:pPr>
      <w:r w:rsidRPr="00830864">
        <w:rPr>
          <w:rtl/>
        </w:rPr>
        <w:tab/>
      </w:r>
      <w:r w:rsidRPr="00830864">
        <w:rPr>
          <w:rtl/>
        </w:rPr>
        <w:tab/>
        <w:t xml:space="preserve">במהלך הביקורת יבחנו הסטנדרטים שנקבעו בנוגע ל: </w:t>
      </w:r>
    </w:p>
    <w:p w:rsidR="00D348AB" w:rsidRPr="00830864" w:rsidRDefault="00D348AB" w:rsidP="00B1245D">
      <w:pPr>
        <w:keepNext/>
        <w:keepLines/>
        <w:ind w:left="567" w:hanging="567"/>
        <w:rPr>
          <w:rtl/>
        </w:rPr>
      </w:pPr>
      <w:r w:rsidRPr="00830864">
        <w:rPr>
          <w:rtl/>
        </w:rPr>
        <w:tab/>
      </w:r>
      <w:r w:rsidRPr="00830864">
        <w:rPr>
          <w:rtl/>
        </w:rPr>
        <w:tab/>
        <w:t xml:space="preserve">- </w:t>
      </w:r>
      <w:r w:rsidRPr="00830864">
        <w:rPr>
          <w:rtl/>
        </w:rPr>
        <w:tab/>
        <w:t xml:space="preserve">שעות פעילות. </w:t>
      </w:r>
    </w:p>
    <w:p w:rsidR="00D348AB" w:rsidRPr="00830864" w:rsidRDefault="00D348AB" w:rsidP="00B1245D">
      <w:pPr>
        <w:keepNext/>
        <w:keepLines/>
        <w:ind w:left="567" w:hanging="567"/>
        <w:rPr>
          <w:rtl/>
        </w:rPr>
      </w:pPr>
      <w:r w:rsidRPr="00830864">
        <w:rPr>
          <w:rtl/>
        </w:rPr>
        <w:tab/>
      </w:r>
      <w:r w:rsidRPr="00830864">
        <w:rPr>
          <w:rtl/>
        </w:rPr>
        <w:tab/>
        <w:t>-</w:t>
      </w:r>
      <w:r w:rsidRPr="00830864">
        <w:rPr>
          <w:rtl/>
        </w:rPr>
        <w:tab/>
        <w:t xml:space="preserve">מגוון מוצרים. </w:t>
      </w:r>
    </w:p>
    <w:p w:rsidR="00D348AB" w:rsidRPr="00830864" w:rsidRDefault="00D348AB" w:rsidP="00B1245D">
      <w:pPr>
        <w:keepNext/>
        <w:keepLines/>
        <w:ind w:left="567"/>
        <w:rPr>
          <w:rtl/>
        </w:rPr>
      </w:pPr>
      <w:r w:rsidRPr="00830864">
        <w:rPr>
          <w:rtl/>
        </w:rPr>
        <w:tab/>
        <w:t>-</w:t>
      </w:r>
      <w:r w:rsidRPr="00830864">
        <w:rPr>
          <w:rtl/>
        </w:rPr>
        <w:tab/>
        <w:t xml:space="preserve">שילוט. </w:t>
      </w:r>
    </w:p>
    <w:p w:rsidR="00D348AB" w:rsidRPr="00830864" w:rsidRDefault="00D348AB" w:rsidP="00B1245D">
      <w:pPr>
        <w:keepNext/>
        <w:keepLines/>
        <w:ind w:left="567"/>
        <w:rPr>
          <w:rtl/>
        </w:rPr>
      </w:pPr>
      <w:r w:rsidRPr="00830864">
        <w:rPr>
          <w:rtl/>
        </w:rPr>
        <w:tab/>
        <w:t>-</w:t>
      </w:r>
      <w:r w:rsidRPr="00830864">
        <w:rPr>
          <w:rtl/>
        </w:rPr>
        <w:tab/>
        <w:t xml:space="preserve">תצוגת מחירים. </w:t>
      </w:r>
    </w:p>
    <w:p w:rsidR="00D348AB" w:rsidRPr="00830864" w:rsidRDefault="00D348AB" w:rsidP="00B906B3">
      <w:pPr>
        <w:keepNext/>
        <w:keepLines/>
        <w:numPr>
          <w:ilvl w:val="1"/>
          <w:numId w:val="48"/>
        </w:numPr>
        <w:spacing w:line="360" w:lineRule="auto"/>
        <w:ind w:left="720"/>
        <w:jc w:val="both"/>
        <w:rPr>
          <w:b/>
          <w:bCs/>
          <w:u w:val="single"/>
          <w:rtl/>
        </w:rPr>
      </w:pPr>
      <w:r w:rsidRPr="00830864">
        <w:rPr>
          <w:b/>
          <w:bCs/>
          <w:u w:val="single"/>
          <w:rtl/>
        </w:rPr>
        <w:t>ציוד ומתקנים</w:t>
      </w:r>
    </w:p>
    <w:p w:rsidR="00725A5C" w:rsidRDefault="00D348AB" w:rsidP="00B1245D">
      <w:pPr>
        <w:keepNext/>
        <w:keepLines/>
        <w:spacing w:line="360" w:lineRule="auto"/>
        <w:ind w:left="1359" w:hanging="567"/>
        <w:rPr>
          <w:rtl/>
        </w:rPr>
      </w:pPr>
      <w:r w:rsidRPr="00830864">
        <w:rPr>
          <w:rtl/>
        </w:rPr>
        <w:t xml:space="preserve">קיומם של כל הציוד והמתקנים אשר הוגדרו כרכוש המזמין במסגרת חוזה ההתקשרות. </w:t>
      </w:r>
    </w:p>
    <w:p w:rsidR="008431FE" w:rsidRPr="00830864" w:rsidRDefault="00725A5C" w:rsidP="00B1245D">
      <w:pPr>
        <w:keepNext/>
        <w:keepLines/>
        <w:spacing w:line="360" w:lineRule="auto"/>
        <w:ind w:left="1359" w:hanging="567"/>
        <w:rPr>
          <w:rtl/>
        </w:rPr>
      </w:pPr>
      <w:r>
        <w:rPr>
          <w:rFonts w:hint="cs"/>
          <w:rtl/>
        </w:rPr>
        <w:t>עבודה בהתאם לפקודות ונהלי והנחיות שב"ס המועברות מעת לעת.</w:t>
      </w:r>
    </w:p>
    <w:p w:rsidR="00D348AB" w:rsidRPr="008431FE" w:rsidRDefault="00D348AB" w:rsidP="00B906B3">
      <w:pPr>
        <w:keepNext/>
        <w:keepLines/>
        <w:numPr>
          <w:ilvl w:val="0"/>
          <w:numId w:val="48"/>
        </w:numPr>
        <w:spacing w:line="360" w:lineRule="auto"/>
        <w:jc w:val="both"/>
        <w:rPr>
          <w:b/>
          <w:bCs/>
          <w:u w:val="single"/>
          <w:rtl/>
        </w:rPr>
      </w:pPr>
      <w:r w:rsidRPr="00830864">
        <w:rPr>
          <w:b/>
          <w:bCs/>
          <w:u w:val="single"/>
          <w:rtl/>
        </w:rPr>
        <w:t>ממצאים</w:t>
      </w:r>
    </w:p>
    <w:p w:rsidR="00265A59" w:rsidRPr="00CB3DE7" w:rsidRDefault="00D348AB" w:rsidP="00CB3DE7">
      <w:pPr>
        <w:keepNext/>
        <w:keepLines/>
        <w:spacing w:line="360" w:lineRule="auto"/>
        <w:ind w:left="720"/>
        <w:rPr>
          <w:rFonts w:ascii="Arial" w:hAnsi="Arial"/>
          <w:b/>
          <w:bCs/>
          <w:kern w:val="32"/>
          <w:sz w:val="28"/>
          <w:szCs w:val="28"/>
        </w:rPr>
      </w:pPr>
      <w:r w:rsidRPr="00830864">
        <w:rPr>
          <w:rtl/>
        </w:rPr>
        <w:t>במידה ונמצאים לקויים במהלך הביקורת מחויב המפ</w:t>
      </w:r>
      <w:r w:rsidR="00CB3DE7">
        <w:rPr>
          <w:rtl/>
        </w:rPr>
        <w:t>עיל לתקן את כלל הליקויים ובאופן</w:t>
      </w:r>
      <w:r w:rsidR="00CB3DE7">
        <w:rPr>
          <w:rFonts w:hint="cs"/>
          <w:rtl/>
        </w:rPr>
        <w:t xml:space="preserve"> </w:t>
      </w:r>
      <w:r w:rsidRPr="00830864">
        <w:rPr>
          <w:rtl/>
        </w:rPr>
        <w:t xml:space="preserve">מושלם תוך 48 שעות מקבלת הדו"ח לידיו. </w:t>
      </w:r>
      <w:bookmarkStart w:id="329" w:name="_Toc377131707"/>
      <w:bookmarkStart w:id="330" w:name="_Toc377131981"/>
      <w:bookmarkStart w:id="331" w:name="_Toc377293813"/>
      <w:r w:rsidR="00265A59" w:rsidRPr="00CB3DE7">
        <w:rPr>
          <w:sz w:val="28"/>
          <w:szCs w:val="28"/>
          <w:rtl/>
        </w:rPr>
        <w:br w:type="page"/>
      </w:r>
    </w:p>
    <w:p w:rsidR="00D348AB" w:rsidRPr="000540C9" w:rsidRDefault="00D348AB" w:rsidP="00B1245D">
      <w:pPr>
        <w:pStyle w:val="1"/>
        <w:keepLines/>
        <w:spacing w:line="360" w:lineRule="auto"/>
        <w:jc w:val="center"/>
        <w:rPr>
          <w:rFonts w:cs="David"/>
          <w:sz w:val="28"/>
          <w:szCs w:val="28"/>
          <w:rtl/>
        </w:rPr>
      </w:pPr>
      <w:r w:rsidRPr="000540C9">
        <w:rPr>
          <w:rFonts w:cs="David" w:hint="cs"/>
          <w:sz w:val="28"/>
          <w:szCs w:val="28"/>
          <w:rtl/>
        </w:rPr>
        <w:t>נספח י"</w:t>
      </w:r>
      <w:r w:rsidR="00F90705">
        <w:rPr>
          <w:rFonts w:cs="David" w:hint="cs"/>
          <w:sz w:val="28"/>
          <w:szCs w:val="28"/>
          <w:rtl/>
        </w:rPr>
        <w:t>א</w:t>
      </w:r>
      <w:r w:rsidRPr="000540C9">
        <w:rPr>
          <w:rFonts w:cs="David" w:hint="cs"/>
          <w:sz w:val="28"/>
          <w:szCs w:val="28"/>
          <w:rtl/>
        </w:rPr>
        <w:t xml:space="preserve"> </w:t>
      </w:r>
      <w:r w:rsidRPr="000540C9">
        <w:rPr>
          <w:rFonts w:cs="David"/>
          <w:sz w:val="28"/>
          <w:szCs w:val="28"/>
          <w:rtl/>
        </w:rPr>
        <w:t>–</w:t>
      </w:r>
      <w:r w:rsidRPr="000540C9">
        <w:rPr>
          <w:rFonts w:cs="David" w:hint="cs"/>
          <w:sz w:val="28"/>
          <w:szCs w:val="28"/>
          <w:rtl/>
        </w:rPr>
        <w:t xml:space="preserve"> </w:t>
      </w:r>
      <w:r w:rsidRPr="000540C9">
        <w:rPr>
          <w:rFonts w:cs="David"/>
          <w:sz w:val="28"/>
          <w:szCs w:val="28"/>
          <w:rtl/>
        </w:rPr>
        <w:t>כללי בטיחות למתקנים וציוד במרכזי המכר</w:t>
      </w:r>
      <w:r w:rsidR="00702888">
        <w:rPr>
          <w:rFonts w:cs="David" w:hint="cs"/>
          <w:sz w:val="28"/>
          <w:szCs w:val="28"/>
          <w:rtl/>
        </w:rPr>
        <w:t xml:space="preserve"> המופעלים ע"י המפעיל</w:t>
      </w:r>
      <w:bookmarkEnd w:id="329"/>
      <w:bookmarkEnd w:id="330"/>
      <w:bookmarkEnd w:id="331"/>
    </w:p>
    <w:p w:rsidR="00D348AB" w:rsidRPr="00830864" w:rsidRDefault="00D348AB" w:rsidP="00B906B3">
      <w:pPr>
        <w:keepNext/>
        <w:keepLines/>
        <w:numPr>
          <w:ilvl w:val="0"/>
          <w:numId w:val="26"/>
        </w:numPr>
        <w:spacing w:line="360" w:lineRule="auto"/>
        <w:ind w:right="0"/>
        <w:rPr>
          <w:rtl/>
        </w:rPr>
      </w:pPr>
      <w:r w:rsidRPr="00830864">
        <w:rPr>
          <w:b/>
          <w:bCs/>
          <w:u w:val="single"/>
          <w:rtl/>
        </w:rPr>
        <w:t>מכשירי חשמל</w:t>
      </w:r>
    </w:p>
    <w:p w:rsidR="00D348AB" w:rsidRPr="00830864" w:rsidRDefault="00D348AB" w:rsidP="00B906B3">
      <w:pPr>
        <w:keepNext/>
        <w:keepLines/>
        <w:numPr>
          <w:ilvl w:val="1"/>
          <w:numId w:val="26"/>
        </w:numPr>
        <w:spacing w:line="360" w:lineRule="auto"/>
        <w:ind w:right="0"/>
        <w:rPr>
          <w:rtl/>
        </w:rPr>
      </w:pPr>
      <w:r w:rsidRPr="00830864">
        <w:rPr>
          <w:rtl/>
        </w:rPr>
        <w:t xml:space="preserve">כל מכשירי החשמל </w:t>
      </w:r>
      <w:r>
        <w:rPr>
          <w:rtl/>
        </w:rPr>
        <w:t>במרכז המכר</w:t>
      </w:r>
      <w:r w:rsidRPr="00830864">
        <w:rPr>
          <w:rtl/>
        </w:rPr>
        <w:t xml:space="preserve"> חייבים לעמוד בתקן ישראלי מתאים.</w:t>
      </w:r>
    </w:p>
    <w:p w:rsidR="00D348AB" w:rsidRPr="00830864" w:rsidRDefault="00D348AB" w:rsidP="00B906B3">
      <w:pPr>
        <w:keepNext/>
        <w:keepLines/>
        <w:numPr>
          <w:ilvl w:val="1"/>
          <w:numId w:val="26"/>
        </w:numPr>
        <w:spacing w:line="360" w:lineRule="auto"/>
        <w:ind w:right="0"/>
        <w:rPr>
          <w:rtl/>
        </w:rPr>
      </w:pPr>
      <w:r w:rsidRPr="00830864">
        <w:rPr>
          <w:rtl/>
        </w:rPr>
        <w:t>ע"ג כל מכשיר חשמלי יצוינו הוראות היצרן להפעלה, שימוש ואחזקה של המכשיר כולל הנחיות הבטיחות. ההוראות ירשמו בעברית על מדבקה בגב המכשיר.</w:t>
      </w:r>
    </w:p>
    <w:p w:rsidR="00D348AB" w:rsidRPr="00830864" w:rsidRDefault="00D348AB" w:rsidP="00B906B3">
      <w:pPr>
        <w:keepNext/>
        <w:keepLines/>
        <w:numPr>
          <w:ilvl w:val="1"/>
          <w:numId w:val="26"/>
        </w:numPr>
        <w:spacing w:line="360" w:lineRule="auto"/>
        <w:ind w:right="0"/>
        <w:rPr>
          <w:rtl/>
        </w:rPr>
      </w:pPr>
      <w:r w:rsidRPr="00830864">
        <w:rPr>
          <w:rtl/>
        </w:rPr>
        <w:t>חיבור מכשירי חשמל יעשה אך ורק לנקודות חשמל מקוריות אשר הותקנו ואושרו ע"י חשמלאי מוסמך.</w:t>
      </w:r>
    </w:p>
    <w:p w:rsidR="00D348AB" w:rsidRPr="00830864" w:rsidRDefault="00D348AB" w:rsidP="00B906B3">
      <w:pPr>
        <w:keepNext/>
        <w:keepLines/>
        <w:numPr>
          <w:ilvl w:val="1"/>
          <w:numId w:val="26"/>
        </w:numPr>
        <w:spacing w:line="360" w:lineRule="auto"/>
        <w:ind w:right="0"/>
        <w:rPr>
          <w:rtl/>
        </w:rPr>
      </w:pPr>
      <w:r w:rsidRPr="00830864">
        <w:rPr>
          <w:rtl/>
        </w:rPr>
        <w:t xml:space="preserve">חל איסור על חיבור מכשירי חשמל לנקודות חשמל אשר לא הוקצו מראש </w:t>
      </w:r>
      <w:r>
        <w:rPr>
          <w:rtl/>
        </w:rPr>
        <w:t>למרכז המכר</w:t>
      </w:r>
      <w:r w:rsidRPr="00830864">
        <w:rPr>
          <w:rtl/>
        </w:rPr>
        <w:t xml:space="preserve">. </w:t>
      </w:r>
    </w:p>
    <w:p w:rsidR="00D348AB" w:rsidRPr="00830864" w:rsidRDefault="00D348AB" w:rsidP="00B906B3">
      <w:pPr>
        <w:keepNext/>
        <w:keepLines/>
        <w:numPr>
          <w:ilvl w:val="1"/>
          <w:numId w:val="26"/>
        </w:numPr>
        <w:spacing w:line="360" w:lineRule="auto"/>
        <w:ind w:right="0"/>
        <w:rPr>
          <w:rtl/>
        </w:rPr>
      </w:pPr>
      <w:r w:rsidRPr="00830864">
        <w:rPr>
          <w:rtl/>
        </w:rPr>
        <w:t>מכשיר חשמלי ישמש אך ורק לשימוש המיועד לו, אין לשנות או לאלתר שימושים למכשירי חשמל שונים.</w:t>
      </w:r>
    </w:p>
    <w:p w:rsidR="00D348AB" w:rsidRPr="00830864" w:rsidRDefault="00D348AB" w:rsidP="00B906B3">
      <w:pPr>
        <w:keepNext/>
        <w:keepLines/>
        <w:numPr>
          <w:ilvl w:val="1"/>
          <w:numId w:val="26"/>
        </w:numPr>
        <w:spacing w:line="360" w:lineRule="auto"/>
        <w:ind w:right="0"/>
        <w:rPr>
          <w:rtl/>
        </w:rPr>
      </w:pPr>
      <w:r w:rsidRPr="00830864">
        <w:rPr>
          <w:rtl/>
        </w:rPr>
        <w:t>במכשירי חשמל אשר מחויבים בבדיקות תקופתיות יבוצעו כל הבדיקות במועדן ותיערך בקורת של נציג המפעיל על ביצוע ביקורת כנדרש.</w:t>
      </w:r>
    </w:p>
    <w:p w:rsidR="00D348AB" w:rsidRPr="00830864" w:rsidRDefault="00D348AB" w:rsidP="00B906B3">
      <w:pPr>
        <w:keepNext/>
        <w:keepLines/>
        <w:numPr>
          <w:ilvl w:val="1"/>
          <w:numId w:val="26"/>
        </w:numPr>
        <w:spacing w:line="360" w:lineRule="auto"/>
        <w:ind w:right="0"/>
        <w:rPr>
          <w:rtl/>
        </w:rPr>
      </w:pPr>
      <w:r w:rsidRPr="00830864">
        <w:rPr>
          <w:rtl/>
        </w:rPr>
        <w:t xml:space="preserve">כל עובד </w:t>
      </w:r>
      <w:r>
        <w:rPr>
          <w:rtl/>
        </w:rPr>
        <w:t>במרכז המכר</w:t>
      </w:r>
      <w:r w:rsidRPr="00830864">
        <w:rPr>
          <w:rtl/>
        </w:rPr>
        <w:t xml:space="preserve"> חייב לקבל</w:t>
      </w:r>
      <w:r w:rsidR="00C64168">
        <w:rPr>
          <w:rFonts w:hint="cs"/>
          <w:rtl/>
        </w:rPr>
        <w:t xml:space="preserve"> ע"י המפעיל</w:t>
      </w:r>
      <w:r w:rsidRPr="00830864">
        <w:rPr>
          <w:rtl/>
        </w:rPr>
        <w:t xml:space="preserve"> הדרכה בהפעלה נכונה ובטיחותית של המכשירים.</w:t>
      </w:r>
    </w:p>
    <w:p w:rsidR="00D348AB" w:rsidRPr="00830864" w:rsidRDefault="00D348AB" w:rsidP="00B906B3">
      <w:pPr>
        <w:keepNext/>
        <w:keepLines/>
        <w:numPr>
          <w:ilvl w:val="1"/>
          <w:numId w:val="26"/>
        </w:numPr>
        <w:spacing w:line="360" w:lineRule="auto"/>
        <w:ind w:right="0"/>
        <w:rPr>
          <w:rtl/>
        </w:rPr>
      </w:pPr>
      <w:r w:rsidRPr="00830864">
        <w:rPr>
          <w:rtl/>
        </w:rPr>
        <w:t>כל המכשירים החשמליים הפעילים הנקודות המכירה חייבים להיות תקינים בכל עת. במקרה של תקלה יוצא המכשיר משימוש ויתלה עליו שלט בולט "לא תקין". על המפעיל לדאוג לכך שכל מכשיר מקולקל יתוקן בהקדם האפשרי.</w:t>
      </w:r>
    </w:p>
    <w:p w:rsidR="00D348AB" w:rsidRPr="00830864" w:rsidRDefault="00D348AB" w:rsidP="00B906B3">
      <w:pPr>
        <w:keepNext/>
        <w:keepLines/>
        <w:numPr>
          <w:ilvl w:val="0"/>
          <w:numId w:val="26"/>
        </w:numPr>
        <w:spacing w:line="360" w:lineRule="auto"/>
        <w:ind w:right="0"/>
        <w:rPr>
          <w:rtl/>
        </w:rPr>
      </w:pPr>
      <w:r w:rsidRPr="00830864">
        <w:rPr>
          <w:b/>
          <w:bCs/>
          <w:u w:val="single"/>
          <w:rtl/>
        </w:rPr>
        <w:t>בטיחות באש</w:t>
      </w:r>
    </w:p>
    <w:p w:rsidR="00D348AB" w:rsidRPr="00830864" w:rsidRDefault="00D348AB" w:rsidP="00B906B3">
      <w:pPr>
        <w:pStyle w:val="aff2"/>
        <w:keepNext/>
        <w:keepLines/>
        <w:numPr>
          <w:ilvl w:val="1"/>
          <w:numId w:val="26"/>
        </w:numPr>
        <w:spacing w:line="360" w:lineRule="auto"/>
        <w:ind w:right="0"/>
        <w:rPr>
          <w:rtl/>
        </w:rPr>
      </w:pPr>
      <w:r w:rsidRPr="00830864">
        <w:rPr>
          <w:rtl/>
        </w:rPr>
        <w:t xml:space="preserve">כל </w:t>
      </w:r>
      <w:r>
        <w:rPr>
          <w:rtl/>
        </w:rPr>
        <w:t>מרכז מכר</w:t>
      </w:r>
      <w:r w:rsidRPr="00830864">
        <w:rPr>
          <w:rtl/>
        </w:rPr>
        <w:t xml:space="preserve"> </w:t>
      </w:r>
      <w:r w:rsidR="00F90705">
        <w:rPr>
          <w:rFonts w:hint="cs"/>
          <w:rtl/>
        </w:rPr>
        <w:t>י</w:t>
      </w:r>
      <w:r w:rsidRPr="00830864">
        <w:rPr>
          <w:rtl/>
        </w:rPr>
        <w:t>צויד במטף העומד בתקני פקודת הכבאות והתקן הישראלי.</w:t>
      </w:r>
    </w:p>
    <w:p w:rsidR="00D348AB" w:rsidRPr="00830864" w:rsidRDefault="00D348AB" w:rsidP="00B906B3">
      <w:pPr>
        <w:keepNext/>
        <w:keepLines/>
        <w:numPr>
          <w:ilvl w:val="0"/>
          <w:numId w:val="26"/>
        </w:numPr>
        <w:spacing w:line="360" w:lineRule="auto"/>
        <w:ind w:right="0"/>
        <w:rPr>
          <w:rtl/>
        </w:rPr>
      </w:pPr>
      <w:r w:rsidRPr="00830864">
        <w:rPr>
          <w:b/>
          <w:bCs/>
          <w:u w:val="single"/>
          <w:rtl/>
        </w:rPr>
        <w:t>תחזוקה ובנוי</w:t>
      </w:r>
    </w:p>
    <w:p w:rsidR="00D348AB" w:rsidRPr="00830864" w:rsidRDefault="00D348AB" w:rsidP="00B906B3">
      <w:pPr>
        <w:keepNext/>
        <w:keepLines/>
        <w:numPr>
          <w:ilvl w:val="1"/>
          <w:numId w:val="26"/>
        </w:numPr>
        <w:spacing w:line="360" w:lineRule="auto"/>
        <w:ind w:right="0"/>
        <w:rPr>
          <w:rtl/>
        </w:rPr>
      </w:pPr>
      <w:r w:rsidRPr="00830864">
        <w:rPr>
          <w:rtl/>
        </w:rPr>
        <w:t xml:space="preserve">כל עבודת תחזוקה שוטפת של </w:t>
      </w:r>
      <w:r>
        <w:rPr>
          <w:rtl/>
        </w:rPr>
        <w:t>מרכז המכר</w:t>
      </w:r>
      <w:r w:rsidRPr="00830864">
        <w:rPr>
          <w:rtl/>
        </w:rPr>
        <w:t xml:space="preserve"> החל מניקיון שוטף וכלה בעבודות בנוי ושיפוץ מחויב בנקיטת אמצעי זהירות והתראה עפ"י הנדרש.</w:t>
      </w:r>
    </w:p>
    <w:p w:rsidR="00D348AB" w:rsidRPr="00830864" w:rsidRDefault="00F2002E" w:rsidP="00B906B3">
      <w:pPr>
        <w:keepNext/>
        <w:keepLines/>
        <w:numPr>
          <w:ilvl w:val="1"/>
          <w:numId w:val="26"/>
        </w:numPr>
        <w:spacing w:line="360" w:lineRule="auto"/>
        <w:ind w:right="0"/>
        <w:rPr>
          <w:rtl/>
        </w:rPr>
      </w:pPr>
      <w:r>
        <w:rPr>
          <w:rFonts w:hint="cs"/>
          <w:rtl/>
        </w:rPr>
        <w:t xml:space="preserve">באחריות המפעיל לוודא כי </w:t>
      </w:r>
      <w:r w:rsidR="00D348AB" w:rsidRPr="00830864">
        <w:rPr>
          <w:rtl/>
        </w:rPr>
        <w:t xml:space="preserve">לכל העבודות המוגדרות בסעיף 3.1 יתלווה שילוט מתאים המזהיר את המשתמשים בשרותי </w:t>
      </w:r>
      <w:r w:rsidR="00D348AB">
        <w:rPr>
          <w:rtl/>
        </w:rPr>
        <w:t>מרכז המכר</w:t>
      </w:r>
      <w:r w:rsidR="00D348AB" w:rsidRPr="00830864">
        <w:rPr>
          <w:rtl/>
        </w:rPr>
        <w:t xml:space="preserve"> על המפגע.</w:t>
      </w:r>
      <w:r w:rsidR="00F90705">
        <w:rPr>
          <w:rFonts w:hint="cs"/>
          <w:rtl/>
        </w:rPr>
        <w:t xml:space="preserve"> </w:t>
      </w:r>
      <w:r w:rsidR="00D348AB" w:rsidRPr="00830864">
        <w:rPr>
          <w:rtl/>
        </w:rPr>
        <w:t xml:space="preserve">השטח בטיפול יופרד משאר שטח </w:t>
      </w:r>
      <w:r w:rsidR="00D348AB">
        <w:rPr>
          <w:rtl/>
        </w:rPr>
        <w:t>מרכז המכר</w:t>
      </w:r>
      <w:r w:rsidR="00D348AB" w:rsidRPr="00830864">
        <w:rPr>
          <w:rtl/>
        </w:rPr>
        <w:t xml:space="preserve"> ותמנע גישה אליו באמצעים הולמים.</w:t>
      </w:r>
    </w:p>
    <w:p w:rsidR="00D348AB" w:rsidRPr="00830864" w:rsidRDefault="00D348AB" w:rsidP="00B906B3">
      <w:pPr>
        <w:keepNext/>
        <w:keepLines/>
        <w:numPr>
          <w:ilvl w:val="1"/>
          <w:numId w:val="26"/>
        </w:numPr>
        <w:spacing w:line="360" w:lineRule="auto"/>
        <w:ind w:right="0"/>
        <w:rPr>
          <w:rtl/>
        </w:rPr>
      </w:pPr>
      <w:r w:rsidRPr="00830864">
        <w:rPr>
          <w:rtl/>
        </w:rPr>
        <w:t xml:space="preserve">כל העבודות שיבוצעו ע"י עובדי המפעיל בשטח </w:t>
      </w:r>
      <w:r>
        <w:rPr>
          <w:rtl/>
        </w:rPr>
        <w:t>מרכז המכר</w:t>
      </w:r>
      <w:r w:rsidRPr="00830864">
        <w:rPr>
          <w:rtl/>
        </w:rPr>
        <w:t xml:space="preserve"> תהינה על אחריותם ויבוצעו בהתאם ל</w:t>
      </w:r>
      <w:r w:rsidRPr="00830864">
        <w:rPr>
          <w:rFonts w:hint="cs"/>
          <w:rtl/>
        </w:rPr>
        <w:t>נ</w:t>
      </w:r>
      <w:r w:rsidRPr="00830864">
        <w:rPr>
          <w:rtl/>
        </w:rPr>
        <w:t>הלים מקובלים של בטיחות בעבודה. בכל מקרה לא יהיה המזמין אחראי לתאונות עבודה שאירעו לעובדי המפעיל בזמן עבודתם.</w:t>
      </w:r>
    </w:p>
    <w:p w:rsidR="00D348AB" w:rsidRPr="00830864" w:rsidRDefault="00D348AB" w:rsidP="00B906B3">
      <w:pPr>
        <w:keepNext/>
        <w:keepLines/>
        <w:numPr>
          <w:ilvl w:val="0"/>
          <w:numId w:val="26"/>
        </w:numPr>
        <w:spacing w:line="360" w:lineRule="auto"/>
        <w:ind w:right="0"/>
        <w:rPr>
          <w:rtl/>
        </w:rPr>
      </w:pPr>
      <w:r w:rsidRPr="00830864">
        <w:rPr>
          <w:rtl/>
        </w:rPr>
        <w:t>כל עובד מפעיל חייב להיות מודרך בכל נוהלי הבטיחות הכלליים והספציפיים לתחום עבודתו.</w:t>
      </w:r>
    </w:p>
    <w:p w:rsidR="00D348AB" w:rsidRPr="00830864" w:rsidRDefault="00D348AB" w:rsidP="00B906B3">
      <w:pPr>
        <w:keepNext/>
        <w:keepLines/>
        <w:numPr>
          <w:ilvl w:val="0"/>
          <w:numId w:val="26"/>
        </w:numPr>
        <w:spacing w:line="360" w:lineRule="auto"/>
        <w:ind w:right="0"/>
        <w:rPr>
          <w:rtl/>
        </w:rPr>
      </w:pPr>
      <w:r w:rsidRPr="00830864">
        <w:rPr>
          <w:rtl/>
        </w:rPr>
        <w:t>בכל מקרה, עלויות הנובעות מאי נקיטת אמצעי זהירות ומאי עמידה בתקני הבטיחות יחולו במלואן על המפעיל.</w:t>
      </w:r>
    </w:p>
    <w:p w:rsidR="003060F5" w:rsidRPr="00596AD6" w:rsidRDefault="00D348AB" w:rsidP="00B906B3">
      <w:pPr>
        <w:keepNext/>
        <w:keepLines/>
        <w:numPr>
          <w:ilvl w:val="0"/>
          <w:numId w:val="26"/>
        </w:numPr>
        <w:spacing w:line="360" w:lineRule="auto"/>
        <w:ind w:right="0"/>
        <w:rPr>
          <w:b/>
          <w:bCs/>
          <w:u w:val="single"/>
          <w:rtl/>
        </w:rPr>
      </w:pPr>
      <w:r w:rsidRPr="00830864">
        <w:rPr>
          <w:rtl/>
        </w:rPr>
        <w:t xml:space="preserve">המזמין יהא רשאי בכל עת לערוך בקורת בטיחות של </w:t>
      </w:r>
      <w:r>
        <w:rPr>
          <w:rtl/>
        </w:rPr>
        <w:t>מרכז המכר</w:t>
      </w:r>
      <w:r w:rsidRPr="00830864">
        <w:rPr>
          <w:rtl/>
        </w:rPr>
        <w:t xml:space="preserve"> ולוודא את עמידה בתקני הבטיחות המתאימים. </w:t>
      </w:r>
      <w:r>
        <w:rPr>
          <w:rtl/>
        </w:rPr>
        <w:t>מרכז מכר</w:t>
      </w:r>
      <w:r w:rsidRPr="00830864">
        <w:rPr>
          <w:rtl/>
        </w:rPr>
        <w:t xml:space="preserve"> אשר יתגלו בה מפגעים בטיחותיים תיסגר לאלתר ולא תפתח עד אשר יתוקנו הליקויים.</w:t>
      </w:r>
      <w:r w:rsidRPr="00830864">
        <w:rPr>
          <w:rFonts w:hint="cs"/>
          <w:rtl/>
        </w:rPr>
        <w:t xml:space="preserve"> </w:t>
      </w:r>
    </w:p>
    <w:p w:rsidR="00D348AB" w:rsidRPr="00830864" w:rsidRDefault="0010236E" w:rsidP="00B906B3">
      <w:pPr>
        <w:keepNext/>
        <w:keepLines/>
        <w:numPr>
          <w:ilvl w:val="0"/>
          <w:numId w:val="26"/>
        </w:numPr>
        <w:spacing w:line="360" w:lineRule="auto"/>
        <w:ind w:right="0"/>
        <w:rPr>
          <w:b/>
          <w:bCs/>
          <w:u w:val="single"/>
          <w:rtl/>
        </w:rPr>
      </w:pPr>
      <w:r w:rsidRPr="00596AD6">
        <w:rPr>
          <w:u w:val="single"/>
          <w:rtl/>
        </w:rPr>
        <w:t xml:space="preserve">על המפעיל ועובדיו לפעול ולעבוד בהתאם לכללי הבטיחות והגהות המחייבים לפי חוק, גם אם לא  </w:t>
      </w:r>
      <w:r w:rsidRPr="00596AD6">
        <w:rPr>
          <w:rFonts w:hint="eastAsia"/>
          <w:u w:val="single"/>
          <w:rtl/>
        </w:rPr>
        <w:t>צוין</w:t>
      </w:r>
      <w:r w:rsidRPr="00596AD6">
        <w:rPr>
          <w:u w:val="single"/>
          <w:rtl/>
        </w:rPr>
        <w:t xml:space="preserve"> מפורשות בנספח זה !</w:t>
      </w:r>
      <w:r w:rsidR="00D348AB" w:rsidRPr="00830864">
        <w:rPr>
          <w:rtl/>
        </w:rPr>
        <w:br w:type="page"/>
      </w:r>
    </w:p>
    <w:p w:rsidR="00D348AB" w:rsidRPr="000540C9" w:rsidRDefault="00D348AB" w:rsidP="00B1245D">
      <w:pPr>
        <w:pStyle w:val="1"/>
        <w:keepLines/>
        <w:spacing w:line="360" w:lineRule="auto"/>
        <w:ind w:left="2880"/>
        <w:rPr>
          <w:rFonts w:cs="David"/>
          <w:sz w:val="28"/>
          <w:szCs w:val="28"/>
          <w:rtl/>
        </w:rPr>
      </w:pPr>
      <w:r w:rsidRPr="000540C9">
        <w:rPr>
          <w:rFonts w:cs="David"/>
          <w:sz w:val="28"/>
          <w:szCs w:val="28"/>
          <w:rtl/>
        </w:rPr>
        <w:t xml:space="preserve"> </w:t>
      </w:r>
      <w:bookmarkStart w:id="332" w:name="_Toc377131708"/>
      <w:bookmarkStart w:id="333" w:name="_Toc377131982"/>
      <w:bookmarkStart w:id="334" w:name="_Toc377293814"/>
      <w:r w:rsidRPr="000540C9">
        <w:rPr>
          <w:rFonts w:cs="David" w:hint="cs"/>
          <w:sz w:val="28"/>
          <w:szCs w:val="28"/>
          <w:rtl/>
        </w:rPr>
        <w:t>נספח י"</w:t>
      </w:r>
      <w:r w:rsidR="00F90705">
        <w:rPr>
          <w:rFonts w:cs="David" w:hint="cs"/>
          <w:sz w:val="28"/>
          <w:szCs w:val="28"/>
          <w:rtl/>
        </w:rPr>
        <w:t>ב</w:t>
      </w:r>
      <w:r w:rsidRPr="000540C9">
        <w:rPr>
          <w:rFonts w:cs="David" w:hint="cs"/>
          <w:sz w:val="28"/>
          <w:szCs w:val="28"/>
          <w:rtl/>
        </w:rPr>
        <w:t xml:space="preserve">  </w:t>
      </w:r>
      <w:r w:rsidRPr="000540C9">
        <w:rPr>
          <w:rFonts w:cs="David"/>
          <w:sz w:val="28"/>
          <w:szCs w:val="28"/>
          <w:rtl/>
        </w:rPr>
        <w:t>–</w:t>
      </w:r>
      <w:r w:rsidRPr="000540C9">
        <w:rPr>
          <w:rFonts w:cs="David" w:hint="cs"/>
          <w:sz w:val="28"/>
          <w:szCs w:val="28"/>
          <w:rtl/>
        </w:rPr>
        <w:t xml:space="preserve"> עקרונות</w:t>
      </w:r>
      <w:r w:rsidRPr="000540C9">
        <w:rPr>
          <w:rFonts w:cs="David"/>
          <w:sz w:val="28"/>
          <w:szCs w:val="28"/>
          <w:rtl/>
        </w:rPr>
        <w:t xml:space="preserve"> עריכת ביטוח</w:t>
      </w:r>
      <w:bookmarkEnd w:id="332"/>
      <w:bookmarkEnd w:id="333"/>
      <w:bookmarkEnd w:id="334"/>
    </w:p>
    <w:p w:rsidR="00D348AB" w:rsidRPr="00830864" w:rsidRDefault="00D348AB" w:rsidP="00B1245D">
      <w:pPr>
        <w:keepNext/>
        <w:keepLines/>
        <w:spacing w:line="360" w:lineRule="auto"/>
        <w:rPr>
          <w:rtl/>
        </w:rPr>
      </w:pPr>
      <w:r w:rsidRPr="00830864">
        <w:rPr>
          <w:rFonts w:hint="cs"/>
          <w:rtl/>
        </w:rPr>
        <w:t xml:space="preserve">המפעיל  מתחייב, לבצע ולקיים את הביטוחים המפורטים בזה לטובתו ולטובת מדינת ישראל </w:t>
      </w:r>
      <w:r w:rsidRPr="00830864">
        <w:rPr>
          <w:rtl/>
        </w:rPr>
        <w:t>–</w:t>
      </w:r>
      <w:r w:rsidR="004C3471">
        <w:rPr>
          <w:rFonts w:hint="cs"/>
          <w:rtl/>
        </w:rPr>
        <w:t xml:space="preserve">  </w:t>
      </w:r>
      <w:r w:rsidRPr="00830864">
        <w:rPr>
          <w:rFonts w:hint="cs"/>
          <w:rtl/>
        </w:rPr>
        <w:t xml:space="preserve"> </w:t>
      </w:r>
      <w:r w:rsidRPr="00247614">
        <w:rPr>
          <w:rFonts w:hint="cs"/>
          <w:b/>
          <w:bCs/>
          <w:rtl/>
        </w:rPr>
        <w:t>שירות בתי הסוהר</w:t>
      </w:r>
      <w:r w:rsidR="001072D5" w:rsidRPr="00247614">
        <w:rPr>
          <w:rFonts w:hint="cs"/>
          <w:b/>
          <w:bCs/>
          <w:rtl/>
        </w:rPr>
        <w:t>,</w:t>
      </w:r>
      <w:r w:rsidRPr="00247614">
        <w:rPr>
          <w:rFonts w:hint="cs"/>
          <w:b/>
          <w:bCs/>
          <w:rtl/>
        </w:rPr>
        <w:t xml:space="preserve"> משטרת ישראל </w:t>
      </w:r>
      <w:r w:rsidR="00F90705" w:rsidRPr="00247614">
        <w:rPr>
          <w:rFonts w:hint="cs"/>
          <w:b/>
          <w:bCs/>
          <w:rtl/>
        </w:rPr>
        <w:t>והרשות הלאומית לכבאות והצלה</w:t>
      </w:r>
      <w:r w:rsidR="00F90705">
        <w:rPr>
          <w:rFonts w:hint="cs"/>
          <w:rtl/>
        </w:rPr>
        <w:t xml:space="preserve"> </w:t>
      </w:r>
      <w:r w:rsidRPr="00830864">
        <w:rPr>
          <w:rFonts w:hint="cs"/>
          <w:rtl/>
        </w:rPr>
        <w:t xml:space="preserve">ולהציג </w:t>
      </w:r>
      <w:r w:rsidR="00746B60">
        <w:rPr>
          <w:rFonts w:hint="cs"/>
          <w:rtl/>
        </w:rPr>
        <w:t>למזמין</w:t>
      </w:r>
      <w:r w:rsidRPr="00830864">
        <w:rPr>
          <w:rFonts w:hint="cs"/>
          <w:rtl/>
        </w:rPr>
        <w:t xml:space="preserve"> את הביטוחים הכוללים את כל הכיסויים והתנאים הנדרשים כאשר גבולות האחריות לא יפחתו מהמצוין להלן.</w:t>
      </w:r>
    </w:p>
    <w:p w:rsidR="00D348AB" w:rsidRPr="00830864" w:rsidRDefault="00D348AB" w:rsidP="00B1245D">
      <w:pPr>
        <w:keepNext/>
        <w:keepLines/>
        <w:spacing w:line="360" w:lineRule="auto"/>
        <w:rPr>
          <w:b/>
          <w:bCs/>
          <w:u w:val="single"/>
          <w:rtl/>
        </w:rPr>
      </w:pPr>
    </w:p>
    <w:p w:rsidR="00D348AB" w:rsidRPr="00830864" w:rsidRDefault="00D348AB" w:rsidP="00B1245D">
      <w:pPr>
        <w:keepNext/>
        <w:keepLines/>
        <w:spacing w:line="360" w:lineRule="auto"/>
        <w:rPr>
          <w:rtl/>
        </w:rPr>
      </w:pPr>
      <w:r w:rsidRPr="00830864">
        <w:rPr>
          <w:rFonts w:hint="cs"/>
          <w:b/>
          <w:bCs/>
          <w:u w:val="single"/>
          <w:rtl/>
        </w:rPr>
        <w:t>ביטוח חבות המעבידים</w:t>
      </w:r>
    </w:p>
    <w:p w:rsidR="00D348AB" w:rsidRPr="00830864" w:rsidRDefault="00D348AB" w:rsidP="00B906B3">
      <w:pPr>
        <w:keepNext/>
        <w:keepLines/>
        <w:numPr>
          <w:ilvl w:val="0"/>
          <w:numId w:val="32"/>
        </w:numPr>
        <w:spacing w:line="360" w:lineRule="auto"/>
        <w:jc w:val="both"/>
        <w:rPr>
          <w:rtl/>
        </w:rPr>
      </w:pPr>
      <w:r w:rsidRPr="00830864">
        <w:rPr>
          <w:rFonts w:hint="cs"/>
          <w:rtl/>
        </w:rPr>
        <w:t xml:space="preserve">המפעיל יבטח את אחריותו החוקית כלפי עובדיו בביטוח חבות מעבידים בכל מדינת ישראל והשטחים המוחזקים. </w:t>
      </w:r>
    </w:p>
    <w:p w:rsidR="00D348AB" w:rsidRPr="00830864" w:rsidRDefault="00D348AB" w:rsidP="00B906B3">
      <w:pPr>
        <w:keepNext/>
        <w:keepLines/>
        <w:numPr>
          <w:ilvl w:val="0"/>
          <w:numId w:val="32"/>
        </w:numPr>
        <w:spacing w:line="360" w:lineRule="auto"/>
        <w:jc w:val="both"/>
        <w:rPr>
          <w:rtl/>
        </w:rPr>
      </w:pPr>
      <w:r w:rsidRPr="00830864">
        <w:rPr>
          <w:rFonts w:hint="cs"/>
          <w:rtl/>
        </w:rPr>
        <w:t xml:space="preserve">גבולות  האחריות לא יפחתו מסך 5,000,000 דולר ארה"ב  לעובד, למקרה ולתקופת הביטוח (שנה); </w:t>
      </w:r>
    </w:p>
    <w:p w:rsidR="00D348AB" w:rsidRPr="00830864" w:rsidRDefault="00D348AB" w:rsidP="00B906B3">
      <w:pPr>
        <w:keepNext/>
        <w:keepLines/>
        <w:numPr>
          <w:ilvl w:val="0"/>
          <w:numId w:val="32"/>
        </w:numPr>
        <w:spacing w:line="360" w:lineRule="auto"/>
        <w:jc w:val="both"/>
        <w:rPr>
          <w:rtl/>
        </w:rPr>
      </w:pPr>
      <w:r w:rsidRPr="00830864">
        <w:rPr>
          <w:rFonts w:hint="cs"/>
          <w:rtl/>
        </w:rPr>
        <w:t>הביטוח יורחב לכסות את חבותו של המבוטח כלפי קבלנים,  קבלני משנה ועובדיהם היה ויחשב כמעבידם.</w:t>
      </w:r>
    </w:p>
    <w:p w:rsidR="00D348AB" w:rsidRPr="00830864" w:rsidRDefault="00D348AB" w:rsidP="00B906B3">
      <w:pPr>
        <w:keepNext/>
        <w:keepLines/>
        <w:numPr>
          <w:ilvl w:val="0"/>
          <w:numId w:val="32"/>
        </w:numPr>
        <w:spacing w:line="360" w:lineRule="auto"/>
        <w:jc w:val="both"/>
        <w:rPr>
          <w:rtl/>
        </w:rPr>
      </w:pPr>
      <w:r w:rsidRPr="00830864">
        <w:rPr>
          <w:rFonts w:hint="cs"/>
          <w:rtl/>
        </w:rPr>
        <w:t xml:space="preserve">הביטוח יורחב לשפות את מדינת ישראל </w:t>
      </w:r>
      <w:r w:rsidRPr="00830864">
        <w:rPr>
          <w:rtl/>
        </w:rPr>
        <w:t>–</w:t>
      </w:r>
      <w:r w:rsidRPr="00830864">
        <w:rPr>
          <w:rFonts w:hint="cs"/>
          <w:rtl/>
        </w:rPr>
        <w:t xml:space="preserve"> שירות בתי הסוהר</w:t>
      </w:r>
      <w:r w:rsidR="00746B60">
        <w:rPr>
          <w:rFonts w:hint="cs"/>
          <w:rtl/>
        </w:rPr>
        <w:t>,</w:t>
      </w:r>
      <w:r w:rsidRPr="00830864">
        <w:rPr>
          <w:rFonts w:hint="cs"/>
          <w:rtl/>
        </w:rPr>
        <w:t xml:space="preserve"> משטרת ישראל </w:t>
      </w:r>
      <w:r w:rsidR="00746B60">
        <w:rPr>
          <w:rFonts w:hint="cs"/>
          <w:rtl/>
        </w:rPr>
        <w:t xml:space="preserve">והרשות הלאומית לכבאות והצלה </w:t>
      </w:r>
      <w:r w:rsidRPr="00830864">
        <w:rPr>
          <w:rFonts w:hint="cs"/>
          <w:rtl/>
        </w:rPr>
        <w:t>היה ונטען לעניין</w:t>
      </w:r>
      <w:r w:rsidR="00746B60">
        <w:rPr>
          <w:rFonts w:hint="cs"/>
          <w:rtl/>
        </w:rPr>
        <w:t xml:space="preserve"> </w:t>
      </w:r>
      <w:r w:rsidRPr="00830864">
        <w:rPr>
          <w:rFonts w:hint="cs"/>
          <w:rtl/>
        </w:rPr>
        <w:t>קרות תאונת עבודה/מחלת מקצוע כי הם נושאים בחבות מעביד כלפי מי מעובדי המפעיל.</w:t>
      </w:r>
    </w:p>
    <w:p w:rsidR="00D348AB" w:rsidRPr="00830864" w:rsidRDefault="00D348AB" w:rsidP="00B1245D">
      <w:pPr>
        <w:keepNext/>
        <w:keepLines/>
        <w:spacing w:line="360" w:lineRule="auto"/>
        <w:rPr>
          <w:rtl/>
        </w:rPr>
      </w:pPr>
      <w:r w:rsidRPr="00830864">
        <w:rPr>
          <w:rFonts w:hint="cs"/>
          <w:b/>
          <w:bCs/>
          <w:u w:val="single"/>
          <w:rtl/>
        </w:rPr>
        <w:t>ביטוח אחריות כלפי צד שלישי</w:t>
      </w:r>
    </w:p>
    <w:p w:rsidR="00D348AB" w:rsidRPr="00830864" w:rsidRDefault="00D348AB" w:rsidP="00B906B3">
      <w:pPr>
        <w:keepNext/>
        <w:keepLines/>
        <w:numPr>
          <w:ilvl w:val="0"/>
          <w:numId w:val="33"/>
        </w:numPr>
        <w:spacing w:line="360" w:lineRule="auto"/>
        <w:jc w:val="both"/>
        <w:rPr>
          <w:rtl/>
        </w:rPr>
      </w:pPr>
      <w:r w:rsidRPr="00830864">
        <w:rPr>
          <w:rFonts w:hint="cs"/>
          <w:rtl/>
        </w:rPr>
        <w:t>המפעיל  יבטח את אחריותו החוקית על פי דיני מדינת ישראל בביטוח אחריותו כלפי צד           שלישי גוף ורכוש  בכל תחומי מדינת ישראל והשטחים המוחזקים.</w:t>
      </w:r>
    </w:p>
    <w:p w:rsidR="00D348AB" w:rsidRPr="00830864" w:rsidRDefault="00D348AB" w:rsidP="00B906B3">
      <w:pPr>
        <w:keepNext/>
        <w:keepLines/>
        <w:numPr>
          <w:ilvl w:val="0"/>
          <w:numId w:val="33"/>
        </w:numPr>
        <w:spacing w:line="360" w:lineRule="auto"/>
        <w:jc w:val="both"/>
        <w:rPr>
          <w:rtl/>
        </w:rPr>
      </w:pPr>
      <w:r w:rsidRPr="00830864">
        <w:rPr>
          <w:rFonts w:hint="cs"/>
          <w:rtl/>
        </w:rPr>
        <w:t xml:space="preserve">   גבול האחריות למקרה ולתקופה לא יפחת מ </w:t>
      </w:r>
      <w:r w:rsidRPr="00830864">
        <w:rPr>
          <w:rtl/>
        </w:rPr>
        <w:t>–</w:t>
      </w:r>
      <w:r w:rsidRPr="00830864">
        <w:rPr>
          <w:rFonts w:hint="cs"/>
          <w:rtl/>
        </w:rPr>
        <w:t xml:space="preserve"> 5,000,000 דולר ארה"ב.</w:t>
      </w:r>
    </w:p>
    <w:p w:rsidR="00D348AB" w:rsidRPr="00830864" w:rsidRDefault="00D348AB" w:rsidP="00B906B3">
      <w:pPr>
        <w:keepNext/>
        <w:keepLines/>
        <w:numPr>
          <w:ilvl w:val="0"/>
          <w:numId w:val="33"/>
        </w:numPr>
        <w:spacing w:line="360" w:lineRule="auto"/>
        <w:jc w:val="both"/>
        <w:rPr>
          <w:rtl/>
        </w:rPr>
      </w:pPr>
      <w:r w:rsidRPr="00830864">
        <w:rPr>
          <w:rFonts w:hint="cs"/>
          <w:rtl/>
        </w:rPr>
        <w:t>בפוליסה ייכלל סעיף אחריות צולבת (</w:t>
      </w:r>
      <w:r w:rsidRPr="00830864">
        <w:rPr>
          <w:rFonts w:hint="cs"/>
        </w:rPr>
        <w:t>CROSS LIABILITY</w:t>
      </w:r>
      <w:r w:rsidRPr="00830864">
        <w:rPr>
          <w:rFonts w:hint="cs"/>
          <w:rtl/>
        </w:rPr>
        <w:t>).</w:t>
      </w:r>
    </w:p>
    <w:p w:rsidR="00D348AB" w:rsidRPr="00830864" w:rsidRDefault="00D348AB" w:rsidP="00B906B3">
      <w:pPr>
        <w:keepNext/>
        <w:keepLines/>
        <w:numPr>
          <w:ilvl w:val="0"/>
          <w:numId w:val="33"/>
        </w:numPr>
        <w:spacing w:line="360" w:lineRule="auto"/>
        <w:jc w:val="both"/>
        <w:rPr>
          <w:rtl/>
        </w:rPr>
      </w:pPr>
      <w:r w:rsidRPr="00830864">
        <w:rPr>
          <w:rFonts w:hint="cs"/>
          <w:rtl/>
        </w:rPr>
        <w:t>הביטוח מורחב לכסות את חבותו של המבוטח כלפי צד שלישי בגין פעילות של קבלנים, קבלני           משנה ועובדיהם.</w:t>
      </w:r>
    </w:p>
    <w:p w:rsidR="00D348AB" w:rsidRPr="00830864" w:rsidRDefault="00D348AB" w:rsidP="00B906B3">
      <w:pPr>
        <w:keepNext/>
        <w:keepLines/>
        <w:numPr>
          <w:ilvl w:val="0"/>
          <w:numId w:val="33"/>
        </w:numPr>
        <w:spacing w:line="360" w:lineRule="auto"/>
        <w:jc w:val="both"/>
        <w:rPr>
          <w:rtl/>
        </w:rPr>
      </w:pPr>
      <w:r w:rsidRPr="00830864">
        <w:rPr>
          <w:rFonts w:hint="cs"/>
          <w:rtl/>
        </w:rPr>
        <w:t>ביטול חריגים:</w:t>
      </w:r>
    </w:p>
    <w:p w:rsidR="00D348AB" w:rsidRPr="00830864" w:rsidRDefault="00D348AB" w:rsidP="00B1245D">
      <w:pPr>
        <w:keepNext/>
        <w:keepLines/>
        <w:spacing w:line="360" w:lineRule="auto"/>
        <w:rPr>
          <w:rtl/>
        </w:rPr>
      </w:pPr>
      <w:r w:rsidRPr="00830864">
        <w:rPr>
          <w:rFonts w:hint="cs"/>
          <w:rtl/>
        </w:rPr>
        <w:t xml:space="preserve">          -  כל סייג/חריג לגבי רכוש שאינו בבעלותו של המפעיל וכל הפועלים מטעמו, אולם נמצא </w:t>
      </w:r>
    </w:p>
    <w:p w:rsidR="00D348AB" w:rsidRPr="00830864" w:rsidRDefault="00D348AB" w:rsidP="00B1245D">
      <w:pPr>
        <w:keepNext/>
        <w:keepLines/>
        <w:spacing w:line="360" w:lineRule="auto"/>
        <w:rPr>
          <w:rtl/>
        </w:rPr>
      </w:pPr>
      <w:r w:rsidRPr="00830864">
        <w:rPr>
          <w:rFonts w:hint="cs"/>
          <w:rtl/>
        </w:rPr>
        <w:t xml:space="preserve">              בפיקוחו או בהשגחתו יבוטל כלפי מדינת ישראל.</w:t>
      </w:r>
    </w:p>
    <w:p w:rsidR="00D348AB" w:rsidRPr="00830864" w:rsidRDefault="00D348AB" w:rsidP="00B1245D">
      <w:pPr>
        <w:keepNext/>
        <w:keepLines/>
        <w:spacing w:line="360" w:lineRule="auto"/>
        <w:rPr>
          <w:rtl/>
        </w:rPr>
      </w:pPr>
      <w:r w:rsidRPr="00830864">
        <w:rPr>
          <w:rFonts w:hint="cs"/>
          <w:rtl/>
        </w:rPr>
        <w:t xml:space="preserve">          -  כל סייג/חריג לגבי רכוש והמתייחס לרכוש מדינת ישראל שהמפעיל או כל איש שבשרותו</w:t>
      </w:r>
    </w:p>
    <w:p w:rsidR="00D348AB" w:rsidRPr="00830864" w:rsidRDefault="00D348AB" w:rsidP="00B1245D">
      <w:pPr>
        <w:keepNext/>
        <w:keepLines/>
        <w:spacing w:line="360" w:lineRule="auto"/>
        <w:rPr>
          <w:rtl/>
        </w:rPr>
      </w:pPr>
      <w:r w:rsidRPr="00830864">
        <w:rPr>
          <w:rFonts w:hint="cs"/>
          <w:rtl/>
        </w:rPr>
        <w:t xml:space="preserve">             פועלים או פעלו בו, יבוטל.</w:t>
      </w:r>
    </w:p>
    <w:p w:rsidR="00D348AB" w:rsidRPr="00830864" w:rsidRDefault="00D348AB" w:rsidP="00B1245D">
      <w:pPr>
        <w:keepNext/>
        <w:keepLines/>
        <w:spacing w:line="360" w:lineRule="auto"/>
        <w:rPr>
          <w:rtl/>
        </w:rPr>
      </w:pPr>
      <w:r w:rsidRPr="00830864">
        <w:rPr>
          <w:rFonts w:hint="cs"/>
          <w:rtl/>
        </w:rPr>
        <w:t xml:space="preserve">          -  כל סייג/חריג המתייחס להרעלה מכל סוג שהוא, חומר זר ו/או מזיק אחר במאכל או במשקה</w:t>
      </w:r>
    </w:p>
    <w:p w:rsidR="00D348AB" w:rsidRPr="00830864" w:rsidRDefault="00D348AB" w:rsidP="00B1245D">
      <w:pPr>
        <w:keepNext/>
        <w:keepLines/>
        <w:spacing w:line="360" w:lineRule="auto"/>
        <w:rPr>
          <w:rtl/>
        </w:rPr>
      </w:pPr>
      <w:r w:rsidRPr="00830864">
        <w:rPr>
          <w:rFonts w:hint="cs"/>
          <w:rtl/>
        </w:rPr>
        <w:t xml:space="preserve">             יבוטל. </w:t>
      </w:r>
    </w:p>
    <w:p w:rsidR="00D348AB" w:rsidRPr="00830864" w:rsidRDefault="00D348AB" w:rsidP="00B1245D">
      <w:pPr>
        <w:keepNext/>
        <w:keepLines/>
        <w:spacing w:line="360" w:lineRule="auto"/>
        <w:rPr>
          <w:rtl/>
        </w:rPr>
      </w:pPr>
      <w:r w:rsidRPr="00830864">
        <w:rPr>
          <w:rFonts w:hint="cs"/>
          <w:rtl/>
        </w:rPr>
        <w:t xml:space="preserve">         -  החריג/הסייג המתייחס לחבות כלשהי שעשויה לחול על המבוטח והנובעת מ: מוצרים שיוצרו, </w:t>
      </w:r>
    </w:p>
    <w:p w:rsidR="00D348AB" w:rsidRPr="00830864" w:rsidRDefault="00D348AB" w:rsidP="00B1245D">
      <w:pPr>
        <w:keepNext/>
        <w:keepLines/>
        <w:spacing w:line="360" w:lineRule="auto"/>
        <w:rPr>
          <w:rtl/>
        </w:rPr>
      </w:pPr>
      <w:r w:rsidRPr="00830864">
        <w:rPr>
          <w:rFonts w:hint="cs"/>
          <w:rtl/>
        </w:rPr>
        <w:t xml:space="preserve">             נמכרו, סופקו, טופלו, הורכבו, שווקו ע"י המבוטח או בקשר עמו או כל איש שבשירותו יבוטל כל </w:t>
      </w:r>
    </w:p>
    <w:p w:rsidR="00D348AB" w:rsidRPr="00830864" w:rsidRDefault="00D348AB" w:rsidP="00B1245D">
      <w:pPr>
        <w:keepNext/>
        <w:keepLines/>
        <w:spacing w:line="360" w:lineRule="auto"/>
        <w:rPr>
          <w:b/>
          <w:bCs/>
          <w:sz w:val="36"/>
          <w:szCs w:val="36"/>
          <w:rtl/>
        </w:rPr>
      </w:pPr>
      <w:r w:rsidRPr="00830864">
        <w:rPr>
          <w:rFonts w:hint="cs"/>
          <w:rtl/>
        </w:rPr>
        <w:t xml:space="preserve">             שהחריג מתייחס להפעלת מרכזי מכר (</w:t>
      </w:r>
      <w:r>
        <w:rPr>
          <w:rFonts w:hint="cs"/>
          <w:rtl/>
        </w:rPr>
        <w:t>מרכזי מכר</w:t>
      </w:r>
      <w:r w:rsidRPr="00830864">
        <w:rPr>
          <w:rFonts w:hint="cs"/>
          <w:rtl/>
        </w:rPr>
        <w:t>) לרבות מכונות אוטומטיות למכירת מזון .</w:t>
      </w:r>
      <w:r w:rsidRPr="00830864">
        <w:rPr>
          <w:rFonts w:hint="cs"/>
          <w:b/>
          <w:bCs/>
          <w:sz w:val="36"/>
          <w:szCs w:val="36"/>
          <w:rtl/>
        </w:rPr>
        <w:t xml:space="preserve"> </w:t>
      </w:r>
    </w:p>
    <w:p w:rsidR="00D348AB" w:rsidRPr="00830864" w:rsidRDefault="00D348AB" w:rsidP="00B1245D">
      <w:pPr>
        <w:keepNext/>
        <w:keepLines/>
        <w:spacing w:line="360" w:lineRule="auto"/>
      </w:pPr>
      <w:r w:rsidRPr="00830864">
        <w:rPr>
          <w:rFonts w:hint="cs"/>
          <w:b/>
          <w:bCs/>
          <w:sz w:val="36"/>
          <w:szCs w:val="36"/>
          <w:rtl/>
        </w:rPr>
        <w:t xml:space="preserve">         </w:t>
      </w:r>
      <w:r w:rsidRPr="00830864">
        <w:rPr>
          <w:rFonts w:hint="cs"/>
          <w:rtl/>
        </w:rPr>
        <w:t xml:space="preserve">לחילופין יציג המפעיל לעניין סעיף זה, ביטוח חבות המוצר  - </w:t>
      </w:r>
    </w:p>
    <w:p w:rsidR="00D348AB" w:rsidRPr="00830864" w:rsidRDefault="00D348AB" w:rsidP="00B1245D">
      <w:pPr>
        <w:keepNext/>
        <w:keepLines/>
        <w:spacing w:line="360" w:lineRule="auto"/>
        <w:rPr>
          <w:rtl/>
        </w:rPr>
      </w:pPr>
      <w:r w:rsidRPr="00830864">
        <w:t xml:space="preserve">   </w:t>
      </w:r>
      <w:r w:rsidRPr="00830864">
        <w:rPr>
          <w:rFonts w:hint="cs"/>
        </w:rPr>
        <w:t>PRODUCTS</w:t>
      </w:r>
      <w:r w:rsidRPr="00830864">
        <w:t xml:space="preserve">  LIABILITY            </w:t>
      </w:r>
      <w:r w:rsidRPr="00830864">
        <w:rPr>
          <w:rFonts w:hint="cs"/>
          <w:rtl/>
        </w:rPr>
        <w:t xml:space="preserve"> בגבול אחריות שלא יפחת</w:t>
      </w:r>
      <w:r w:rsidRPr="00830864">
        <w:rPr>
          <w:rFonts w:hint="cs"/>
        </w:rPr>
        <w:t xml:space="preserve"> </w:t>
      </w:r>
      <w:r w:rsidRPr="00830864">
        <w:rPr>
          <w:rFonts w:hint="cs"/>
          <w:rtl/>
        </w:rPr>
        <w:t xml:space="preserve">מ 1,500,000 דולר ארה"ב.  </w:t>
      </w:r>
    </w:p>
    <w:p w:rsidR="00D348AB" w:rsidRPr="00830864" w:rsidRDefault="00D348AB" w:rsidP="00247614">
      <w:pPr>
        <w:keepNext/>
        <w:keepLines/>
        <w:numPr>
          <w:ilvl w:val="0"/>
          <w:numId w:val="33"/>
        </w:numPr>
        <w:spacing w:line="360" w:lineRule="auto"/>
        <w:jc w:val="both"/>
        <w:rPr>
          <w:rtl/>
        </w:rPr>
      </w:pPr>
      <w:r w:rsidRPr="00830864">
        <w:rPr>
          <w:rFonts w:hint="cs"/>
          <w:rtl/>
        </w:rPr>
        <w:t xml:space="preserve">הביטוח יורחב לשפות את מדינת ישראל </w:t>
      </w:r>
      <w:r w:rsidRPr="00830864">
        <w:rPr>
          <w:rtl/>
        </w:rPr>
        <w:t>–</w:t>
      </w:r>
      <w:r w:rsidR="00247614">
        <w:rPr>
          <w:rFonts w:hint="cs"/>
          <w:rtl/>
        </w:rPr>
        <w:t xml:space="preserve"> שירות בתי הסוהר, </w:t>
      </w:r>
      <w:r w:rsidRPr="00830864">
        <w:rPr>
          <w:rFonts w:hint="cs"/>
          <w:rtl/>
        </w:rPr>
        <w:t>משטרת ישראל</w:t>
      </w:r>
      <w:r w:rsidR="00247614">
        <w:rPr>
          <w:rFonts w:hint="cs"/>
          <w:rtl/>
        </w:rPr>
        <w:t xml:space="preserve"> והרשות הלאומית לכבאות והצלה</w:t>
      </w:r>
      <w:r w:rsidRPr="00830864">
        <w:rPr>
          <w:rFonts w:hint="cs"/>
          <w:rtl/>
        </w:rPr>
        <w:t xml:space="preserve"> , ככל שייחשבו  אחראים למעשי ו/או מחדלי המפעיל והפועלים מטעמו.</w:t>
      </w:r>
    </w:p>
    <w:p w:rsidR="00D348AB" w:rsidRPr="00830864" w:rsidRDefault="00D348AB" w:rsidP="00B1245D">
      <w:pPr>
        <w:keepNext/>
        <w:keepLines/>
        <w:spacing w:line="360" w:lineRule="auto"/>
        <w:rPr>
          <w:rtl/>
        </w:rPr>
      </w:pPr>
      <w:r w:rsidRPr="00830864">
        <w:rPr>
          <w:rFonts w:hint="cs"/>
          <w:b/>
          <w:bCs/>
          <w:u w:val="single"/>
          <w:rtl/>
        </w:rPr>
        <w:t>ביטוח רכוש</w:t>
      </w:r>
    </w:p>
    <w:p w:rsidR="00D348AB" w:rsidRPr="00247614" w:rsidRDefault="00D348AB" w:rsidP="00247614">
      <w:pPr>
        <w:keepNext/>
        <w:keepLines/>
        <w:numPr>
          <w:ilvl w:val="0"/>
          <w:numId w:val="34"/>
        </w:numPr>
        <w:spacing w:line="360" w:lineRule="auto"/>
        <w:jc w:val="both"/>
        <w:rPr>
          <w:b/>
          <w:bCs/>
          <w:rtl/>
        </w:rPr>
      </w:pPr>
      <w:r w:rsidRPr="00830864">
        <w:rPr>
          <w:rFonts w:hint="cs"/>
          <w:rtl/>
        </w:rPr>
        <w:t xml:space="preserve"> המפעיל יבטח את הרכוש </w:t>
      </w:r>
      <w:r w:rsidRPr="00830864">
        <w:rPr>
          <w:rtl/>
        </w:rPr>
        <w:t>–</w:t>
      </w:r>
      <w:r w:rsidRPr="00830864">
        <w:rPr>
          <w:rFonts w:hint="cs"/>
          <w:rtl/>
        </w:rPr>
        <w:t xml:space="preserve"> מתקנים, ציוד ואביזרים וכל רכוש אחר שהועמד לרשותו על ידי         מדינת ישראל </w:t>
      </w:r>
      <w:r w:rsidRPr="00830864">
        <w:rPr>
          <w:rtl/>
        </w:rPr>
        <w:t>–</w:t>
      </w:r>
      <w:r w:rsidRPr="00830864">
        <w:rPr>
          <w:rFonts w:hint="cs"/>
          <w:rtl/>
        </w:rPr>
        <w:t xml:space="preserve"> שירות בתי הסוהר</w:t>
      </w:r>
      <w:r w:rsidR="00247614">
        <w:rPr>
          <w:rFonts w:hint="cs"/>
          <w:rtl/>
        </w:rPr>
        <w:t>, רשות הארצית לכבאות והצלה</w:t>
      </w:r>
      <w:r w:rsidRPr="00830864">
        <w:rPr>
          <w:rFonts w:hint="cs"/>
          <w:rtl/>
        </w:rPr>
        <w:t xml:space="preserve"> ומשטרת ישראל לרבות ציוד שלו שהוכנס על ידו למרכזי המכר  בביטוח אש מורחב  במלוא ערכו על פי ערך כינון.  </w:t>
      </w:r>
      <w:r w:rsidRPr="00247614">
        <w:rPr>
          <w:rFonts w:hint="cs"/>
          <w:b/>
          <w:bCs/>
          <w:rtl/>
        </w:rPr>
        <w:t>כמו כן י</w:t>
      </w:r>
      <w:r w:rsidR="00247614" w:rsidRPr="00247614">
        <w:rPr>
          <w:rFonts w:hint="cs"/>
          <w:b/>
          <w:bCs/>
          <w:rtl/>
        </w:rPr>
        <w:t xml:space="preserve">בטח את מלאי המוצרים </w:t>
      </w:r>
      <w:r w:rsidR="00247614">
        <w:rPr>
          <w:rFonts w:hint="cs"/>
          <w:b/>
          <w:bCs/>
          <w:rtl/>
        </w:rPr>
        <w:t xml:space="preserve">שבבעלותו </w:t>
      </w:r>
      <w:r w:rsidRPr="00247614">
        <w:rPr>
          <w:rFonts w:hint="cs"/>
          <w:b/>
          <w:bCs/>
          <w:rtl/>
        </w:rPr>
        <w:t>במרכזי המכר.</w:t>
      </w:r>
    </w:p>
    <w:p w:rsidR="00D348AB" w:rsidRPr="00830864" w:rsidRDefault="00D348AB" w:rsidP="00D7635C">
      <w:pPr>
        <w:keepNext/>
        <w:keepLines/>
        <w:numPr>
          <w:ilvl w:val="0"/>
          <w:numId w:val="34"/>
        </w:numPr>
        <w:spacing w:line="360" w:lineRule="auto"/>
        <w:jc w:val="both"/>
      </w:pPr>
      <w:r w:rsidRPr="00830864">
        <w:rPr>
          <w:rFonts w:hint="cs"/>
          <w:rtl/>
        </w:rPr>
        <w:t xml:space="preserve">בפוליסה ייכלל סעיף שיעבוד לטובת מדינת ישראל </w:t>
      </w:r>
      <w:r w:rsidRPr="00830864">
        <w:rPr>
          <w:rtl/>
        </w:rPr>
        <w:t>–</w:t>
      </w:r>
      <w:r w:rsidRPr="00830864">
        <w:rPr>
          <w:rFonts w:hint="cs"/>
          <w:rtl/>
        </w:rPr>
        <w:t xml:space="preserve"> שירות בתי הסוהר</w:t>
      </w:r>
      <w:r w:rsidR="00D7635C">
        <w:rPr>
          <w:rFonts w:hint="cs"/>
          <w:rtl/>
        </w:rPr>
        <w:t>, רשות הארצית לכבאות והצלה</w:t>
      </w:r>
      <w:r w:rsidRPr="00830864">
        <w:rPr>
          <w:rFonts w:hint="cs"/>
          <w:rtl/>
        </w:rPr>
        <w:t xml:space="preserve"> ומשטרת ישראל לגבי הרכוש המבוטח  המתייחס למתקנים, ציוד ואביזרים וכל רכוש אחר שנמסר על ידם לשימושו של המפעיל.</w:t>
      </w:r>
    </w:p>
    <w:p w:rsidR="00D348AB" w:rsidRPr="00830864" w:rsidRDefault="00D348AB" w:rsidP="00D7635C">
      <w:pPr>
        <w:keepNext/>
        <w:keepLines/>
        <w:numPr>
          <w:ilvl w:val="0"/>
          <w:numId w:val="34"/>
        </w:numPr>
        <w:spacing w:line="360" w:lineRule="auto"/>
        <w:jc w:val="both"/>
        <w:rPr>
          <w:rtl/>
        </w:rPr>
      </w:pPr>
      <w:r w:rsidRPr="00830864">
        <w:rPr>
          <w:rFonts w:hint="cs"/>
          <w:rtl/>
        </w:rPr>
        <w:t>"בכל הקשור לביטוח המבנים, המתקנים, הציוד ואביזרים של שרות בתי הסוהר</w:t>
      </w:r>
      <w:r w:rsidR="00D7635C">
        <w:rPr>
          <w:rFonts w:hint="cs"/>
          <w:rtl/>
        </w:rPr>
        <w:t>, רשות הארצית לכבאות והצלה</w:t>
      </w:r>
      <w:r w:rsidRPr="00830864">
        <w:rPr>
          <w:rFonts w:hint="cs"/>
          <w:rtl/>
        </w:rPr>
        <w:t xml:space="preserve"> ומשטרת ישראל, פוליסה  זו כפופה לשעבוד תשלום תגמולי הביטוח בגינם לטו</w:t>
      </w:r>
      <w:r w:rsidR="00D7635C">
        <w:rPr>
          <w:rFonts w:hint="cs"/>
          <w:rtl/>
        </w:rPr>
        <w:t>בת מדינת ישראל - שרות בתי הסוהר</w:t>
      </w:r>
      <w:r w:rsidRPr="00830864">
        <w:rPr>
          <w:rFonts w:hint="cs"/>
          <w:rtl/>
        </w:rPr>
        <w:t xml:space="preserve"> ומשטרת ישראל</w:t>
      </w:r>
      <w:r w:rsidR="00D7635C">
        <w:rPr>
          <w:rFonts w:hint="cs"/>
          <w:rtl/>
        </w:rPr>
        <w:t>, רשות הארצית לכבאות והצלה</w:t>
      </w:r>
      <w:r w:rsidRPr="00830864">
        <w:rPr>
          <w:rFonts w:hint="cs"/>
          <w:rtl/>
        </w:rPr>
        <w:t>. בקרות אבדן או נזק המהווה עילה לתביעה לפי פוליסה זו לגבי  רכוש כאמור</w:t>
      </w:r>
      <w:r w:rsidR="00D7635C">
        <w:rPr>
          <w:rFonts w:hint="cs"/>
          <w:rtl/>
        </w:rPr>
        <w:t xml:space="preserve"> </w:t>
      </w:r>
      <w:r w:rsidRPr="00830864">
        <w:rPr>
          <w:rFonts w:hint="cs"/>
          <w:rtl/>
        </w:rPr>
        <w:t>ישולמו תגמולי הביטוח בגין הנזק לשרות בתי הסוהר או למ</w:t>
      </w:r>
      <w:r w:rsidR="00D7635C">
        <w:rPr>
          <w:rFonts w:hint="cs"/>
          <w:rtl/>
        </w:rPr>
        <w:t>שטרת ישראל או לרשות הארצית לכבאות והצלה. רק אישור בכתב  חתום</w:t>
      </w:r>
      <w:r w:rsidRPr="00830864">
        <w:rPr>
          <w:rFonts w:hint="cs"/>
          <w:rtl/>
        </w:rPr>
        <w:t xml:space="preserve"> ע"י החשב המאשר קבלת תגמולי הביטוח ע"י שרות בתי הסוהר </w:t>
      </w:r>
      <w:r w:rsidR="00D7635C">
        <w:rPr>
          <w:rFonts w:hint="cs"/>
          <w:rtl/>
        </w:rPr>
        <w:t>או משטרת ישראל  או רשות הארצית לכבאות והצלה</w:t>
      </w:r>
      <w:r w:rsidR="00D7635C" w:rsidRPr="00830864">
        <w:rPr>
          <w:rFonts w:hint="cs"/>
          <w:rtl/>
        </w:rPr>
        <w:t xml:space="preserve"> </w:t>
      </w:r>
      <w:r w:rsidR="00D7635C">
        <w:rPr>
          <w:rFonts w:hint="cs"/>
          <w:rtl/>
        </w:rPr>
        <w:t xml:space="preserve">לפי העניין מהווה </w:t>
      </w:r>
      <w:r w:rsidRPr="00830864">
        <w:rPr>
          <w:rFonts w:hint="cs"/>
          <w:rtl/>
        </w:rPr>
        <w:t xml:space="preserve">אישור מחייב וסופי כלפי המבטח."    </w:t>
      </w:r>
    </w:p>
    <w:p w:rsidR="00D348AB" w:rsidRPr="00830864" w:rsidRDefault="00D348AB" w:rsidP="00B1245D">
      <w:pPr>
        <w:keepNext/>
        <w:keepLines/>
        <w:spacing w:line="360" w:lineRule="auto"/>
        <w:rPr>
          <w:b/>
          <w:bCs/>
          <w:rtl/>
        </w:rPr>
      </w:pPr>
    </w:p>
    <w:p w:rsidR="00D348AB" w:rsidRPr="00830864" w:rsidRDefault="00D348AB" w:rsidP="00B1245D">
      <w:pPr>
        <w:keepNext/>
        <w:keepLines/>
        <w:spacing w:line="360" w:lineRule="auto"/>
        <w:rPr>
          <w:b/>
          <w:bCs/>
          <w:u w:val="single"/>
          <w:rtl/>
        </w:rPr>
      </w:pPr>
      <w:r w:rsidRPr="00830864">
        <w:rPr>
          <w:rFonts w:hint="cs"/>
          <w:b/>
          <w:bCs/>
          <w:rtl/>
        </w:rPr>
        <w:t xml:space="preserve"> </w:t>
      </w:r>
      <w:r w:rsidRPr="00830864">
        <w:rPr>
          <w:rFonts w:hint="cs"/>
          <w:b/>
          <w:bCs/>
          <w:u w:val="single"/>
          <w:rtl/>
        </w:rPr>
        <w:t xml:space="preserve">ביטוח כל הסיכונים עבודות קבלניות - שיפוץ מבני </w:t>
      </w:r>
      <w:r>
        <w:rPr>
          <w:rFonts w:hint="cs"/>
          <w:b/>
          <w:bCs/>
          <w:u w:val="single"/>
          <w:rtl/>
        </w:rPr>
        <w:t>מרכזי המכר</w:t>
      </w:r>
    </w:p>
    <w:p w:rsidR="00D348AB" w:rsidRPr="00830864" w:rsidRDefault="00D348AB" w:rsidP="00B1245D">
      <w:pPr>
        <w:keepNext/>
        <w:keepLines/>
        <w:spacing w:line="360" w:lineRule="auto"/>
        <w:rPr>
          <w:rtl/>
        </w:rPr>
      </w:pPr>
      <w:r w:rsidRPr="00830864">
        <w:rPr>
          <w:rFonts w:hint="cs"/>
          <w:rtl/>
        </w:rPr>
        <w:t xml:space="preserve">בגין ביצוע עבודות שיפוצים במבני </w:t>
      </w:r>
      <w:r>
        <w:rPr>
          <w:rFonts w:hint="cs"/>
          <w:rtl/>
        </w:rPr>
        <w:t>מרכזי המכר</w:t>
      </w:r>
      <w:r w:rsidRPr="00830864">
        <w:rPr>
          <w:rFonts w:hint="cs"/>
          <w:rtl/>
        </w:rPr>
        <w:t xml:space="preserve"> מתחייב המפעיל  לערוך בעצמו או באמצעות המפעיל המבצע של עבודות שיפוץ מבני </w:t>
      </w:r>
      <w:r>
        <w:rPr>
          <w:rFonts w:hint="cs"/>
          <w:rtl/>
        </w:rPr>
        <w:t>מרכזי המכר</w:t>
      </w:r>
      <w:r w:rsidRPr="00830864">
        <w:rPr>
          <w:rFonts w:hint="cs"/>
          <w:rtl/>
        </w:rPr>
        <w:t xml:space="preserve"> מטעמו,  פוליסת ביטוח כל הסיכונים לעבודות קבלניות המכסה את העבודות כולל כל החומרים, מערכות וציוד בגבולות אחריות סבירים ולכלול את מדינת ישראל </w:t>
      </w:r>
      <w:r w:rsidRPr="00830864">
        <w:rPr>
          <w:rtl/>
        </w:rPr>
        <w:t>–</w:t>
      </w:r>
      <w:r w:rsidRPr="00830864">
        <w:rPr>
          <w:rFonts w:hint="cs"/>
          <w:rtl/>
        </w:rPr>
        <w:t xml:space="preserve"> שירות בתי הסוהר ומשטרת ישראל כמבוטחים נוספים כולל סעיף אחריות צולבת ויתור המבטח על זכות השיבוב כלפיהם וכלפי עובדיהם.</w:t>
      </w:r>
    </w:p>
    <w:p w:rsidR="00D348AB" w:rsidRPr="00830864" w:rsidRDefault="00D348AB" w:rsidP="00B1245D">
      <w:pPr>
        <w:keepNext/>
        <w:keepLines/>
        <w:spacing w:line="360" w:lineRule="auto"/>
        <w:rPr>
          <w:b/>
          <w:bCs/>
          <w:rtl/>
        </w:rPr>
      </w:pPr>
      <w:r w:rsidRPr="00830864">
        <w:rPr>
          <w:rFonts w:hint="cs"/>
          <w:b/>
          <w:bCs/>
          <w:u w:val="single"/>
          <w:rtl/>
        </w:rPr>
        <w:t>ביטוח רכב</w:t>
      </w:r>
    </w:p>
    <w:p w:rsidR="00D348AB" w:rsidRPr="00830864" w:rsidRDefault="00D348AB" w:rsidP="00B1245D">
      <w:pPr>
        <w:keepNext/>
        <w:keepLines/>
        <w:spacing w:line="360" w:lineRule="auto"/>
        <w:rPr>
          <w:rtl/>
        </w:rPr>
      </w:pPr>
      <w:r w:rsidRPr="00830864">
        <w:rPr>
          <w:rFonts w:hint="cs"/>
          <w:rtl/>
        </w:rPr>
        <w:t>כלי הרכב המשמשים את המפעיל בביצוע העבודות והשירותים נשוא המכרז - מערך תפעול מרכזי המכר (</w:t>
      </w:r>
      <w:r>
        <w:rPr>
          <w:rFonts w:hint="cs"/>
          <w:rtl/>
        </w:rPr>
        <w:t>מרכזי המכר</w:t>
      </w:r>
      <w:r w:rsidRPr="00830864">
        <w:rPr>
          <w:rFonts w:hint="cs"/>
          <w:rtl/>
        </w:rPr>
        <w:t>), יבוטחו בביטוחי חובה, רכוש וצד שלישי כמקובל.</w:t>
      </w:r>
    </w:p>
    <w:p w:rsidR="00D348AB" w:rsidRPr="00830864" w:rsidRDefault="00D348AB" w:rsidP="00B1245D">
      <w:pPr>
        <w:keepNext/>
        <w:keepLines/>
        <w:spacing w:line="360" w:lineRule="auto"/>
        <w:rPr>
          <w:b/>
          <w:bCs/>
          <w:rtl/>
        </w:rPr>
      </w:pPr>
      <w:r w:rsidRPr="00830864">
        <w:rPr>
          <w:rFonts w:hint="cs"/>
          <w:b/>
          <w:bCs/>
          <w:u w:val="single"/>
          <w:rtl/>
        </w:rPr>
        <w:t>כללי</w:t>
      </w:r>
    </w:p>
    <w:p w:rsidR="00D348AB" w:rsidRPr="00830864" w:rsidRDefault="00D348AB" w:rsidP="00B1245D">
      <w:pPr>
        <w:keepNext/>
        <w:keepLines/>
        <w:spacing w:line="360" w:lineRule="auto"/>
        <w:rPr>
          <w:rtl/>
        </w:rPr>
      </w:pPr>
      <w:r w:rsidRPr="00830864">
        <w:rPr>
          <w:rFonts w:hint="cs"/>
          <w:rtl/>
        </w:rPr>
        <w:t>בכל פוליסות הביטוח הנ"ל יכללו התנאים הבאים:-</w:t>
      </w:r>
    </w:p>
    <w:p w:rsidR="00D348AB" w:rsidRPr="00830864" w:rsidRDefault="00096C65" w:rsidP="00B1245D">
      <w:pPr>
        <w:keepNext/>
        <w:keepLines/>
        <w:spacing w:line="360" w:lineRule="auto"/>
        <w:ind w:left="566" w:hanging="566"/>
        <w:rPr>
          <w:rtl/>
        </w:rPr>
      </w:pPr>
      <w:r>
        <w:rPr>
          <w:rFonts w:hint="cs"/>
          <w:rtl/>
        </w:rPr>
        <w:t xml:space="preserve">1.  </w:t>
      </w:r>
      <w:r w:rsidR="00D348AB" w:rsidRPr="00830864">
        <w:rPr>
          <w:rFonts w:hint="cs"/>
          <w:rtl/>
        </w:rPr>
        <w:t xml:space="preserve">לשם המבוטח תתווסף </w:t>
      </w:r>
      <w:r w:rsidR="00D348AB" w:rsidRPr="00830864">
        <w:rPr>
          <w:rFonts w:hint="cs"/>
          <w:b/>
          <w:bCs/>
          <w:rtl/>
        </w:rPr>
        <w:t xml:space="preserve">מדינת ישראל </w:t>
      </w:r>
      <w:r w:rsidR="00D348AB" w:rsidRPr="00830864">
        <w:rPr>
          <w:b/>
          <w:bCs/>
          <w:rtl/>
        </w:rPr>
        <w:t>–</w:t>
      </w:r>
      <w:r w:rsidR="00D348AB" w:rsidRPr="00830864">
        <w:rPr>
          <w:rFonts w:hint="cs"/>
          <w:b/>
          <w:bCs/>
          <w:rtl/>
        </w:rPr>
        <w:t xml:space="preserve"> שירות בתי הסוהר</w:t>
      </w:r>
      <w:r w:rsidR="00746B60">
        <w:rPr>
          <w:rFonts w:hint="cs"/>
          <w:b/>
          <w:bCs/>
          <w:rtl/>
        </w:rPr>
        <w:t>,</w:t>
      </w:r>
      <w:r w:rsidR="00D348AB" w:rsidRPr="00830864">
        <w:rPr>
          <w:rFonts w:hint="cs"/>
          <w:b/>
          <w:bCs/>
          <w:rtl/>
        </w:rPr>
        <w:t xml:space="preserve"> משטרת ישראל </w:t>
      </w:r>
      <w:r w:rsidR="00746B60">
        <w:rPr>
          <w:rFonts w:hint="cs"/>
          <w:b/>
          <w:bCs/>
          <w:rtl/>
        </w:rPr>
        <w:t xml:space="preserve"> והרשות הלאומית לכבאות והצלה</w:t>
      </w:r>
      <w:r w:rsidR="00D348AB" w:rsidRPr="00830864">
        <w:rPr>
          <w:rFonts w:hint="cs"/>
          <w:b/>
          <w:bCs/>
          <w:rtl/>
        </w:rPr>
        <w:t xml:space="preserve">, </w:t>
      </w:r>
      <w:r w:rsidR="00D348AB" w:rsidRPr="00830864">
        <w:rPr>
          <w:rFonts w:hint="cs"/>
          <w:rtl/>
        </w:rPr>
        <w:t>בכפוף להרחבי השיפוי כמפורט לעיל;</w:t>
      </w:r>
    </w:p>
    <w:p w:rsidR="00D348AB" w:rsidRPr="00830864" w:rsidRDefault="00D348AB" w:rsidP="00B1245D">
      <w:pPr>
        <w:keepNext/>
        <w:keepLines/>
        <w:spacing w:line="360" w:lineRule="auto"/>
        <w:rPr>
          <w:rtl/>
        </w:rPr>
      </w:pPr>
      <w:r w:rsidRPr="00830864">
        <w:rPr>
          <w:rFonts w:hint="cs"/>
          <w:rtl/>
        </w:rPr>
        <w:t xml:space="preserve">2. בכל מקרה של צמצום או ביטול הביטוח ע"י אחד הצדדים לא יהיה להם כל תוקף אלא, אם ניתנה על </w:t>
      </w:r>
    </w:p>
    <w:p w:rsidR="00096C65" w:rsidRDefault="00D348AB" w:rsidP="00B1245D">
      <w:pPr>
        <w:keepNext/>
        <w:keepLines/>
        <w:spacing w:line="360" w:lineRule="auto"/>
        <w:rPr>
          <w:rtl/>
        </w:rPr>
      </w:pPr>
      <w:r w:rsidRPr="00830864">
        <w:rPr>
          <w:rFonts w:hint="cs"/>
          <w:rtl/>
        </w:rPr>
        <w:t xml:space="preserve">     כך הודעה מוקדמת של 60 יום לפחות במכתב רשום לחשב שירות בתי הסוהר ולחשב משטרת ישראל</w:t>
      </w:r>
      <w:r w:rsidR="00096C65">
        <w:rPr>
          <w:rFonts w:hint="cs"/>
          <w:rtl/>
        </w:rPr>
        <w:t xml:space="preserve">  </w:t>
      </w:r>
    </w:p>
    <w:p w:rsidR="00D348AB" w:rsidRDefault="00096C65" w:rsidP="00B1245D">
      <w:pPr>
        <w:keepNext/>
        <w:keepLines/>
        <w:spacing w:line="360" w:lineRule="auto"/>
        <w:rPr>
          <w:rtl/>
        </w:rPr>
      </w:pPr>
      <w:r>
        <w:rPr>
          <w:rFonts w:hint="cs"/>
          <w:rtl/>
        </w:rPr>
        <w:t xml:space="preserve">      ולחשב רשות הארצית לכבאות והצלה</w:t>
      </w:r>
      <w:r w:rsidR="00D348AB" w:rsidRPr="00830864">
        <w:rPr>
          <w:rFonts w:hint="cs"/>
          <w:rtl/>
        </w:rPr>
        <w:t xml:space="preserve">. </w:t>
      </w:r>
    </w:p>
    <w:p w:rsidR="00096C65" w:rsidRPr="00830864" w:rsidRDefault="00096C65" w:rsidP="00B1245D">
      <w:pPr>
        <w:keepNext/>
        <w:keepLines/>
        <w:spacing w:line="360" w:lineRule="auto"/>
        <w:rPr>
          <w:rtl/>
        </w:rPr>
      </w:pPr>
    </w:p>
    <w:p w:rsidR="00D348AB" w:rsidRPr="00830864" w:rsidRDefault="00D348AB" w:rsidP="00B1245D">
      <w:pPr>
        <w:keepNext/>
        <w:keepLines/>
        <w:spacing w:line="360" w:lineRule="auto"/>
        <w:rPr>
          <w:rtl/>
        </w:rPr>
      </w:pPr>
      <w:r w:rsidRPr="00830864">
        <w:rPr>
          <w:rFonts w:hint="cs"/>
          <w:rtl/>
        </w:rPr>
        <w:t xml:space="preserve">3.  המבטח מוותר על כל זכות תחלוף/שיבוב, תביעה, השתתפות או חזרה כלפי מדינת ישראל </w:t>
      </w:r>
      <w:r w:rsidRPr="00830864">
        <w:rPr>
          <w:rtl/>
        </w:rPr>
        <w:t>–</w:t>
      </w:r>
      <w:r w:rsidRPr="00830864">
        <w:rPr>
          <w:rFonts w:hint="cs"/>
          <w:rtl/>
        </w:rPr>
        <w:t xml:space="preserve"> שירות </w:t>
      </w:r>
    </w:p>
    <w:p w:rsidR="00096C65" w:rsidRDefault="00D348AB" w:rsidP="00B1245D">
      <w:pPr>
        <w:keepNext/>
        <w:keepLines/>
        <w:spacing w:line="360" w:lineRule="auto"/>
        <w:rPr>
          <w:rtl/>
        </w:rPr>
      </w:pPr>
      <w:r w:rsidRPr="00830864">
        <w:rPr>
          <w:rFonts w:hint="cs"/>
          <w:rtl/>
        </w:rPr>
        <w:t xml:space="preserve">     בתי הסוהר</w:t>
      </w:r>
      <w:r w:rsidR="00096C65">
        <w:rPr>
          <w:rFonts w:hint="cs"/>
          <w:rtl/>
        </w:rPr>
        <w:t>, רשות הארצית לכבאות והצלה</w:t>
      </w:r>
      <w:r w:rsidRPr="00830864">
        <w:rPr>
          <w:rFonts w:hint="cs"/>
          <w:rtl/>
        </w:rPr>
        <w:t xml:space="preserve"> ומשטרת ישראל   ועובדיהם, ובלבד שהוויתור לא יחול </w:t>
      </w:r>
    </w:p>
    <w:p w:rsidR="00D348AB" w:rsidRPr="00830864" w:rsidRDefault="00096C65" w:rsidP="00096C65">
      <w:pPr>
        <w:keepNext/>
        <w:keepLines/>
        <w:spacing w:line="360" w:lineRule="auto"/>
        <w:rPr>
          <w:rtl/>
        </w:rPr>
      </w:pPr>
      <w:r>
        <w:rPr>
          <w:rFonts w:hint="cs"/>
          <w:rtl/>
        </w:rPr>
        <w:t xml:space="preserve">     לטובת אדם שגרם לנזק מתוך </w:t>
      </w:r>
      <w:r w:rsidR="00D348AB" w:rsidRPr="00830864">
        <w:rPr>
          <w:rFonts w:hint="cs"/>
          <w:rtl/>
        </w:rPr>
        <w:t>כוונת זדון;</w:t>
      </w:r>
    </w:p>
    <w:p w:rsidR="00D348AB" w:rsidRPr="00830864" w:rsidRDefault="00D348AB" w:rsidP="00B1245D">
      <w:pPr>
        <w:keepNext/>
        <w:keepLines/>
        <w:spacing w:line="360" w:lineRule="auto"/>
        <w:rPr>
          <w:rtl/>
        </w:rPr>
      </w:pPr>
      <w:r w:rsidRPr="00830864">
        <w:rPr>
          <w:rFonts w:hint="cs"/>
          <w:rtl/>
        </w:rPr>
        <w:t xml:space="preserve">4.  המפעיל  לבדו אחראי כלפי המבטח לתשלום הפרמיות עבור הפוליסות ולמילוי כל החובות </w:t>
      </w:r>
    </w:p>
    <w:p w:rsidR="00D348AB" w:rsidRPr="00830864" w:rsidRDefault="00D348AB" w:rsidP="00B1245D">
      <w:pPr>
        <w:keepNext/>
        <w:keepLines/>
        <w:spacing w:line="360" w:lineRule="auto"/>
        <w:rPr>
          <w:rtl/>
        </w:rPr>
      </w:pPr>
      <w:r w:rsidRPr="00830864">
        <w:rPr>
          <w:rFonts w:hint="cs"/>
          <w:rtl/>
        </w:rPr>
        <w:t xml:space="preserve">     המוטלות על המבוטח על פי תנאי הפוליסות;</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r w:rsidRPr="00830864">
        <w:rPr>
          <w:rFonts w:hint="cs"/>
          <w:rtl/>
        </w:rPr>
        <w:t>5.  ההשתתפות העצמית הנקובה בכל פוליסה ופוליסה תחול בלעדית על המפעיל;</w:t>
      </w:r>
    </w:p>
    <w:p w:rsidR="00D348AB" w:rsidRPr="00830864" w:rsidRDefault="00D348AB" w:rsidP="00B1245D">
      <w:pPr>
        <w:keepNext/>
        <w:keepLines/>
        <w:spacing w:line="360" w:lineRule="auto"/>
        <w:rPr>
          <w:rtl/>
        </w:rPr>
      </w:pPr>
      <w:r w:rsidRPr="00830864">
        <w:rPr>
          <w:rFonts w:hint="cs"/>
          <w:rtl/>
        </w:rPr>
        <w:t xml:space="preserve">6.   כל סעיף בפוליסות הביטוח המפקיע או מקטין בדרך כלשהי את אחריות המבטח כאשר קיים ביטוח </w:t>
      </w:r>
    </w:p>
    <w:p w:rsidR="00D348AB" w:rsidRPr="00830864" w:rsidRDefault="00D348AB" w:rsidP="00B1245D">
      <w:pPr>
        <w:keepNext/>
        <w:keepLines/>
        <w:spacing w:line="360" w:lineRule="auto"/>
        <w:rPr>
          <w:rtl/>
        </w:rPr>
      </w:pPr>
      <w:r w:rsidRPr="00830864">
        <w:rPr>
          <w:rFonts w:hint="cs"/>
          <w:rtl/>
        </w:rPr>
        <w:t xml:space="preserve">      אחר, לא יופעל כלפי מדינת ישראל והוא בחזקת ביטוח ראשוני המזכה  במלוא  הזכויות על פי </w:t>
      </w:r>
    </w:p>
    <w:p w:rsidR="00D348AB" w:rsidRPr="00830864" w:rsidRDefault="00D348AB" w:rsidP="00B1245D">
      <w:pPr>
        <w:keepNext/>
        <w:keepLines/>
        <w:spacing w:line="360" w:lineRule="auto"/>
        <w:rPr>
          <w:rtl/>
        </w:rPr>
      </w:pPr>
      <w:r w:rsidRPr="00830864">
        <w:rPr>
          <w:rFonts w:hint="cs"/>
          <w:rtl/>
        </w:rPr>
        <w:t xml:space="preserve">     פוליסות הביטוח.</w:t>
      </w:r>
    </w:p>
    <w:p w:rsidR="00D348AB" w:rsidRPr="00830864" w:rsidRDefault="00D348AB" w:rsidP="00B1245D">
      <w:pPr>
        <w:keepNext/>
        <w:keepLines/>
        <w:spacing w:line="360" w:lineRule="auto"/>
        <w:rPr>
          <w:rtl/>
        </w:rPr>
      </w:pPr>
      <w:r w:rsidRPr="00830864">
        <w:rPr>
          <w:rFonts w:hint="cs"/>
          <w:rtl/>
        </w:rPr>
        <w:t>7.  בכל אחת מהפוליסות ייכלל תנאי מפורש לפיו מעשה או מחדל של יחיד מיחידי המבוטח, העלול</w:t>
      </w:r>
    </w:p>
    <w:p w:rsidR="00D348AB" w:rsidRPr="00830864" w:rsidRDefault="00D348AB" w:rsidP="00B1245D">
      <w:pPr>
        <w:keepNext/>
        <w:keepLines/>
        <w:spacing w:line="360" w:lineRule="auto"/>
        <w:rPr>
          <w:rtl/>
        </w:rPr>
      </w:pPr>
      <w:r w:rsidRPr="00830864">
        <w:rPr>
          <w:rFonts w:hint="cs"/>
          <w:rtl/>
        </w:rPr>
        <w:t xml:space="preserve">     לגרוע מזכויות על פי הפוליסה, לא יגרע מזכויות </w:t>
      </w:r>
      <w:r w:rsidR="00746B60">
        <w:rPr>
          <w:rFonts w:hint="cs"/>
          <w:rtl/>
        </w:rPr>
        <w:t>המזמין.</w:t>
      </w:r>
    </w:p>
    <w:p w:rsidR="00D348AB" w:rsidRPr="00830864" w:rsidRDefault="00D348AB" w:rsidP="00B1245D">
      <w:pPr>
        <w:keepNext/>
        <w:keepLines/>
        <w:spacing w:line="360" w:lineRule="auto"/>
        <w:rPr>
          <w:rtl/>
        </w:rPr>
      </w:pPr>
      <w:r w:rsidRPr="00830864">
        <w:rPr>
          <w:rFonts w:hint="cs"/>
          <w:rtl/>
        </w:rPr>
        <w:t>8.  תנאי הכיסוי של הפוליסות חבות מעבידים, אחריות כלפי צד שלישי ואש מורחב  לא יפחתו מהמקובל</w:t>
      </w:r>
    </w:p>
    <w:p w:rsidR="00D348AB" w:rsidRPr="00830864" w:rsidRDefault="00D348AB" w:rsidP="00B1245D">
      <w:pPr>
        <w:keepNext/>
        <w:keepLines/>
        <w:spacing w:line="360" w:lineRule="auto"/>
        <w:rPr>
          <w:rtl/>
        </w:rPr>
      </w:pPr>
      <w:r w:rsidRPr="00830864">
        <w:rPr>
          <w:rFonts w:hint="cs"/>
          <w:rtl/>
        </w:rPr>
        <w:t xml:space="preserve">     על פי תנאי "פוליסות נוסח ביט", בכפוף להרחבת הכיסויים המתחייבים על פי הנדרש לעיל. </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r w:rsidRPr="00830864">
        <w:rPr>
          <w:rFonts w:hint="cs"/>
          <w:rtl/>
        </w:rPr>
        <w:t xml:space="preserve">העתקי פוליסות הביטוח מאושרות ע"י המבטח או אישור בחתימתו על ביצוע הביטוחים כאמור לעיל, </w:t>
      </w:r>
    </w:p>
    <w:p w:rsidR="00D348AB" w:rsidRPr="00830864" w:rsidRDefault="00D348AB" w:rsidP="00B1245D">
      <w:pPr>
        <w:keepNext/>
        <w:keepLines/>
        <w:spacing w:line="360" w:lineRule="auto"/>
        <w:rPr>
          <w:rtl/>
        </w:rPr>
      </w:pPr>
      <w:r w:rsidRPr="00830864">
        <w:rPr>
          <w:rFonts w:hint="cs"/>
          <w:rtl/>
        </w:rPr>
        <w:t xml:space="preserve">יומצאו על ידי המפעיל </w:t>
      </w:r>
      <w:r w:rsidR="00746B60">
        <w:rPr>
          <w:rFonts w:hint="cs"/>
          <w:rtl/>
        </w:rPr>
        <w:t>למזמין</w:t>
      </w:r>
      <w:r w:rsidRPr="00830864">
        <w:rPr>
          <w:rFonts w:hint="cs"/>
          <w:rtl/>
        </w:rPr>
        <w:t xml:space="preserve"> עד למועד חתימת ההסכם.      </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r w:rsidRPr="00830864">
        <w:rPr>
          <w:rFonts w:hint="cs"/>
          <w:rtl/>
        </w:rPr>
        <w:t xml:space="preserve">המפעיל  מתחייב כי בכל תקופת ההתקשרות החוזית עם מדינת ישראל </w:t>
      </w:r>
      <w:r w:rsidRPr="00830864">
        <w:rPr>
          <w:rtl/>
        </w:rPr>
        <w:t>–</w:t>
      </w:r>
      <w:r w:rsidRPr="00830864">
        <w:rPr>
          <w:rFonts w:hint="cs"/>
          <w:rtl/>
        </w:rPr>
        <w:t xml:space="preserve"> שירות בתי הסוהר</w:t>
      </w:r>
      <w:r w:rsidR="00096C65">
        <w:rPr>
          <w:rFonts w:hint="cs"/>
          <w:rtl/>
        </w:rPr>
        <w:t>, רשות הארצית לכבאות והצלה</w:t>
      </w:r>
      <w:r w:rsidRPr="00830864">
        <w:rPr>
          <w:rFonts w:hint="cs"/>
          <w:rtl/>
        </w:rPr>
        <w:t xml:space="preserve"> ומשטרת ישראל יחזיק בתוקף את פוליסות הביטוח. המפעיל מתחייב כי פוליסות הביטוח תחודשנה על ידו מדי שנה בשנה, כל עוד החוזה עם מדינת ישראל </w:t>
      </w:r>
      <w:r w:rsidRPr="00830864">
        <w:rPr>
          <w:rtl/>
        </w:rPr>
        <w:t>–</w:t>
      </w:r>
      <w:r w:rsidRPr="00830864">
        <w:rPr>
          <w:rFonts w:hint="cs"/>
          <w:rtl/>
        </w:rPr>
        <w:t xml:space="preserve"> שירות בתי הסוהר</w:t>
      </w:r>
      <w:r w:rsidR="00096C65">
        <w:rPr>
          <w:rFonts w:hint="cs"/>
          <w:rtl/>
        </w:rPr>
        <w:t>,</w:t>
      </w:r>
      <w:r w:rsidRPr="00830864">
        <w:rPr>
          <w:rFonts w:hint="cs"/>
          <w:rtl/>
        </w:rPr>
        <w:t xml:space="preserve"> </w:t>
      </w:r>
      <w:r w:rsidR="00096C65">
        <w:rPr>
          <w:rFonts w:hint="cs"/>
          <w:rtl/>
        </w:rPr>
        <w:t>רשות הארצית לכבאות והצלה</w:t>
      </w:r>
      <w:r w:rsidR="00096C65" w:rsidRPr="00830864">
        <w:rPr>
          <w:rFonts w:hint="cs"/>
          <w:rtl/>
        </w:rPr>
        <w:t xml:space="preserve"> </w:t>
      </w:r>
      <w:r w:rsidRPr="00830864">
        <w:rPr>
          <w:rFonts w:hint="cs"/>
          <w:rtl/>
        </w:rPr>
        <w:t>ומשטרת ישראל בתוקף. המפעיל מתחייב להציג  את העתקי פוליסות המחודשות מאושרות וחתומות ע"י המבטח או אישור חתום על ידו על חידושן לשירות בתי הסוהר</w:t>
      </w:r>
      <w:r w:rsidR="00096C65">
        <w:rPr>
          <w:rFonts w:hint="cs"/>
          <w:rtl/>
        </w:rPr>
        <w:t>, רשות הארצית לכבאות והצלה</w:t>
      </w:r>
      <w:r w:rsidRPr="00830864">
        <w:rPr>
          <w:rFonts w:hint="cs"/>
          <w:rtl/>
        </w:rPr>
        <w:t xml:space="preserve"> ומשטרת ישראל לכל  המאוחר שבועיים לפני סיום תקופת הביטוח.   </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b/>
          <w:bCs/>
          <w:rtl/>
        </w:rPr>
      </w:pPr>
      <w:r w:rsidRPr="00830864">
        <w:rPr>
          <w:rFonts w:hint="cs"/>
          <w:b/>
          <w:bCs/>
          <w:rtl/>
        </w:rPr>
        <w:t xml:space="preserve">למען הסר כל ספק מוסכם בזה כי הביטוחים הנדרשים, גבולות האחריות ותנאי הכיסוי הם בבחינת  </w:t>
      </w:r>
    </w:p>
    <w:p w:rsidR="00D348AB" w:rsidRPr="00830864" w:rsidRDefault="00D348AB" w:rsidP="00B1245D">
      <w:pPr>
        <w:keepNext/>
        <w:keepLines/>
        <w:spacing w:line="360" w:lineRule="auto"/>
        <w:rPr>
          <w:b/>
          <w:bCs/>
          <w:rtl/>
        </w:rPr>
      </w:pPr>
      <w:r w:rsidRPr="00830864">
        <w:rPr>
          <w:rFonts w:hint="cs"/>
          <w:b/>
          <w:bCs/>
          <w:rtl/>
        </w:rPr>
        <w:t xml:space="preserve">דרישה מינימאלית המוטלת על המפעיל, ואין בהם משום אישור  המדינה או מי מטעמה </w:t>
      </w:r>
    </w:p>
    <w:p w:rsidR="00D348AB" w:rsidRPr="00830864" w:rsidRDefault="00D348AB" w:rsidP="00B1245D">
      <w:pPr>
        <w:keepNext/>
        <w:keepLines/>
        <w:spacing w:line="360" w:lineRule="auto"/>
        <w:rPr>
          <w:b/>
          <w:bCs/>
          <w:rtl/>
        </w:rPr>
      </w:pPr>
      <w:r w:rsidRPr="00830864">
        <w:rPr>
          <w:rFonts w:hint="cs"/>
          <w:b/>
          <w:bCs/>
          <w:rtl/>
        </w:rPr>
        <w:t xml:space="preserve">להיקף וגודל הסיכון לביטוח ועליו לבחון את חשיפתו לסיכוני רכוש וחבות גוף ורכוש ולקבוע את </w:t>
      </w:r>
    </w:p>
    <w:p w:rsidR="00D348AB" w:rsidRPr="00830864" w:rsidRDefault="00D348AB" w:rsidP="00B1245D">
      <w:pPr>
        <w:keepNext/>
        <w:keepLines/>
        <w:spacing w:line="360" w:lineRule="auto"/>
        <w:rPr>
          <w:b/>
          <w:bCs/>
          <w:rtl/>
        </w:rPr>
      </w:pPr>
      <w:r w:rsidRPr="00830864">
        <w:rPr>
          <w:rFonts w:hint="cs"/>
          <w:b/>
          <w:bCs/>
          <w:rtl/>
        </w:rPr>
        <w:t>הביטוחים הנחוצים לרבות היקף הכיסויים, וגבולות  האחריות בהתאם לכך.</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r w:rsidRPr="00830864">
        <w:rPr>
          <w:rFonts w:hint="cs"/>
          <w:rtl/>
        </w:rPr>
        <w:t xml:space="preserve">אין בכל האמור בסעיפי הביטוח כדי לפטור את המפעיל מכל חובה החלה עליו על פי דין ועל פי </w:t>
      </w:r>
    </w:p>
    <w:p w:rsidR="00D348AB" w:rsidRPr="00830864" w:rsidRDefault="00D348AB" w:rsidP="00096C65">
      <w:pPr>
        <w:keepNext/>
        <w:keepLines/>
        <w:spacing w:line="360" w:lineRule="auto"/>
        <w:rPr>
          <w:rtl/>
        </w:rPr>
      </w:pPr>
      <w:r w:rsidRPr="00830864">
        <w:rPr>
          <w:rFonts w:hint="cs"/>
          <w:rtl/>
        </w:rPr>
        <w:t xml:space="preserve">החוזה ואין לפרש את האמור כוויתור של מדינת ישראל </w:t>
      </w:r>
      <w:r w:rsidRPr="00830864">
        <w:rPr>
          <w:rtl/>
        </w:rPr>
        <w:t>–</w:t>
      </w:r>
      <w:r w:rsidRPr="00830864">
        <w:rPr>
          <w:rFonts w:hint="cs"/>
          <w:rtl/>
        </w:rPr>
        <w:t xml:space="preserve"> שירות בתי הסוהר</w:t>
      </w:r>
      <w:r w:rsidR="00096C65">
        <w:rPr>
          <w:rFonts w:hint="cs"/>
          <w:rtl/>
        </w:rPr>
        <w:t>, רשות הארצית לכבאות והצלה</w:t>
      </w:r>
      <w:r w:rsidRPr="00830864">
        <w:rPr>
          <w:rFonts w:hint="cs"/>
          <w:rtl/>
        </w:rPr>
        <w:t xml:space="preserve"> ומשטרת ישראל</w:t>
      </w:r>
      <w:r w:rsidR="00096C65">
        <w:rPr>
          <w:rFonts w:hint="cs"/>
          <w:rtl/>
        </w:rPr>
        <w:t xml:space="preserve"> </w:t>
      </w:r>
      <w:r w:rsidRPr="00830864">
        <w:rPr>
          <w:rFonts w:hint="cs"/>
          <w:rtl/>
        </w:rPr>
        <w:t>על כל זכות או סעד המוקנים להם על פי דין ועל פי חוזה זה.</w:t>
      </w:r>
    </w:p>
    <w:p w:rsidR="00D348AB" w:rsidRPr="000540C9" w:rsidRDefault="00D348AB" w:rsidP="00B1245D">
      <w:pPr>
        <w:pStyle w:val="1"/>
        <w:keepLines/>
        <w:spacing w:before="0" w:after="0" w:line="360" w:lineRule="auto"/>
        <w:ind w:left="2880"/>
        <w:rPr>
          <w:rFonts w:cs="David"/>
          <w:sz w:val="28"/>
          <w:szCs w:val="28"/>
          <w:rtl/>
        </w:rPr>
      </w:pPr>
      <w:r w:rsidRPr="00830864">
        <w:rPr>
          <w:rtl/>
        </w:rPr>
        <w:br w:type="page"/>
      </w:r>
      <w:bookmarkStart w:id="335" w:name="_Toc377131709"/>
      <w:bookmarkStart w:id="336" w:name="_Toc377131983"/>
      <w:bookmarkStart w:id="337" w:name="_Toc377293815"/>
      <w:r w:rsidRPr="000540C9">
        <w:rPr>
          <w:rFonts w:cs="David" w:hint="cs"/>
          <w:sz w:val="28"/>
          <w:szCs w:val="28"/>
          <w:rtl/>
        </w:rPr>
        <w:t>נספח  י"</w:t>
      </w:r>
      <w:r w:rsidR="00374A0F">
        <w:rPr>
          <w:rFonts w:cs="David" w:hint="cs"/>
          <w:sz w:val="28"/>
          <w:szCs w:val="28"/>
          <w:rtl/>
        </w:rPr>
        <w:t>ג</w:t>
      </w:r>
      <w:r w:rsidRPr="000540C9">
        <w:rPr>
          <w:rFonts w:cs="David"/>
          <w:sz w:val="28"/>
          <w:szCs w:val="28"/>
          <w:rtl/>
        </w:rPr>
        <w:t>–</w:t>
      </w:r>
      <w:r w:rsidRPr="000540C9">
        <w:rPr>
          <w:rFonts w:cs="David" w:hint="cs"/>
          <w:sz w:val="28"/>
          <w:szCs w:val="28"/>
          <w:rtl/>
        </w:rPr>
        <w:t xml:space="preserve"> אישור </w:t>
      </w:r>
      <w:r w:rsidRPr="000540C9">
        <w:rPr>
          <w:rFonts w:cs="David"/>
          <w:sz w:val="28"/>
          <w:szCs w:val="28"/>
          <w:rtl/>
        </w:rPr>
        <w:t xml:space="preserve"> עריכת ביטוח</w:t>
      </w:r>
      <w:bookmarkEnd w:id="335"/>
      <w:bookmarkEnd w:id="336"/>
      <w:bookmarkEnd w:id="337"/>
    </w:p>
    <w:p w:rsidR="00D348AB" w:rsidRPr="00830864" w:rsidRDefault="00D348AB" w:rsidP="00B1245D">
      <w:pPr>
        <w:keepNext/>
        <w:keepLines/>
        <w:spacing w:line="360" w:lineRule="auto"/>
        <w:rPr>
          <w:b/>
          <w:bCs/>
          <w:sz w:val="40"/>
          <w:szCs w:val="40"/>
          <w:rtl/>
        </w:rPr>
      </w:pPr>
    </w:p>
    <w:p w:rsidR="00D348AB" w:rsidRPr="00830864" w:rsidRDefault="00D348AB" w:rsidP="00B1245D">
      <w:pPr>
        <w:keepNext/>
        <w:keepLines/>
        <w:spacing w:line="360" w:lineRule="auto"/>
        <w:rPr>
          <w:rtl/>
        </w:rPr>
      </w:pPr>
      <w:r w:rsidRPr="00830864">
        <w:rPr>
          <w:rFonts w:hint="cs"/>
          <w:rtl/>
        </w:rPr>
        <w:t xml:space="preserve">לכבוד </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b/>
          <w:bCs/>
          <w:sz w:val="28"/>
          <w:szCs w:val="28"/>
          <w:u w:val="single"/>
          <w:rtl/>
        </w:rPr>
      </w:pPr>
      <w:r w:rsidRPr="00830864">
        <w:rPr>
          <w:rFonts w:hint="cs"/>
          <w:b/>
          <w:bCs/>
          <w:sz w:val="28"/>
          <w:szCs w:val="28"/>
          <w:u w:val="single"/>
          <w:rtl/>
        </w:rPr>
        <w:t xml:space="preserve">מדינת ישראל </w:t>
      </w:r>
      <w:r w:rsidRPr="00830864">
        <w:rPr>
          <w:b/>
          <w:bCs/>
          <w:sz w:val="28"/>
          <w:szCs w:val="28"/>
          <w:u w:val="single"/>
          <w:rtl/>
        </w:rPr>
        <w:t>–</w:t>
      </w:r>
      <w:r w:rsidR="00096C65">
        <w:rPr>
          <w:rFonts w:hint="cs"/>
          <w:b/>
          <w:bCs/>
          <w:sz w:val="28"/>
          <w:szCs w:val="28"/>
          <w:u w:val="single"/>
          <w:rtl/>
        </w:rPr>
        <w:t xml:space="preserve"> שירות בתי הסוהר , </w:t>
      </w:r>
      <w:r w:rsidRPr="00830864">
        <w:rPr>
          <w:rFonts w:hint="cs"/>
          <w:b/>
          <w:bCs/>
          <w:sz w:val="28"/>
          <w:szCs w:val="28"/>
          <w:u w:val="single"/>
          <w:rtl/>
        </w:rPr>
        <w:t>משטרת ישראל</w:t>
      </w:r>
      <w:r w:rsidR="00096C65">
        <w:rPr>
          <w:rFonts w:hint="cs"/>
          <w:b/>
          <w:bCs/>
          <w:sz w:val="28"/>
          <w:szCs w:val="28"/>
          <w:u w:val="single"/>
          <w:rtl/>
        </w:rPr>
        <w:t>, הרשות הארצית לכבאות והצלה</w:t>
      </w:r>
    </w:p>
    <w:p w:rsidR="00D348AB" w:rsidRPr="00830864" w:rsidRDefault="00D348AB" w:rsidP="00B1245D">
      <w:pPr>
        <w:keepNext/>
        <w:keepLines/>
        <w:spacing w:line="360" w:lineRule="auto"/>
        <w:rPr>
          <w:rtl/>
        </w:rPr>
      </w:pPr>
      <w:r w:rsidRPr="00830864">
        <w:rPr>
          <w:rFonts w:hint="cs"/>
          <w:rtl/>
        </w:rPr>
        <w:t>א.ג.נ.,</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jc w:val="center"/>
        <w:rPr>
          <w:sz w:val="32"/>
          <w:szCs w:val="32"/>
          <w:rtl/>
        </w:rPr>
      </w:pPr>
      <w:r w:rsidRPr="00830864">
        <w:rPr>
          <w:rFonts w:hint="cs"/>
          <w:rtl/>
        </w:rPr>
        <w:t>הנדון</w:t>
      </w:r>
      <w:r w:rsidRPr="00830864">
        <w:rPr>
          <w:rFonts w:hint="cs"/>
          <w:sz w:val="32"/>
          <w:szCs w:val="32"/>
          <w:rtl/>
        </w:rPr>
        <w:t xml:space="preserve">:  </w:t>
      </w:r>
      <w:r w:rsidRPr="00830864">
        <w:rPr>
          <w:rFonts w:hint="cs"/>
          <w:b/>
          <w:bCs/>
          <w:sz w:val="32"/>
          <w:szCs w:val="32"/>
          <w:u w:val="single"/>
          <w:rtl/>
        </w:rPr>
        <w:t>אישור קיום ביטוחים</w:t>
      </w:r>
      <w:r w:rsidRPr="00830864">
        <w:rPr>
          <w:rFonts w:hint="cs"/>
          <w:sz w:val="32"/>
          <w:szCs w:val="32"/>
          <w:u w:val="single"/>
          <w:rtl/>
        </w:rPr>
        <w:t>.</w:t>
      </w:r>
    </w:p>
    <w:p w:rsidR="00D348AB" w:rsidRPr="00830864" w:rsidRDefault="00D348AB" w:rsidP="00B1245D">
      <w:pPr>
        <w:keepNext/>
        <w:keepLines/>
        <w:spacing w:line="360" w:lineRule="auto"/>
        <w:rPr>
          <w:sz w:val="32"/>
          <w:szCs w:val="32"/>
          <w:rtl/>
        </w:rPr>
      </w:pPr>
    </w:p>
    <w:p w:rsidR="00D348AB" w:rsidRPr="00830864" w:rsidRDefault="00D348AB" w:rsidP="00B1245D">
      <w:pPr>
        <w:keepNext/>
        <w:keepLines/>
        <w:spacing w:line="360" w:lineRule="auto"/>
        <w:rPr>
          <w:rtl/>
        </w:rPr>
      </w:pPr>
      <w:r w:rsidRPr="00830864">
        <w:rPr>
          <w:rFonts w:hint="cs"/>
          <w:rtl/>
        </w:rPr>
        <w:t xml:space="preserve">הננו מאשרים בזה כי ערכנו למבוטחנו </w:t>
      </w:r>
      <w:r w:rsidRPr="00830864">
        <w:rPr>
          <w:rFonts w:hint="cs"/>
          <w:b/>
          <w:bCs/>
          <w:rtl/>
        </w:rPr>
        <w:t>_______________________(</w:t>
      </w:r>
      <w:r w:rsidRPr="00830864">
        <w:rPr>
          <w:rFonts w:hint="cs"/>
          <w:rtl/>
        </w:rPr>
        <w:t>להלן: "המפעיל")</w:t>
      </w:r>
      <w:r w:rsidRPr="00830864">
        <w:rPr>
          <w:rFonts w:hint="cs"/>
          <w:b/>
          <w:bCs/>
          <w:rtl/>
        </w:rPr>
        <w:t xml:space="preserve">  </w:t>
      </w:r>
      <w:r w:rsidRPr="00830864">
        <w:rPr>
          <w:rFonts w:hint="cs"/>
          <w:rtl/>
        </w:rPr>
        <w:t xml:space="preserve"> </w:t>
      </w:r>
    </w:p>
    <w:p w:rsidR="00D348AB" w:rsidRPr="00830864" w:rsidRDefault="00D348AB" w:rsidP="00B1245D">
      <w:pPr>
        <w:keepNext/>
        <w:keepLines/>
        <w:spacing w:line="360" w:lineRule="auto"/>
        <w:rPr>
          <w:rtl/>
        </w:rPr>
      </w:pPr>
    </w:p>
    <w:p w:rsidR="00D348AB" w:rsidRPr="00830864" w:rsidRDefault="00D348AB" w:rsidP="007F1D71">
      <w:pPr>
        <w:keepNext/>
        <w:keepLines/>
        <w:spacing w:line="360" w:lineRule="auto"/>
        <w:rPr>
          <w:rtl/>
        </w:rPr>
      </w:pPr>
      <w:r w:rsidRPr="00830864">
        <w:rPr>
          <w:rFonts w:hint="cs"/>
          <w:rtl/>
        </w:rPr>
        <w:t>לתקופת הביטוח  מיום _______________ עד יום ________________בקשר להפעלת מרכזי מכר לאסירים, עצירים, מבקרים וסגל בשירות בתי הסוהר</w:t>
      </w:r>
      <w:r w:rsidR="00096C65">
        <w:rPr>
          <w:rFonts w:hint="cs"/>
          <w:rtl/>
        </w:rPr>
        <w:t>, רשות הארצית לכבאות והצלה</w:t>
      </w:r>
      <w:r w:rsidRPr="00830864">
        <w:rPr>
          <w:rFonts w:hint="cs"/>
          <w:rtl/>
        </w:rPr>
        <w:t xml:space="preserve"> ומשטרת ישראל, את הביטוחים המפורטים להלן:</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b/>
          <w:bCs/>
          <w:sz w:val="28"/>
          <w:szCs w:val="28"/>
          <w:u w:val="single"/>
          <w:rtl/>
        </w:rPr>
      </w:pPr>
      <w:r w:rsidRPr="00830864">
        <w:rPr>
          <w:rFonts w:hint="cs"/>
          <w:b/>
          <w:bCs/>
          <w:sz w:val="28"/>
          <w:szCs w:val="28"/>
          <w:u w:val="single"/>
          <w:rtl/>
        </w:rPr>
        <w:t>ביטוח חבות המעבידים</w:t>
      </w:r>
      <w:r w:rsidR="00A721A7">
        <w:rPr>
          <w:rFonts w:hint="cs"/>
          <w:b/>
          <w:bCs/>
          <w:sz w:val="28"/>
          <w:szCs w:val="28"/>
          <w:u w:val="single"/>
          <w:rtl/>
        </w:rPr>
        <w:t xml:space="preserve"> </w:t>
      </w:r>
      <w:r w:rsidR="00A721A7">
        <w:rPr>
          <w:b/>
          <w:bCs/>
          <w:sz w:val="28"/>
          <w:szCs w:val="28"/>
          <w:u w:val="single"/>
          <w:rtl/>
        </w:rPr>
        <w:t>–</w:t>
      </w:r>
      <w:r w:rsidR="00A721A7">
        <w:rPr>
          <w:rFonts w:hint="cs"/>
          <w:b/>
          <w:bCs/>
          <w:sz w:val="28"/>
          <w:szCs w:val="28"/>
          <w:u w:val="single"/>
          <w:rtl/>
        </w:rPr>
        <w:t xml:space="preserve"> מספר פוליסה:_________________________</w:t>
      </w:r>
    </w:p>
    <w:p w:rsidR="00D348AB" w:rsidRPr="00830864" w:rsidRDefault="00D348AB" w:rsidP="00B1245D">
      <w:pPr>
        <w:keepNext/>
        <w:keepLines/>
        <w:spacing w:line="360" w:lineRule="auto"/>
        <w:rPr>
          <w:rtl/>
        </w:rPr>
      </w:pPr>
      <w:r w:rsidRPr="00830864">
        <w:rPr>
          <w:rFonts w:hint="cs"/>
          <w:rtl/>
        </w:rPr>
        <w:t xml:space="preserve">1. אחריותו החוקית כלפי עובדיו בכל תחומי מדינת ישראל והשטחים המוחזקים. </w:t>
      </w:r>
    </w:p>
    <w:p w:rsidR="00D348AB" w:rsidRPr="00830864" w:rsidRDefault="00D348AB" w:rsidP="00B1245D">
      <w:pPr>
        <w:keepNext/>
        <w:keepLines/>
        <w:spacing w:line="360" w:lineRule="auto"/>
        <w:rPr>
          <w:rtl/>
        </w:rPr>
      </w:pPr>
      <w:r w:rsidRPr="00830864">
        <w:rPr>
          <w:rFonts w:hint="cs"/>
          <w:rtl/>
        </w:rPr>
        <w:t>2. גבולות האחריות לא יפחת מסך  5,000,000 דולר לעובד, למקרה ולתקופת הביטוח (שנה).</w:t>
      </w:r>
    </w:p>
    <w:p w:rsidR="00D348AB" w:rsidRPr="00830864" w:rsidRDefault="00D348AB" w:rsidP="00B1245D">
      <w:pPr>
        <w:keepNext/>
        <w:keepLines/>
        <w:spacing w:line="360" w:lineRule="auto"/>
        <w:rPr>
          <w:rtl/>
        </w:rPr>
      </w:pPr>
      <w:r w:rsidRPr="00830864">
        <w:rPr>
          <w:rFonts w:hint="cs"/>
          <w:rtl/>
        </w:rPr>
        <w:t xml:space="preserve">3. הביטוח יורחב לכסות את חבותו של המבוטח כלפי קבלנים,  קבלני משנה ועובדיהם היה ויחשב </w:t>
      </w:r>
    </w:p>
    <w:p w:rsidR="00096C65" w:rsidRDefault="00D348AB" w:rsidP="00B1245D">
      <w:pPr>
        <w:keepNext/>
        <w:keepLines/>
        <w:tabs>
          <w:tab w:val="left" w:pos="3603"/>
        </w:tabs>
        <w:spacing w:line="360" w:lineRule="auto"/>
        <w:rPr>
          <w:rtl/>
        </w:rPr>
      </w:pPr>
      <w:r w:rsidRPr="00830864">
        <w:rPr>
          <w:rFonts w:hint="cs"/>
          <w:rtl/>
        </w:rPr>
        <w:t xml:space="preserve">    כמעבידם.</w:t>
      </w:r>
      <w:r w:rsidR="00F2469F">
        <w:rPr>
          <w:rFonts w:hint="cs"/>
          <w:rtl/>
        </w:rPr>
        <w:t xml:space="preserve"> </w:t>
      </w:r>
      <w:r w:rsidRPr="00830864">
        <w:rPr>
          <w:rFonts w:hint="cs"/>
          <w:rtl/>
        </w:rPr>
        <w:t xml:space="preserve">הביטוח מורחב לשפות את מדינת ישראל </w:t>
      </w:r>
      <w:r w:rsidRPr="00830864">
        <w:rPr>
          <w:rtl/>
        </w:rPr>
        <w:t>–</w:t>
      </w:r>
      <w:r w:rsidRPr="00830864">
        <w:rPr>
          <w:rFonts w:hint="cs"/>
          <w:rtl/>
        </w:rPr>
        <w:t xml:space="preserve"> שירות בתי הסוהר</w:t>
      </w:r>
      <w:r w:rsidR="00096C65">
        <w:rPr>
          <w:rFonts w:hint="cs"/>
          <w:rtl/>
        </w:rPr>
        <w:t xml:space="preserve">, רשות הארצית לכבאות </w:t>
      </w:r>
    </w:p>
    <w:p w:rsidR="007F1D71" w:rsidRDefault="00096C65" w:rsidP="00096C65">
      <w:pPr>
        <w:keepNext/>
        <w:keepLines/>
        <w:tabs>
          <w:tab w:val="left" w:pos="3603"/>
        </w:tabs>
        <w:spacing w:line="360" w:lineRule="auto"/>
        <w:rPr>
          <w:rtl/>
        </w:rPr>
      </w:pPr>
      <w:r>
        <w:rPr>
          <w:rFonts w:hint="cs"/>
          <w:rtl/>
        </w:rPr>
        <w:t xml:space="preserve">    והצלה</w:t>
      </w:r>
      <w:r w:rsidR="00D348AB" w:rsidRPr="00830864">
        <w:rPr>
          <w:rFonts w:hint="cs"/>
          <w:rtl/>
        </w:rPr>
        <w:t xml:space="preserve"> ומשטרת ישראל  היה ונטען לעניין קרות  תאונת עבודה/מחלת מקצוע כלשהי  כי הם נושאים </w:t>
      </w:r>
      <w:r w:rsidR="007F1D71">
        <w:rPr>
          <w:rFonts w:hint="cs"/>
          <w:rtl/>
        </w:rPr>
        <w:t xml:space="preserve">  </w:t>
      </w:r>
    </w:p>
    <w:p w:rsidR="00D348AB" w:rsidRPr="00830864" w:rsidRDefault="007F1D71" w:rsidP="00096C65">
      <w:pPr>
        <w:keepNext/>
        <w:keepLines/>
        <w:tabs>
          <w:tab w:val="left" w:pos="3603"/>
        </w:tabs>
        <w:spacing w:line="360" w:lineRule="auto"/>
        <w:rPr>
          <w:rtl/>
        </w:rPr>
      </w:pPr>
      <w:r>
        <w:rPr>
          <w:rFonts w:hint="cs"/>
          <w:rtl/>
        </w:rPr>
        <w:t xml:space="preserve">    </w:t>
      </w:r>
      <w:r w:rsidR="00D348AB" w:rsidRPr="00830864">
        <w:rPr>
          <w:rFonts w:hint="cs"/>
          <w:rtl/>
        </w:rPr>
        <w:t xml:space="preserve">בחבות מעביד  כלשהם  כלפי מי מעובדי </w:t>
      </w:r>
      <w:r w:rsidR="00F2469F">
        <w:rPr>
          <w:rFonts w:hint="cs"/>
          <w:rtl/>
        </w:rPr>
        <w:t>המפעיל</w:t>
      </w:r>
      <w:r w:rsidR="00D348AB" w:rsidRPr="00830864">
        <w:rPr>
          <w:rFonts w:hint="cs"/>
          <w:rtl/>
        </w:rPr>
        <w:t>.</w:t>
      </w:r>
    </w:p>
    <w:p w:rsidR="00D348AB" w:rsidRPr="00830864" w:rsidRDefault="00D348AB" w:rsidP="00B1245D">
      <w:pPr>
        <w:keepNext/>
        <w:keepLines/>
        <w:spacing w:line="360" w:lineRule="auto"/>
        <w:rPr>
          <w:b/>
          <w:bCs/>
          <w:sz w:val="28"/>
          <w:szCs w:val="28"/>
          <w:u w:val="single"/>
          <w:rtl/>
        </w:rPr>
      </w:pPr>
    </w:p>
    <w:p w:rsidR="00D348AB" w:rsidRPr="00830864" w:rsidRDefault="00D348AB" w:rsidP="00B1245D">
      <w:pPr>
        <w:keepNext/>
        <w:keepLines/>
        <w:spacing w:line="360" w:lineRule="auto"/>
        <w:rPr>
          <w:b/>
          <w:bCs/>
          <w:sz w:val="28"/>
          <w:szCs w:val="28"/>
          <w:u w:val="single"/>
          <w:rtl/>
        </w:rPr>
      </w:pPr>
      <w:r w:rsidRPr="00830864">
        <w:rPr>
          <w:rFonts w:hint="cs"/>
          <w:b/>
          <w:bCs/>
          <w:sz w:val="28"/>
          <w:szCs w:val="28"/>
          <w:u w:val="single"/>
          <w:rtl/>
        </w:rPr>
        <w:t>ביטוח אחריות כלפי צד שלישי</w:t>
      </w:r>
      <w:r w:rsidR="00A721A7">
        <w:rPr>
          <w:rFonts w:hint="cs"/>
          <w:b/>
          <w:bCs/>
          <w:sz w:val="28"/>
          <w:szCs w:val="28"/>
          <w:u w:val="single"/>
          <w:rtl/>
        </w:rPr>
        <w:t xml:space="preserve"> - מספר פוליסה:________________________</w:t>
      </w:r>
    </w:p>
    <w:p w:rsidR="00D348AB" w:rsidRPr="00830864" w:rsidRDefault="00D348AB" w:rsidP="00B1245D">
      <w:pPr>
        <w:keepNext/>
        <w:keepLines/>
        <w:spacing w:line="360" w:lineRule="auto"/>
        <w:rPr>
          <w:rtl/>
        </w:rPr>
      </w:pPr>
      <w:r w:rsidRPr="00830864">
        <w:rPr>
          <w:rFonts w:hint="cs"/>
          <w:rtl/>
        </w:rPr>
        <w:t xml:space="preserve"> 1. אחריותו החוקית בביטוח אחריות כלפי צד שלישי על פי דיני מדינת ישראל, בגין נזקי גוף ורכוש, בכל </w:t>
      </w:r>
    </w:p>
    <w:p w:rsidR="00D348AB" w:rsidRPr="00830864" w:rsidRDefault="00D348AB" w:rsidP="00B1245D">
      <w:pPr>
        <w:keepNext/>
        <w:keepLines/>
        <w:spacing w:line="360" w:lineRule="auto"/>
        <w:rPr>
          <w:rtl/>
        </w:rPr>
      </w:pPr>
      <w:r w:rsidRPr="00830864">
        <w:rPr>
          <w:rFonts w:hint="cs"/>
          <w:rtl/>
        </w:rPr>
        <w:t xml:space="preserve">    תחומי מדינת ישראל והשטחים המוחזקים </w:t>
      </w:r>
    </w:p>
    <w:p w:rsidR="00D348AB" w:rsidRPr="00830864" w:rsidRDefault="00D348AB" w:rsidP="00B1245D">
      <w:pPr>
        <w:keepNext/>
        <w:keepLines/>
        <w:spacing w:line="360" w:lineRule="auto"/>
        <w:rPr>
          <w:rtl/>
        </w:rPr>
      </w:pPr>
      <w:r w:rsidRPr="00830864">
        <w:rPr>
          <w:rFonts w:hint="cs"/>
          <w:rtl/>
        </w:rPr>
        <w:t xml:space="preserve">2.  גבולות האחריות שלא יפחתו מסך  5,000,000 דולר ארה"ב,  למקרה ולתקופת הביטוח,  (שנה). </w:t>
      </w:r>
    </w:p>
    <w:p w:rsidR="00D348AB" w:rsidRPr="00830864" w:rsidRDefault="00D348AB" w:rsidP="00B1245D">
      <w:pPr>
        <w:keepNext/>
        <w:keepLines/>
        <w:spacing w:line="360" w:lineRule="auto"/>
        <w:rPr>
          <w:rtl/>
        </w:rPr>
      </w:pPr>
      <w:r w:rsidRPr="00830864">
        <w:rPr>
          <w:rFonts w:hint="cs"/>
          <w:rtl/>
        </w:rPr>
        <w:t xml:space="preserve">3. הביטוח מורחב לכסות את חבותו של המבוטח כלפי צד שלישי בגין פעילות של קבלנים, קבלני </w:t>
      </w:r>
    </w:p>
    <w:p w:rsidR="00D348AB" w:rsidRPr="00830864" w:rsidRDefault="00D348AB" w:rsidP="00B1245D">
      <w:pPr>
        <w:keepNext/>
        <w:keepLines/>
        <w:spacing w:line="360" w:lineRule="auto"/>
        <w:rPr>
          <w:rtl/>
        </w:rPr>
      </w:pPr>
      <w:r w:rsidRPr="00830864">
        <w:rPr>
          <w:rFonts w:hint="cs"/>
          <w:rtl/>
        </w:rPr>
        <w:t xml:space="preserve">    משנה ועובדיהם.</w:t>
      </w:r>
    </w:p>
    <w:p w:rsidR="00D348AB" w:rsidRPr="00830864" w:rsidRDefault="00D348AB" w:rsidP="00B1245D">
      <w:pPr>
        <w:keepNext/>
        <w:keepLines/>
        <w:spacing w:line="360" w:lineRule="auto"/>
        <w:rPr>
          <w:rtl/>
        </w:rPr>
      </w:pPr>
      <w:r w:rsidRPr="00830864">
        <w:rPr>
          <w:rFonts w:hint="cs"/>
          <w:rtl/>
        </w:rPr>
        <w:t>4. בפוליסה ייכלל סעיף אחריות צולבת (</w:t>
      </w:r>
      <w:r w:rsidRPr="00830864">
        <w:rPr>
          <w:rFonts w:hint="cs"/>
        </w:rPr>
        <w:t>CROSS LIABILITY</w:t>
      </w:r>
      <w:r w:rsidRPr="00830864">
        <w:rPr>
          <w:rFonts w:hint="cs"/>
          <w:rtl/>
        </w:rPr>
        <w:t>).</w:t>
      </w:r>
    </w:p>
    <w:p w:rsidR="00D348AB" w:rsidRPr="00830864" w:rsidRDefault="00D348AB" w:rsidP="00B1245D">
      <w:pPr>
        <w:keepNext/>
        <w:keepLines/>
        <w:spacing w:line="360" w:lineRule="auto"/>
        <w:rPr>
          <w:rtl/>
        </w:rPr>
      </w:pPr>
      <w:r w:rsidRPr="00830864">
        <w:rPr>
          <w:rFonts w:hint="cs"/>
          <w:rtl/>
        </w:rPr>
        <w:t>5. ביטול חריגים/סייגים:-</w:t>
      </w:r>
    </w:p>
    <w:p w:rsidR="00D348AB" w:rsidRPr="00830864" w:rsidRDefault="00D348AB" w:rsidP="00B1245D">
      <w:pPr>
        <w:keepNext/>
        <w:keepLines/>
        <w:spacing w:line="360" w:lineRule="auto"/>
        <w:rPr>
          <w:rtl/>
        </w:rPr>
      </w:pPr>
      <w:r w:rsidRPr="00830864">
        <w:rPr>
          <w:rFonts w:hint="cs"/>
          <w:rtl/>
        </w:rPr>
        <w:t xml:space="preserve">    -  כל סייג/חריג לגבי רכוש שאינו בבעלותו של המפעיל וכל הפועלים מטעמו, אולם נמצא </w:t>
      </w:r>
    </w:p>
    <w:p w:rsidR="00D348AB" w:rsidRPr="00830864" w:rsidRDefault="00D348AB" w:rsidP="00B1245D">
      <w:pPr>
        <w:keepNext/>
        <w:keepLines/>
        <w:spacing w:line="360" w:lineRule="auto"/>
        <w:rPr>
          <w:rtl/>
        </w:rPr>
      </w:pPr>
      <w:r w:rsidRPr="00830864">
        <w:rPr>
          <w:rFonts w:hint="cs"/>
          <w:rtl/>
        </w:rPr>
        <w:t xml:space="preserve">       בפיקוחו או בהשגחתו מבוטל לגבי רכוש מדינת ישראל.</w:t>
      </w:r>
    </w:p>
    <w:p w:rsidR="00D348AB" w:rsidRPr="00830864" w:rsidRDefault="00D348AB" w:rsidP="00B1245D">
      <w:pPr>
        <w:keepNext/>
        <w:keepLines/>
        <w:spacing w:line="360" w:lineRule="auto"/>
        <w:rPr>
          <w:rtl/>
        </w:rPr>
      </w:pPr>
      <w:r w:rsidRPr="00830864">
        <w:rPr>
          <w:rFonts w:hint="cs"/>
          <w:rtl/>
        </w:rPr>
        <w:t xml:space="preserve">    -  כל סייג/חריג לגבי רכוש והמתייחס לרכוש מדינת ישראל שהמפעיל או כל איש שבשרותו </w:t>
      </w:r>
    </w:p>
    <w:p w:rsidR="00D348AB" w:rsidRPr="00830864" w:rsidRDefault="00D348AB" w:rsidP="00B1245D">
      <w:pPr>
        <w:keepNext/>
        <w:keepLines/>
        <w:spacing w:line="360" w:lineRule="auto"/>
        <w:rPr>
          <w:rtl/>
        </w:rPr>
      </w:pPr>
      <w:r w:rsidRPr="00830864">
        <w:rPr>
          <w:rFonts w:hint="cs"/>
          <w:rtl/>
        </w:rPr>
        <w:t xml:space="preserve">        פועלים או פעלו בו, מבוטל.</w:t>
      </w:r>
    </w:p>
    <w:p w:rsidR="00D348AB" w:rsidRPr="00830864" w:rsidRDefault="00D348AB" w:rsidP="00B1245D">
      <w:pPr>
        <w:keepNext/>
        <w:keepLines/>
        <w:spacing w:line="360" w:lineRule="auto"/>
        <w:rPr>
          <w:rtl/>
        </w:rPr>
      </w:pPr>
      <w:r w:rsidRPr="00830864">
        <w:rPr>
          <w:rFonts w:hint="cs"/>
          <w:rtl/>
        </w:rPr>
        <w:t xml:space="preserve">    - כל סייג/חריג המתייחס להרעלה מכל סוג שהוא, חומר זר ו/או מזיק אחר במאכל או במשקה</w:t>
      </w:r>
    </w:p>
    <w:p w:rsidR="00D348AB" w:rsidRPr="00830864" w:rsidRDefault="00D348AB" w:rsidP="00B1245D">
      <w:pPr>
        <w:keepNext/>
        <w:keepLines/>
        <w:spacing w:line="360" w:lineRule="auto"/>
        <w:rPr>
          <w:rtl/>
        </w:rPr>
      </w:pPr>
      <w:r w:rsidRPr="00830864">
        <w:rPr>
          <w:rFonts w:hint="cs"/>
          <w:rtl/>
        </w:rPr>
        <w:t xml:space="preserve">       מבוטל.</w:t>
      </w:r>
    </w:p>
    <w:p w:rsidR="00D348AB" w:rsidRPr="00830864" w:rsidRDefault="00D348AB" w:rsidP="00B1245D">
      <w:pPr>
        <w:keepNext/>
        <w:keepLines/>
        <w:spacing w:line="360" w:lineRule="auto"/>
        <w:rPr>
          <w:rtl/>
        </w:rPr>
      </w:pPr>
      <w:r w:rsidRPr="00830864">
        <w:rPr>
          <w:rFonts w:hint="cs"/>
          <w:rtl/>
        </w:rPr>
        <w:t xml:space="preserve">  -  החריג/הסייג המתייחס לחבות כלשהי שעשויה לחול על המבוטח והנובעת ממוצרים שיוצרו,</w:t>
      </w:r>
    </w:p>
    <w:p w:rsidR="00D348AB" w:rsidRPr="00830864" w:rsidRDefault="00D348AB" w:rsidP="00B1245D">
      <w:pPr>
        <w:keepNext/>
        <w:keepLines/>
        <w:spacing w:line="360" w:lineRule="auto"/>
        <w:rPr>
          <w:rtl/>
        </w:rPr>
      </w:pPr>
      <w:r w:rsidRPr="00830864">
        <w:rPr>
          <w:rFonts w:hint="cs"/>
          <w:rtl/>
        </w:rPr>
        <w:t xml:space="preserve">      נמכרו, סופקו, טופלו, הורכבו, שווקו ע"י המבוטח או בקשר עמו או כל איש שבשרותו מבוטל ככל </w:t>
      </w:r>
    </w:p>
    <w:p w:rsidR="00D348AB" w:rsidRPr="00830864" w:rsidRDefault="00D348AB" w:rsidP="00B543F8">
      <w:pPr>
        <w:keepNext/>
        <w:keepLines/>
        <w:spacing w:line="360" w:lineRule="auto"/>
        <w:rPr>
          <w:rtl/>
        </w:rPr>
      </w:pPr>
      <w:r w:rsidRPr="00830864">
        <w:rPr>
          <w:rFonts w:hint="cs"/>
          <w:rtl/>
        </w:rPr>
        <w:t xml:space="preserve">      שהחריג/הסייג מתייחס להפעלת מרכזי מכר לרבות מכונות אוטומטיות למכירת מזון ומשקה.</w:t>
      </w:r>
    </w:p>
    <w:p w:rsidR="00D348AB" w:rsidRPr="00830864" w:rsidRDefault="00D348AB" w:rsidP="00B1245D">
      <w:pPr>
        <w:keepNext/>
        <w:keepLines/>
        <w:spacing w:line="360" w:lineRule="auto"/>
        <w:rPr>
          <w:rtl/>
        </w:rPr>
      </w:pPr>
      <w:r w:rsidRPr="00830864">
        <w:rPr>
          <w:rFonts w:hint="cs"/>
          <w:rtl/>
        </w:rPr>
        <w:t xml:space="preserve">     לחילופין:-</w:t>
      </w:r>
    </w:p>
    <w:p w:rsidR="00F2469F" w:rsidRDefault="00D348AB" w:rsidP="00332E17">
      <w:pPr>
        <w:keepNext/>
        <w:keepLines/>
        <w:spacing w:line="360" w:lineRule="auto"/>
        <w:rPr>
          <w:rtl/>
        </w:rPr>
      </w:pPr>
      <w:r w:rsidRPr="00830864">
        <w:rPr>
          <w:rFonts w:hint="cs"/>
          <w:rtl/>
        </w:rPr>
        <w:t xml:space="preserve">     לגבי הפעלת מרכזי מכר לרבות מכונות אוטומטיות למכירת מזון ומשקה עבור שירות</w:t>
      </w:r>
    </w:p>
    <w:p w:rsidR="00D348AB" w:rsidRPr="00830864" w:rsidRDefault="00D348AB" w:rsidP="00096C65">
      <w:pPr>
        <w:keepNext/>
        <w:keepLines/>
        <w:spacing w:line="360" w:lineRule="auto"/>
        <w:ind w:left="282"/>
        <w:rPr>
          <w:rtl/>
        </w:rPr>
      </w:pPr>
      <w:r w:rsidRPr="00830864">
        <w:rPr>
          <w:rFonts w:hint="cs"/>
          <w:rtl/>
        </w:rPr>
        <w:t xml:space="preserve"> בתי </w:t>
      </w:r>
      <w:r w:rsidR="00F2469F">
        <w:rPr>
          <w:rFonts w:hint="cs"/>
          <w:rtl/>
        </w:rPr>
        <w:t>ה</w:t>
      </w:r>
      <w:r w:rsidRPr="00830864">
        <w:rPr>
          <w:rFonts w:hint="cs"/>
          <w:rtl/>
        </w:rPr>
        <w:t>סוהר</w:t>
      </w:r>
      <w:r w:rsidR="00F2469F">
        <w:rPr>
          <w:rFonts w:hint="cs"/>
          <w:rtl/>
        </w:rPr>
        <w:t>,</w:t>
      </w:r>
      <w:r w:rsidRPr="00830864">
        <w:rPr>
          <w:rFonts w:hint="cs"/>
          <w:rtl/>
        </w:rPr>
        <w:t xml:space="preserve"> משטרת ישראל </w:t>
      </w:r>
      <w:r w:rsidR="00F2469F">
        <w:rPr>
          <w:rFonts w:hint="cs"/>
          <w:rtl/>
        </w:rPr>
        <w:t>והרשות הארצית לכבאות והצלה נ</w:t>
      </w:r>
      <w:r w:rsidRPr="00830864">
        <w:rPr>
          <w:rFonts w:hint="cs"/>
          <w:rtl/>
        </w:rPr>
        <w:t xml:space="preserve">יתן בזה כיסוי במסגרת ביטוח חבות המוצר     </w:t>
      </w:r>
      <w:r w:rsidRPr="00830864">
        <w:rPr>
          <w:rFonts w:hint="cs"/>
        </w:rPr>
        <w:t>PRODUCTS LIABILITY</w:t>
      </w:r>
      <w:r w:rsidRPr="00830864">
        <w:rPr>
          <w:rFonts w:hint="cs"/>
          <w:rtl/>
        </w:rPr>
        <w:t xml:space="preserve"> בגבול אחריות של 1,500,000 דולר ארה"ב לפחות, כאשר הביטוח מורחב לשפות את מדינת ישראל </w:t>
      </w:r>
      <w:r w:rsidRPr="00830864">
        <w:rPr>
          <w:rtl/>
        </w:rPr>
        <w:t>–</w:t>
      </w:r>
      <w:r w:rsidRPr="00830864">
        <w:rPr>
          <w:rFonts w:hint="cs"/>
          <w:rtl/>
        </w:rPr>
        <w:t xml:space="preserve">  שירות בתי הסוהר</w:t>
      </w:r>
      <w:r w:rsidR="00F2469F">
        <w:rPr>
          <w:rFonts w:hint="cs"/>
          <w:rtl/>
        </w:rPr>
        <w:t xml:space="preserve">, </w:t>
      </w:r>
      <w:r w:rsidRPr="00830864">
        <w:rPr>
          <w:rFonts w:hint="cs"/>
          <w:rtl/>
        </w:rPr>
        <w:t xml:space="preserve">משטרת ישראל </w:t>
      </w:r>
      <w:r w:rsidR="00F2469F">
        <w:rPr>
          <w:rFonts w:hint="cs"/>
          <w:rtl/>
        </w:rPr>
        <w:t xml:space="preserve">והרשות הארצית לכבאות והצלה </w:t>
      </w:r>
      <w:r w:rsidRPr="00830864">
        <w:rPr>
          <w:rFonts w:hint="cs"/>
          <w:rtl/>
        </w:rPr>
        <w:t>ככל שייחשבו אחראים למעשי  ו/או מחדלי המפעיל וכל הפועלים מטעמו.</w:t>
      </w:r>
    </w:p>
    <w:p w:rsidR="00096C65" w:rsidRDefault="00D348AB" w:rsidP="00B1245D">
      <w:pPr>
        <w:keepNext/>
        <w:keepLines/>
        <w:spacing w:line="360" w:lineRule="auto"/>
        <w:rPr>
          <w:rtl/>
        </w:rPr>
      </w:pPr>
      <w:r w:rsidRPr="00830864">
        <w:rPr>
          <w:rFonts w:hint="cs"/>
          <w:rtl/>
        </w:rPr>
        <w:t xml:space="preserve">6. הביטוח מורחב לשפות את מדינת ישראל </w:t>
      </w:r>
      <w:r w:rsidRPr="00830864">
        <w:rPr>
          <w:rtl/>
        </w:rPr>
        <w:t>–</w:t>
      </w:r>
      <w:r w:rsidRPr="00830864">
        <w:rPr>
          <w:rFonts w:hint="cs"/>
          <w:rtl/>
        </w:rPr>
        <w:t xml:space="preserve">  שירות בתי הסוהר</w:t>
      </w:r>
      <w:r w:rsidR="00096C65">
        <w:rPr>
          <w:rFonts w:hint="cs"/>
          <w:rtl/>
        </w:rPr>
        <w:t>, רשות הארצית לכבאות והצלה</w:t>
      </w:r>
      <w:r w:rsidRPr="00830864">
        <w:rPr>
          <w:rFonts w:hint="cs"/>
          <w:rtl/>
        </w:rPr>
        <w:t xml:space="preserve">  </w:t>
      </w:r>
    </w:p>
    <w:p w:rsidR="00D348AB" w:rsidRPr="00830864" w:rsidRDefault="00096C65" w:rsidP="00096C65">
      <w:pPr>
        <w:keepNext/>
        <w:keepLines/>
        <w:spacing w:line="360" w:lineRule="auto"/>
        <w:rPr>
          <w:rtl/>
        </w:rPr>
      </w:pPr>
      <w:r>
        <w:rPr>
          <w:rFonts w:hint="cs"/>
          <w:rtl/>
        </w:rPr>
        <w:t xml:space="preserve">    </w:t>
      </w:r>
      <w:r w:rsidR="00D348AB" w:rsidRPr="00830864">
        <w:rPr>
          <w:rFonts w:hint="cs"/>
          <w:rtl/>
        </w:rPr>
        <w:t xml:space="preserve">ומשטרת ישראל ככל שייחשבו אחראים למעשי  ו/או מחדלי המפעיל וכל הפועלים מטעמו. </w:t>
      </w:r>
    </w:p>
    <w:p w:rsidR="00D348AB" w:rsidRPr="00830864" w:rsidRDefault="00D348AB" w:rsidP="00B1245D">
      <w:pPr>
        <w:keepNext/>
        <w:keepLines/>
        <w:tabs>
          <w:tab w:val="left" w:pos="566"/>
          <w:tab w:val="left" w:pos="1106"/>
        </w:tabs>
        <w:spacing w:line="360" w:lineRule="auto"/>
        <w:rPr>
          <w:rtl/>
        </w:rPr>
      </w:pPr>
    </w:p>
    <w:p w:rsidR="00D348AB" w:rsidRPr="00830864" w:rsidRDefault="00D348AB" w:rsidP="00B1245D">
      <w:pPr>
        <w:keepNext/>
        <w:keepLines/>
        <w:spacing w:line="360" w:lineRule="auto"/>
        <w:rPr>
          <w:b/>
          <w:bCs/>
          <w:sz w:val="28"/>
          <w:szCs w:val="28"/>
          <w:u w:val="single"/>
          <w:rtl/>
        </w:rPr>
      </w:pPr>
      <w:r w:rsidRPr="00830864">
        <w:rPr>
          <w:rFonts w:hint="cs"/>
          <w:b/>
          <w:bCs/>
          <w:sz w:val="28"/>
          <w:szCs w:val="28"/>
          <w:u w:val="single"/>
          <w:rtl/>
        </w:rPr>
        <w:t>ביטוח רכוש</w:t>
      </w:r>
      <w:r w:rsidR="00A721A7">
        <w:rPr>
          <w:rFonts w:hint="cs"/>
          <w:b/>
          <w:bCs/>
          <w:sz w:val="28"/>
          <w:szCs w:val="28"/>
          <w:u w:val="single"/>
          <w:rtl/>
        </w:rPr>
        <w:t xml:space="preserve"> </w:t>
      </w:r>
      <w:r w:rsidR="00A721A7">
        <w:rPr>
          <w:b/>
          <w:bCs/>
          <w:sz w:val="28"/>
          <w:szCs w:val="28"/>
          <w:u w:val="single"/>
          <w:rtl/>
        </w:rPr>
        <w:t>–</w:t>
      </w:r>
      <w:r w:rsidR="00A721A7">
        <w:rPr>
          <w:rFonts w:hint="cs"/>
          <w:b/>
          <w:bCs/>
          <w:sz w:val="28"/>
          <w:szCs w:val="28"/>
          <w:u w:val="single"/>
          <w:rtl/>
        </w:rPr>
        <w:t xml:space="preserve"> מספר פוליסה___________________</w:t>
      </w:r>
    </w:p>
    <w:p w:rsidR="00D348AB" w:rsidRPr="00830864" w:rsidRDefault="00D348AB" w:rsidP="00B1245D">
      <w:pPr>
        <w:keepNext/>
        <w:keepLines/>
        <w:spacing w:line="360" w:lineRule="auto"/>
        <w:rPr>
          <w:rtl/>
        </w:rPr>
      </w:pPr>
      <w:r w:rsidRPr="00830864">
        <w:rPr>
          <w:rFonts w:hint="cs"/>
          <w:rtl/>
        </w:rPr>
        <w:t xml:space="preserve">1.  ביטוח הרכוש </w:t>
      </w:r>
      <w:r w:rsidRPr="00830864">
        <w:rPr>
          <w:rtl/>
        </w:rPr>
        <w:t>–</w:t>
      </w:r>
      <w:r w:rsidRPr="00830864">
        <w:rPr>
          <w:rFonts w:hint="cs"/>
          <w:rtl/>
        </w:rPr>
        <w:t xml:space="preserve"> מתקנים, ציוד ואביזרים וכל רכוש אחר שהועמד לרשותו על ידי מדינת ישראל </w:t>
      </w:r>
      <w:r w:rsidRPr="00830864">
        <w:rPr>
          <w:rtl/>
        </w:rPr>
        <w:t>–</w:t>
      </w:r>
      <w:r w:rsidRPr="00830864">
        <w:rPr>
          <w:rFonts w:hint="cs"/>
          <w:rtl/>
        </w:rPr>
        <w:t xml:space="preserve"> </w:t>
      </w:r>
    </w:p>
    <w:p w:rsidR="00096C65" w:rsidRDefault="00D348AB" w:rsidP="00B1245D">
      <w:pPr>
        <w:keepNext/>
        <w:keepLines/>
        <w:spacing w:line="360" w:lineRule="auto"/>
        <w:rPr>
          <w:rtl/>
        </w:rPr>
      </w:pPr>
      <w:r w:rsidRPr="00830864">
        <w:rPr>
          <w:rFonts w:hint="cs"/>
          <w:rtl/>
        </w:rPr>
        <w:t xml:space="preserve">     שירות בתי הסוהר</w:t>
      </w:r>
      <w:r w:rsidR="00096C65">
        <w:rPr>
          <w:rFonts w:hint="cs"/>
          <w:rtl/>
        </w:rPr>
        <w:t>, רשות הארצית לכבאות והצלה</w:t>
      </w:r>
      <w:r w:rsidRPr="00830864">
        <w:rPr>
          <w:rFonts w:hint="cs"/>
          <w:rtl/>
        </w:rPr>
        <w:t xml:space="preserve"> ומשטרת ישראל לרבות ציוד שלו שהוכנס על ידו </w:t>
      </w:r>
    </w:p>
    <w:p w:rsidR="00096C65" w:rsidRDefault="00096C65" w:rsidP="00332E17">
      <w:pPr>
        <w:keepNext/>
        <w:keepLines/>
        <w:spacing w:line="360" w:lineRule="auto"/>
        <w:rPr>
          <w:rtl/>
        </w:rPr>
      </w:pPr>
      <w:r>
        <w:rPr>
          <w:rFonts w:hint="cs"/>
          <w:rtl/>
        </w:rPr>
        <w:t xml:space="preserve">     </w:t>
      </w:r>
      <w:r w:rsidR="00D348AB" w:rsidRPr="00830864">
        <w:rPr>
          <w:rFonts w:hint="cs"/>
          <w:rtl/>
        </w:rPr>
        <w:t xml:space="preserve">למרכזי המכר בביטוח אש מורחב  במלוא ערכו על פי ערך כינון.  כמו כן יבטח את </w:t>
      </w:r>
    </w:p>
    <w:p w:rsidR="00D348AB" w:rsidRPr="00830864" w:rsidRDefault="00096C65" w:rsidP="00096C65">
      <w:pPr>
        <w:keepNext/>
        <w:keepLines/>
        <w:spacing w:line="360" w:lineRule="auto"/>
        <w:rPr>
          <w:rtl/>
        </w:rPr>
      </w:pPr>
      <w:r>
        <w:rPr>
          <w:rFonts w:hint="cs"/>
          <w:rtl/>
        </w:rPr>
        <w:t xml:space="preserve">     </w:t>
      </w:r>
      <w:r w:rsidR="00D348AB" w:rsidRPr="00830864">
        <w:rPr>
          <w:rFonts w:hint="cs"/>
          <w:rtl/>
        </w:rPr>
        <w:t xml:space="preserve">מלאי המוצרים </w:t>
      </w:r>
      <w:r>
        <w:rPr>
          <w:rFonts w:hint="cs"/>
          <w:rtl/>
        </w:rPr>
        <w:t>שבבעלותו</w:t>
      </w:r>
      <w:r w:rsidR="00D348AB" w:rsidRPr="00830864">
        <w:rPr>
          <w:rFonts w:hint="cs"/>
          <w:rtl/>
        </w:rPr>
        <w:t xml:space="preserve"> במרכזי המכר.</w:t>
      </w:r>
    </w:p>
    <w:p w:rsidR="00D348AB" w:rsidRPr="00830864" w:rsidRDefault="00D348AB" w:rsidP="00B1245D">
      <w:pPr>
        <w:keepNext/>
        <w:keepLines/>
        <w:spacing w:line="360" w:lineRule="auto"/>
        <w:ind w:left="282" w:hanging="283"/>
        <w:rPr>
          <w:rtl/>
        </w:rPr>
      </w:pPr>
      <w:r w:rsidRPr="00830864">
        <w:rPr>
          <w:rFonts w:hint="cs"/>
          <w:rtl/>
        </w:rPr>
        <w:t xml:space="preserve">2.  בפוליסה נכלל סעיף שיעבוד לטובת מדינת ישראל </w:t>
      </w:r>
      <w:r w:rsidRPr="00830864">
        <w:rPr>
          <w:rtl/>
        </w:rPr>
        <w:t>–</w:t>
      </w:r>
      <w:r w:rsidRPr="00830864">
        <w:rPr>
          <w:rFonts w:hint="cs"/>
          <w:rtl/>
        </w:rPr>
        <w:t xml:space="preserve"> שירות בתי הסוהר</w:t>
      </w:r>
      <w:r w:rsidR="00F2469F">
        <w:rPr>
          <w:rFonts w:hint="cs"/>
          <w:rtl/>
        </w:rPr>
        <w:t>,</w:t>
      </w:r>
      <w:r w:rsidRPr="00830864">
        <w:rPr>
          <w:rFonts w:hint="cs"/>
          <w:rtl/>
        </w:rPr>
        <w:t xml:space="preserve"> משטרת ישראל </w:t>
      </w:r>
      <w:r w:rsidR="00F2469F">
        <w:rPr>
          <w:rFonts w:hint="cs"/>
          <w:rtl/>
        </w:rPr>
        <w:t xml:space="preserve">והרשות הארצית לכבאות והצלה. </w:t>
      </w:r>
      <w:r w:rsidRPr="00830864">
        <w:rPr>
          <w:rFonts w:hint="cs"/>
          <w:rtl/>
        </w:rPr>
        <w:t xml:space="preserve">לגבי הרכוש המבוטח  המתייחס למתקנים, ציוד ואביזרים וכל רכוש אחר שנמסר על ידם לשימושו של </w:t>
      </w:r>
      <w:r w:rsidR="00F2469F">
        <w:rPr>
          <w:rFonts w:hint="cs"/>
          <w:rtl/>
        </w:rPr>
        <w:t>המפעיל</w:t>
      </w:r>
      <w:r w:rsidRPr="00830864">
        <w:rPr>
          <w:rFonts w:hint="cs"/>
          <w:rtl/>
        </w:rPr>
        <w:t xml:space="preserve">  </w:t>
      </w:r>
    </w:p>
    <w:p w:rsidR="00A2330F" w:rsidRDefault="00D348AB" w:rsidP="00B1245D">
      <w:pPr>
        <w:keepNext/>
        <w:keepLines/>
        <w:spacing w:line="360" w:lineRule="auto"/>
        <w:rPr>
          <w:rtl/>
        </w:rPr>
      </w:pPr>
      <w:r w:rsidRPr="00830864">
        <w:rPr>
          <w:rFonts w:hint="cs"/>
          <w:rtl/>
        </w:rPr>
        <w:t xml:space="preserve">    "בכל הקשור לביטוח המבנים, המתקנים, הציוד ואביזרים של שרות בתי הסוהר</w:t>
      </w:r>
      <w:r w:rsidR="00A2330F">
        <w:rPr>
          <w:rFonts w:hint="cs"/>
          <w:rtl/>
        </w:rPr>
        <w:t xml:space="preserve">, רשות הארצית    </w:t>
      </w:r>
    </w:p>
    <w:p w:rsidR="00A2330F" w:rsidRDefault="00A2330F" w:rsidP="00A2330F">
      <w:pPr>
        <w:keepNext/>
        <w:keepLines/>
        <w:spacing w:line="360" w:lineRule="auto"/>
        <w:rPr>
          <w:rtl/>
        </w:rPr>
      </w:pPr>
      <w:r>
        <w:rPr>
          <w:rFonts w:hint="cs"/>
          <w:rtl/>
        </w:rPr>
        <w:t xml:space="preserve">      לכבאות והצלה</w:t>
      </w:r>
      <w:r w:rsidR="00D348AB" w:rsidRPr="00830864">
        <w:rPr>
          <w:rFonts w:hint="cs"/>
          <w:rtl/>
        </w:rPr>
        <w:t xml:space="preserve"> ומשטרת ישראל, פוליסה  זו כפופה לשעבוד תשלום תגמולי הביטוח בגינם לטובת </w:t>
      </w:r>
    </w:p>
    <w:p w:rsidR="00A2330F" w:rsidRDefault="00A2330F" w:rsidP="00A2330F">
      <w:pPr>
        <w:keepNext/>
        <w:keepLines/>
        <w:spacing w:line="360" w:lineRule="auto"/>
        <w:rPr>
          <w:rtl/>
        </w:rPr>
      </w:pPr>
      <w:r>
        <w:rPr>
          <w:rFonts w:hint="cs"/>
          <w:rtl/>
        </w:rPr>
        <w:t xml:space="preserve">      </w:t>
      </w:r>
      <w:r w:rsidR="00D348AB" w:rsidRPr="00830864">
        <w:rPr>
          <w:rFonts w:hint="cs"/>
          <w:rtl/>
        </w:rPr>
        <w:t>מדינת ישראל - שרות בתי הסוהר</w:t>
      </w:r>
      <w:r>
        <w:rPr>
          <w:rFonts w:hint="cs"/>
          <w:rtl/>
        </w:rPr>
        <w:t>,</w:t>
      </w:r>
      <w:r w:rsidR="00D348AB" w:rsidRPr="00830864">
        <w:rPr>
          <w:rFonts w:hint="cs"/>
          <w:rtl/>
        </w:rPr>
        <w:t xml:space="preserve"> </w:t>
      </w:r>
      <w:r>
        <w:rPr>
          <w:rFonts w:hint="cs"/>
          <w:rtl/>
        </w:rPr>
        <w:t>רשות הארצית לכבאות והצלה</w:t>
      </w:r>
      <w:r w:rsidRPr="00830864">
        <w:rPr>
          <w:rFonts w:hint="cs"/>
          <w:rtl/>
        </w:rPr>
        <w:t xml:space="preserve"> </w:t>
      </w:r>
      <w:r w:rsidR="00D348AB" w:rsidRPr="00830864">
        <w:rPr>
          <w:rFonts w:hint="cs"/>
          <w:rtl/>
        </w:rPr>
        <w:t xml:space="preserve">ומשטרת ישראל. בקרות אבדן או </w:t>
      </w:r>
    </w:p>
    <w:p w:rsidR="00A2330F" w:rsidRDefault="00A2330F" w:rsidP="00A2330F">
      <w:pPr>
        <w:keepNext/>
        <w:keepLines/>
        <w:spacing w:line="360" w:lineRule="auto"/>
        <w:rPr>
          <w:rtl/>
        </w:rPr>
      </w:pPr>
      <w:r>
        <w:rPr>
          <w:rFonts w:hint="cs"/>
          <w:rtl/>
        </w:rPr>
        <w:t xml:space="preserve">      </w:t>
      </w:r>
      <w:r w:rsidR="00D348AB" w:rsidRPr="00830864">
        <w:rPr>
          <w:rFonts w:hint="cs"/>
          <w:rtl/>
        </w:rPr>
        <w:t>נזק המהווה עילה לתביעה ל</w:t>
      </w:r>
      <w:r>
        <w:rPr>
          <w:rFonts w:hint="cs"/>
          <w:rtl/>
        </w:rPr>
        <w:t xml:space="preserve">פי פוליסה זו לגבי  רכוש כאמור </w:t>
      </w:r>
      <w:r w:rsidR="00D348AB" w:rsidRPr="00830864">
        <w:rPr>
          <w:rFonts w:hint="cs"/>
          <w:rtl/>
        </w:rPr>
        <w:t xml:space="preserve">ישולמו תגמולי הביטוח בגין הנזק </w:t>
      </w:r>
    </w:p>
    <w:p w:rsidR="00D348AB" w:rsidRPr="00830864" w:rsidRDefault="00A2330F" w:rsidP="00A2330F">
      <w:pPr>
        <w:keepNext/>
        <w:keepLines/>
        <w:spacing w:line="360" w:lineRule="auto"/>
        <w:rPr>
          <w:rtl/>
        </w:rPr>
      </w:pPr>
      <w:r>
        <w:rPr>
          <w:rFonts w:hint="cs"/>
          <w:rtl/>
        </w:rPr>
        <w:t xml:space="preserve">      </w:t>
      </w:r>
      <w:r w:rsidR="00D348AB" w:rsidRPr="00830864">
        <w:rPr>
          <w:rFonts w:hint="cs"/>
          <w:rtl/>
        </w:rPr>
        <w:t>לשרות בתי הסוהר או למשטרת ישראל</w:t>
      </w:r>
      <w:r>
        <w:rPr>
          <w:rFonts w:hint="cs"/>
          <w:rtl/>
        </w:rPr>
        <w:t xml:space="preserve"> או לרשות הארצית לכבאות והצלה</w:t>
      </w:r>
      <w:r w:rsidR="00D348AB" w:rsidRPr="00830864">
        <w:rPr>
          <w:rFonts w:hint="cs"/>
          <w:rtl/>
        </w:rPr>
        <w:t xml:space="preserve">. רק אישור בכתב  חתום </w:t>
      </w:r>
    </w:p>
    <w:p w:rsidR="00A2330F" w:rsidRDefault="00D348AB" w:rsidP="00B1245D">
      <w:pPr>
        <w:keepNext/>
        <w:keepLines/>
        <w:spacing w:line="360" w:lineRule="auto"/>
        <w:rPr>
          <w:rtl/>
        </w:rPr>
      </w:pPr>
      <w:r w:rsidRPr="00830864">
        <w:rPr>
          <w:rFonts w:hint="cs"/>
          <w:rtl/>
        </w:rPr>
        <w:t xml:space="preserve">      ע"י החשב המאשר קבלת תגמולי הביטוח ע"י שרות בתי הסוהר או משטרת ישראל </w:t>
      </w:r>
      <w:r w:rsidR="00A2330F">
        <w:rPr>
          <w:rFonts w:hint="cs"/>
          <w:rtl/>
        </w:rPr>
        <w:t xml:space="preserve">או רשות </w:t>
      </w:r>
    </w:p>
    <w:p w:rsidR="00D348AB" w:rsidRDefault="00A2330F" w:rsidP="00A2330F">
      <w:pPr>
        <w:keepNext/>
        <w:keepLines/>
        <w:spacing w:line="360" w:lineRule="auto"/>
        <w:rPr>
          <w:rtl/>
        </w:rPr>
      </w:pPr>
      <w:r>
        <w:rPr>
          <w:rFonts w:hint="cs"/>
          <w:rtl/>
        </w:rPr>
        <w:t xml:space="preserve">      הארצית לכבאות והצלה</w:t>
      </w:r>
      <w:r w:rsidRPr="00830864">
        <w:rPr>
          <w:rFonts w:hint="cs"/>
          <w:rtl/>
        </w:rPr>
        <w:t xml:space="preserve"> </w:t>
      </w:r>
      <w:r w:rsidR="00D348AB" w:rsidRPr="00830864">
        <w:rPr>
          <w:rFonts w:hint="cs"/>
          <w:rtl/>
        </w:rPr>
        <w:t xml:space="preserve">לפי העניין מהווה אישור מחייב וסופי כלפי המבטח."    </w:t>
      </w:r>
    </w:p>
    <w:p w:rsidR="00F2469F" w:rsidRDefault="00F2469F" w:rsidP="00B1245D">
      <w:pPr>
        <w:keepNext/>
        <w:keepLines/>
        <w:spacing w:line="360" w:lineRule="auto"/>
        <w:rPr>
          <w:rtl/>
        </w:rPr>
      </w:pPr>
    </w:p>
    <w:p w:rsidR="00F2469F" w:rsidRDefault="00F2469F" w:rsidP="00B1245D">
      <w:pPr>
        <w:keepNext/>
        <w:keepLines/>
        <w:spacing w:line="360" w:lineRule="auto"/>
        <w:rPr>
          <w:rtl/>
        </w:rPr>
      </w:pPr>
    </w:p>
    <w:p w:rsidR="00CB3DE7" w:rsidRDefault="00CB3DE7" w:rsidP="00B1245D">
      <w:pPr>
        <w:keepNext/>
        <w:keepLines/>
        <w:spacing w:line="360" w:lineRule="auto"/>
        <w:rPr>
          <w:rtl/>
        </w:rPr>
      </w:pPr>
    </w:p>
    <w:p w:rsidR="00F2469F" w:rsidRPr="00830864" w:rsidRDefault="00F2469F" w:rsidP="00B1245D">
      <w:pPr>
        <w:keepNext/>
        <w:keepLines/>
        <w:spacing w:line="360" w:lineRule="auto"/>
        <w:rPr>
          <w:rtl/>
        </w:rPr>
      </w:pPr>
    </w:p>
    <w:p w:rsidR="00D348AB" w:rsidRPr="00830864" w:rsidRDefault="00D348AB" w:rsidP="00B1245D">
      <w:pPr>
        <w:keepNext/>
        <w:keepLines/>
        <w:spacing w:line="360" w:lineRule="auto"/>
        <w:rPr>
          <w:b/>
          <w:bCs/>
          <w:sz w:val="28"/>
          <w:szCs w:val="28"/>
          <w:u w:val="single"/>
          <w:rtl/>
        </w:rPr>
      </w:pPr>
      <w:r w:rsidRPr="00830864">
        <w:rPr>
          <w:rFonts w:hint="cs"/>
          <w:b/>
          <w:bCs/>
          <w:sz w:val="28"/>
          <w:szCs w:val="28"/>
          <w:u w:val="single"/>
          <w:rtl/>
        </w:rPr>
        <w:t>כללי</w:t>
      </w:r>
    </w:p>
    <w:p w:rsidR="00D348AB" w:rsidRPr="00830864" w:rsidRDefault="00D348AB" w:rsidP="00B1245D">
      <w:pPr>
        <w:keepNext/>
        <w:keepLines/>
        <w:spacing w:line="360" w:lineRule="auto"/>
        <w:rPr>
          <w:rtl/>
        </w:rPr>
      </w:pPr>
      <w:r w:rsidRPr="00830864">
        <w:rPr>
          <w:rFonts w:hint="cs"/>
          <w:rtl/>
        </w:rPr>
        <w:t>בפוליסות הביטוח  נכללו התנאים הבאים:</w:t>
      </w:r>
    </w:p>
    <w:p w:rsidR="00A2330F" w:rsidRDefault="00D348AB" w:rsidP="00B1245D">
      <w:pPr>
        <w:keepNext/>
        <w:keepLines/>
        <w:spacing w:line="360" w:lineRule="auto"/>
        <w:rPr>
          <w:rtl/>
        </w:rPr>
      </w:pPr>
      <w:r w:rsidRPr="00830864">
        <w:rPr>
          <w:rFonts w:hint="cs"/>
          <w:rtl/>
        </w:rPr>
        <w:t>1.  לשם המבוטח יתווספו כמבוטחים נוספים</w:t>
      </w:r>
      <w:r w:rsidRPr="00332E17">
        <w:rPr>
          <w:rFonts w:hint="cs"/>
          <w:b/>
          <w:bCs/>
          <w:rtl/>
        </w:rPr>
        <w:t xml:space="preserve">:   מדינת ישראל </w:t>
      </w:r>
      <w:r w:rsidRPr="00332E17">
        <w:rPr>
          <w:b/>
          <w:bCs/>
          <w:rtl/>
        </w:rPr>
        <w:t>–</w:t>
      </w:r>
      <w:r w:rsidRPr="00332E17">
        <w:rPr>
          <w:rFonts w:hint="cs"/>
          <w:b/>
          <w:bCs/>
          <w:rtl/>
        </w:rPr>
        <w:t xml:space="preserve"> שירות בתי הסוהר</w:t>
      </w:r>
      <w:r w:rsidR="00A2330F" w:rsidRPr="00332E17">
        <w:rPr>
          <w:rFonts w:hint="cs"/>
          <w:b/>
          <w:bCs/>
          <w:rtl/>
        </w:rPr>
        <w:t>, רשות הארצית</w:t>
      </w:r>
      <w:r w:rsidR="00A2330F">
        <w:rPr>
          <w:rFonts w:hint="cs"/>
          <w:rtl/>
        </w:rPr>
        <w:t xml:space="preserve"> </w:t>
      </w:r>
    </w:p>
    <w:p w:rsidR="00D348AB" w:rsidRPr="00830864" w:rsidRDefault="00A2330F" w:rsidP="00A2330F">
      <w:pPr>
        <w:keepNext/>
        <w:keepLines/>
        <w:spacing w:line="360" w:lineRule="auto"/>
        <w:rPr>
          <w:rtl/>
        </w:rPr>
      </w:pPr>
      <w:r w:rsidRPr="00332E17">
        <w:rPr>
          <w:rFonts w:hint="cs"/>
          <w:b/>
          <w:bCs/>
          <w:rtl/>
        </w:rPr>
        <w:t xml:space="preserve">     לכבאות והצלה</w:t>
      </w:r>
      <w:r w:rsidR="00D348AB" w:rsidRPr="00332E17">
        <w:rPr>
          <w:rFonts w:hint="cs"/>
          <w:b/>
          <w:bCs/>
          <w:rtl/>
        </w:rPr>
        <w:t xml:space="preserve"> ומשטרת ישראל</w:t>
      </w:r>
      <w:r w:rsidR="00D348AB" w:rsidRPr="00830864">
        <w:rPr>
          <w:rFonts w:hint="cs"/>
          <w:rtl/>
        </w:rPr>
        <w:t>, בכפוף להרחבי השיפוי כמפורט לעיל.</w:t>
      </w:r>
    </w:p>
    <w:p w:rsidR="00D348AB" w:rsidRPr="00830864" w:rsidRDefault="00D348AB" w:rsidP="00B1245D">
      <w:pPr>
        <w:keepNext/>
        <w:keepLines/>
        <w:spacing w:line="360" w:lineRule="auto"/>
        <w:rPr>
          <w:rtl/>
        </w:rPr>
      </w:pPr>
      <w:r w:rsidRPr="00830864">
        <w:rPr>
          <w:rFonts w:hint="cs"/>
          <w:rtl/>
        </w:rPr>
        <w:t xml:space="preserve">2.  בכל מקרה של צמצום או ביטול הביטוח  ע"י אחד הצדדים לא יהיה להם כל תוקף אלא אם ניתנה על </w:t>
      </w:r>
    </w:p>
    <w:p w:rsidR="00A2330F" w:rsidRDefault="00D348AB" w:rsidP="00B1245D">
      <w:pPr>
        <w:keepNext/>
        <w:keepLines/>
        <w:spacing w:line="360" w:lineRule="auto"/>
        <w:rPr>
          <w:rtl/>
        </w:rPr>
      </w:pPr>
      <w:r w:rsidRPr="00830864">
        <w:rPr>
          <w:rFonts w:hint="cs"/>
          <w:rtl/>
        </w:rPr>
        <w:t xml:space="preserve">     ידינו הודעה מוקדמת של  60  יום לפחות במכתב רשום לחשבי שירות בתי הסוהר</w:t>
      </w:r>
      <w:r w:rsidR="00A2330F">
        <w:rPr>
          <w:rFonts w:hint="cs"/>
          <w:rtl/>
        </w:rPr>
        <w:t xml:space="preserve">, רשות הארצית </w:t>
      </w:r>
    </w:p>
    <w:p w:rsidR="00D348AB" w:rsidRPr="00830864" w:rsidRDefault="00A2330F" w:rsidP="00B1245D">
      <w:pPr>
        <w:keepNext/>
        <w:keepLines/>
        <w:spacing w:line="360" w:lineRule="auto"/>
        <w:rPr>
          <w:rtl/>
        </w:rPr>
      </w:pPr>
      <w:r>
        <w:rPr>
          <w:rFonts w:hint="cs"/>
          <w:rtl/>
        </w:rPr>
        <w:t xml:space="preserve">     לכבאות והצלה</w:t>
      </w:r>
      <w:r w:rsidR="00D348AB" w:rsidRPr="00830864">
        <w:rPr>
          <w:rFonts w:hint="cs"/>
          <w:rtl/>
        </w:rPr>
        <w:t xml:space="preserve"> ומשטרת ישראל.</w:t>
      </w:r>
    </w:p>
    <w:p w:rsidR="00D348AB" w:rsidRPr="00830864" w:rsidRDefault="00D348AB" w:rsidP="00B1245D">
      <w:pPr>
        <w:keepNext/>
        <w:keepLines/>
        <w:spacing w:line="360" w:lineRule="auto"/>
        <w:rPr>
          <w:rtl/>
        </w:rPr>
      </w:pPr>
      <w:r w:rsidRPr="00830864">
        <w:rPr>
          <w:rFonts w:hint="cs"/>
          <w:rtl/>
        </w:rPr>
        <w:t xml:space="preserve">3.  אנו מוותרים  על כל זכות שיבוב, תביעה, השתתפות  או חזרה, כלפי מדינת ישראל - שירות בתי </w:t>
      </w:r>
    </w:p>
    <w:p w:rsidR="00A2330F" w:rsidRDefault="00D348AB" w:rsidP="00B1245D">
      <w:pPr>
        <w:keepNext/>
        <w:keepLines/>
        <w:spacing w:line="360" w:lineRule="auto"/>
        <w:rPr>
          <w:rtl/>
        </w:rPr>
      </w:pPr>
      <w:r w:rsidRPr="00830864">
        <w:rPr>
          <w:rFonts w:hint="cs"/>
          <w:rtl/>
        </w:rPr>
        <w:t xml:space="preserve">     הסוהר, </w:t>
      </w:r>
      <w:r w:rsidR="00A2330F">
        <w:rPr>
          <w:rFonts w:hint="cs"/>
          <w:rtl/>
        </w:rPr>
        <w:t>רשות הארצית לכבאות והצלה,</w:t>
      </w:r>
      <w:r w:rsidR="00A2330F" w:rsidRPr="00830864">
        <w:rPr>
          <w:rFonts w:hint="cs"/>
          <w:rtl/>
        </w:rPr>
        <w:t xml:space="preserve"> </w:t>
      </w:r>
      <w:r w:rsidRPr="00830864">
        <w:rPr>
          <w:rFonts w:hint="cs"/>
          <w:rtl/>
        </w:rPr>
        <w:t xml:space="preserve">משטרת ישראל ועובדיהם,  ובלבד  שהוויתור לא יחול לטובת </w:t>
      </w:r>
    </w:p>
    <w:p w:rsidR="00D348AB" w:rsidRPr="00830864" w:rsidRDefault="00A2330F" w:rsidP="00A2330F">
      <w:pPr>
        <w:keepNext/>
        <w:keepLines/>
        <w:spacing w:line="360" w:lineRule="auto"/>
        <w:rPr>
          <w:rtl/>
        </w:rPr>
      </w:pPr>
      <w:r>
        <w:rPr>
          <w:rFonts w:hint="cs"/>
          <w:rtl/>
        </w:rPr>
        <w:t xml:space="preserve">     </w:t>
      </w:r>
      <w:r w:rsidR="00D348AB" w:rsidRPr="00830864">
        <w:rPr>
          <w:rFonts w:hint="cs"/>
          <w:rtl/>
        </w:rPr>
        <w:t>אדם שגרם לנזק מתוך כוונת זדון.</w:t>
      </w:r>
    </w:p>
    <w:p w:rsidR="00D348AB" w:rsidRPr="00830864" w:rsidRDefault="00D348AB" w:rsidP="00B1245D">
      <w:pPr>
        <w:keepNext/>
        <w:keepLines/>
        <w:spacing w:line="360" w:lineRule="auto"/>
        <w:rPr>
          <w:rtl/>
        </w:rPr>
      </w:pPr>
      <w:r w:rsidRPr="00830864">
        <w:rPr>
          <w:rFonts w:hint="cs"/>
          <w:rtl/>
        </w:rPr>
        <w:t xml:space="preserve">4.  המפעיל  אחראי בלעדית כלפינו לתשלום דמי  הביטוח עבור כל הפוליסות ולמילוי  כל החובות  </w:t>
      </w:r>
    </w:p>
    <w:p w:rsidR="00D348AB" w:rsidRPr="00830864" w:rsidRDefault="00D348AB" w:rsidP="00B1245D">
      <w:pPr>
        <w:keepNext/>
        <w:keepLines/>
        <w:spacing w:line="360" w:lineRule="auto"/>
        <w:rPr>
          <w:rtl/>
        </w:rPr>
      </w:pPr>
      <w:r w:rsidRPr="00830864">
        <w:rPr>
          <w:rFonts w:hint="cs"/>
          <w:rtl/>
        </w:rPr>
        <w:t xml:space="preserve">     המוטלות על המבוטח על פי תנאי הפוליסות.</w:t>
      </w:r>
    </w:p>
    <w:p w:rsidR="00D348AB" w:rsidRPr="00830864" w:rsidRDefault="00D348AB" w:rsidP="00B1245D">
      <w:pPr>
        <w:keepNext/>
        <w:keepLines/>
        <w:spacing w:line="360" w:lineRule="auto"/>
        <w:rPr>
          <w:rtl/>
        </w:rPr>
      </w:pPr>
      <w:r w:rsidRPr="00830864">
        <w:rPr>
          <w:rFonts w:hint="cs"/>
          <w:rtl/>
        </w:rPr>
        <w:t>5.  ההשתתפויות העצמיות הנקובות בכל פוליסה ופוליסה תחולנה בלעדית על המפעיל.</w:t>
      </w:r>
    </w:p>
    <w:p w:rsidR="00D348AB" w:rsidRPr="00830864" w:rsidRDefault="00D348AB" w:rsidP="00B1245D">
      <w:pPr>
        <w:keepNext/>
        <w:keepLines/>
        <w:spacing w:line="360" w:lineRule="auto"/>
        <w:rPr>
          <w:rtl/>
        </w:rPr>
      </w:pPr>
      <w:r w:rsidRPr="00830864">
        <w:rPr>
          <w:rFonts w:hint="cs"/>
          <w:rtl/>
        </w:rPr>
        <w:t>6.  בכל אחת מהפוליסות נכלל תנאי מפורש לפיו מעשה או מחדל של יחיד מיחידי המבוטח, העלול</w:t>
      </w:r>
    </w:p>
    <w:p w:rsidR="00F2469F" w:rsidRDefault="00D348AB" w:rsidP="00A2330F">
      <w:pPr>
        <w:keepNext/>
        <w:keepLines/>
        <w:spacing w:line="360" w:lineRule="auto"/>
        <w:rPr>
          <w:rtl/>
        </w:rPr>
      </w:pPr>
      <w:r w:rsidRPr="00830864">
        <w:rPr>
          <w:rFonts w:hint="cs"/>
          <w:rtl/>
        </w:rPr>
        <w:t xml:space="preserve">     לגרוע מזכויות על פי הפוליסה, לא יגרע מזכויות מדינת ישראל </w:t>
      </w:r>
      <w:r w:rsidRPr="00830864">
        <w:rPr>
          <w:rtl/>
        </w:rPr>
        <w:t>–</w:t>
      </w:r>
      <w:r w:rsidRPr="00830864">
        <w:rPr>
          <w:rFonts w:hint="cs"/>
          <w:rtl/>
        </w:rPr>
        <w:t xml:space="preserve"> שירות בתי הסוהר</w:t>
      </w:r>
      <w:r w:rsidR="00A2330F">
        <w:rPr>
          <w:rFonts w:hint="cs"/>
          <w:rtl/>
        </w:rPr>
        <w:t xml:space="preserve"> , </w:t>
      </w:r>
      <w:r w:rsidRPr="00830864">
        <w:rPr>
          <w:rFonts w:hint="cs"/>
          <w:rtl/>
        </w:rPr>
        <w:t>משטרת ישראל</w:t>
      </w:r>
    </w:p>
    <w:p w:rsidR="00D348AB" w:rsidRPr="00830864" w:rsidRDefault="00F2469F" w:rsidP="00B1245D">
      <w:pPr>
        <w:keepNext/>
        <w:keepLines/>
        <w:spacing w:line="360" w:lineRule="auto"/>
        <w:rPr>
          <w:rtl/>
        </w:rPr>
      </w:pPr>
      <w:r>
        <w:rPr>
          <w:rFonts w:hint="cs"/>
          <w:rtl/>
        </w:rPr>
        <w:t xml:space="preserve">     והרשות הארצית לכבאות והצלה</w:t>
      </w:r>
      <w:r w:rsidR="00D348AB" w:rsidRPr="00830864">
        <w:rPr>
          <w:rFonts w:hint="cs"/>
          <w:rtl/>
        </w:rPr>
        <w:t>.</w:t>
      </w:r>
    </w:p>
    <w:p w:rsidR="00D348AB" w:rsidRPr="00830864" w:rsidRDefault="00D348AB" w:rsidP="00B1245D">
      <w:pPr>
        <w:keepNext/>
        <w:keepLines/>
        <w:spacing w:line="360" w:lineRule="auto"/>
        <w:rPr>
          <w:rtl/>
        </w:rPr>
      </w:pPr>
      <w:r w:rsidRPr="00830864">
        <w:rPr>
          <w:rFonts w:hint="cs"/>
          <w:rtl/>
        </w:rPr>
        <w:t xml:space="preserve">7.  כל סעיף בפוליסות הביטוח המפקיע או מצמצם בדרך כל שהיא את אחריות המבטח, כאשר קיים </w:t>
      </w:r>
    </w:p>
    <w:p w:rsidR="00D348AB" w:rsidRPr="00830864" w:rsidRDefault="00D348AB" w:rsidP="00B1245D">
      <w:pPr>
        <w:keepNext/>
        <w:keepLines/>
        <w:spacing w:line="360" w:lineRule="auto"/>
        <w:rPr>
          <w:rtl/>
        </w:rPr>
      </w:pPr>
      <w:r w:rsidRPr="00830864">
        <w:rPr>
          <w:rFonts w:hint="cs"/>
          <w:rtl/>
        </w:rPr>
        <w:t xml:space="preserve">     ביטוח אחר לא יופעל כלפי מדינת ישראל, והביטוח הינו  בחזקת ביטוח ראשוני  המזכה במלוא </w:t>
      </w:r>
    </w:p>
    <w:p w:rsidR="00D348AB" w:rsidRPr="00830864" w:rsidRDefault="00D348AB" w:rsidP="00B1245D">
      <w:pPr>
        <w:keepNext/>
        <w:keepLines/>
        <w:spacing w:line="360" w:lineRule="auto"/>
        <w:rPr>
          <w:rtl/>
        </w:rPr>
      </w:pPr>
      <w:r w:rsidRPr="00830864">
        <w:rPr>
          <w:rFonts w:hint="cs"/>
          <w:rtl/>
        </w:rPr>
        <w:t xml:space="preserve">      הזכויות על פי הביטוח.</w:t>
      </w:r>
    </w:p>
    <w:p w:rsidR="00D348AB" w:rsidRPr="00830864" w:rsidRDefault="00D348AB" w:rsidP="00B1245D">
      <w:pPr>
        <w:keepNext/>
        <w:keepLines/>
        <w:spacing w:line="360" w:lineRule="auto"/>
        <w:rPr>
          <w:rtl/>
        </w:rPr>
      </w:pPr>
      <w:r w:rsidRPr="00830864">
        <w:rPr>
          <w:rFonts w:hint="cs"/>
          <w:rtl/>
        </w:rPr>
        <w:t xml:space="preserve">8. תנאי הכיסוי של הפוליסות הנ"ל לא יפחתו מהמקובל על פי תנאי "פוליסות נוסח ביט",  בכפוף </w:t>
      </w:r>
    </w:p>
    <w:p w:rsidR="00D348AB" w:rsidRPr="00830864" w:rsidRDefault="00D348AB" w:rsidP="00B1245D">
      <w:pPr>
        <w:keepNext/>
        <w:keepLines/>
        <w:spacing w:line="360" w:lineRule="auto"/>
        <w:rPr>
          <w:rtl/>
        </w:rPr>
      </w:pPr>
      <w:r w:rsidRPr="00830864">
        <w:rPr>
          <w:rFonts w:hint="cs"/>
          <w:rtl/>
        </w:rPr>
        <w:t xml:space="preserve">    להרחבת הכיסויים המתחייבים על פי המצוין לעיל.</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b/>
          <w:bCs/>
          <w:rtl/>
        </w:rPr>
      </w:pPr>
      <w:r w:rsidRPr="00830864">
        <w:rPr>
          <w:rFonts w:hint="cs"/>
          <w:b/>
          <w:bCs/>
          <w:rtl/>
        </w:rPr>
        <w:t>בכפוף לתנאי וסייגי הפוליסות המקוריות עד כמה שלא שונו במפורש על פי האמור באישור זה.</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r w:rsidRPr="00830864">
        <w:rPr>
          <w:rFonts w:hint="cs"/>
          <w:rtl/>
        </w:rPr>
        <w:t xml:space="preserve">                                                                                       בכבוד רב,</w:t>
      </w:r>
    </w:p>
    <w:p w:rsidR="00D348AB" w:rsidRPr="00830864" w:rsidRDefault="00D348AB" w:rsidP="00B1245D">
      <w:pPr>
        <w:keepNext/>
        <w:keepLines/>
        <w:spacing w:line="360" w:lineRule="auto"/>
        <w:rPr>
          <w:rtl/>
        </w:rPr>
      </w:pPr>
      <w:r w:rsidRPr="00830864">
        <w:rPr>
          <w:rFonts w:hint="cs"/>
          <w:rtl/>
        </w:rPr>
        <w:t xml:space="preserve">                   </w:t>
      </w:r>
    </w:p>
    <w:p w:rsidR="00D348AB" w:rsidRPr="00830864" w:rsidRDefault="00D348AB" w:rsidP="00B1245D">
      <w:pPr>
        <w:keepNext/>
        <w:keepLines/>
        <w:spacing w:line="360" w:lineRule="auto"/>
        <w:rPr>
          <w:rtl/>
        </w:rPr>
      </w:pPr>
      <w:r w:rsidRPr="00830864">
        <w:rPr>
          <w:rFonts w:hint="cs"/>
          <w:rtl/>
        </w:rPr>
        <w:t xml:space="preserve">                                                                    </w:t>
      </w:r>
    </w:p>
    <w:p w:rsidR="00D348AB" w:rsidRPr="00830864" w:rsidRDefault="00D348AB" w:rsidP="00B1245D">
      <w:pPr>
        <w:keepNext/>
        <w:keepLines/>
        <w:spacing w:line="360" w:lineRule="auto"/>
        <w:rPr>
          <w:b/>
          <w:bCs/>
          <w:rtl/>
        </w:rPr>
      </w:pPr>
      <w:r w:rsidRPr="00830864">
        <w:rPr>
          <w:rFonts w:hint="cs"/>
          <w:b/>
          <w:bCs/>
          <w:rtl/>
        </w:rPr>
        <w:t>______________                        _______________________________</w:t>
      </w:r>
    </w:p>
    <w:p w:rsidR="00D348AB" w:rsidRPr="00830864" w:rsidRDefault="00D348AB" w:rsidP="00B1245D">
      <w:pPr>
        <w:keepNext/>
        <w:keepLines/>
        <w:spacing w:line="360" w:lineRule="auto"/>
        <w:rPr>
          <w:b/>
          <w:bCs/>
          <w:rtl/>
        </w:rPr>
      </w:pPr>
      <w:r w:rsidRPr="00830864">
        <w:rPr>
          <w:rFonts w:hint="cs"/>
          <w:b/>
          <w:bCs/>
          <w:rtl/>
        </w:rPr>
        <w:t xml:space="preserve">         תאריך                                    חתימת מורשה המבטח  וחותמת המבטח</w:t>
      </w:r>
    </w:p>
    <w:p w:rsidR="00D348AB" w:rsidRPr="00830864" w:rsidRDefault="00D348AB" w:rsidP="00B1245D">
      <w:pPr>
        <w:keepNext/>
        <w:keepLines/>
        <w:spacing w:line="360" w:lineRule="auto"/>
        <w:rPr>
          <w:rtl/>
        </w:rPr>
      </w:pPr>
    </w:p>
    <w:p w:rsidR="00D348AB" w:rsidRPr="00830864" w:rsidRDefault="00D348AB" w:rsidP="00B1245D">
      <w:pPr>
        <w:keepNext/>
        <w:keepLines/>
        <w:spacing w:line="360" w:lineRule="auto"/>
        <w:rPr>
          <w:rtl/>
        </w:rPr>
      </w:pPr>
    </w:p>
    <w:p w:rsidR="00D348AB" w:rsidRDefault="00D348AB" w:rsidP="00B1245D">
      <w:pPr>
        <w:keepNext/>
        <w:keepLines/>
        <w:spacing w:line="360" w:lineRule="auto"/>
        <w:rPr>
          <w:rtl/>
        </w:rPr>
      </w:pPr>
    </w:p>
    <w:p w:rsidR="009E576E" w:rsidRPr="00C922A4" w:rsidRDefault="009E576E" w:rsidP="00B1245D">
      <w:pPr>
        <w:keepNext/>
        <w:keepLines/>
        <w:spacing w:line="360" w:lineRule="auto"/>
        <w:jc w:val="both"/>
        <w:rPr>
          <w:rtl/>
        </w:rPr>
      </w:pPr>
    </w:p>
    <w:sectPr w:rsidR="009E576E" w:rsidRPr="00C922A4" w:rsidSect="00087804">
      <w:headerReference w:type="first" r:id="rId98"/>
      <w:pgSz w:w="11906" w:h="16838"/>
      <w:pgMar w:top="1701"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CCA" w:rsidRDefault="00DB5CCA">
      <w:r>
        <w:separator/>
      </w:r>
    </w:p>
  </w:endnote>
  <w:endnote w:type="continuationSeparator" w:id="0">
    <w:p w:rsidR="00DB5CCA" w:rsidRDefault="00DB5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onotype Corsiva">
    <w:panose1 w:val="03010101010201010101"/>
    <w:charset w:val="00"/>
    <w:family w:val="script"/>
    <w:pitch w:val="variable"/>
    <w:sig w:usb0="00000287" w:usb1="00000000" w:usb2="00000000" w:usb3="00000000" w:csb0="0000009F" w:csb1="00000000"/>
  </w:font>
  <w:font w:name="Gill Sans">
    <w:altName w:val="Arial"/>
    <w:charset w:val="00"/>
    <w:family w:val="swiss"/>
    <w:pitch w:val="variable"/>
    <w:sig w:usb0="00000001" w:usb1="00000000" w:usb2="00000000" w:usb3="00000000" w:csb0="00000093"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AB6" w:rsidRDefault="00200AB6" w:rsidP="00CC66CC">
    <w:pPr>
      <w:pStyle w:val="a7"/>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200AB6" w:rsidRDefault="00200AB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AB6" w:rsidRDefault="00200AB6" w:rsidP="00CC66CC">
    <w:pPr>
      <w:pStyle w:val="a7"/>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4A0FBB">
      <w:rPr>
        <w:rStyle w:val="ac"/>
        <w:noProof/>
        <w:rtl/>
      </w:rPr>
      <w:t>1</w:t>
    </w:r>
    <w:r>
      <w:rPr>
        <w:rStyle w:val="ac"/>
        <w:rtl/>
      </w:rPr>
      <w:fldChar w:fldCharType="end"/>
    </w:r>
  </w:p>
  <w:p w:rsidR="00200AB6" w:rsidRDefault="00200AB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AB6" w:rsidRDefault="00200AB6">
    <w:pPr>
      <w:pStyle w:val="a7"/>
      <w:jc w:val="right"/>
    </w:pPr>
    <w:r>
      <w:fldChar w:fldCharType="begin"/>
    </w:r>
    <w:r>
      <w:instrText xml:space="preserve"> PAGE   \* MERGEFORMAT </w:instrText>
    </w:r>
    <w:r>
      <w:fldChar w:fldCharType="separate"/>
    </w:r>
    <w:r w:rsidR="00AC5E50" w:rsidRPr="00AC5E50">
      <w:rPr>
        <w:rFonts w:cs="Calibri"/>
        <w:noProof/>
        <w:rtl/>
        <w:lang w:val="he-IL"/>
      </w:rPr>
      <w:t>159</w:t>
    </w:r>
    <w:r>
      <w:rPr>
        <w:rFonts w:cs="Calibri"/>
        <w:noProof/>
        <w:lang w:val="he-IL"/>
      </w:rPr>
      <w:fldChar w:fldCharType="end"/>
    </w:r>
  </w:p>
  <w:p w:rsidR="00200AB6" w:rsidRDefault="00200AB6">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AB6" w:rsidRDefault="00200AB6">
    <w:pPr>
      <w:pStyle w:val="a7"/>
      <w:jc w:val="center"/>
    </w:pPr>
    <w:r>
      <w:fldChar w:fldCharType="begin"/>
    </w:r>
    <w:r>
      <w:instrText xml:space="preserve"> PAGE   \* MERGEFORMAT </w:instrText>
    </w:r>
    <w:r>
      <w:fldChar w:fldCharType="separate"/>
    </w:r>
    <w:r w:rsidR="00AC5E50" w:rsidRPr="00AC5E50">
      <w:rPr>
        <w:rFonts w:cs="Calibri"/>
        <w:noProof/>
        <w:rtl/>
        <w:lang w:val="he-IL"/>
      </w:rPr>
      <w:t>153</w:t>
    </w:r>
    <w:r>
      <w:rPr>
        <w:rFonts w:cs="Calibri"/>
        <w:noProof/>
        <w:lang w:val="he-IL"/>
      </w:rPr>
      <w:fldChar w:fldCharType="end"/>
    </w:r>
  </w:p>
  <w:p w:rsidR="00200AB6" w:rsidRDefault="00200AB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CCA" w:rsidRDefault="00DB5CCA">
      <w:r>
        <w:separator/>
      </w:r>
    </w:p>
  </w:footnote>
  <w:footnote w:type="continuationSeparator" w:id="0">
    <w:p w:rsidR="00DB5CCA" w:rsidRDefault="00DB5C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5E50" w:rsidRDefault="00AC5E50">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5E50" w:rsidRDefault="00AC5E5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5E50" w:rsidRDefault="00AC5E50">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AB6" w:rsidRDefault="00200AB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F5863"/>
    <w:multiLevelType w:val="hybridMultilevel"/>
    <w:tmpl w:val="3E6CFE4A"/>
    <w:lvl w:ilvl="0" w:tplc="4FA6FFFA">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nsid w:val="08037A6C"/>
    <w:multiLevelType w:val="multilevel"/>
    <w:tmpl w:val="DEBEAE92"/>
    <w:lvl w:ilvl="0">
      <w:start w:val="1"/>
      <w:numFmt w:val="decimal"/>
      <w:lvlText w:val="%1."/>
      <w:lvlJc w:val="left"/>
      <w:pPr>
        <w:ind w:left="360" w:hanging="360"/>
      </w:pPr>
      <w:rPr>
        <w:rFonts w:hint="default"/>
        <w:sz w:val="24"/>
      </w:rPr>
    </w:lvl>
    <w:lvl w:ilvl="1">
      <w:start w:val="1"/>
      <w:numFmt w:val="decimal"/>
      <w:lvlText w:val="%1.%2."/>
      <w:lvlJc w:val="left"/>
      <w:pPr>
        <w:ind w:left="792" w:hanging="432"/>
      </w:pPr>
      <w:rPr>
        <w:lang w:bidi="he-IL"/>
      </w:rPr>
    </w:lvl>
    <w:lvl w:ilvl="2">
      <w:start w:val="1"/>
      <w:numFmt w:val="decimal"/>
      <w:lvlText w:val="%1.%2.%3."/>
      <w:lvlJc w:val="left"/>
      <w:pPr>
        <w:ind w:left="1496"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E7F5515"/>
    <w:multiLevelType w:val="singleLevel"/>
    <w:tmpl w:val="040D000F"/>
    <w:lvl w:ilvl="0">
      <w:start w:val="1"/>
      <w:numFmt w:val="decimal"/>
      <w:lvlText w:val="%1."/>
      <w:lvlJc w:val="center"/>
      <w:pPr>
        <w:tabs>
          <w:tab w:val="num" w:pos="648"/>
        </w:tabs>
        <w:ind w:left="360" w:right="360" w:hanging="72"/>
      </w:pPr>
    </w:lvl>
  </w:abstractNum>
  <w:abstractNum w:abstractNumId="4">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
    <w:nsid w:val="13B11577"/>
    <w:multiLevelType w:val="hybridMultilevel"/>
    <w:tmpl w:val="E7F8C9A8"/>
    <w:lvl w:ilvl="0" w:tplc="C0C83FE0">
      <w:start w:val="1"/>
      <w:numFmt w:val="bullet"/>
      <w:lvlText w:val=""/>
      <w:lvlJc w:val="left"/>
      <w:pPr>
        <w:tabs>
          <w:tab w:val="num" w:pos="540"/>
        </w:tabs>
        <w:ind w:left="540" w:hanging="360"/>
      </w:pPr>
      <w:rPr>
        <w:rFonts w:ascii="Wingdings" w:hAnsi="Wingdings" w:hint="default"/>
        <w:lang w:val="x-none"/>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B3F7060"/>
    <w:multiLevelType w:val="multilevel"/>
    <w:tmpl w:val="E58A8E3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DF75480"/>
    <w:multiLevelType w:val="multilevel"/>
    <w:tmpl w:val="89B4516A"/>
    <w:lvl w:ilvl="0">
      <w:start w:val="1"/>
      <w:numFmt w:val="decimal"/>
      <w:lvlText w:val="%1."/>
      <w:lvlJc w:val="left"/>
      <w:pPr>
        <w:tabs>
          <w:tab w:val="num" w:pos="1080"/>
        </w:tabs>
        <w:ind w:left="1080" w:hanging="360"/>
      </w:pPr>
      <w:rPr>
        <w:rFonts w:ascii="Arial" w:eastAsia="Times New Roman" w:hAnsi="Arial" w:cs="Arial"/>
      </w:rPr>
    </w:lvl>
    <w:lvl w:ilvl="1">
      <w:start w:val="1"/>
      <w:numFmt w:val="hebrew1"/>
      <w:lvlText w:val="%2)"/>
      <w:lvlJc w:val="left"/>
      <w:pPr>
        <w:tabs>
          <w:tab w:val="num" w:pos="1440"/>
        </w:tabs>
        <w:ind w:left="1440" w:hanging="360"/>
      </w:pPr>
      <w:rPr>
        <w:rFonts w:hint="default"/>
      </w:rPr>
    </w:lvl>
    <w:lvl w:ilvl="2">
      <w:start w:val="1"/>
      <w:numFmt w:val="decimal"/>
      <w:lvlText w:val="%3."/>
      <w:lvlJc w:val="left"/>
      <w:pPr>
        <w:tabs>
          <w:tab w:val="num" w:pos="1800"/>
        </w:tabs>
        <w:ind w:left="1800" w:hanging="360"/>
      </w:pPr>
      <w:rPr>
        <w:rFonts w:hint="default"/>
      </w:rPr>
    </w:lvl>
    <w:lvl w:ilvl="3">
      <w:start w:val="1"/>
      <w:numFmt w:val="hebrew1"/>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8">
    <w:nsid w:val="216A28D5"/>
    <w:multiLevelType w:val="multilevel"/>
    <w:tmpl w:val="1BCA9B48"/>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2."/>
      <w:lvlJc w:val="left"/>
      <w:pPr>
        <w:tabs>
          <w:tab w:val="num" w:pos="360"/>
        </w:tabs>
        <w:ind w:left="360" w:hanging="360"/>
      </w:pPr>
      <w:rPr>
        <w:rFonts w:ascii="Times New Roman" w:eastAsia="Times New Roman" w:hAnsi="Times New Roman" w:cs="David"/>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23B81336"/>
    <w:multiLevelType w:val="hybridMultilevel"/>
    <w:tmpl w:val="3AE4BEF6"/>
    <w:lvl w:ilvl="0" w:tplc="5F9AFAB8">
      <w:start w:val="1"/>
      <w:numFmt w:val="bullet"/>
      <w:lvlText w:val=""/>
      <w:lvlJc w:val="left"/>
      <w:pPr>
        <w:tabs>
          <w:tab w:val="num" w:pos="1996"/>
        </w:tabs>
        <w:ind w:left="1996" w:hanging="360"/>
      </w:pPr>
      <w:rPr>
        <w:rFonts w:ascii="Wingdings" w:hAnsi="Wingdings" w:hint="default"/>
      </w:rPr>
    </w:lvl>
    <w:lvl w:ilvl="1" w:tplc="FF248FE6" w:tentative="1">
      <w:start w:val="1"/>
      <w:numFmt w:val="bullet"/>
      <w:lvlText w:val="o"/>
      <w:lvlJc w:val="left"/>
      <w:pPr>
        <w:tabs>
          <w:tab w:val="num" w:pos="2716"/>
        </w:tabs>
        <w:ind w:left="2716" w:hanging="360"/>
      </w:pPr>
      <w:rPr>
        <w:rFonts w:ascii="Courier New" w:hAnsi="Courier New" w:cs="Courier New" w:hint="default"/>
      </w:rPr>
    </w:lvl>
    <w:lvl w:ilvl="2" w:tplc="E488EC04" w:tentative="1">
      <w:start w:val="1"/>
      <w:numFmt w:val="bullet"/>
      <w:lvlText w:val=""/>
      <w:lvlJc w:val="left"/>
      <w:pPr>
        <w:tabs>
          <w:tab w:val="num" w:pos="3436"/>
        </w:tabs>
        <w:ind w:left="3436" w:hanging="360"/>
      </w:pPr>
      <w:rPr>
        <w:rFonts w:ascii="Wingdings" w:hAnsi="Wingdings" w:hint="default"/>
      </w:rPr>
    </w:lvl>
    <w:lvl w:ilvl="3" w:tplc="ED5689F0" w:tentative="1">
      <w:start w:val="1"/>
      <w:numFmt w:val="bullet"/>
      <w:lvlText w:val=""/>
      <w:lvlJc w:val="left"/>
      <w:pPr>
        <w:tabs>
          <w:tab w:val="num" w:pos="4156"/>
        </w:tabs>
        <w:ind w:left="4156" w:hanging="360"/>
      </w:pPr>
      <w:rPr>
        <w:rFonts w:ascii="Symbol" w:hAnsi="Symbol" w:hint="default"/>
      </w:rPr>
    </w:lvl>
    <w:lvl w:ilvl="4" w:tplc="1F30E394" w:tentative="1">
      <w:start w:val="1"/>
      <w:numFmt w:val="bullet"/>
      <w:lvlText w:val="o"/>
      <w:lvlJc w:val="left"/>
      <w:pPr>
        <w:tabs>
          <w:tab w:val="num" w:pos="4876"/>
        </w:tabs>
        <w:ind w:left="4876" w:hanging="360"/>
      </w:pPr>
      <w:rPr>
        <w:rFonts w:ascii="Courier New" w:hAnsi="Courier New" w:cs="Courier New" w:hint="default"/>
      </w:rPr>
    </w:lvl>
    <w:lvl w:ilvl="5" w:tplc="50983B2C" w:tentative="1">
      <w:start w:val="1"/>
      <w:numFmt w:val="bullet"/>
      <w:lvlText w:val=""/>
      <w:lvlJc w:val="left"/>
      <w:pPr>
        <w:tabs>
          <w:tab w:val="num" w:pos="5596"/>
        </w:tabs>
        <w:ind w:left="5596" w:hanging="360"/>
      </w:pPr>
      <w:rPr>
        <w:rFonts w:ascii="Wingdings" w:hAnsi="Wingdings" w:hint="default"/>
      </w:rPr>
    </w:lvl>
    <w:lvl w:ilvl="6" w:tplc="7B16859A" w:tentative="1">
      <w:start w:val="1"/>
      <w:numFmt w:val="bullet"/>
      <w:lvlText w:val=""/>
      <w:lvlJc w:val="left"/>
      <w:pPr>
        <w:tabs>
          <w:tab w:val="num" w:pos="6316"/>
        </w:tabs>
        <w:ind w:left="6316" w:hanging="360"/>
      </w:pPr>
      <w:rPr>
        <w:rFonts w:ascii="Symbol" w:hAnsi="Symbol" w:hint="default"/>
      </w:rPr>
    </w:lvl>
    <w:lvl w:ilvl="7" w:tplc="C826DD24" w:tentative="1">
      <w:start w:val="1"/>
      <w:numFmt w:val="bullet"/>
      <w:lvlText w:val="o"/>
      <w:lvlJc w:val="left"/>
      <w:pPr>
        <w:tabs>
          <w:tab w:val="num" w:pos="7036"/>
        </w:tabs>
        <w:ind w:left="7036" w:hanging="360"/>
      </w:pPr>
      <w:rPr>
        <w:rFonts w:ascii="Courier New" w:hAnsi="Courier New" w:cs="Courier New" w:hint="default"/>
      </w:rPr>
    </w:lvl>
    <w:lvl w:ilvl="8" w:tplc="7086225E" w:tentative="1">
      <w:start w:val="1"/>
      <w:numFmt w:val="bullet"/>
      <w:lvlText w:val=""/>
      <w:lvlJc w:val="left"/>
      <w:pPr>
        <w:tabs>
          <w:tab w:val="num" w:pos="7756"/>
        </w:tabs>
        <w:ind w:left="7756" w:hanging="360"/>
      </w:pPr>
      <w:rPr>
        <w:rFonts w:ascii="Wingdings" w:hAnsi="Wingdings" w:hint="default"/>
      </w:rPr>
    </w:lvl>
  </w:abstractNum>
  <w:abstractNum w:abstractNumId="10">
    <w:nsid w:val="243D0240"/>
    <w:multiLevelType w:val="multilevel"/>
    <w:tmpl w:val="8D322E28"/>
    <w:lvl w:ilvl="0">
      <w:start w:val="1"/>
      <w:numFmt w:val="decimal"/>
      <w:lvlText w:val="%1."/>
      <w:lvlJc w:val="left"/>
      <w:pPr>
        <w:ind w:left="360" w:hanging="360"/>
      </w:pPr>
    </w:lvl>
    <w:lvl w:ilvl="1">
      <w:start w:val="1"/>
      <w:numFmt w:val="hebrew1"/>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517237F"/>
    <w:multiLevelType w:val="multilevel"/>
    <w:tmpl w:val="8D322E28"/>
    <w:lvl w:ilvl="0">
      <w:start w:val="1"/>
      <w:numFmt w:val="decimal"/>
      <w:lvlText w:val="%1."/>
      <w:lvlJc w:val="left"/>
      <w:pPr>
        <w:ind w:left="360" w:hanging="360"/>
      </w:pPr>
    </w:lvl>
    <w:lvl w:ilvl="1">
      <w:start w:val="1"/>
      <w:numFmt w:val="hebrew1"/>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5D62DB9"/>
    <w:multiLevelType w:val="multilevel"/>
    <w:tmpl w:val="485A0930"/>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
    <w:nsid w:val="2710485B"/>
    <w:multiLevelType w:val="hybridMultilevel"/>
    <w:tmpl w:val="439655AC"/>
    <w:lvl w:ilvl="0" w:tplc="0409000F">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85F0093"/>
    <w:multiLevelType w:val="hybridMultilevel"/>
    <w:tmpl w:val="4D02CBEC"/>
    <w:lvl w:ilvl="0" w:tplc="B11AB3FE">
      <w:start w:val="1"/>
      <w:numFmt w:val="bullet"/>
      <w:lvlText w:val=""/>
      <w:lvlJc w:val="left"/>
      <w:pPr>
        <w:ind w:left="2033" w:hanging="360"/>
      </w:pPr>
      <w:rPr>
        <w:rFonts w:ascii="Symbol" w:hAnsi="Symbol" w:hint="default"/>
      </w:rPr>
    </w:lvl>
    <w:lvl w:ilvl="1" w:tplc="9B629824" w:tentative="1">
      <w:start w:val="1"/>
      <w:numFmt w:val="bullet"/>
      <w:lvlText w:val="o"/>
      <w:lvlJc w:val="left"/>
      <w:pPr>
        <w:ind w:left="2753" w:hanging="360"/>
      </w:pPr>
      <w:rPr>
        <w:rFonts w:ascii="Courier New" w:hAnsi="Courier New" w:cs="Courier New" w:hint="default"/>
      </w:rPr>
    </w:lvl>
    <w:lvl w:ilvl="2" w:tplc="1186BA4A" w:tentative="1">
      <w:start w:val="1"/>
      <w:numFmt w:val="bullet"/>
      <w:lvlText w:val=""/>
      <w:lvlJc w:val="left"/>
      <w:pPr>
        <w:ind w:left="3473" w:hanging="360"/>
      </w:pPr>
      <w:rPr>
        <w:rFonts w:ascii="Wingdings" w:hAnsi="Wingdings" w:hint="default"/>
      </w:rPr>
    </w:lvl>
    <w:lvl w:ilvl="3" w:tplc="25E05E72" w:tentative="1">
      <w:start w:val="1"/>
      <w:numFmt w:val="bullet"/>
      <w:lvlText w:val=""/>
      <w:lvlJc w:val="left"/>
      <w:pPr>
        <w:ind w:left="4193" w:hanging="360"/>
      </w:pPr>
      <w:rPr>
        <w:rFonts w:ascii="Symbol" w:hAnsi="Symbol" w:hint="default"/>
      </w:rPr>
    </w:lvl>
    <w:lvl w:ilvl="4" w:tplc="C4266BD2" w:tentative="1">
      <w:start w:val="1"/>
      <w:numFmt w:val="bullet"/>
      <w:lvlText w:val="o"/>
      <w:lvlJc w:val="left"/>
      <w:pPr>
        <w:ind w:left="4913" w:hanging="360"/>
      </w:pPr>
      <w:rPr>
        <w:rFonts w:ascii="Courier New" w:hAnsi="Courier New" w:cs="Courier New" w:hint="default"/>
      </w:rPr>
    </w:lvl>
    <w:lvl w:ilvl="5" w:tplc="C40EFA3E" w:tentative="1">
      <w:start w:val="1"/>
      <w:numFmt w:val="bullet"/>
      <w:lvlText w:val=""/>
      <w:lvlJc w:val="left"/>
      <w:pPr>
        <w:ind w:left="5633" w:hanging="360"/>
      </w:pPr>
      <w:rPr>
        <w:rFonts w:ascii="Wingdings" w:hAnsi="Wingdings" w:hint="default"/>
      </w:rPr>
    </w:lvl>
    <w:lvl w:ilvl="6" w:tplc="D0D89440" w:tentative="1">
      <w:start w:val="1"/>
      <w:numFmt w:val="bullet"/>
      <w:lvlText w:val=""/>
      <w:lvlJc w:val="left"/>
      <w:pPr>
        <w:ind w:left="6353" w:hanging="360"/>
      </w:pPr>
      <w:rPr>
        <w:rFonts w:ascii="Symbol" w:hAnsi="Symbol" w:hint="default"/>
      </w:rPr>
    </w:lvl>
    <w:lvl w:ilvl="7" w:tplc="EB24594C" w:tentative="1">
      <w:start w:val="1"/>
      <w:numFmt w:val="bullet"/>
      <w:lvlText w:val="o"/>
      <w:lvlJc w:val="left"/>
      <w:pPr>
        <w:ind w:left="7073" w:hanging="360"/>
      </w:pPr>
      <w:rPr>
        <w:rFonts w:ascii="Courier New" w:hAnsi="Courier New" w:cs="Courier New" w:hint="default"/>
      </w:rPr>
    </w:lvl>
    <w:lvl w:ilvl="8" w:tplc="3A32E6A4" w:tentative="1">
      <w:start w:val="1"/>
      <w:numFmt w:val="bullet"/>
      <w:lvlText w:val=""/>
      <w:lvlJc w:val="left"/>
      <w:pPr>
        <w:ind w:left="7793" w:hanging="360"/>
      </w:pPr>
      <w:rPr>
        <w:rFonts w:ascii="Wingdings" w:hAnsi="Wingdings" w:hint="default"/>
      </w:rPr>
    </w:lvl>
  </w:abstractNum>
  <w:abstractNum w:abstractNumId="15">
    <w:nsid w:val="2A652A06"/>
    <w:multiLevelType w:val="multilevel"/>
    <w:tmpl w:val="D896992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2D1F414E"/>
    <w:multiLevelType w:val="hybridMultilevel"/>
    <w:tmpl w:val="E42CEDDE"/>
    <w:lvl w:ilvl="0" w:tplc="04090003">
      <w:start w:val="1"/>
      <w:numFmt w:val="decimal"/>
      <w:lvlText w:val="%1."/>
      <w:lvlJc w:val="left"/>
      <w:pPr>
        <w:tabs>
          <w:tab w:val="num" w:pos="360"/>
        </w:tabs>
        <w:ind w:left="360" w:hanging="360"/>
      </w:pPr>
    </w:lvl>
    <w:lvl w:ilvl="1" w:tplc="FFFFFFFF">
      <w:start w:val="1"/>
      <w:numFmt w:val="bullet"/>
      <w:lvlText w:val=""/>
      <w:lvlJc w:val="left"/>
      <w:pPr>
        <w:tabs>
          <w:tab w:val="num" w:pos="1080"/>
        </w:tabs>
        <w:ind w:left="1080" w:hanging="360"/>
      </w:pPr>
      <w:rPr>
        <w:rFonts w:ascii="Symbol" w:hAnsi="Symbol" w:hint="default"/>
        <w:color w:val="auto"/>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nsid w:val="2D8205BE"/>
    <w:multiLevelType w:val="singleLevel"/>
    <w:tmpl w:val="FCC812F6"/>
    <w:lvl w:ilvl="0">
      <w:start w:val="5"/>
      <w:numFmt w:val="decimal"/>
      <w:lvlText w:val="%1."/>
      <w:lvlJc w:val="left"/>
      <w:pPr>
        <w:tabs>
          <w:tab w:val="num" w:pos="720"/>
        </w:tabs>
        <w:ind w:left="720" w:right="720" w:hanging="720"/>
      </w:pPr>
      <w:rPr>
        <w:rFonts w:hint="default"/>
        <w:sz w:val="24"/>
      </w:rPr>
    </w:lvl>
  </w:abstractNum>
  <w:abstractNum w:abstractNumId="18">
    <w:nsid w:val="2E025160"/>
    <w:multiLevelType w:val="multilevel"/>
    <w:tmpl w:val="1C9AA402"/>
    <w:lvl w:ilvl="0">
      <w:start w:val="1"/>
      <w:numFmt w:val="bullet"/>
      <w:lvlText w:val=""/>
      <w:lvlJc w:val="left"/>
      <w:pPr>
        <w:tabs>
          <w:tab w:val="num" w:pos="1260"/>
        </w:tabs>
        <w:ind w:left="1260" w:hanging="360"/>
      </w:pPr>
      <w:rPr>
        <w:rFonts w:ascii="Wingdings" w:hAnsi="Wingding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lvl>
    <w:lvl w:ilvl="3">
      <w:start w:val="1"/>
      <w:numFmt w:val="hebrew1"/>
      <w:lvlText w:val="%4."/>
      <w:lvlJc w:val="left"/>
      <w:pPr>
        <w:tabs>
          <w:tab w:val="num" w:pos="1440"/>
        </w:tabs>
        <w:ind w:left="1440" w:hanging="360"/>
      </w:pPr>
      <w:rPr>
        <w:rFonts w:hint="default"/>
      </w:r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9">
    <w:nsid w:val="30765061"/>
    <w:multiLevelType w:val="hybridMultilevel"/>
    <w:tmpl w:val="E116ACB4"/>
    <w:lvl w:ilvl="0" w:tplc="04090005">
      <w:start w:val="1"/>
      <w:numFmt w:val="decimal"/>
      <w:lvlText w:val="%1."/>
      <w:lvlJc w:val="center"/>
      <w:pPr>
        <w:tabs>
          <w:tab w:val="num" w:pos="648"/>
        </w:tabs>
        <w:ind w:left="360" w:right="360" w:hanging="72"/>
      </w:p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0">
    <w:nsid w:val="30EA3C52"/>
    <w:multiLevelType w:val="hybridMultilevel"/>
    <w:tmpl w:val="E42CEDDE"/>
    <w:lvl w:ilvl="0" w:tplc="040D000F">
      <w:start w:val="1"/>
      <w:numFmt w:val="decimal"/>
      <w:lvlText w:val="%1."/>
      <w:lvlJc w:val="left"/>
      <w:pPr>
        <w:tabs>
          <w:tab w:val="num" w:pos="360"/>
        </w:tabs>
        <w:ind w:left="360" w:hanging="360"/>
      </w:pPr>
    </w:lvl>
    <w:lvl w:ilvl="1" w:tplc="04090019">
      <w:start w:val="1"/>
      <w:numFmt w:val="bullet"/>
      <w:lvlText w:val=""/>
      <w:lvlJc w:val="left"/>
      <w:pPr>
        <w:tabs>
          <w:tab w:val="num" w:pos="1080"/>
        </w:tabs>
        <w:ind w:left="1080" w:hanging="360"/>
      </w:pPr>
      <w:rPr>
        <w:rFonts w:ascii="Symbol" w:hAnsi="Symbol" w:hint="default"/>
        <w:color w:val="auto"/>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36E40325"/>
    <w:multiLevelType w:val="multilevel"/>
    <w:tmpl w:val="AB9AE7D2"/>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tabs>
          <w:tab w:val="num" w:pos="1137"/>
        </w:tabs>
        <w:ind w:left="1137" w:right="1137" w:hanging="570"/>
      </w:pPr>
      <w:rPr>
        <w:rFonts w:hint="default"/>
        <w:sz w:val="24"/>
      </w:rPr>
    </w:lvl>
    <w:lvl w:ilvl="2">
      <w:start w:val="1"/>
      <w:numFmt w:val="decimal"/>
      <w:isLgl/>
      <w:lvlText w:val="%1.%2.%3"/>
      <w:lvlJc w:val="left"/>
      <w:pPr>
        <w:tabs>
          <w:tab w:val="num" w:pos="1854"/>
        </w:tabs>
        <w:ind w:left="1854" w:right="1854" w:hanging="720"/>
      </w:pPr>
      <w:rPr>
        <w:rFonts w:hint="default"/>
        <w:sz w:val="24"/>
      </w:rPr>
    </w:lvl>
    <w:lvl w:ilvl="3">
      <w:start w:val="1"/>
      <w:numFmt w:val="decimal"/>
      <w:isLgl/>
      <w:lvlText w:val="%1.%2.%3.%4"/>
      <w:lvlJc w:val="left"/>
      <w:pPr>
        <w:tabs>
          <w:tab w:val="num" w:pos="2421"/>
        </w:tabs>
        <w:ind w:left="2421" w:right="2421" w:hanging="720"/>
      </w:pPr>
      <w:rPr>
        <w:rFonts w:hint="default"/>
        <w:sz w:val="24"/>
      </w:rPr>
    </w:lvl>
    <w:lvl w:ilvl="4">
      <w:start w:val="1"/>
      <w:numFmt w:val="decimal"/>
      <w:isLgl/>
      <w:lvlText w:val="%1.%2.%3.%4.%5"/>
      <w:lvlJc w:val="left"/>
      <w:pPr>
        <w:tabs>
          <w:tab w:val="num" w:pos="3348"/>
        </w:tabs>
        <w:ind w:left="3348" w:right="3348" w:hanging="1080"/>
      </w:pPr>
      <w:rPr>
        <w:rFonts w:hint="default"/>
        <w:sz w:val="24"/>
      </w:rPr>
    </w:lvl>
    <w:lvl w:ilvl="5">
      <w:start w:val="1"/>
      <w:numFmt w:val="decimal"/>
      <w:isLgl/>
      <w:lvlText w:val="%1.%2.%3.%4.%5.%6"/>
      <w:lvlJc w:val="left"/>
      <w:pPr>
        <w:tabs>
          <w:tab w:val="num" w:pos="3915"/>
        </w:tabs>
        <w:ind w:left="3915" w:right="3915" w:hanging="1080"/>
      </w:pPr>
      <w:rPr>
        <w:rFonts w:hint="default"/>
        <w:sz w:val="24"/>
      </w:rPr>
    </w:lvl>
    <w:lvl w:ilvl="6">
      <w:start w:val="1"/>
      <w:numFmt w:val="decimal"/>
      <w:isLgl/>
      <w:lvlText w:val="%1.%2.%3.%4.%5.%6.%7"/>
      <w:lvlJc w:val="left"/>
      <w:pPr>
        <w:tabs>
          <w:tab w:val="num" w:pos="4482"/>
        </w:tabs>
        <w:ind w:left="4482" w:right="4482" w:hanging="1080"/>
      </w:pPr>
      <w:rPr>
        <w:rFonts w:hint="default"/>
        <w:sz w:val="24"/>
      </w:rPr>
    </w:lvl>
    <w:lvl w:ilvl="7">
      <w:start w:val="1"/>
      <w:numFmt w:val="decimal"/>
      <w:isLgl/>
      <w:lvlText w:val="%1.%2.%3.%4.%5.%6.%7.%8"/>
      <w:lvlJc w:val="left"/>
      <w:pPr>
        <w:tabs>
          <w:tab w:val="num" w:pos="5409"/>
        </w:tabs>
        <w:ind w:left="5409" w:right="5409" w:hanging="1440"/>
      </w:pPr>
      <w:rPr>
        <w:rFonts w:hint="default"/>
        <w:sz w:val="24"/>
      </w:rPr>
    </w:lvl>
    <w:lvl w:ilvl="8">
      <w:start w:val="1"/>
      <w:numFmt w:val="decimal"/>
      <w:isLgl/>
      <w:lvlText w:val="%1.%2.%3.%4.%5.%6.%7.%8.%9"/>
      <w:lvlJc w:val="left"/>
      <w:pPr>
        <w:tabs>
          <w:tab w:val="num" w:pos="5976"/>
        </w:tabs>
        <w:ind w:left="5976" w:right="5976" w:hanging="1440"/>
      </w:pPr>
      <w:rPr>
        <w:rFonts w:hint="default"/>
        <w:sz w:val="24"/>
      </w:rPr>
    </w:lvl>
  </w:abstractNum>
  <w:abstractNum w:abstractNumId="22">
    <w:nsid w:val="3A1A271E"/>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3F0846BE"/>
    <w:multiLevelType w:val="multilevel"/>
    <w:tmpl w:val="D4B6EE88"/>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4">
    <w:nsid w:val="40263A3D"/>
    <w:multiLevelType w:val="hybridMultilevel"/>
    <w:tmpl w:val="F500C8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1B1762A"/>
    <w:multiLevelType w:val="multilevel"/>
    <w:tmpl w:val="8D322E28"/>
    <w:lvl w:ilvl="0">
      <w:start w:val="1"/>
      <w:numFmt w:val="decimal"/>
      <w:lvlText w:val="%1."/>
      <w:lvlJc w:val="left"/>
      <w:pPr>
        <w:ind w:left="360" w:hanging="360"/>
      </w:pPr>
    </w:lvl>
    <w:lvl w:ilvl="1">
      <w:start w:val="1"/>
      <w:numFmt w:val="hebrew1"/>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7">
    <w:nsid w:val="42796019"/>
    <w:multiLevelType w:val="hybridMultilevel"/>
    <w:tmpl w:val="B6DA7B96"/>
    <w:lvl w:ilvl="0" w:tplc="CC8EE666">
      <w:start w:val="1"/>
      <w:numFmt w:val="bullet"/>
      <w:lvlText w:val=""/>
      <w:lvlJc w:val="left"/>
      <w:pPr>
        <w:ind w:left="770" w:hanging="360"/>
      </w:pPr>
      <w:rPr>
        <w:rFonts w:ascii="Symbol" w:hAnsi="Symbol" w:hint="default"/>
      </w:rPr>
    </w:lvl>
    <w:lvl w:ilvl="1" w:tplc="7B3043C6" w:tentative="1">
      <w:start w:val="1"/>
      <w:numFmt w:val="bullet"/>
      <w:lvlText w:val="o"/>
      <w:lvlJc w:val="left"/>
      <w:pPr>
        <w:ind w:left="1490" w:hanging="360"/>
      </w:pPr>
      <w:rPr>
        <w:rFonts w:ascii="Courier New" w:hAnsi="Courier New" w:cs="Courier New" w:hint="default"/>
      </w:rPr>
    </w:lvl>
    <w:lvl w:ilvl="2" w:tplc="50427CBC" w:tentative="1">
      <w:start w:val="1"/>
      <w:numFmt w:val="bullet"/>
      <w:lvlText w:val=""/>
      <w:lvlJc w:val="left"/>
      <w:pPr>
        <w:ind w:left="2210" w:hanging="360"/>
      </w:pPr>
      <w:rPr>
        <w:rFonts w:ascii="Wingdings" w:hAnsi="Wingdings" w:hint="default"/>
      </w:rPr>
    </w:lvl>
    <w:lvl w:ilvl="3" w:tplc="94528F04" w:tentative="1">
      <w:start w:val="1"/>
      <w:numFmt w:val="bullet"/>
      <w:lvlText w:val=""/>
      <w:lvlJc w:val="left"/>
      <w:pPr>
        <w:ind w:left="2930" w:hanging="360"/>
      </w:pPr>
      <w:rPr>
        <w:rFonts w:ascii="Symbol" w:hAnsi="Symbol" w:hint="default"/>
      </w:rPr>
    </w:lvl>
    <w:lvl w:ilvl="4" w:tplc="0134607E" w:tentative="1">
      <w:start w:val="1"/>
      <w:numFmt w:val="bullet"/>
      <w:lvlText w:val="o"/>
      <w:lvlJc w:val="left"/>
      <w:pPr>
        <w:ind w:left="3650" w:hanging="360"/>
      </w:pPr>
      <w:rPr>
        <w:rFonts w:ascii="Courier New" w:hAnsi="Courier New" w:cs="Courier New" w:hint="default"/>
      </w:rPr>
    </w:lvl>
    <w:lvl w:ilvl="5" w:tplc="187EE7B2" w:tentative="1">
      <w:start w:val="1"/>
      <w:numFmt w:val="bullet"/>
      <w:lvlText w:val=""/>
      <w:lvlJc w:val="left"/>
      <w:pPr>
        <w:ind w:left="4370" w:hanging="360"/>
      </w:pPr>
      <w:rPr>
        <w:rFonts w:ascii="Wingdings" w:hAnsi="Wingdings" w:hint="default"/>
      </w:rPr>
    </w:lvl>
    <w:lvl w:ilvl="6" w:tplc="3E44067E" w:tentative="1">
      <w:start w:val="1"/>
      <w:numFmt w:val="bullet"/>
      <w:lvlText w:val=""/>
      <w:lvlJc w:val="left"/>
      <w:pPr>
        <w:ind w:left="5090" w:hanging="360"/>
      </w:pPr>
      <w:rPr>
        <w:rFonts w:ascii="Symbol" w:hAnsi="Symbol" w:hint="default"/>
      </w:rPr>
    </w:lvl>
    <w:lvl w:ilvl="7" w:tplc="8A267D50" w:tentative="1">
      <w:start w:val="1"/>
      <w:numFmt w:val="bullet"/>
      <w:lvlText w:val="o"/>
      <w:lvlJc w:val="left"/>
      <w:pPr>
        <w:ind w:left="5810" w:hanging="360"/>
      </w:pPr>
      <w:rPr>
        <w:rFonts w:ascii="Courier New" w:hAnsi="Courier New" w:cs="Courier New" w:hint="default"/>
      </w:rPr>
    </w:lvl>
    <w:lvl w:ilvl="8" w:tplc="CF743658" w:tentative="1">
      <w:start w:val="1"/>
      <w:numFmt w:val="bullet"/>
      <w:lvlText w:val=""/>
      <w:lvlJc w:val="left"/>
      <w:pPr>
        <w:ind w:left="6530" w:hanging="360"/>
      </w:pPr>
      <w:rPr>
        <w:rFonts w:ascii="Wingdings" w:hAnsi="Wingdings" w:hint="default"/>
      </w:rPr>
    </w:lvl>
  </w:abstractNum>
  <w:abstractNum w:abstractNumId="28">
    <w:nsid w:val="42DF3414"/>
    <w:multiLevelType w:val="multilevel"/>
    <w:tmpl w:val="AC9E9CD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567"/>
        </w:tabs>
        <w:ind w:left="1134" w:hanging="567"/>
      </w:pPr>
      <w:rPr>
        <w:rFonts w:hint="default"/>
        <w:b w:val="0"/>
        <w:bCs w:val="0"/>
      </w:rPr>
    </w:lvl>
    <w:lvl w:ilvl="2">
      <w:start w:val="1"/>
      <w:numFmt w:val="decimal"/>
      <w:lvlText w:val="%1.%2.%3."/>
      <w:lvlJc w:val="left"/>
      <w:pPr>
        <w:tabs>
          <w:tab w:val="num" w:pos="2155"/>
        </w:tabs>
        <w:ind w:left="2155" w:hanging="1021"/>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4332145C"/>
    <w:multiLevelType w:val="hybridMultilevel"/>
    <w:tmpl w:val="E42CEDDE"/>
    <w:lvl w:ilvl="0" w:tplc="72D4C5FE">
      <w:start w:val="1"/>
      <w:numFmt w:val="decimal"/>
      <w:lvlText w:val="%1."/>
      <w:lvlJc w:val="left"/>
      <w:pPr>
        <w:tabs>
          <w:tab w:val="num" w:pos="360"/>
        </w:tabs>
        <w:ind w:left="360" w:hanging="360"/>
      </w:pPr>
    </w:lvl>
    <w:lvl w:ilvl="1" w:tplc="42288E0C">
      <w:start w:val="1"/>
      <w:numFmt w:val="bullet"/>
      <w:lvlText w:val=""/>
      <w:lvlJc w:val="left"/>
      <w:pPr>
        <w:tabs>
          <w:tab w:val="num" w:pos="1080"/>
        </w:tabs>
        <w:ind w:left="1080" w:hanging="360"/>
      </w:pPr>
      <w:rPr>
        <w:rFonts w:ascii="Symbol" w:hAnsi="Symbol" w:hint="default"/>
        <w:color w:val="auto"/>
      </w:rPr>
    </w:lvl>
    <w:lvl w:ilvl="2" w:tplc="E9F61E02" w:tentative="1">
      <w:start w:val="1"/>
      <w:numFmt w:val="lowerRoman"/>
      <w:lvlText w:val="%3."/>
      <w:lvlJc w:val="right"/>
      <w:pPr>
        <w:tabs>
          <w:tab w:val="num" w:pos="1800"/>
        </w:tabs>
        <w:ind w:left="1800" w:hanging="180"/>
      </w:pPr>
    </w:lvl>
    <w:lvl w:ilvl="3" w:tplc="B532C2A6" w:tentative="1">
      <w:start w:val="1"/>
      <w:numFmt w:val="decimal"/>
      <w:lvlText w:val="%4."/>
      <w:lvlJc w:val="left"/>
      <w:pPr>
        <w:tabs>
          <w:tab w:val="num" w:pos="2520"/>
        </w:tabs>
        <w:ind w:left="2520" w:hanging="360"/>
      </w:pPr>
    </w:lvl>
    <w:lvl w:ilvl="4" w:tplc="F1AA8EAA" w:tentative="1">
      <w:start w:val="1"/>
      <w:numFmt w:val="lowerLetter"/>
      <w:lvlText w:val="%5."/>
      <w:lvlJc w:val="left"/>
      <w:pPr>
        <w:tabs>
          <w:tab w:val="num" w:pos="3240"/>
        </w:tabs>
        <w:ind w:left="3240" w:hanging="360"/>
      </w:pPr>
    </w:lvl>
    <w:lvl w:ilvl="5" w:tplc="746A8CAA" w:tentative="1">
      <w:start w:val="1"/>
      <w:numFmt w:val="lowerRoman"/>
      <w:lvlText w:val="%6."/>
      <w:lvlJc w:val="right"/>
      <w:pPr>
        <w:tabs>
          <w:tab w:val="num" w:pos="3960"/>
        </w:tabs>
        <w:ind w:left="3960" w:hanging="180"/>
      </w:pPr>
    </w:lvl>
    <w:lvl w:ilvl="6" w:tplc="E0B06D5E" w:tentative="1">
      <w:start w:val="1"/>
      <w:numFmt w:val="decimal"/>
      <w:lvlText w:val="%7."/>
      <w:lvlJc w:val="left"/>
      <w:pPr>
        <w:tabs>
          <w:tab w:val="num" w:pos="4680"/>
        </w:tabs>
        <w:ind w:left="4680" w:hanging="360"/>
      </w:pPr>
    </w:lvl>
    <w:lvl w:ilvl="7" w:tplc="4A9EE0BC" w:tentative="1">
      <w:start w:val="1"/>
      <w:numFmt w:val="lowerLetter"/>
      <w:lvlText w:val="%8."/>
      <w:lvlJc w:val="left"/>
      <w:pPr>
        <w:tabs>
          <w:tab w:val="num" w:pos="5400"/>
        </w:tabs>
        <w:ind w:left="5400" w:hanging="360"/>
      </w:pPr>
    </w:lvl>
    <w:lvl w:ilvl="8" w:tplc="1F4CF5E6" w:tentative="1">
      <w:start w:val="1"/>
      <w:numFmt w:val="lowerRoman"/>
      <w:lvlText w:val="%9."/>
      <w:lvlJc w:val="right"/>
      <w:pPr>
        <w:tabs>
          <w:tab w:val="num" w:pos="6120"/>
        </w:tabs>
        <w:ind w:left="6120" w:hanging="180"/>
      </w:pPr>
    </w:lvl>
  </w:abstractNum>
  <w:abstractNum w:abstractNumId="3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nsid w:val="462D5D2B"/>
    <w:multiLevelType w:val="multilevel"/>
    <w:tmpl w:val="1C9AA402"/>
    <w:lvl w:ilvl="0">
      <w:start w:val="1"/>
      <w:numFmt w:val="bullet"/>
      <w:lvlText w:val=""/>
      <w:lvlJc w:val="left"/>
      <w:pPr>
        <w:tabs>
          <w:tab w:val="num" w:pos="1260"/>
        </w:tabs>
        <w:ind w:left="1260" w:hanging="360"/>
      </w:pPr>
      <w:rPr>
        <w:rFonts w:ascii="Wingdings" w:hAnsi="Wingding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lvl>
    <w:lvl w:ilvl="3">
      <w:start w:val="1"/>
      <w:numFmt w:val="hebrew1"/>
      <w:lvlText w:val="%4."/>
      <w:lvlJc w:val="left"/>
      <w:pPr>
        <w:tabs>
          <w:tab w:val="num" w:pos="1440"/>
        </w:tabs>
        <w:ind w:left="1440" w:hanging="360"/>
      </w:pPr>
      <w:rPr>
        <w:rFonts w:hint="default"/>
      </w:r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32">
    <w:nsid w:val="47717753"/>
    <w:multiLevelType w:val="hybridMultilevel"/>
    <w:tmpl w:val="E42CEDDE"/>
    <w:lvl w:ilvl="0" w:tplc="05B42FE6">
      <w:start w:val="1"/>
      <w:numFmt w:val="decimal"/>
      <w:lvlText w:val="%1."/>
      <w:lvlJc w:val="left"/>
      <w:pPr>
        <w:tabs>
          <w:tab w:val="num" w:pos="360"/>
        </w:tabs>
        <w:ind w:left="360" w:hanging="360"/>
      </w:pPr>
    </w:lvl>
    <w:lvl w:ilvl="1" w:tplc="DF402D2E">
      <w:start w:val="1"/>
      <w:numFmt w:val="bullet"/>
      <w:lvlText w:val=""/>
      <w:lvlJc w:val="left"/>
      <w:pPr>
        <w:tabs>
          <w:tab w:val="num" w:pos="1080"/>
        </w:tabs>
        <w:ind w:left="1080" w:hanging="360"/>
      </w:pPr>
      <w:rPr>
        <w:rFonts w:ascii="Symbol" w:hAnsi="Symbol" w:hint="default"/>
        <w:color w:val="auto"/>
      </w:rPr>
    </w:lvl>
    <w:lvl w:ilvl="2" w:tplc="8FF4EFB8" w:tentative="1">
      <w:start w:val="1"/>
      <w:numFmt w:val="lowerRoman"/>
      <w:lvlText w:val="%3."/>
      <w:lvlJc w:val="right"/>
      <w:pPr>
        <w:tabs>
          <w:tab w:val="num" w:pos="1800"/>
        </w:tabs>
        <w:ind w:left="1800" w:hanging="180"/>
      </w:pPr>
    </w:lvl>
    <w:lvl w:ilvl="3" w:tplc="2AE61F40" w:tentative="1">
      <w:start w:val="1"/>
      <w:numFmt w:val="decimal"/>
      <w:lvlText w:val="%4."/>
      <w:lvlJc w:val="left"/>
      <w:pPr>
        <w:tabs>
          <w:tab w:val="num" w:pos="2520"/>
        </w:tabs>
        <w:ind w:left="2520" w:hanging="360"/>
      </w:pPr>
    </w:lvl>
    <w:lvl w:ilvl="4" w:tplc="390605CA" w:tentative="1">
      <w:start w:val="1"/>
      <w:numFmt w:val="lowerLetter"/>
      <w:lvlText w:val="%5."/>
      <w:lvlJc w:val="left"/>
      <w:pPr>
        <w:tabs>
          <w:tab w:val="num" w:pos="3240"/>
        </w:tabs>
        <w:ind w:left="3240" w:hanging="360"/>
      </w:pPr>
    </w:lvl>
    <w:lvl w:ilvl="5" w:tplc="6194FEBE" w:tentative="1">
      <w:start w:val="1"/>
      <w:numFmt w:val="lowerRoman"/>
      <w:lvlText w:val="%6."/>
      <w:lvlJc w:val="right"/>
      <w:pPr>
        <w:tabs>
          <w:tab w:val="num" w:pos="3960"/>
        </w:tabs>
        <w:ind w:left="3960" w:hanging="180"/>
      </w:pPr>
    </w:lvl>
    <w:lvl w:ilvl="6" w:tplc="637E54B4" w:tentative="1">
      <w:start w:val="1"/>
      <w:numFmt w:val="decimal"/>
      <w:lvlText w:val="%7."/>
      <w:lvlJc w:val="left"/>
      <w:pPr>
        <w:tabs>
          <w:tab w:val="num" w:pos="4680"/>
        </w:tabs>
        <w:ind w:left="4680" w:hanging="360"/>
      </w:pPr>
    </w:lvl>
    <w:lvl w:ilvl="7" w:tplc="D2AC90A2" w:tentative="1">
      <w:start w:val="1"/>
      <w:numFmt w:val="lowerLetter"/>
      <w:lvlText w:val="%8."/>
      <w:lvlJc w:val="left"/>
      <w:pPr>
        <w:tabs>
          <w:tab w:val="num" w:pos="5400"/>
        </w:tabs>
        <w:ind w:left="5400" w:hanging="360"/>
      </w:pPr>
    </w:lvl>
    <w:lvl w:ilvl="8" w:tplc="233E593C" w:tentative="1">
      <w:start w:val="1"/>
      <w:numFmt w:val="lowerRoman"/>
      <w:lvlText w:val="%9."/>
      <w:lvlJc w:val="right"/>
      <w:pPr>
        <w:tabs>
          <w:tab w:val="num" w:pos="6120"/>
        </w:tabs>
        <w:ind w:left="6120" w:hanging="180"/>
      </w:pPr>
    </w:lvl>
  </w:abstractNum>
  <w:abstractNum w:abstractNumId="33">
    <w:nsid w:val="4CC85788"/>
    <w:multiLevelType w:val="multilevel"/>
    <w:tmpl w:val="CB0C1CE8"/>
    <w:lvl w:ilvl="0">
      <w:start w:val="1"/>
      <w:numFmt w:val="decimal"/>
      <w:lvlText w:val="%1."/>
      <w:lvlJc w:val="left"/>
      <w:pPr>
        <w:tabs>
          <w:tab w:val="num" w:pos="567"/>
        </w:tabs>
        <w:ind w:left="567" w:hanging="567"/>
      </w:pPr>
      <w:rPr>
        <w:rFonts w:hint="default"/>
        <w:b/>
        <w:bCs/>
        <w:sz w:val="28"/>
      </w:rPr>
    </w:lvl>
    <w:lvl w:ilvl="1">
      <w:start w:val="1"/>
      <w:numFmt w:val="decimal"/>
      <w:lvlText w:val="%1.%2."/>
      <w:lvlJc w:val="left"/>
      <w:pPr>
        <w:tabs>
          <w:tab w:val="num" w:pos="1287"/>
        </w:tabs>
        <w:ind w:left="1287" w:hanging="567"/>
      </w:pPr>
      <w:rPr>
        <w:rFonts w:hint="default"/>
        <w:b/>
        <w:bCs/>
        <w:sz w:val="24"/>
        <w:szCs w:val="24"/>
      </w:rPr>
    </w:lvl>
    <w:lvl w:ilvl="2">
      <w:start w:val="1"/>
      <w:numFmt w:val="decimal"/>
      <w:lvlText w:val="%1.%2.%3."/>
      <w:lvlJc w:val="left"/>
      <w:pPr>
        <w:tabs>
          <w:tab w:val="num" w:pos="1928"/>
        </w:tabs>
        <w:ind w:left="1928" w:hanging="794"/>
      </w:pPr>
      <w:rPr>
        <w:rFonts w:hint="default"/>
      </w:rPr>
    </w:lvl>
    <w:lvl w:ilvl="3">
      <w:start w:val="1"/>
      <w:numFmt w:val="decimal"/>
      <w:lvlText w:val="%1.%2.%3.%4."/>
      <w:lvlJc w:val="left"/>
      <w:pPr>
        <w:tabs>
          <w:tab w:val="num" w:pos="1728"/>
        </w:tabs>
        <w:ind w:left="1728" w:hanging="648"/>
      </w:pPr>
      <w:rPr>
        <w:rFonts w:hint="default"/>
      </w:rPr>
    </w:lvl>
    <w:lvl w:ilvl="4">
      <w:start w:val="1"/>
      <w:numFmt w:val="bullet"/>
      <w:lvlText w:val=""/>
      <w:lvlJc w:val="left"/>
      <w:pPr>
        <w:tabs>
          <w:tab w:val="num" w:pos="2232"/>
        </w:tabs>
        <w:ind w:left="2232" w:hanging="792"/>
      </w:pPr>
      <w:rPr>
        <w:rFonts w:ascii="Symbol" w:hAnsi="Symbol"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4DAE4D5F"/>
    <w:multiLevelType w:val="multilevel"/>
    <w:tmpl w:val="0A4E96BE"/>
    <w:lvl w:ilvl="0">
      <w:start w:val="1"/>
      <w:numFmt w:val="decimal"/>
      <w:lvlText w:val="%1."/>
      <w:lvlJc w:val="left"/>
      <w:pPr>
        <w:tabs>
          <w:tab w:val="num" w:pos="567"/>
        </w:tabs>
        <w:ind w:left="567" w:hanging="567"/>
      </w:pPr>
      <w:rPr>
        <w:rFonts w:ascii="Times New Roman" w:hAnsi="Times New Roman" w:cs="David" w:hint="default"/>
        <w:sz w:val="28"/>
        <w:szCs w:val="28"/>
        <w:lang w:bidi="he-IL"/>
      </w:rPr>
    </w:lvl>
    <w:lvl w:ilvl="1">
      <w:start w:val="1"/>
      <w:numFmt w:val="decimal"/>
      <w:lvlText w:val="%1.%2."/>
      <w:lvlJc w:val="left"/>
      <w:pPr>
        <w:tabs>
          <w:tab w:val="num" w:pos="1287"/>
        </w:tabs>
        <w:ind w:left="1287" w:hanging="567"/>
      </w:pPr>
      <w:rPr>
        <w:rFonts w:ascii="Times New Roman" w:hAnsi="Times New Roman" w:cs="David" w:hint="default"/>
        <w:b w:val="0"/>
        <w:bCs w:val="0"/>
        <w:sz w:val="24"/>
        <w:szCs w:val="24"/>
      </w:rPr>
    </w:lvl>
    <w:lvl w:ilvl="2">
      <w:start w:val="1"/>
      <w:numFmt w:val="decimal"/>
      <w:lvlText w:val="%1.%2.%3."/>
      <w:lvlJc w:val="left"/>
      <w:pPr>
        <w:tabs>
          <w:tab w:val="num" w:pos="5188"/>
        </w:tabs>
        <w:ind w:left="5188" w:hanging="794"/>
      </w:pPr>
      <w:rPr>
        <w:rFonts w:ascii="Times New Roman" w:hAnsi="Times New Roman" w:cs="David" w:hint="default"/>
        <w:b w:val="0"/>
        <w:bCs w:val="0"/>
        <w:i w:val="0"/>
        <w:iCs w:val="0"/>
        <w:color w:val="auto"/>
        <w:sz w:val="22"/>
        <w:szCs w:val="24"/>
      </w:rPr>
    </w:lvl>
    <w:lvl w:ilvl="3">
      <w:start w:val="1"/>
      <w:numFmt w:val="bullet"/>
      <w:lvlText w:val=""/>
      <w:lvlJc w:val="left"/>
      <w:pPr>
        <w:tabs>
          <w:tab w:val="num" w:pos="4025"/>
        </w:tabs>
        <w:ind w:left="4025" w:hanging="765"/>
      </w:pPr>
      <w:rPr>
        <w:rFonts w:ascii="Symbol" w:hAnsi="Symbol" w:hint="default"/>
        <w:sz w:val="22"/>
        <w:szCs w:val="24"/>
        <w:lang w:bidi="he-IL"/>
      </w:rPr>
    </w:lvl>
    <w:lvl w:ilvl="4">
      <w:start w:val="1"/>
      <w:numFmt w:val="bullet"/>
      <w:lvlText w:val="o"/>
      <w:lvlJc w:val="left"/>
      <w:pPr>
        <w:tabs>
          <w:tab w:val="num" w:pos="5049"/>
        </w:tabs>
        <w:ind w:left="4592" w:hanging="623"/>
      </w:pPr>
      <w:rPr>
        <w:rFonts w:ascii="Courier New" w:hAnsi="Courier New" w:cs="Courier New" w:hint="default"/>
        <w:b w:val="0"/>
        <w:bCs w:val="0"/>
        <w:i w:val="0"/>
        <w:iCs w:val="0"/>
        <w:sz w:val="22"/>
        <w:szCs w:val="22"/>
      </w:rPr>
    </w:lvl>
    <w:lvl w:ilvl="5">
      <w:start w:val="1"/>
      <w:numFmt w:val="decimal"/>
      <w:lvlText w:val="%1.%2.%3.%4.%5.%6."/>
      <w:lvlJc w:val="left"/>
      <w:pPr>
        <w:tabs>
          <w:tab w:val="num" w:pos="3688"/>
        </w:tabs>
        <w:ind w:left="2956" w:hanging="708"/>
      </w:pPr>
      <w:rPr>
        <w:rFonts w:ascii="Times New Roman" w:hAnsi="Times New Roman" w:cs="Times New Roman" w:hint="default"/>
        <w:sz w:val="20"/>
        <w:szCs w:val="20"/>
      </w:rPr>
    </w:lvl>
    <w:lvl w:ilvl="6">
      <w:start w:val="1"/>
      <w:numFmt w:val="decimal"/>
      <w:lvlText w:val="%1.%2.%3.%4.%5.%6.%7."/>
      <w:lvlJc w:val="left"/>
      <w:pPr>
        <w:tabs>
          <w:tab w:val="num" w:pos="4756"/>
        </w:tabs>
        <w:ind w:left="3664" w:hanging="708"/>
      </w:pPr>
      <w:rPr>
        <w:rFonts w:ascii="Times New Roman" w:hAnsi="Times New Roman" w:cs="Times New Roman" w:hint="default"/>
      </w:rPr>
    </w:lvl>
    <w:lvl w:ilvl="7">
      <w:start w:val="1"/>
      <w:numFmt w:val="decimal"/>
      <w:lvlText w:val="%1.%2.%3.%4.%5.%6.%7.%8."/>
      <w:lvlJc w:val="left"/>
      <w:pPr>
        <w:tabs>
          <w:tab w:val="num" w:pos="5464"/>
        </w:tabs>
        <w:ind w:left="4372" w:hanging="708"/>
      </w:pPr>
      <w:rPr>
        <w:rFonts w:ascii="Times New Roman" w:hAnsi="Times New Roman" w:cs="Times New Roman" w:hint="default"/>
      </w:rPr>
    </w:lvl>
    <w:lvl w:ilvl="8">
      <w:start w:val="1"/>
      <w:numFmt w:val="decimal"/>
      <w:lvlText w:val="%1.%2.%3.%4.%5.%6.%7.%8.%9."/>
      <w:lvlJc w:val="left"/>
      <w:pPr>
        <w:tabs>
          <w:tab w:val="num" w:pos="6532"/>
        </w:tabs>
        <w:ind w:left="5080" w:hanging="708"/>
      </w:pPr>
      <w:rPr>
        <w:rFonts w:ascii="Times New Roman" w:hAnsi="Times New Roman" w:cs="Times New Roman" w:hint="default"/>
      </w:rPr>
    </w:lvl>
  </w:abstractNum>
  <w:abstractNum w:abstractNumId="35">
    <w:nsid w:val="4EF71232"/>
    <w:multiLevelType w:val="multilevel"/>
    <w:tmpl w:val="1C9AA402"/>
    <w:lvl w:ilvl="0">
      <w:start w:val="1"/>
      <w:numFmt w:val="bullet"/>
      <w:lvlText w:val=""/>
      <w:lvlJc w:val="left"/>
      <w:pPr>
        <w:tabs>
          <w:tab w:val="num" w:pos="1260"/>
        </w:tabs>
        <w:ind w:left="1260" w:hanging="360"/>
      </w:pPr>
      <w:rPr>
        <w:rFonts w:ascii="Wingdings" w:hAnsi="Wingding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lvl>
    <w:lvl w:ilvl="3">
      <w:start w:val="1"/>
      <w:numFmt w:val="hebrew1"/>
      <w:lvlText w:val="%4."/>
      <w:lvlJc w:val="left"/>
      <w:pPr>
        <w:tabs>
          <w:tab w:val="num" w:pos="1440"/>
        </w:tabs>
        <w:ind w:left="1440" w:hanging="360"/>
      </w:pPr>
      <w:rPr>
        <w:rFonts w:hint="default"/>
      </w:r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36">
    <w:nsid w:val="4F1D5D79"/>
    <w:multiLevelType w:val="hybridMultilevel"/>
    <w:tmpl w:val="8042EFD2"/>
    <w:lvl w:ilvl="0" w:tplc="60BC762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7">
    <w:nsid w:val="50B167B4"/>
    <w:multiLevelType w:val="multilevel"/>
    <w:tmpl w:val="5866C1F8"/>
    <w:lvl w:ilvl="0">
      <w:start w:val="1"/>
      <w:numFmt w:val="bullet"/>
      <w:lvlText w:val=""/>
      <w:lvlJc w:val="left"/>
      <w:pPr>
        <w:tabs>
          <w:tab w:val="num" w:pos="1260"/>
        </w:tabs>
        <w:ind w:left="1260" w:hanging="360"/>
      </w:pPr>
      <w:rPr>
        <w:rFonts w:ascii="Wingdings" w:hAnsi="Wingding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lvl>
    <w:lvl w:ilvl="3">
      <w:start w:val="1"/>
      <w:numFmt w:val="hebrew1"/>
      <w:lvlText w:val="%4."/>
      <w:lvlJc w:val="left"/>
      <w:pPr>
        <w:tabs>
          <w:tab w:val="num" w:pos="1440"/>
        </w:tabs>
        <w:ind w:left="1440" w:hanging="360"/>
      </w:pPr>
      <w:rPr>
        <w:rFonts w:hint="default"/>
      </w:rPr>
    </w:lvl>
    <w:lvl w:ilvl="4">
      <w:start w:val="1"/>
      <w:numFmt w:val="bullet"/>
      <w:lvlText w:val="o"/>
      <w:lvlJc w:val="left"/>
      <w:pPr>
        <w:tabs>
          <w:tab w:val="num" w:pos="2880"/>
        </w:tabs>
        <w:ind w:left="2232" w:hanging="792"/>
      </w:pPr>
      <w:rPr>
        <w:rFonts w:ascii="Courier New" w:hAnsi="Courier New" w:cs="Courier New" w:hint="default"/>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38">
    <w:nsid w:val="51A03782"/>
    <w:multiLevelType w:val="multilevel"/>
    <w:tmpl w:val="558AF946"/>
    <w:lvl w:ilvl="0">
      <w:start w:val="1"/>
      <w:numFmt w:val="decimal"/>
      <w:lvlText w:val="%1."/>
      <w:lvlJc w:val="left"/>
      <w:pPr>
        <w:tabs>
          <w:tab w:val="num" w:pos="708"/>
        </w:tabs>
        <w:ind w:left="708" w:hanging="567"/>
      </w:pPr>
      <w:rPr>
        <w:rFonts w:hint="default"/>
        <w:b/>
        <w:bCs/>
        <w:szCs w:val="26"/>
      </w:rPr>
    </w:lvl>
    <w:lvl w:ilvl="1">
      <w:start w:val="1"/>
      <w:numFmt w:val="decimal"/>
      <w:lvlText w:val="%1.%2."/>
      <w:lvlJc w:val="left"/>
      <w:pPr>
        <w:tabs>
          <w:tab w:val="num" w:pos="933"/>
        </w:tabs>
        <w:ind w:left="1502" w:hanging="794"/>
      </w:pPr>
      <w:rPr>
        <w:rFonts w:cs="David" w:hint="default"/>
        <w:b/>
        <w:bCs/>
        <w:color w:val="auto"/>
        <w:szCs w:val="24"/>
        <w:lang w:bidi="he-IL"/>
      </w:rPr>
    </w:lvl>
    <w:lvl w:ilvl="2">
      <w:start w:val="1"/>
      <w:numFmt w:val="decimal"/>
      <w:lvlText w:val="%1.%2.%3."/>
      <w:lvlJc w:val="left"/>
      <w:pPr>
        <w:tabs>
          <w:tab w:val="num" w:pos="1928"/>
        </w:tabs>
        <w:ind w:left="1928" w:hanging="794"/>
      </w:pPr>
      <w:rPr>
        <w:rFonts w:cs="David" w:hint="default"/>
        <w:b/>
        <w:bCs/>
        <w:color w:val="auto"/>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53BA48CD"/>
    <w:multiLevelType w:val="multilevel"/>
    <w:tmpl w:val="33A24860"/>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927"/>
        </w:tabs>
        <w:ind w:left="927" w:hanging="360"/>
      </w:pPr>
      <w:rPr>
        <w:rFonts w:ascii="Wingdings" w:hAnsi="Wingdings" w:hint="default"/>
      </w:rPr>
    </w:lvl>
    <w:lvl w:ilvl="2">
      <w:start w:val="1"/>
      <w:numFmt w:val="decimal"/>
      <w:lvlText w:val="%1.%2.%3."/>
      <w:lvlJc w:val="left"/>
      <w:pPr>
        <w:tabs>
          <w:tab w:val="num" w:pos="2155"/>
        </w:tabs>
        <w:ind w:left="2155" w:hanging="1021"/>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557D6DD2"/>
    <w:multiLevelType w:val="hybridMultilevel"/>
    <w:tmpl w:val="B18A80DE"/>
    <w:lvl w:ilvl="0" w:tplc="49386DE4">
      <w:start w:val="1"/>
      <w:numFmt w:val="decimal"/>
      <w:lvlText w:val="%1."/>
      <w:lvlJc w:val="center"/>
      <w:pPr>
        <w:tabs>
          <w:tab w:val="num" w:pos="648"/>
        </w:tabs>
        <w:ind w:left="360" w:right="360" w:hanging="72"/>
      </w:pPr>
    </w:lvl>
    <w:lvl w:ilvl="1" w:tplc="316EA6FA" w:tentative="1">
      <w:start w:val="1"/>
      <w:numFmt w:val="lowerLetter"/>
      <w:lvlText w:val="%2."/>
      <w:lvlJc w:val="left"/>
      <w:pPr>
        <w:tabs>
          <w:tab w:val="num" w:pos="1440"/>
        </w:tabs>
        <w:ind w:left="1440" w:hanging="360"/>
      </w:pPr>
    </w:lvl>
    <w:lvl w:ilvl="2" w:tplc="5A5E497A" w:tentative="1">
      <w:start w:val="1"/>
      <w:numFmt w:val="lowerRoman"/>
      <w:lvlText w:val="%3."/>
      <w:lvlJc w:val="right"/>
      <w:pPr>
        <w:tabs>
          <w:tab w:val="num" w:pos="2160"/>
        </w:tabs>
        <w:ind w:left="2160" w:hanging="180"/>
      </w:pPr>
    </w:lvl>
    <w:lvl w:ilvl="3" w:tplc="5E6271F0" w:tentative="1">
      <w:start w:val="1"/>
      <w:numFmt w:val="decimal"/>
      <w:lvlText w:val="%4."/>
      <w:lvlJc w:val="left"/>
      <w:pPr>
        <w:tabs>
          <w:tab w:val="num" w:pos="2880"/>
        </w:tabs>
        <w:ind w:left="2880" w:hanging="360"/>
      </w:pPr>
    </w:lvl>
    <w:lvl w:ilvl="4" w:tplc="8ACE6146" w:tentative="1">
      <w:start w:val="1"/>
      <w:numFmt w:val="lowerLetter"/>
      <w:lvlText w:val="%5."/>
      <w:lvlJc w:val="left"/>
      <w:pPr>
        <w:tabs>
          <w:tab w:val="num" w:pos="3600"/>
        </w:tabs>
        <w:ind w:left="3600" w:hanging="360"/>
      </w:pPr>
    </w:lvl>
    <w:lvl w:ilvl="5" w:tplc="2E1C65EC" w:tentative="1">
      <w:start w:val="1"/>
      <w:numFmt w:val="lowerRoman"/>
      <w:lvlText w:val="%6."/>
      <w:lvlJc w:val="right"/>
      <w:pPr>
        <w:tabs>
          <w:tab w:val="num" w:pos="4320"/>
        </w:tabs>
        <w:ind w:left="4320" w:hanging="180"/>
      </w:pPr>
    </w:lvl>
    <w:lvl w:ilvl="6" w:tplc="7AFEDEAE" w:tentative="1">
      <w:start w:val="1"/>
      <w:numFmt w:val="decimal"/>
      <w:lvlText w:val="%7."/>
      <w:lvlJc w:val="left"/>
      <w:pPr>
        <w:tabs>
          <w:tab w:val="num" w:pos="5040"/>
        </w:tabs>
        <w:ind w:left="5040" w:hanging="360"/>
      </w:pPr>
    </w:lvl>
    <w:lvl w:ilvl="7" w:tplc="49F81C2C" w:tentative="1">
      <w:start w:val="1"/>
      <w:numFmt w:val="lowerLetter"/>
      <w:lvlText w:val="%8."/>
      <w:lvlJc w:val="left"/>
      <w:pPr>
        <w:tabs>
          <w:tab w:val="num" w:pos="5760"/>
        </w:tabs>
        <w:ind w:left="5760" w:hanging="360"/>
      </w:pPr>
    </w:lvl>
    <w:lvl w:ilvl="8" w:tplc="1AD270BE" w:tentative="1">
      <w:start w:val="1"/>
      <w:numFmt w:val="lowerRoman"/>
      <w:lvlText w:val="%9."/>
      <w:lvlJc w:val="right"/>
      <w:pPr>
        <w:tabs>
          <w:tab w:val="num" w:pos="6480"/>
        </w:tabs>
        <w:ind w:left="6480" w:hanging="180"/>
      </w:pPr>
    </w:lvl>
  </w:abstractNum>
  <w:abstractNum w:abstractNumId="41">
    <w:nsid w:val="566057EA"/>
    <w:multiLevelType w:val="singleLevel"/>
    <w:tmpl w:val="02E8CDD0"/>
    <w:lvl w:ilvl="0">
      <w:start w:val="1"/>
      <w:numFmt w:val="upperRoman"/>
      <w:pStyle w:val="ListInd2"/>
      <w:lvlText w:val="%1."/>
      <w:lvlJc w:val="center"/>
      <w:pPr>
        <w:tabs>
          <w:tab w:val="num" w:pos="3459"/>
        </w:tabs>
        <w:ind w:left="3459" w:right="3459" w:hanging="567"/>
      </w:pPr>
      <w:rPr>
        <w:rFonts w:hint="default"/>
        <w:sz w:val="24"/>
      </w:rPr>
    </w:lvl>
  </w:abstractNum>
  <w:abstractNum w:abstractNumId="42">
    <w:nsid w:val="571F0B86"/>
    <w:multiLevelType w:val="hybridMultilevel"/>
    <w:tmpl w:val="9A566BF0"/>
    <w:lvl w:ilvl="0" w:tplc="AACCFB6A">
      <w:start w:val="1"/>
      <w:numFmt w:val="bullet"/>
      <w:pStyle w:val="Bullets"/>
      <w:lvlText w:val=""/>
      <w:lvlJc w:val="left"/>
      <w:pPr>
        <w:tabs>
          <w:tab w:val="num" w:pos="1060"/>
        </w:tabs>
        <w:ind w:left="1060" w:right="1060" w:hanging="360"/>
      </w:pPr>
      <w:rPr>
        <w:rFonts w:ascii="Wingdings" w:hAnsi="Wingdings" w:hint="default"/>
      </w:rPr>
    </w:lvl>
    <w:lvl w:ilvl="1" w:tplc="040D0003" w:tentative="1">
      <w:start w:val="1"/>
      <w:numFmt w:val="bullet"/>
      <w:lvlText w:val="o"/>
      <w:lvlJc w:val="left"/>
      <w:pPr>
        <w:tabs>
          <w:tab w:val="num" w:pos="1780"/>
        </w:tabs>
        <w:ind w:left="1780" w:right="1780" w:hanging="360"/>
      </w:pPr>
      <w:rPr>
        <w:rFonts w:ascii="Courier New" w:hAnsi="Courier New" w:hint="default"/>
      </w:rPr>
    </w:lvl>
    <w:lvl w:ilvl="2" w:tplc="040D0005" w:tentative="1">
      <w:start w:val="1"/>
      <w:numFmt w:val="bullet"/>
      <w:lvlText w:val=""/>
      <w:lvlJc w:val="left"/>
      <w:pPr>
        <w:tabs>
          <w:tab w:val="num" w:pos="2500"/>
        </w:tabs>
        <w:ind w:left="2500" w:right="2500" w:hanging="360"/>
      </w:pPr>
      <w:rPr>
        <w:rFonts w:ascii="Wingdings" w:hAnsi="Wingdings" w:hint="default"/>
      </w:rPr>
    </w:lvl>
    <w:lvl w:ilvl="3" w:tplc="040D0001" w:tentative="1">
      <w:start w:val="1"/>
      <w:numFmt w:val="bullet"/>
      <w:lvlText w:val=""/>
      <w:lvlJc w:val="left"/>
      <w:pPr>
        <w:tabs>
          <w:tab w:val="num" w:pos="3220"/>
        </w:tabs>
        <w:ind w:left="3220" w:right="3220" w:hanging="360"/>
      </w:pPr>
      <w:rPr>
        <w:rFonts w:ascii="Symbol" w:hAnsi="Symbol" w:hint="default"/>
      </w:rPr>
    </w:lvl>
    <w:lvl w:ilvl="4" w:tplc="040D0003" w:tentative="1">
      <w:start w:val="1"/>
      <w:numFmt w:val="bullet"/>
      <w:lvlText w:val="o"/>
      <w:lvlJc w:val="left"/>
      <w:pPr>
        <w:tabs>
          <w:tab w:val="num" w:pos="3940"/>
        </w:tabs>
        <w:ind w:left="3940" w:right="3940" w:hanging="360"/>
      </w:pPr>
      <w:rPr>
        <w:rFonts w:ascii="Courier New" w:hAnsi="Courier New" w:hint="default"/>
      </w:rPr>
    </w:lvl>
    <w:lvl w:ilvl="5" w:tplc="040D0005" w:tentative="1">
      <w:start w:val="1"/>
      <w:numFmt w:val="bullet"/>
      <w:lvlText w:val=""/>
      <w:lvlJc w:val="left"/>
      <w:pPr>
        <w:tabs>
          <w:tab w:val="num" w:pos="4660"/>
        </w:tabs>
        <w:ind w:left="4660" w:right="4660" w:hanging="360"/>
      </w:pPr>
      <w:rPr>
        <w:rFonts w:ascii="Wingdings" w:hAnsi="Wingdings" w:hint="default"/>
      </w:rPr>
    </w:lvl>
    <w:lvl w:ilvl="6" w:tplc="040D0001" w:tentative="1">
      <w:start w:val="1"/>
      <w:numFmt w:val="bullet"/>
      <w:lvlText w:val=""/>
      <w:lvlJc w:val="left"/>
      <w:pPr>
        <w:tabs>
          <w:tab w:val="num" w:pos="5380"/>
        </w:tabs>
        <w:ind w:left="5380" w:right="5380" w:hanging="360"/>
      </w:pPr>
      <w:rPr>
        <w:rFonts w:ascii="Symbol" w:hAnsi="Symbol" w:hint="default"/>
      </w:rPr>
    </w:lvl>
    <w:lvl w:ilvl="7" w:tplc="040D0003" w:tentative="1">
      <w:start w:val="1"/>
      <w:numFmt w:val="bullet"/>
      <w:lvlText w:val="o"/>
      <w:lvlJc w:val="left"/>
      <w:pPr>
        <w:tabs>
          <w:tab w:val="num" w:pos="6100"/>
        </w:tabs>
        <w:ind w:left="6100" w:right="6100" w:hanging="360"/>
      </w:pPr>
      <w:rPr>
        <w:rFonts w:ascii="Courier New" w:hAnsi="Courier New" w:hint="default"/>
      </w:rPr>
    </w:lvl>
    <w:lvl w:ilvl="8" w:tplc="040D0005" w:tentative="1">
      <w:start w:val="1"/>
      <w:numFmt w:val="bullet"/>
      <w:lvlText w:val=""/>
      <w:lvlJc w:val="left"/>
      <w:pPr>
        <w:tabs>
          <w:tab w:val="num" w:pos="6820"/>
        </w:tabs>
        <w:ind w:left="6820" w:right="6820" w:hanging="360"/>
      </w:pPr>
      <w:rPr>
        <w:rFonts w:ascii="Wingdings" w:hAnsi="Wingdings" w:hint="default"/>
      </w:rPr>
    </w:lvl>
  </w:abstractNum>
  <w:abstractNum w:abstractNumId="43">
    <w:nsid w:val="58475C8F"/>
    <w:multiLevelType w:val="multilevel"/>
    <w:tmpl w:val="C934542E"/>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nsid w:val="5DB246CC"/>
    <w:multiLevelType w:val="multilevel"/>
    <w:tmpl w:val="791486F8"/>
    <w:lvl w:ilvl="0">
      <w:start w:val="1"/>
      <w:numFmt w:val="decimal"/>
      <w:lvlText w:val="%1."/>
      <w:lvlJc w:val="left"/>
      <w:pPr>
        <w:tabs>
          <w:tab w:val="num" w:pos="360"/>
        </w:tabs>
        <w:ind w:left="360" w:hanging="360"/>
      </w:pPr>
      <w:rPr>
        <w:rFonts w:ascii="Arial" w:eastAsia="Times New Roman" w:hAnsi="Arial" w:cs="Arial"/>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nsid w:val="5E687C4B"/>
    <w:multiLevelType w:val="hybridMultilevel"/>
    <w:tmpl w:val="53D4604C"/>
    <w:lvl w:ilvl="0" w:tplc="A58EC144">
      <w:start w:val="1"/>
      <w:numFmt w:val="bullet"/>
      <w:lvlText w:val=""/>
      <w:lvlJc w:val="left"/>
      <w:pPr>
        <w:ind w:left="720" w:hanging="360"/>
      </w:pPr>
      <w:rPr>
        <w:rFonts w:ascii="Symbol" w:hAnsi="Symbol" w:hint="default"/>
      </w:rPr>
    </w:lvl>
    <w:lvl w:ilvl="1" w:tplc="C2E68B3A" w:tentative="1">
      <w:start w:val="1"/>
      <w:numFmt w:val="bullet"/>
      <w:lvlText w:val="o"/>
      <w:lvlJc w:val="left"/>
      <w:pPr>
        <w:ind w:left="1440" w:hanging="360"/>
      </w:pPr>
      <w:rPr>
        <w:rFonts w:ascii="Courier New" w:hAnsi="Courier New" w:cs="Courier New" w:hint="default"/>
      </w:rPr>
    </w:lvl>
    <w:lvl w:ilvl="2" w:tplc="C4E4F868" w:tentative="1">
      <w:start w:val="1"/>
      <w:numFmt w:val="bullet"/>
      <w:lvlText w:val=""/>
      <w:lvlJc w:val="left"/>
      <w:pPr>
        <w:ind w:left="2160" w:hanging="360"/>
      </w:pPr>
      <w:rPr>
        <w:rFonts w:ascii="Wingdings" w:hAnsi="Wingdings" w:hint="default"/>
      </w:rPr>
    </w:lvl>
    <w:lvl w:ilvl="3" w:tplc="3CB43FE0" w:tentative="1">
      <w:start w:val="1"/>
      <w:numFmt w:val="bullet"/>
      <w:lvlText w:val=""/>
      <w:lvlJc w:val="left"/>
      <w:pPr>
        <w:ind w:left="2880" w:hanging="360"/>
      </w:pPr>
      <w:rPr>
        <w:rFonts w:ascii="Symbol" w:hAnsi="Symbol" w:hint="default"/>
      </w:rPr>
    </w:lvl>
    <w:lvl w:ilvl="4" w:tplc="E2C8CBE0" w:tentative="1">
      <w:start w:val="1"/>
      <w:numFmt w:val="bullet"/>
      <w:lvlText w:val="o"/>
      <w:lvlJc w:val="left"/>
      <w:pPr>
        <w:ind w:left="3600" w:hanging="360"/>
      </w:pPr>
      <w:rPr>
        <w:rFonts w:ascii="Courier New" w:hAnsi="Courier New" w:cs="Courier New" w:hint="default"/>
      </w:rPr>
    </w:lvl>
    <w:lvl w:ilvl="5" w:tplc="D642334A" w:tentative="1">
      <w:start w:val="1"/>
      <w:numFmt w:val="bullet"/>
      <w:lvlText w:val=""/>
      <w:lvlJc w:val="left"/>
      <w:pPr>
        <w:ind w:left="4320" w:hanging="360"/>
      </w:pPr>
      <w:rPr>
        <w:rFonts w:ascii="Wingdings" w:hAnsi="Wingdings" w:hint="default"/>
      </w:rPr>
    </w:lvl>
    <w:lvl w:ilvl="6" w:tplc="1C9E515E" w:tentative="1">
      <w:start w:val="1"/>
      <w:numFmt w:val="bullet"/>
      <w:lvlText w:val=""/>
      <w:lvlJc w:val="left"/>
      <w:pPr>
        <w:ind w:left="5040" w:hanging="360"/>
      </w:pPr>
      <w:rPr>
        <w:rFonts w:ascii="Symbol" w:hAnsi="Symbol" w:hint="default"/>
      </w:rPr>
    </w:lvl>
    <w:lvl w:ilvl="7" w:tplc="E3A4AD6E" w:tentative="1">
      <w:start w:val="1"/>
      <w:numFmt w:val="bullet"/>
      <w:lvlText w:val="o"/>
      <w:lvlJc w:val="left"/>
      <w:pPr>
        <w:ind w:left="5760" w:hanging="360"/>
      </w:pPr>
      <w:rPr>
        <w:rFonts w:ascii="Courier New" w:hAnsi="Courier New" w:cs="Courier New" w:hint="default"/>
      </w:rPr>
    </w:lvl>
    <w:lvl w:ilvl="8" w:tplc="0ADCE3D2" w:tentative="1">
      <w:start w:val="1"/>
      <w:numFmt w:val="bullet"/>
      <w:lvlText w:val=""/>
      <w:lvlJc w:val="left"/>
      <w:pPr>
        <w:ind w:left="6480" w:hanging="360"/>
      </w:pPr>
      <w:rPr>
        <w:rFonts w:ascii="Wingdings" w:hAnsi="Wingdings" w:hint="default"/>
      </w:rPr>
    </w:lvl>
  </w:abstractNum>
  <w:abstractNum w:abstractNumId="46">
    <w:nsid w:val="601C5269"/>
    <w:multiLevelType w:val="multilevel"/>
    <w:tmpl w:val="DA685616"/>
    <w:lvl w:ilvl="0">
      <w:start w:val="1"/>
      <w:numFmt w:val="decimal"/>
      <w:lvlText w:val="%1."/>
      <w:lvlJc w:val="left"/>
      <w:pPr>
        <w:tabs>
          <w:tab w:val="num" w:pos="570"/>
        </w:tabs>
        <w:ind w:left="570" w:right="570" w:hanging="570"/>
      </w:pPr>
      <w:rPr>
        <w:rFonts w:hint="default"/>
        <w:sz w:val="28"/>
        <w:u w:val="none"/>
      </w:rPr>
    </w:lvl>
    <w:lvl w:ilvl="1">
      <w:start w:val="1"/>
      <w:numFmt w:val="decimal"/>
      <w:isLgl/>
      <w:lvlText w:val="%1.%2"/>
      <w:lvlJc w:val="left"/>
      <w:pPr>
        <w:tabs>
          <w:tab w:val="num" w:pos="1137"/>
        </w:tabs>
        <w:ind w:left="1137" w:right="1137" w:hanging="570"/>
      </w:pPr>
      <w:rPr>
        <w:rFonts w:hint="default"/>
        <w:sz w:val="24"/>
      </w:rPr>
    </w:lvl>
    <w:lvl w:ilvl="2">
      <w:start w:val="1"/>
      <w:numFmt w:val="decimal"/>
      <w:isLgl/>
      <w:lvlText w:val="%1.%2.%3"/>
      <w:lvlJc w:val="left"/>
      <w:pPr>
        <w:tabs>
          <w:tab w:val="num" w:pos="1854"/>
        </w:tabs>
        <w:ind w:left="1854" w:right="1854" w:hanging="720"/>
      </w:pPr>
      <w:rPr>
        <w:rFonts w:hint="default"/>
        <w:sz w:val="24"/>
      </w:rPr>
    </w:lvl>
    <w:lvl w:ilvl="3">
      <w:start w:val="1"/>
      <w:numFmt w:val="decimal"/>
      <w:isLgl/>
      <w:lvlText w:val="%1.%2.%3.%4"/>
      <w:lvlJc w:val="left"/>
      <w:pPr>
        <w:tabs>
          <w:tab w:val="num" w:pos="2421"/>
        </w:tabs>
        <w:ind w:left="2421" w:right="2421" w:hanging="720"/>
      </w:pPr>
      <w:rPr>
        <w:rFonts w:hint="default"/>
        <w:sz w:val="24"/>
      </w:rPr>
    </w:lvl>
    <w:lvl w:ilvl="4">
      <w:start w:val="1"/>
      <w:numFmt w:val="decimal"/>
      <w:isLgl/>
      <w:lvlText w:val="%1.%2.%3.%4.%5"/>
      <w:lvlJc w:val="left"/>
      <w:pPr>
        <w:tabs>
          <w:tab w:val="num" w:pos="3348"/>
        </w:tabs>
        <w:ind w:left="3348" w:right="3348" w:hanging="1080"/>
      </w:pPr>
      <w:rPr>
        <w:rFonts w:hint="default"/>
        <w:sz w:val="24"/>
      </w:rPr>
    </w:lvl>
    <w:lvl w:ilvl="5">
      <w:start w:val="1"/>
      <w:numFmt w:val="decimal"/>
      <w:isLgl/>
      <w:lvlText w:val="%1.%2.%3.%4.%5.%6"/>
      <w:lvlJc w:val="left"/>
      <w:pPr>
        <w:tabs>
          <w:tab w:val="num" w:pos="3915"/>
        </w:tabs>
        <w:ind w:left="3915" w:right="3915" w:hanging="1080"/>
      </w:pPr>
      <w:rPr>
        <w:rFonts w:hint="default"/>
        <w:sz w:val="24"/>
      </w:rPr>
    </w:lvl>
    <w:lvl w:ilvl="6">
      <w:start w:val="1"/>
      <w:numFmt w:val="decimal"/>
      <w:isLgl/>
      <w:lvlText w:val="%1.%2.%3.%4.%5.%6.%7"/>
      <w:lvlJc w:val="left"/>
      <w:pPr>
        <w:tabs>
          <w:tab w:val="num" w:pos="4482"/>
        </w:tabs>
        <w:ind w:left="4482" w:right="4482" w:hanging="1080"/>
      </w:pPr>
      <w:rPr>
        <w:rFonts w:hint="default"/>
        <w:sz w:val="24"/>
      </w:rPr>
    </w:lvl>
    <w:lvl w:ilvl="7">
      <w:start w:val="1"/>
      <w:numFmt w:val="decimal"/>
      <w:isLgl/>
      <w:lvlText w:val="%1.%2.%3.%4.%5.%6.%7.%8"/>
      <w:lvlJc w:val="left"/>
      <w:pPr>
        <w:tabs>
          <w:tab w:val="num" w:pos="5409"/>
        </w:tabs>
        <w:ind w:left="5409" w:right="5409" w:hanging="1440"/>
      </w:pPr>
      <w:rPr>
        <w:rFonts w:hint="default"/>
        <w:sz w:val="24"/>
      </w:rPr>
    </w:lvl>
    <w:lvl w:ilvl="8">
      <w:start w:val="1"/>
      <w:numFmt w:val="decimal"/>
      <w:isLgl/>
      <w:lvlText w:val="%1.%2.%3.%4.%5.%6.%7.%8.%9"/>
      <w:lvlJc w:val="left"/>
      <w:pPr>
        <w:tabs>
          <w:tab w:val="num" w:pos="5976"/>
        </w:tabs>
        <w:ind w:left="5976" w:right="5976" w:hanging="1440"/>
      </w:pPr>
      <w:rPr>
        <w:rFonts w:hint="default"/>
        <w:sz w:val="24"/>
      </w:rPr>
    </w:lvl>
  </w:abstractNum>
  <w:abstractNum w:abstractNumId="47">
    <w:nsid w:val="62703631"/>
    <w:multiLevelType w:val="multilevel"/>
    <w:tmpl w:val="74E4AB0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1361" w:hanging="794"/>
      </w:pPr>
      <w:rPr>
        <w:rFonts w:cs="David" w:hint="default"/>
        <w:b/>
        <w:bCs/>
        <w:color w:val="auto"/>
        <w:szCs w:val="24"/>
        <w:lang w:bidi="he-IL"/>
      </w:rPr>
    </w:lvl>
    <w:lvl w:ilvl="2">
      <w:start w:val="1"/>
      <w:numFmt w:val="bullet"/>
      <w:lvlText w:val=""/>
      <w:lvlJc w:val="left"/>
      <w:pPr>
        <w:tabs>
          <w:tab w:val="num" w:pos="1721"/>
        </w:tabs>
        <w:ind w:left="1721" w:hanging="360"/>
      </w:pPr>
      <w:rPr>
        <w:rFonts w:ascii="Wingdings" w:hAnsi="Wingding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5193C96"/>
    <w:multiLevelType w:val="hybridMultilevel"/>
    <w:tmpl w:val="D3865C94"/>
    <w:lvl w:ilvl="0" w:tplc="8188CCD4">
      <w:start w:val="1"/>
      <w:numFmt w:val="bullet"/>
      <w:pStyle w:val="Kdimabullet1"/>
      <w:lvlText w:val=""/>
      <w:lvlJc w:val="left"/>
      <w:pPr>
        <w:tabs>
          <w:tab w:val="num" w:pos="1004"/>
        </w:tabs>
        <w:ind w:left="1004" w:hanging="720"/>
      </w:pPr>
      <w:rPr>
        <w:rFonts w:ascii="Symbol" w:hAnsi="Symbol" w:hint="default"/>
      </w:rPr>
    </w:lvl>
    <w:lvl w:ilvl="1" w:tplc="832231A6">
      <w:start w:val="1"/>
      <w:numFmt w:val="bullet"/>
      <w:lvlText w:val="o"/>
      <w:lvlJc w:val="left"/>
      <w:pPr>
        <w:tabs>
          <w:tab w:val="num" w:pos="1440"/>
        </w:tabs>
        <w:ind w:left="1440" w:hanging="360"/>
      </w:pPr>
      <w:rPr>
        <w:rFonts w:ascii="Courier New" w:hAnsi="Courier New" w:cs="Courier New" w:hint="default"/>
      </w:rPr>
    </w:lvl>
    <w:lvl w:ilvl="2" w:tplc="2968098E" w:tentative="1">
      <w:start w:val="1"/>
      <w:numFmt w:val="bullet"/>
      <w:lvlText w:val=""/>
      <w:lvlJc w:val="left"/>
      <w:pPr>
        <w:tabs>
          <w:tab w:val="num" w:pos="2160"/>
        </w:tabs>
        <w:ind w:left="2160" w:hanging="360"/>
      </w:pPr>
      <w:rPr>
        <w:rFonts w:ascii="Wingdings" w:hAnsi="Wingdings" w:hint="default"/>
      </w:rPr>
    </w:lvl>
    <w:lvl w:ilvl="3" w:tplc="C8723B5A" w:tentative="1">
      <w:start w:val="1"/>
      <w:numFmt w:val="bullet"/>
      <w:lvlText w:val=""/>
      <w:lvlJc w:val="left"/>
      <w:pPr>
        <w:tabs>
          <w:tab w:val="num" w:pos="2880"/>
        </w:tabs>
        <w:ind w:left="2880" w:hanging="360"/>
      </w:pPr>
      <w:rPr>
        <w:rFonts w:ascii="Symbol" w:hAnsi="Symbol" w:hint="default"/>
      </w:rPr>
    </w:lvl>
    <w:lvl w:ilvl="4" w:tplc="735E39AE" w:tentative="1">
      <w:start w:val="1"/>
      <w:numFmt w:val="bullet"/>
      <w:lvlText w:val="o"/>
      <w:lvlJc w:val="left"/>
      <w:pPr>
        <w:tabs>
          <w:tab w:val="num" w:pos="3600"/>
        </w:tabs>
        <w:ind w:left="3600" w:hanging="360"/>
      </w:pPr>
      <w:rPr>
        <w:rFonts w:ascii="Courier New" w:hAnsi="Courier New" w:cs="Courier New" w:hint="default"/>
      </w:rPr>
    </w:lvl>
    <w:lvl w:ilvl="5" w:tplc="2526847E" w:tentative="1">
      <w:start w:val="1"/>
      <w:numFmt w:val="bullet"/>
      <w:lvlText w:val=""/>
      <w:lvlJc w:val="left"/>
      <w:pPr>
        <w:tabs>
          <w:tab w:val="num" w:pos="4320"/>
        </w:tabs>
        <w:ind w:left="4320" w:hanging="360"/>
      </w:pPr>
      <w:rPr>
        <w:rFonts w:ascii="Wingdings" w:hAnsi="Wingdings" w:hint="default"/>
      </w:rPr>
    </w:lvl>
    <w:lvl w:ilvl="6" w:tplc="7242BC36" w:tentative="1">
      <w:start w:val="1"/>
      <w:numFmt w:val="bullet"/>
      <w:lvlText w:val=""/>
      <w:lvlJc w:val="left"/>
      <w:pPr>
        <w:tabs>
          <w:tab w:val="num" w:pos="5040"/>
        </w:tabs>
        <w:ind w:left="5040" w:hanging="360"/>
      </w:pPr>
      <w:rPr>
        <w:rFonts w:ascii="Symbol" w:hAnsi="Symbol" w:hint="default"/>
      </w:rPr>
    </w:lvl>
    <w:lvl w:ilvl="7" w:tplc="11203A44" w:tentative="1">
      <w:start w:val="1"/>
      <w:numFmt w:val="bullet"/>
      <w:lvlText w:val="o"/>
      <w:lvlJc w:val="left"/>
      <w:pPr>
        <w:tabs>
          <w:tab w:val="num" w:pos="5760"/>
        </w:tabs>
        <w:ind w:left="5760" w:hanging="360"/>
      </w:pPr>
      <w:rPr>
        <w:rFonts w:ascii="Courier New" w:hAnsi="Courier New" w:cs="Courier New" w:hint="default"/>
      </w:rPr>
    </w:lvl>
    <w:lvl w:ilvl="8" w:tplc="94DE8696" w:tentative="1">
      <w:start w:val="1"/>
      <w:numFmt w:val="bullet"/>
      <w:lvlText w:val=""/>
      <w:lvlJc w:val="left"/>
      <w:pPr>
        <w:tabs>
          <w:tab w:val="num" w:pos="6480"/>
        </w:tabs>
        <w:ind w:left="6480" w:hanging="360"/>
      </w:pPr>
      <w:rPr>
        <w:rFonts w:ascii="Wingdings" w:hAnsi="Wingdings" w:hint="default"/>
      </w:rPr>
    </w:lvl>
  </w:abstractNum>
  <w:abstractNum w:abstractNumId="49">
    <w:nsid w:val="65A53DF3"/>
    <w:multiLevelType w:val="multilevel"/>
    <w:tmpl w:val="55AE4CA2"/>
    <w:lvl w:ilvl="0">
      <w:start w:val="1"/>
      <w:numFmt w:val="decimal"/>
      <w:lvlText w:val="%1."/>
      <w:lvlJc w:val="left"/>
      <w:pPr>
        <w:ind w:left="360" w:hanging="360"/>
      </w:pPr>
      <w:rPr>
        <w:rFonts w:cs="David" w:hint="default"/>
      </w:rPr>
    </w:lvl>
    <w:lvl w:ilvl="1">
      <w:start w:val="1"/>
      <w:numFmt w:val="decimal"/>
      <w:isLgl/>
      <w:lvlText w:val="%1.%2"/>
      <w:lvlJc w:val="left"/>
      <w:pPr>
        <w:ind w:left="502" w:hanging="360"/>
      </w:pPr>
      <w:rPr>
        <w:rFonts w:hint="default"/>
        <w:b/>
        <w:bCs/>
        <w:sz w:val="24"/>
      </w:rPr>
    </w:lvl>
    <w:lvl w:ilvl="2">
      <w:start w:val="1"/>
      <w:numFmt w:val="decimal"/>
      <w:isLgl/>
      <w:lvlText w:val="%1.%2.%3"/>
      <w:lvlJc w:val="left"/>
      <w:pPr>
        <w:ind w:left="1570" w:hanging="720"/>
      </w:pPr>
      <w:rPr>
        <w:rFonts w:hint="default"/>
        <w:b w:val="0"/>
        <w:bCs/>
        <w:sz w:val="24"/>
      </w:rPr>
    </w:lvl>
    <w:lvl w:ilvl="3">
      <w:start w:val="1"/>
      <w:numFmt w:val="decimal"/>
      <w:isLgl/>
      <w:lvlText w:val="%1.%2.%3.%4"/>
      <w:lvlJc w:val="left"/>
      <w:pPr>
        <w:ind w:left="1995" w:hanging="720"/>
      </w:pPr>
      <w:rPr>
        <w:rFonts w:hint="default"/>
        <w:b/>
        <w:sz w:val="24"/>
      </w:rPr>
    </w:lvl>
    <w:lvl w:ilvl="4">
      <w:start w:val="1"/>
      <w:numFmt w:val="bullet"/>
      <w:lvlText w:val=""/>
      <w:lvlJc w:val="left"/>
      <w:pPr>
        <w:ind w:left="2420" w:hanging="720"/>
      </w:pPr>
      <w:rPr>
        <w:rFonts w:ascii="Symbol" w:hAnsi="Symbol" w:hint="default"/>
        <w:b/>
        <w:sz w:val="24"/>
      </w:rPr>
    </w:lvl>
    <w:lvl w:ilvl="5">
      <w:start w:val="1"/>
      <w:numFmt w:val="decimal"/>
      <w:isLgl/>
      <w:lvlText w:val="%1.%2.%3.%4.%5.%6"/>
      <w:lvlJc w:val="left"/>
      <w:pPr>
        <w:ind w:left="3205" w:hanging="1080"/>
      </w:pPr>
      <w:rPr>
        <w:rFonts w:hint="default"/>
        <w:b/>
        <w:sz w:val="24"/>
      </w:rPr>
    </w:lvl>
    <w:lvl w:ilvl="6">
      <w:start w:val="1"/>
      <w:numFmt w:val="decimal"/>
      <w:isLgl/>
      <w:lvlText w:val="%1.%2.%3.%4.%5.%6.%7"/>
      <w:lvlJc w:val="left"/>
      <w:pPr>
        <w:ind w:left="3630" w:hanging="1080"/>
      </w:pPr>
      <w:rPr>
        <w:rFonts w:hint="default"/>
        <w:b/>
        <w:sz w:val="24"/>
      </w:rPr>
    </w:lvl>
    <w:lvl w:ilvl="7">
      <w:start w:val="1"/>
      <w:numFmt w:val="decimal"/>
      <w:isLgl/>
      <w:lvlText w:val="%1.%2.%3.%4.%5.%6.%7.%8"/>
      <w:lvlJc w:val="left"/>
      <w:pPr>
        <w:ind w:left="4415" w:hanging="1440"/>
      </w:pPr>
      <w:rPr>
        <w:rFonts w:hint="default"/>
        <w:b/>
        <w:sz w:val="24"/>
      </w:rPr>
    </w:lvl>
    <w:lvl w:ilvl="8">
      <w:start w:val="1"/>
      <w:numFmt w:val="decimal"/>
      <w:isLgl/>
      <w:lvlText w:val="%1.%2.%3.%4.%5.%6.%7.%8.%9"/>
      <w:lvlJc w:val="left"/>
      <w:pPr>
        <w:ind w:left="4840" w:hanging="1440"/>
      </w:pPr>
      <w:rPr>
        <w:rFonts w:hint="default"/>
        <w:b/>
        <w:sz w:val="24"/>
      </w:rPr>
    </w:lvl>
  </w:abstractNum>
  <w:abstractNum w:abstractNumId="50">
    <w:nsid w:val="65D72CA2"/>
    <w:multiLevelType w:val="hybridMultilevel"/>
    <w:tmpl w:val="F5B4C3EC"/>
    <w:lvl w:ilvl="0" w:tplc="A3E0738E">
      <w:start w:val="1"/>
      <w:numFmt w:val="bullet"/>
      <w:lvlText w:val=""/>
      <w:lvlJc w:val="left"/>
      <w:pPr>
        <w:tabs>
          <w:tab w:val="num" w:pos="1667"/>
        </w:tabs>
        <w:ind w:left="1667" w:hanging="227"/>
      </w:pPr>
      <w:rPr>
        <w:rFonts w:ascii="Symbol" w:hAnsi="Symbol" w:hint="default"/>
      </w:rPr>
    </w:lvl>
    <w:lvl w:ilvl="1" w:tplc="9B0C96D4">
      <w:start w:val="1"/>
      <w:numFmt w:val="bullet"/>
      <w:lvlText w:val="o"/>
      <w:lvlJc w:val="left"/>
      <w:pPr>
        <w:tabs>
          <w:tab w:val="num" w:pos="-68"/>
        </w:tabs>
        <w:ind w:left="-68" w:hanging="360"/>
      </w:pPr>
      <w:rPr>
        <w:rFonts w:ascii="Courier New" w:hAnsi="Courier New" w:cs="Courier New" w:hint="default"/>
      </w:rPr>
    </w:lvl>
    <w:lvl w:ilvl="2" w:tplc="EE1C5A72">
      <w:start w:val="1"/>
      <w:numFmt w:val="bullet"/>
      <w:lvlText w:val=""/>
      <w:lvlJc w:val="left"/>
      <w:pPr>
        <w:tabs>
          <w:tab w:val="num" w:pos="652"/>
        </w:tabs>
        <w:ind w:left="652" w:hanging="360"/>
      </w:pPr>
      <w:rPr>
        <w:rFonts w:ascii="Wingdings" w:hAnsi="Wingdings" w:hint="default"/>
      </w:rPr>
    </w:lvl>
    <w:lvl w:ilvl="3" w:tplc="1D547672" w:tentative="1">
      <w:start w:val="1"/>
      <w:numFmt w:val="bullet"/>
      <w:lvlText w:val=""/>
      <w:lvlJc w:val="left"/>
      <w:pPr>
        <w:tabs>
          <w:tab w:val="num" w:pos="1372"/>
        </w:tabs>
        <w:ind w:left="1372" w:hanging="360"/>
      </w:pPr>
      <w:rPr>
        <w:rFonts w:ascii="Symbol" w:hAnsi="Symbol" w:hint="default"/>
      </w:rPr>
    </w:lvl>
    <w:lvl w:ilvl="4" w:tplc="5930E56E" w:tentative="1">
      <w:start w:val="1"/>
      <w:numFmt w:val="bullet"/>
      <w:lvlText w:val="o"/>
      <w:lvlJc w:val="left"/>
      <w:pPr>
        <w:tabs>
          <w:tab w:val="num" w:pos="2092"/>
        </w:tabs>
        <w:ind w:left="2092" w:hanging="360"/>
      </w:pPr>
      <w:rPr>
        <w:rFonts w:ascii="Courier New" w:hAnsi="Courier New" w:cs="Courier New" w:hint="default"/>
      </w:rPr>
    </w:lvl>
    <w:lvl w:ilvl="5" w:tplc="4FF6FA86" w:tentative="1">
      <w:start w:val="1"/>
      <w:numFmt w:val="bullet"/>
      <w:lvlText w:val=""/>
      <w:lvlJc w:val="left"/>
      <w:pPr>
        <w:tabs>
          <w:tab w:val="num" w:pos="2812"/>
        </w:tabs>
        <w:ind w:left="2812" w:hanging="360"/>
      </w:pPr>
      <w:rPr>
        <w:rFonts w:ascii="Wingdings" w:hAnsi="Wingdings" w:hint="default"/>
      </w:rPr>
    </w:lvl>
    <w:lvl w:ilvl="6" w:tplc="80000880" w:tentative="1">
      <w:start w:val="1"/>
      <w:numFmt w:val="bullet"/>
      <w:lvlText w:val=""/>
      <w:lvlJc w:val="left"/>
      <w:pPr>
        <w:tabs>
          <w:tab w:val="num" w:pos="3532"/>
        </w:tabs>
        <w:ind w:left="3532" w:hanging="360"/>
      </w:pPr>
      <w:rPr>
        <w:rFonts w:ascii="Symbol" w:hAnsi="Symbol" w:hint="default"/>
      </w:rPr>
    </w:lvl>
    <w:lvl w:ilvl="7" w:tplc="5F581886" w:tentative="1">
      <w:start w:val="1"/>
      <w:numFmt w:val="bullet"/>
      <w:lvlText w:val="o"/>
      <w:lvlJc w:val="left"/>
      <w:pPr>
        <w:tabs>
          <w:tab w:val="num" w:pos="4252"/>
        </w:tabs>
        <w:ind w:left="4252" w:hanging="360"/>
      </w:pPr>
      <w:rPr>
        <w:rFonts w:ascii="Courier New" w:hAnsi="Courier New" w:cs="Courier New" w:hint="default"/>
      </w:rPr>
    </w:lvl>
    <w:lvl w:ilvl="8" w:tplc="5014663C" w:tentative="1">
      <w:start w:val="1"/>
      <w:numFmt w:val="bullet"/>
      <w:lvlText w:val=""/>
      <w:lvlJc w:val="left"/>
      <w:pPr>
        <w:tabs>
          <w:tab w:val="num" w:pos="4972"/>
        </w:tabs>
        <w:ind w:left="4972" w:hanging="360"/>
      </w:pPr>
      <w:rPr>
        <w:rFonts w:ascii="Wingdings" w:hAnsi="Wingdings" w:hint="default"/>
      </w:rPr>
    </w:lvl>
  </w:abstractNum>
  <w:abstractNum w:abstractNumId="51">
    <w:nsid w:val="6A9D64E5"/>
    <w:multiLevelType w:val="singleLevel"/>
    <w:tmpl w:val="F6628E4C"/>
    <w:lvl w:ilvl="0">
      <w:start w:val="1"/>
      <w:numFmt w:val="decimal"/>
      <w:lvlText w:val="%1."/>
      <w:lvlJc w:val="left"/>
      <w:pPr>
        <w:tabs>
          <w:tab w:val="num" w:pos="720"/>
        </w:tabs>
        <w:ind w:left="720" w:right="720" w:hanging="720"/>
      </w:pPr>
      <w:rPr>
        <w:rFonts w:hint="default"/>
        <w:sz w:val="24"/>
      </w:rPr>
    </w:lvl>
  </w:abstractNum>
  <w:abstractNum w:abstractNumId="52">
    <w:nsid w:val="6DD960EE"/>
    <w:multiLevelType w:val="multilevel"/>
    <w:tmpl w:val="8D322E28"/>
    <w:lvl w:ilvl="0">
      <w:start w:val="1"/>
      <w:numFmt w:val="decimal"/>
      <w:lvlText w:val="%1."/>
      <w:lvlJc w:val="left"/>
      <w:pPr>
        <w:ind w:left="360" w:hanging="360"/>
      </w:pPr>
    </w:lvl>
    <w:lvl w:ilvl="1">
      <w:start w:val="1"/>
      <w:numFmt w:val="hebrew1"/>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E0D4006"/>
    <w:multiLevelType w:val="hybridMultilevel"/>
    <w:tmpl w:val="FF40F79E"/>
    <w:lvl w:ilvl="0" w:tplc="F578B128">
      <w:start w:val="1"/>
      <w:numFmt w:val="hebrew1"/>
      <w:lvlText w:val="%1."/>
      <w:lvlJc w:val="left"/>
      <w:pPr>
        <w:tabs>
          <w:tab w:val="num" w:pos="390"/>
        </w:tabs>
        <w:ind w:left="390" w:right="1410" w:hanging="390"/>
      </w:pPr>
      <w:rPr>
        <w:rFonts w:ascii="Times New Roman" w:hAnsi="Times New Roman" w:cs="David"/>
        <w:lang w:val="en-US"/>
      </w:rPr>
    </w:lvl>
    <w:lvl w:ilvl="1" w:tplc="2C146C4C">
      <w:start w:val="1"/>
      <w:numFmt w:val="lowerLetter"/>
      <w:lvlText w:val="%2."/>
      <w:lvlJc w:val="left"/>
      <w:pPr>
        <w:tabs>
          <w:tab w:val="num" w:pos="420"/>
        </w:tabs>
        <w:ind w:left="420" w:hanging="360"/>
      </w:pPr>
    </w:lvl>
    <w:lvl w:ilvl="2" w:tplc="3B76A1EC" w:tentative="1">
      <w:start w:val="1"/>
      <w:numFmt w:val="lowerRoman"/>
      <w:lvlText w:val="%3."/>
      <w:lvlJc w:val="right"/>
      <w:pPr>
        <w:tabs>
          <w:tab w:val="num" w:pos="1140"/>
        </w:tabs>
        <w:ind w:left="1140" w:hanging="180"/>
      </w:pPr>
    </w:lvl>
    <w:lvl w:ilvl="3" w:tplc="839EAE3E" w:tentative="1">
      <w:start w:val="1"/>
      <w:numFmt w:val="decimal"/>
      <w:lvlText w:val="%4."/>
      <w:lvlJc w:val="left"/>
      <w:pPr>
        <w:tabs>
          <w:tab w:val="num" w:pos="1860"/>
        </w:tabs>
        <w:ind w:left="1860" w:hanging="360"/>
      </w:pPr>
    </w:lvl>
    <w:lvl w:ilvl="4" w:tplc="F9CC9A04" w:tentative="1">
      <w:start w:val="1"/>
      <w:numFmt w:val="lowerLetter"/>
      <w:lvlText w:val="%5."/>
      <w:lvlJc w:val="left"/>
      <w:pPr>
        <w:tabs>
          <w:tab w:val="num" w:pos="2580"/>
        </w:tabs>
        <w:ind w:left="2580" w:hanging="360"/>
      </w:pPr>
    </w:lvl>
    <w:lvl w:ilvl="5" w:tplc="07F0BCA4" w:tentative="1">
      <w:start w:val="1"/>
      <w:numFmt w:val="lowerRoman"/>
      <w:lvlText w:val="%6."/>
      <w:lvlJc w:val="right"/>
      <w:pPr>
        <w:tabs>
          <w:tab w:val="num" w:pos="3300"/>
        </w:tabs>
        <w:ind w:left="3300" w:hanging="180"/>
      </w:pPr>
    </w:lvl>
    <w:lvl w:ilvl="6" w:tplc="642A2932" w:tentative="1">
      <w:start w:val="1"/>
      <w:numFmt w:val="decimal"/>
      <w:lvlText w:val="%7."/>
      <w:lvlJc w:val="left"/>
      <w:pPr>
        <w:tabs>
          <w:tab w:val="num" w:pos="4020"/>
        </w:tabs>
        <w:ind w:left="4020" w:hanging="360"/>
      </w:pPr>
    </w:lvl>
    <w:lvl w:ilvl="7" w:tplc="EFCAB8C8" w:tentative="1">
      <w:start w:val="1"/>
      <w:numFmt w:val="lowerLetter"/>
      <w:lvlText w:val="%8."/>
      <w:lvlJc w:val="left"/>
      <w:pPr>
        <w:tabs>
          <w:tab w:val="num" w:pos="4740"/>
        </w:tabs>
        <w:ind w:left="4740" w:hanging="360"/>
      </w:pPr>
    </w:lvl>
    <w:lvl w:ilvl="8" w:tplc="6C4AB41A" w:tentative="1">
      <w:start w:val="1"/>
      <w:numFmt w:val="lowerRoman"/>
      <w:lvlText w:val="%9."/>
      <w:lvlJc w:val="right"/>
      <w:pPr>
        <w:tabs>
          <w:tab w:val="num" w:pos="5460"/>
        </w:tabs>
        <w:ind w:left="5460" w:hanging="180"/>
      </w:pPr>
    </w:lvl>
  </w:abstractNum>
  <w:abstractNum w:abstractNumId="54">
    <w:nsid w:val="6EFE5B0C"/>
    <w:multiLevelType w:val="hybridMultilevel"/>
    <w:tmpl w:val="A31A8F1A"/>
    <w:lvl w:ilvl="0" w:tplc="34D43746">
      <w:start w:val="1"/>
      <w:numFmt w:val="hebrew1"/>
      <w:lvlText w:val="%1."/>
      <w:lvlJc w:val="left"/>
      <w:pPr>
        <w:tabs>
          <w:tab w:val="num" w:pos="1440"/>
        </w:tabs>
        <w:ind w:left="1440" w:hanging="720"/>
      </w:pPr>
      <w:rPr>
        <w:rFonts w:hint="default"/>
      </w:rPr>
    </w:lvl>
    <w:lvl w:ilvl="1" w:tplc="DFB0F8FE" w:tentative="1">
      <w:start w:val="1"/>
      <w:numFmt w:val="lowerLetter"/>
      <w:lvlText w:val="%2."/>
      <w:lvlJc w:val="left"/>
      <w:pPr>
        <w:tabs>
          <w:tab w:val="num" w:pos="1800"/>
        </w:tabs>
        <w:ind w:left="1800" w:hanging="360"/>
      </w:pPr>
    </w:lvl>
    <w:lvl w:ilvl="2" w:tplc="D0D03D94" w:tentative="1">
      <w:start w:val="1"/>
      <w:numFmt w:val="lowerRoman"/>
      <w:lvlText w:val="%3."/>
      <w:lvlJc w:val="right"/>
      <w:pPr>
        <w:tabs>
          <w:tab w:val="num" w:pos="2520"/>
        </w:tabs>
        <w:ind w:left="2520" w:hanging="180"/>
      </w:pPr>
    </w:lvl>
    <w:lvl w:ilvl="3" w:tplc="DB920D64" w:tentative="1">
      <w:start w:val="1"/>
      <w:numFmt w:val="decimal"/>
      <w:lvlText w:val="%4."/>
      <w:lvlJc w:val="left"/>
      <w:pPr>
        <w:tabs>
          <w:tab w:val="num" w:pos="3240"/>
        </w:tabs>
        <w:ind w:left="3240" w:hanging="360"/>
      </w:pPr>
    </w:lvl>
    <w:lvl w:ilvl="4" w:tplc="FDB6C11A" w:tentative="1">
      <w:start w:val="1"/>
      <w:numFmt w:val="lowerLetter"/>
      <w:lvlText w:val="%5."/>
      <w:lvlJc w:val="left"/>
      <w:pPr>
        <w:tabs>
          <w:tab w:val="num" w:pos="3960"/>
        </w:tabs>
        <w:ind w:left="3960" w:hanging="360"/>
      </w:pPr>
    </w:lvl>
    <w:lvl w:ilvl="5" w:tplc="82B620BE" w:tentative="1">
      <w:start w:val="1"/>
      <w:numFmt w:val="lowerRoman"/>
      <w:lvlText w:val="%6."/>
      <w:lvlJc w:val="right"/>
      <w:pPr>
        <w:tabs>
          <w:tab w:val="num" w:pos="4680"/>
        </w:tabs>
        <w:ind w:left="4680" w:hanging="180"/>
      </w:pPr>
    </w:lvl>
    <w:lvl w:ilvl="6" w:tplc="69705978" w:tentative="1">
      <w:start w:val="1"/>
      <w:numFmt w:val="decimal"/>
      <w:lvlText w:val="%7."/>
      <w:lvlJc w:val="left"/>
      <w:pPr>
        <w:tabs>
          <w:tab w:val="num" w:pos="5400"/>
        </w:tabs>
        <w:ind w:left="5400" w:hanging="360"/>
      </w:pPr>
    </w:lvl>
    <w:lvl w:ilvl="7" w:tplc="D3A4B906" w:tentative="1">
      <w:start w:val="1"/>
      <w:numFmt w:val="lowerLetter"/>
      <w:lvlText w:val="%8."/>
      <w:lvlJc w:val="left"/>
      <w:pPr>
        <w:tabs>
          <w:tab w:val="num" w:pos="6120"/>
        </w:tabs>
        <w:ind w:left="6120" w:hanging="360"/>
      </w:pPr>
    </w:lvl>
    <w:lvl w:ilvl="8" w:tplc="AA1445E6" w:tentative="1">
      <w:start w:val="1"/>
      <w:numFmt w:val="lowerRoman"/>
      <w:lvlText w:val="%9."/>
      <w:lvlJc w:val="right"/>
      <w:pPr>
        <w:tabs>
          <w:tab w:val="num" w:pos="6840"/>
        </w:tabs>
        <w:ind w:left="6840" w:hanging="180"/>
      </w:pPr>
    </w:lvl>
  </w:abstractNum>
  <w:abstractNum w:abstractNumId="55">
    <w:nsid w:val="7058397B"/>
    <w:multiLevelType w:val="hybridMultilevel"/>
    <w:tmpl w:val="B5284C8A"/>
    <w:lvl w:ilvl="0" w:tplc="4FA6FFFA">
      <w:start w:val="1"/>
      <w:numFmt w:val="bullet"/>
      <w:lvlText w:val=""/>
      <w:lvlJc w:val="left"/>
      <w:pPr>
        <w:tabs>
          <w:tab w:val="num" w:pos="1440"/>
        </w:tabs>
        <w:ind w:left="1440" w:hanging="360"/>
      </w:pPr>
      <w:rPr>
        <w:rFonts w:ascii="Wingdings" w:hAnsi="Wingdings" w:hint="default"/>
      </w:rPr>
    </w:lvl>
    <w:lvl w:ilvl="1" w:tplc="04090019" w:tentative="1">
      <w:start w:val="1"/>
      <w:numFmt w:val="bullet"/>
      <w:lvlText w:val="o"/>
      <w:lvlJc w:val="left"/>
      <w:pPr>
        <w:tabs>
          <w:tab w:val="num" w:pos="2160"/>
        </w:tabs>
        <w:ind w:left="2160" w:hanging="360"/>
      </w:pPr>
      <w:rPr>
        <w:rFonts w:ascii="Courier New" w:hAnsi="Courier New" w:cs="Courier New" w:hint="default"/>
      </w:rPr>
    </w:lvl>
    <w:lvl w:ilvl="2" w:tplc="0409001B" w:tentative="1">
      <w:start w:val="1"/>
      <w:numFmt w:val="bullet"/>
      <w:lvlText w:val=""/>
      <w:lvlJc w:val="left"/>
      <w:pPr>
        <w:tabs>
          <w:tab w:val="num" w:pos="2880"/>
        </w:tabs>
        <w:ind w:left="2880" w:hanging="360"/>
      </w:pPr>
      <w:rPr>
        <w:rFonts w:ascii="Wingdings" w:hAnsi="Wingdings" w:hint="default"/>
      </w:rPr>
    </w:lvl>
    <w:lvl w:ilvl="3" w:tplc="0409000F" w:tentative="1">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cs="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cs="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56">
    <w:nsid w:val="71D26873"/>
    <w:multiLevelType w:val="multilevel"/>
    <w:tmpl w:val="1C9AA402"/>
    <w:lvl w:ilvl="0">
      <w:start w:val="1"/>
      <w:numFmt w:val="bullet"/>
      <w:lvlText w:val=""/>
      <w:lvlJc w:val="left"/>
      <w:pPr>
        <w:tabs>
          <w:tab w:val="num" w:pos="1260"/>
        </w:tabs>
        <w:ind w:left="1260" w:hanging="360"/>
      </w:pPr>
      <w:rPr>
        <w:rFonts w:ascii="Wingdings" w:hAnsi="Wingding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lvl>
    <w:lvl w:ilvl="3">
      <w:start w:val="1"/>
      <w:numFmt w:val="hebrew1"/>
      <w:lvlText w:val="%4."/>
      <w:lvlJc w:val="left"/>
      <w:pPr>
        <w:tabs>
          <w:tab w:val="num" w:pos="1440"/>
        </w:tabs>
        <w:ind w:left="1440" w:hanging="360"/>
      </w:pPr>
      <w:rPr>
        <w:rFonts w:hint="default"/>
      </w:r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57">
    <w:nsid w:val="740A6313"/>
    <w:multiLevelType w:val="multilevel"/>
    <w:tmpl w:val="86E0E2A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hebrew1"/>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nsid w:val="772D5AAC"/>
    <w:multiLevelType w:val="hybridMultilevel"/>
    <w:tmpl w:val="A93CD4AC"/>
    <w:lvl w:ilvl="0" w:tplc="04090001">
      <w:start w:val="1"/>
      <w:numFmt w:val="bullet"/>
      <w:lvlText w:val=""/>
      <w:lvlJc w:val="left"/>
      <w:pPr>
        <w:ind w:left="1651" w:hanging="360"/>
      </w:pPr>
      <w:rPr>
        <w:rFonts w:ascii="Symbol" w:hAnsi="Symbol" w:hint="default"/>
      </w:rPr>
    </w:lvl>
    <w:lvl w:ilvl="1" w:tplc="04090003" w:tentative="1">
      <w:start w:val="1"/>
      <w:numFmt w:val="bullet"/>
      <w:lvlText w:val="o"/>
      <w:lvlJc w:val="left"/>
      <w:pPr>
        <w:ind w:left="2371" w:hanging="360"/>
      </w:pPr>
      <w:rPr>
        <w:rFonts w:ascii="Courier New" w:hAnsi="Courier New" w:cs="Courier New" w:hint="default"/>
      </w:rPr>
    </w:lvl>
    <w:lvl w:ilvl="2" w:tplc="04090005" w:tentative="1">
      <w:start w:val="1"/>
      <w:numFmt w:val="bullet"/>
      <w:lvlText w:val=""/>
      <w:lvlJc w:val="left"/>
      <w:pPr>
        <w:ind w:left="3091" w:hanging="360"/>
      </w:pPr>
      <w:rPr>
        <w:rFonts w:ascii="Wingdings" w:hAnsi="Wingdings" w:hint="default"/>
      </w:rPr>
    </w:lvl>
    <w:lvl w:ilvl="3" w:tplc="04090001" w:tentative="1">
      <w:start w:val="1"/>
      <w:numFmt w:val="bullet"/>
      <w:lvlText w:val=""/>
      <w:lvlJc w:val="left"/>
      <w:pPr>
        <w:ind w:left="3811" w:hanging="360"/>
      </w:pPr>
      <w:rPr>
        <w:rFonts w:ascii="Symbol" w:hAnsi="Symbol" w:hint="default"/>
      </w:rPr>
    </w:lvl>
    <w:lvl w:ilvl="4" w:tplc="04090003" w:tentative="1">
      <w:start w:val="1"/>
      <w:numFmt w:val="bullet"/>
      <w:lvlText w:val="o"/>
      <w:lvlJc w:val="left"/>
      <w:pPr>
        <w:ind w:left="4531" w:hanging="360"/>
      </w:pPr>
      <w:rPr>
        <w:rFonts w:ascii="Courier New" w:hAnsi="Courier New" w:cs="Courier New" w:hint="default"/>
      </w:rPr>
    </w:lvl>
    <w:lvl w:ilvl="5" w:tplc="04090005" w:tentative="1">
      <w:start w:val="1"/>
      <w:numFmt w:val="bullet"/>
      <w:lvlText w:val=""/>
      <w:lvlJc w:val="left"/>
      <w:pPr>
        <w:ind w:left="5251" w:hanging="360"/>
      </w:pPr>
      <w:rPr>
        <w:rFonts w:ascii="Wingdings" w:hAnsi="Wingdings" w:hint="default"/>
      </w:rPr>
    </w:lvl>
    <w:lvl w:ilvl="6" w:tplc="04090001" w:tentative="1">
      <w:start w:val="1"/>
      <w:numFmt w:val="bullet"/>
      <w:lvlText w:val=""/>
      <w:lvlJc w:val="left"/>
      <w:pPr>
        <w:ind w:left="5971" w:hanging="360"/>
      </w:pPr>
      <w:rPr>
        <w:rFonts w:ascii="Symbol" w:hAnsi="Symbol" w:hint="default"/>
      </w:rPr>
    </w:lvl>
    <w:lvl w:ilvl="7" w:tplc="04090003" w:tentative="1">
      <w:start w:val="1"/>
      <w:numFmt w:val="bullet"/>
      <w:lvlText w:val="o"/>
      <w:lvlJc w:val="left"/>
      <w:pPr>
        <w:ind w:left="6691" w:hanging="360"/>
      </w:pPr>
      <w:rPr>
        <w:rFonts w:ascii="Courier New" w:hAnsi="Courier New" w:cs="Courier New" w:hint="default"/>
      </w:rPr>
    </w:lvl>
    <w:lvl w:ilvl="8" w:tplc="04090005" w:tentative="1">
      <w:start w:val="1"/>
      <w:numFmt w:val="bullet"/>
      <w:lvlText w:val=""/>
      <w:lvlJc w:val="left"/>
      <w:pPr>
        <w:ind w:left="7411" w:hanging="360"/>
      </w:pPr>
      <w:rPr>
        <w:rFonts w:ascii="Wingdings" w:hAnsi="Wingdings" w:hint="default"/>
      </w:rPr>
    </w:lvl>
  </w:abstractNum>
  <w:abstractNum w:abstractNumId="59">
    <w:nsid w:val="79B436CB"/>
    <w:multiLevelType w:val="hybridMultilevel"/>
    <w:tmpl w:val="722ED30A"/>
    <w:lvl w:ilvl="0" w:tplc="AC76C63C">
      <w:start w:val="1"/>
      <w:numFmt w:val="bullet"/>
      <w:lvlText w:val=""/>
      <w:lvlJc w:val="left"/>
      <w:pPr>
        <w:ind w:left="1950" w:hanging="360"/>
      </w:pPr>
      <w:rPr>
        <w:rFonts w:ascii="Symbol" w:hAnsi="Symbol" w:hint="default"/>
      </w:rPr>
    </w:lvl>
    <w:lvl w:ilvl="1" w:tplc="6F0ED41C" w:tentative="1">
      <w:start w:val="1"/>
      <w:numFmt w:val="lowerLetter"/>
      <w:lvlText w:val="%2."/>
      <w:lvlJc w:val="left"/>
      <w:pPr>
        <w:ind w:left="2670" w:hanging="360"/>
      </w:pPr>
    </w:lvl>
    <w:lvl w:ilvl="2" w:tplc="F7201CF2" w:tentative="1">
      <w:start w:val="1"/>
      <w:numFmt w:val="lowerRoman"/>
      <w:lvlText w:val="%3."/>
      <w:lvlJc w:val="right"/>
      <w:pPr>
        <w:ind w:left="3390" w:hanging="180"/>
      </w:pPr>
    </w:lvl>
    <w:lvl w:ilvl="3" w:tplc="BF9A1120" w:tentative="1">
      <w:start w:val="1"/>
      <w:numFmt w:val="decimal"/>
      <w:lvlText w:val="%4."/>
      <w:lvlJc w:val="left"/>
      <w:pPr>
        <w:ind w:left="4110" w:hanging="360"/>
      </w:pPr>
    </w:lvl>
    <w:lvl w:ilvl="4" w:tplc="4022A904" w:tentative="1">
      <w:start w:val="1"/>
      <w:numFmt w:val="lowerLetter"/>
      <w:lvlText w:val="%5."/>
      <w:lvlJc w:val="left"/>
      <w:pPr>
        <w:ind w:left="4830" w:hanging="360"/>
      </w:pPr>
    </w:lvl>
    <w:lvl w:ilvl="5" w:tplc="6DEA1E82" w:tentative="1">
      <w:start w:val="1"/>
      <w:numFmt w:val="lowerRoman"/>
      <w:lvlText w:val="%6."/>
      <w:lvlJc w:val="right"/>
      <w:pPr>
        <w:ind w:left="5550" w:hanging="180"/>
      </w:pPr>
    </w:lvl>
    <w:lvl w:ilvl="6" w:tplc="E0523212" w:tentative="1">
      <w:start w:val="1"/>
      <w:numFmt w:val="decimal"/>
      <w:lvlText w:val="%7."/>
      <w:lvlJc w:val="left"/>
      <w:pPr>
        <w:ind w:left="6270" w:hanging="360"/>
      </w:pPr>
    </w:lvl>
    <w:lvl w:ilvl="7" w:tplc="3C107FCA" w:tentative="1">
      <w:start w:val="1"/>
      <w:numFmt w:val="lowerLetter"/>
      <w:lvlText w:val="%8."/>
      <w:lvlJc w:val="left"/>
      <w:pPr>
        <w:ind w:left="6990" w:hanging="360"/>
      </w:pPr>
    </w:lvl>
    <w:lvl w:ilvl="8" w:tplc="05F03946" w:tentative="1">
      <w:start w:val="1"/>
      <w:numFmt w:val="lowerRoman"/>
      <w:lvlText w:val="%9."/>
      <w:lvlJc w:val="right"/>
      <w:pPr>
        <w:ind w:left="7710" w:hanging="180"/>
      </w:pPr>
    </w:lvl>
  </w:abstractNum>
  <w:abstractNum w:abstractNumId="60">
    <w:nsid w:val="7BF83D2C"/>
    <w:multiLevelType w:val="multilevel"/>
    <w:tmpl w:val="79460788"/>
    <w:lvl w:ilvl="0">
      <w:start w:val="1"/>
      <w:numFmt w:val="decimal"/>
      <w:lvlText w:val="%1."/>
      <w:lvlJc w:val="left"/>
      <w:pPr>
        <w:tabs>
          <w:tab w:val="num" w:pos="567"/>
        </w:tabs>
        <w:ind w:left="567" w:hanging="567"/>
      </w:pPr>
      <w:rPr>
        <w:rFonts w:ascii="Times New Roman" w:hAnsi="Times New Roman" w:cs="David" w:hint="default"/>
        <w:sz w:val="28"/>
        <w:szCs w:val="28"/>
        <w:lang w:bidi="he-IL"/>
      </w:rPr>
    </w:lvl>
    <w:lvl w:ilvl="1">
      <w:start w:val="1"/>
      <w:numFmt w:val="decimal"/>
      <w:lvlText w:val="%1.%2."/>
      <w:lvlJc w:val="left"/>
      <w:pPr>
        <w:tabs>
          <w:tab w:val="num" w:pos="851"/>
        </w:tabs>
        <w:ind w:left="851" w:hanging="567"/>
      </w:pPr>
      <w:rPr>
        <w:rFonts w:ascii="Times New Roman" w:hAnsi="Times New Roman" w:cs="David" w:hint="default"/>
        <w:b/>
        <w:bCs/>
        <w:sz w:val="24"/>
        <w:szCs w:val="24"/>
      </w:rPr>
    </w:lvl>
    <w:lvl w:ilvl="2">
      <w:start w:val="1"/>
      <w:numFmt w:val="decimal"/>
      <w:lvlText w:val="%1.%2.%3."/>
      <w:lvlJc w:val="left"/>
      <w:pPr>
        <w:tabs>
          <w:tab w:val="num" w:pos="2594"/>
        </w:tabs>
        <w:ind w:left="2594" w:hanging="794"/>
      </w:pPr>
      <w:rPr>
        <w:rFonts w:ascii="Times New Roman" w:hAnsi="Times New Roman" w:cs="David" w:hint="default"/>
        <w:b/>
        <w:bCs/>
        <w:i w:val="0"/>
        <w:iCs w:val="0"/>
        <w:color w:val="auto"/>
        <w:sz w:val="22"/>
        <w:szCs w:val="24"/>
        <w:lang w:val="en-US"/>
      </w:rPr>
    </w:lvl>
    <w:lvl w:ilvl="3">
      <w:start w:val="1"/>
      <w:numFmt w:val="decimal"/>
      <w:lvlText w:val="%1.%2.%3.%4."/>
      <w:lvlJc w:val="left"/>
      <w:pPr>
        <w:tabs>
          <w:tab w:val="num" w:pos="4025"/>
        </w:tabs>
        <w:ind w:left="4025" w:hanging="765"/>
      </w:pPr>
      <w:rPr>
        <w:rFonts w:ascii="Times New Roman" w:hAnsi="Times New Roman" w:cs="David" w:hint="default"/>
        <w:sz w:val="22"/>
        <w:szCs w:val="24"/>
        <w:lang w:bidi="he-IL"/>
      </w:rPr>
    </w:lvl>
    <w:lvl w:ilvl="4">
      <w:start w:val="1"/>
      <w:numFmt w:val="bullet"/>
      <w:lvlText w:val=""/>
      <w:lvlJc w:val="left"/>
      <w:pPr>
        <w:tabs>
          <w:tab w:val="num" w:pos="5049"/>
        </w:tabs>
        <w:ind w:left="4592" w:hanging="623"/>
      </w:pPr>
      <w:rPr>
        <w:rFonts w:ascii="Symbol" w:hAnsi="Symbol" w:hint="default"/>
        <w:b w:val="0"/>
        <w:bCs w:val="0"/>
        <w:i w:val="0"/>
        <w:iCs w:val="0"/>
        <w:sz w:val="22"/>
        <w:szCs w:val="22"/>
      </w:rPr>
    </w:lvl>
    <w:lvl w:ilvl="5">
      <w:start w:val="1"/>
      <w:numFmt w:val="decimal"/>
      <w:lvlText w:val="%1.%2.%3.%4.%5.%6."/>
      <w:lvlJc w:val="left"/>
      <w:pPr>
        <w:tabs>
          <w:tab w:val="num" w:pos="3688"/>
        </w:tabs>
        <w:ind w:left="2956" w:hanging="708"/>
      </w:pPr>
      <w:rPr>
        <w:rFonts w:ascii="Times New Roman" w:hAnsi="Times New Roman" w:cs="Times New Roman" w:hint="default"/>
        <w:sz w:val="20"/>
        <w:szCs w:val="20"/>
      </w:rPr>
    </w:lvl>
    <w:lvl w:ilvl="6">
      <w:start w:val="1"/>
      <w:numFmt w:val="decimal"/>
      <w:lvlText w:val="%1.%2.%3.%4.%5.%6.%7."/>
      <w:lvlJc w:val="left"/>
      <w:pPr>
        <w:tabs>
          <w:tab w:val="num" w:pos="4756"/>
        </w:tabs>
        <w:ind w:left="3664" w:hanging="708"/>
      </w:pPr>
      <w:rPr>
        <w:rFonts w:ascii="Times New Roman" w:hAnsi="Times New Roman" w:cs="Times New Roman" w:hint="default"/>
      </w:rPr>
    </w:lvl>
    <w:lvl w:ilvl="7">
      <w:start w:val="1"/>
      <w:numFmt w:val="decimal"/>
      <w:lvlText w:val="%1.%2.%3.%4.%5.%6.%7.%8."/>
      <w:lvlJc w:val="left"/>
      <w:pPr>
        <w:tabs>
          <w:tab w:val="num" w:pos="5464"/>
        </w:tabs>
        <w:ind w:left="4372" w:hanging="708"/>
      </w:pPr>
      <w:rPr>
        <w:rFonts w:ascii="Times New Roman" w:hAnsi="Times New Roman" w:cs="Times New Roman" w:hint="default"/>
      </w:rPr>
    </w:lvl>
    <w:lvl w:ilvl="8">
      <w:start w:val="1"/>
      <w:numFmt w:val="decimal"/>
      <w:lvlText w:val="%1.%2.%3.%4.%5.%6.%7.%8.%9."/>
      <w:lvlJc w:val="left"/>
      <w:pPr>
        <w:tabs>
          <w:tab w:val="num" w:pos="6532"/>
        </w:tabs>
        <w:ind w:left="5080" w:hanging="708"/>
      </w:pPr>
      <w:rPr>
        <w:rFonts w:ascii="Times New Roman" w:hAnsi="Times New Roman" w:cs="Times New Roman" w:hint="default"/>
      </w:rPr>
    </w:lvl>
  </w:abstractNum>
  <w:abstractNum w:abstractNumId="61">
    <w:nsid w:val="7DD479BA"/>
    <w:multiLevelType w:val="hybridMultilevel"/>
    <w:tmpl w:val="E42CEDDE"/>
    <w:lvl w:ilvl="0" w:tplc="86328D0C">
      <w:start w:val="1"/>
      <w:numFmt w:val="decimal"/>
      <w:lvlText w:val="%1."/>
      <w:lvlJc w:val="left"/>
      <w:pPr>
        <w:tabs>
          <w:tab w:val="num" w:pos="360"/>
        </w:tabs>
        <w:ind w:left="360" w:hanging="360"/>
      </w:pPr>
    </w:lvl>
    <w:lvl w:ilvl="1" w:tplc="04090019">
      <w:start w:val="1"/>
      <w:numFmt w:val="bullet"/>
      <w:lvlText w:val=""/>
      <w:lvlJc w:val="left"/>
      <w:pPr>
        <w:tabs>
          <w:tab w:val="num" w:pos="1080"/>
        </w:tabs>
        <w:ind w:left="1080" w:hanging="360"/>
      </w:pPr>
      <w:rPr>
        <w:rFonts w:ascii="Symbol" w:hAnsi="Symbol" w:hint="default"/>
        <w:color w:val="auto"/>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38"/>
  </w:num>
  <w:num w:numId="2">
    <w:abstractNumId w:val="28"/>
  </w:num>
  <w:num w:numId="3">
    <w:abstractNumId w:val="3"/>
  </w:num>
  <w:num w:numId="4">
    <w:abstractNumId w:val="39"/>
  </w:num>
  <w:num w:numId="5">
    <w:abstractNumId w:val="19"/>
  </w:num>
  <w:num w:numId="6">
    <w:abstractNumId w:val="40"/>
  </w:num>
  <w:num w:numId="7">
    <w:abstractNumId w:val="9"/>
  </w:num>
  <w:num w:numId="8">
    <w:abstractNumId w:val="47"/>
  </w:num>
  <w:num w:numId="9">
    <w:abstractNumId w:val="12"/>
  </w:num>
  <w:num w:numId="10">
    <w:abstractNumId w:val="50"/>
  </w:num>
  <w:num w:numId="11">
    <w:abstractNumId w:val="60"/>
  </w:num>
  <w:num w:numId="12">
    <w:abstractNumId w:val="27"/>
  </w:num>
  <w:num w:numId="13">
    <w:abstractNumId w:val="33"/>
  </w:num>
  <w:num w:numId="14">
    <w:abstractNumId w:val="2"/>
  </w:num>
  <w:num w:numId="15">
    <w:abstractNumId w:val="18"/>
  </w:num>
  <w:num w:numId="16">
    <w:abstractNumId w:val="56"/>
  </w:num>
  <w:num w:numId="17">
    <w:abstractNumId w:val="37"/>
  </w:num>
  <w:num w:numId="18">
    <w:abstractNumId w:val="31"/>
  </w:num>
  <w:num w:numId="19">
    <w:abstractNumId w:val="35"/>
  </w:num>
  <w:num w:numId="20">
    <w:abstractNumId w:val="14"/>
  </w:num>
  <w:num w:numId="21">
    <w:abstractNumId w:val="45"/>
  </w:num>
  <w:num w:numId="22">
    <w:abstractNumId w:val="34"/>
  </w:num>
  <w:num w:numId="23">
    <w:abstractNumId w:val="51"/>
  </w:num>
  <w:num w:numId="24">
    <w:abstractNumId w:val="17"/>
  </w:num>
  <w:num w:numId="25">
    <w:abstractNumId w:val="46"/>
  </w:num>
  <w:num w:numId="26">
    <w:abstractNumId w:val="21"/>
  </w:num>
  <w:num w:numId="27">
    <w:abstractNumId w:val="55"/>
  </w:num>
  <w:num w:numId="28">
    <w:abstractNumId w:val="54"/>
  </w:num>
  <w:num w:numId="29">
    <w:abstractNumId w:val="13"/>
  </w:num>
  <w:num w:numId="30">
    <w:abstractNumId w:val="0"/>
  </w:num>
  <w:num w:numId="31">
    <w:abstractNumId w:val="16"/>
  </w:num>
  <w:num w:numId="32">
    <w:abstractNumId w:val="32"/>
  </w:num>
  <w:num w:numId="33">
    <w:abstractNumId w:val="29"/>
  </w:num>
  <w:num w:numId="34">
    <w:abstractNumId w:val="61"/>
  </w:num>
  <w:num w:numId="35">
    <w:abstractNumId w:val="43"/>
  </w:num>
  <w:num w:numId="36">
    <w:abstractNumId w:val="57"/>
  </w:num>
  <w:num w:numId="37">
    <w:abstractNumId w:val="44"/>
  </w:num>
  <w:num w:numId="38">
    <w:abstractNumId w:val="7"/>
  </w:num>
  <w:num w:numId="39">
    <w:abstractNumId w:val="15"/>
  </w:num>
  <w:num w:numId="40">
    <w:abstractNumId w:val="48"/>
  </w:num>
  <w:num w:numId="41">
    <w:abstractNumId w:val="24"/>
  </w:num>
  <w:num w:numId="42">
    <w:abstractNumId w:val="6"/>
  </w:num>
  <w:num w:numId="43">
    <w:abstractNumId w:val="52"/>
  </w:num>
  <w:num w:numId="44">
    <w:abstractNumId w:val="11"/>
  </w:num>
  <w:num w:numId="45">
    <w:abstractNumId w:val="10"/>
  </w:num>
  <w:num w:numId="46">
    <w:abstractNumId w:val="59"/>
  </w:num>
  <w:num w:numId="47">
    <w:abstractNumId w:val="25"/>
  </w:num>
  <w:num w:numId="48">
    <w:abstractNumId w:val="20"/>
  </w:num>
  <w:num w:numId="49">
    <w:abstractNumId w:val="49"/>
  </w:num>
  <w:num w:numId="50">
    <w:abstractNumId w:val="30"/>
  </w:num>
  <w:num w:numId="51">
    <w:abstractNumId w:val="1"/>
  </w:num>
  <w:num w:numId="52">
    <w:abstractNumId w:val="26"/>
  </w:num>
  <w:num w:numId="53">
    <w:abstractNumId w:val="42"/>
  </w:num>
  <w:num w:numId="54">
    <w:abstractNumId w:val="41"/>
  </w:num>
  <w:num w:numId="55">
    <w:abstractNumId w:val="4"/>
  </w:num>
  <w:num w:numId="56">
    <w:abstractNumId w:val="36"/>
  </w:num>
  <w:num w:numId="57">
    <w:abstractNumId w:val="23"/>
  </w:num>
  <w:num w:numId="58">
    <w:abstractNumId w:val="22"/>
  </w:num>
  <w:num w:numId="59">
    <w:abstractNumId w:val="53"/>
  </w:num>
  <w:num w:numId="60">
    <w:abstractNumId w:val="58"/>
  </w:num>
  <w:num w:numId="61">
    <w:abstractNumId w:val="8"/>
  </w:num>
  <w:num w:numId="62">
    <w:abstractNumId w:val="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F37"/>
    <w:rsid w:val="0000469B"/>
    <w:rsid w:val="000049E7"/>
    <w:rsid w:val="00010281"/>
    <w:rsid w:val="00013A11"/>
    <w:rsid w:val="000173C4"/>
    <w:rsid w:val="00017846"/>
    <w:rsid w:val="00024AC5"/>
    <w:rsid w:val="00024BAC"/>
    <w:rsid w:val="0003119F"/>
    <w:rsid w:val="00035A27"/>
    <w:rsid w:val="000363A2"/>
    <w:rsid w:val="00036A01"/>
    <w:rsid w:val="00037291"/>
    <w:rsid w:val="00037702"/>
    <w:rsid w:val="0004050D"/>
    <w:rsid w:val="00043373"/>
    <w:rsid w:val="00051803"/>
    <w:rsid w:val="0005182F"/>
    <w:rsid w:val="00055308"/>
    <w:rsid w:val="00056344"/>
    <w:rsid w:val="00056D7C"/>
    <w:rsid w:val="00057653"/>
    <w:rsid w:val="00060E34"/>
    <w:rsid w:val="00061249"/>
    <w:rsid w:val="000614B5"/>
    <w:rsid w:val="00064728"/>
    <w:rsid w:val="0006775C"/>
    <w:rsid w:val="000679B1"/>
    <w:rsid w:val="00074B9A"/>
    <w:rsid w:val="00077493"/>
    <w:rsid w:val="0008222B"/>
    <w:rsid w:val="00084DC7"/>
    <w:rsid w:val="00085F8B"/>
    <w:rsid w:val="00086092"/>
    <w:rsid w:val="00086835"/>
    <w:rsid w:val="00087804"/>
    <w:rsid w:val="000906FA"/>
    <w:rsid w:val="0009123C"/>
    <w:rsid w:val="0009125F"/>
    <w:rsid w:val="00094571"/>
    <w:rsid w:val="00094CE6"/>
    <w:rsid w:val="0009565D"/>
    <w:rsid w:val="00096C65"/>
    <w:rsid w:val="000A080B"/>
    <w:rsid w:val="000A4548"/>
    <w:rsid w:val="000A4EE3"/>
    <w:rsid w:val="000A574A"/>
    <w:rsid w:val="000A631F"/>
    <w:rsid w:val="000A71C4"/>
    <w:rsid w:val="000A7FE5"/>
    <w:rsid w:val="000B3004"/>
    <w:rsid w:val="000B542B"/>
    <w:rsid w:val="000B60CD"/>
    <w:rsid w:val="000C1FFB"/>
    <w:rsid w:val="000C24F2"/>
    <w:rsid w:val="000C2519"/>
    <w:rsid w:val="000D092D"/>
    <w:rsid w:val="000D0F3D"/>
    <w:rsid w:val="000D1271"/>
    <w:rsid w:val="000D3528"/>
    <w:rsid w:val="000D4806"/>
    <w:rsid w:val="000D4D70"/>
    <w:rsid w:val="000D6BCE"/>
    <w:rsid w:val="000E3701"/>
    <w:rsid w:val="000E3C4E"/>
    <w:rsid w:val="000E47EE"/>
    <w:rsid w:val="000E4C8F"/>
    <w:rsid w:val="000E540A"/>
    <w:rsid w:val="000E5FC3"/>
    <w:rsid w:val="000E6AE4"/>
    <w:rsid w:val="000F1219"/>
    <w:rsid w:val="000F1EA3"/>
    <w:rsid w:val="000F202C"/>
    <w:rsid w:val="000F298D"/>
    <w:rsid w:val="000F4628"/>
    <w:rsid w:val="000F5123"/>
    <w:rsid w:val="000F7603"/>
    <w:rsid w:val="001004C3"/>
    <w:rsid w:val="00100CAB"/>
    <w:rsid w:val="0010236E"/>
    <w:rsid w:val="001072D5"/>
    <w:rsid w:val="00110AB7"/>
    <w:rsid w:val="0011144D"/>
    <w:rsid w:val="00111A60"/>
    <w:rsid w:val="001125D1"/>
    <w:rsid w:val="00116D66"/>
    <w:rsid w:val="00121198"/>
    <w:rsid w:val="001211AB"/>
    <w:rsid w:val="0012173E"/>
    <w:rsid w:val="001226B1"/>
    <w:rsid w:val="00123DA7"/>
    <w:rsid w:val="00125D6E"/>
    <w:rsid w:val="00127172"/>
    <w:rsid w:val="00127383"/>
    <w:rsid w:val="0012776E"/>
    <w:rsid w:val="00131246"/>
    <w:rsid w:val="00133210"/>
    <w:rsid w:val="001333E8"/>
    <w:rsid w:val="00133D31"/>
    <w:rsid w:val="0013498A"/>
    <w:rsid w:val="00136984"/>
    <w:rsid w:val="001375C6"/>
    <w:rsid w:val="00137FB9"/>
    <w:rsid w:val="001402BA"/>
    <w:rsid w:val="00140BC5"/>
    <w:rsid w:val="001437FE"/>
    <w:rsid w:val="00143DAF"/>
    <w:rsid w:val="00144367"/>
    <w:rsid w:val="00145BDD"/>
    <w:rsid w:val="00146BD9"/>
    <w:rsid w:val="00150C18"/>
    <w:rsid w:val="001541C9"/>
    <w:rsid w:val="00155038"/>
    <w:rsid w:val="00163705"/>
    <w:rsid w:val="00163B74"/>
    <w:rsid w:val="0016698C"/>
    <w:rsid w:val="00167EFE"/>
    <w:rsid w:val="00170639"/>
    <w:rsid w:val="00174A1D"/>
    <w:rsid w:val="00176B2A"/>
    <w:rsid w:val="00181089"/>
    <w:rsid w:val="001813C1"/>
    <w:rsid w:val="001817CA"/>
    <w:rsid w:val="00183B28"/>
    <w:rsid w:val="00186DE1"/>
    <w:rsid w:val="00191FA1"/>
    <w:rsid w:val="00193783"/>
    <w:rsid w:val="00193930"/>
    <w:rsid w:val="00195DDF"/>
    <w:rsid w:val="001A1115"/>
    <w:rsid w:val="001A2D5D"/>
    <w:rsid w:val="001A717A"/>
    <w:rsid w:val="001B160F"/>
    <w:rsid w:val="001B2FAD"/>
    <w:rsid w:val="001B477F"/>
    <w:rsid w:val="001B5142"/>
    <w:rsid w:val="001B52B5"/>
    <w:rsid w:val="001C0241"/>
    <w:rsid w:val="001C1F28"/>
    <w:rsid w:val="001C2253"/>
    <w:rsid w:val="001C48E4"/>
    <w:rsid w:val="001C4EAF"/>
    <w:rsid w:val="001D0474"/>
    <w:rsid w:val="001D346C"/>
    <w:rsid w:val="001D3751"/>
    <w:rsid w:val="001D481B"/>
    <w:rsid w:val="001D492A"/>
    <w:rsid w:val="001D6743"/>
    <w:rsid w:val="001D6D52"/>
    <w:rsid w:val="001D73C2"/>
    <w:rsid w:val="001E1134"/>
    <w:rsid w:val="001E16D3"/>
    <w:rsid w:val="001E1DEC"/>
    <w:rsid w:val="001E3569"/>
    <w:rsid w:val="001E3B02"/>
    <w:rsid w:val="001E4B31"/>
    <w:rsid w:val="001E6314"/>
    <w:rsid w:val="001E63A7"/>
    <w:rsid w:val="001E644F"/>
    <w:rsid w:val="001E6909"/>
    <w:rsid w:val="001E6E4E"/>
    <w:rsid w:val="001E7F8A"/>
    <w:rsid w:val="001F07D4"/>
    <w:rsid w:val="001F341F"/>
    <w:rsid w:val="001F3C71"/>
    <w:rsid w:val="002007DE"/>
    <w:rsid w:val="00200AB6"/>
    <w:rsid w:val="00200BE7"/>
    <w:rsid w:val="0020178F"/>
    <w:rsid w:val="00201E17"/>
    <w:rsid w:val="00203777"/>
    <w:rsid w:val="00203A63"/>
    <w:rsid w:val="00203AF4"/>
    <w:rsid w:val="00205471"/>
    <w:rsid w:val="00205925"/>
    <w:rsid w:val="002103C2"/>
    <w:rsid w:val="002146E1"/>
    <w:rsid w:val="0021481C"/>
    <w:rsid w:val="00214B02"/>
    <w:rsid w:val="0021580A"/>
    <w:rsid w:val="00215F12"/>
    <w:rsid w:val="00217F5B"/>
    <w:rsid w:val="00221E37"/>
    <w:rsid w:val="002230C0"/>
    <w:rsid w:val="00223427"/>
    <w:rsid w:val="002235C6"/>
    <w:rsid w:val="00225108"/>
    <w:rsid w:val="00226923"/>
    <w:rsid w:val="00226986"/>
    <w:rsid w:val="00226D14"/>
    <w:rsid w:val="00232137"/>
    <w:rsid w:val="00234620"/>
    <w:rsid w:val="00235F1C"/>
    <w:rsid w:val="0023681A"/>
    <w:rsid w:val="00240E50"/>
    <w:rsid w:val="002410E8"/>
    <w:rsid w:val="00241C97"/>
    <w:rsid w:val="0024392A"/>
    <w:rsid w:val="00247614"/>
    <w:rsid w:val="00250096"/>
    <w:rsid w:val="00251EC7"/>
    <w:rsid w:val="00256219"/>
    <w:rsid w:val="00256983"/>
    <w:rsid w:val="00263A1F"/>
    <w:rsid w:val="00264A2E"/>
    <w:rsid w:val="00265A59"/>
    <w:rsid w:val="00265CF7"/>
    <w:rsid w:val="00265D3B"/>
    <w:rsid w:val="00267687"/>
    <w:rsid w:val="00270753"/>
    <w:rsid w:val="002713D5"/>
    <w:rsid w:val="00271903"/>
    <w:rsid w:val="002720BA"/>
    <w:rsid w:val="0027533E"/>
    <w:rsid w:val="00275E0A"/>
    <w:rsid w:val="002765C5"/>
    <w:rsid w:val="0027724F"/>
    <w:rsid w:val="00277B10"/>
    <w:rsid w:val="00280EB0"/>
    <w:rsid w:val="002917EF"/>
    <w:rsid w:val="002925F2"/>
    <w:rsid w:val="00293960"/>
    <w:rsid w:val="00294E3A"/>
    <w:rsid w:val="00294EA2"/>
    <w:rsid w:val="00296524"/>
    <w:rsid w:val="00296B18"/>
    <w:rsid w:val="00296C36"/>
    <w:rsid w:val="00296D9F"/>
    <w:rsid w:val="002A351F"/>
    <w:rsid w:val="002A541A"/>
    <w:rsid w:val="002A5ABA"/>
    <w:rsid w:val="002A65E8"/>
    <w:rsid w:val="002B1FB5"/>
    <w:rsid w:val="002B2BE4"/>
    <w:rsid w:val="002B4281"/>
    <w:rsid w:val="002B51F3"/>
    <w:rsid w:val="002B7654"/>
    <w:rsid w:val="002C0375"/>
    <w:rsid w:val="002C202D"/>
    <w:rsid w:val="002C23A2"/>
    <w:rsid w:val="002C2ADA"/>
    <w:rsid w:val="002C42E4"/>
    <w:rsid w:val="002C66DF"/>
    <w:rsid w:val="002C6957"/>
    <w:rsid w:val="002D03DD"/>
    <w:rsid w:val="002D1152"/>
    <w:rsid w:val="002D142D"/>
    <w:rsid w:val="002D2268"/>
    <w:rsid w:val="002D263F"/>
    <w:rsid w:val="002D3AFE"/>
    <w:rsid w:val="002D51C7"/>
    <w:rsid w:val="002D66FE"/>
    <w:rsid w:val="002D6A43"/>
    <w:rsid w:val="002E0C49"/>
    <w:rsid w:val="002E2296"/>
    <w:rsid w:val="002E22B2"/>
    <w:rsid w:val="002E518B"/>
    <w:rsid w:val="002E5D33"/>
    <w:rsid w:val="002E625B"/>
    <w:rsid w:val="002E643A"/>
    <w:rsid w:val="002E66A9"/>
    <w:rsid w:val="002E7E64"/>
    <w:rsid w:val="002F176F"/>
    <w:rsid w:val="002F190B"/>
    <w:rsid w:val="002F285F"/>
    <w:rsid w:val="002F2A8C"/>
    <w:rsid w:val="002F6D18"/>
    <w:rsid w:val="003006DE"/>
    <w:rsid w:val="003018BB"/>
    <w:rsid w:val="00301A8F"/>
    <w:rsid w:val="0030204D"/>
    <w:rsid w:val="00303A72"/>
    <w:rsid w:val="003054D0"/>
    <w:rsid w:val="0030608C"/>
    <w:rsid w:val="003060F5"/>
    <w:rsid w:val="003100E8"/>
    <w:rsid w:val="003101AF"/>
    <w:rsid w:val="003108A5"/>
    <w:rsid w:val="003134BD"/>
    <w:rsid w:val="00313A59"/>
    <w:rsid w:val="00314496"/>
    <w:rsid w:val="00315480"/>
    <w:rsid w:val="003163E9"/>
    <w:rsid w:val="003204CA"/>
    <w:rsid w:val="0032066A"/>
    <w:rsid w:val="00321388"/>
    <w:rsid w:val="00321E3F"/>
    <w:rsid w:val="003259BD"/>
    <w:rsid w:val="003271AA"/>
    <w:rsid w:val="00327A22"/>
    <w:rsid w:val="0033189A"/>
    <w:rsid w:val="00331B99"/>
    <w:rsid w:val="00332406"/>
    <w:rsid w:val="0033298A"/>
    <w:rsid w:val="00332E17"/>
    <w:rsid w:val="00335A6D"/>
    <w:rsid w:val="00335E9C"/>
    <w:rsid w:val="0034005F"/>
    <w:rsid w:val="00340652"/>
    <w:rsid w:val="00340A53"/>
    <w:rsid w:val="00342CFE"/>
    <w:rsid w:val="0034568B"/>
    <w:rsid w:val="00350EF6"/>
    <w:rsid w:val="00352886"/>
    <w:rsid w:val="00352C8B"/>
    <w:rsid w:val="00353354"/>
    <w:rsid w:val="00356D0E"/>
    <w:rsid w:val="0035743E"/>
    <w:rsid w:val="003609F4"/>
    <w:rsid w:val="003616CF"/>
    <w:rsid w:val="00362E8F"/>
    <w:rsid w:val="00363330"/>
    <w:rsid w:val="00365073"/>
    <w:rsid w:val="00365710"/>
    <w:rsid w:val="003666E0"/>
    <w:rsid w:val="003730F6"/>
    <w:rsid w:val="00374A0F"/>
    <w:rsid w:val="0037585F"/>
    <w:rsid w:val="00375A6D"/>
    <w:rsid w:val="00375A86"/>
    <w:rsid w:val="00376685"/>
    <w:rsid w:val="003766BE"/>
    <w:rsid w:val="003804C6"/>
    <w:rsid w:val="00384B4A"/>
    <w:rsid w:val="00385C5E"/>
    <w:rsid w:val="003861B6"/>
    <w:rsid w:val="00390009"/>
    <w:rsid w:val="00390FDE"/>
    <w:rsid w:val="003916E3"/>
    <w:rsid w:val="00396D2B"/>
    <w:rsid w:val="00397C40"/>
    <w:rsid w:val="003A06CA"/>
    <w:rsid w:val="003A3FCA"/>
    <w:rsid w:val="003A75D2"/>
    <w:rsid w:val="003B3ED4"/>
    <w:rsid w:val="003B497F"/>
    <w:rsid w:val="003B55C8"/>
    <w:rsid w:val="003C0216"/>
    <w:rsid w:val="003C27CE"/>
    <w:rsid w:val="003C403C"/>
    <w:rsid w:val="003C555D"/>
    <w:rsid w:val="003C6F8F"/>
    <w:rsid w:val="003D17BA"/>
    <w:rsid w:val="003D2962"/>
    <w:rsid w:val="003D3E82"/>
    <w:rsid w:val="003D5B73"/>
    <w:rsid w:val="003D6A3A"/>
    <w:rsid w:val="003F0117"/>
    <w:rsid w:val="003F0484"/>
    <w:rsid w:val="003F29E7"/>
    <w:rsid w:val="003F507F"/>
    <w:rsid w:val="003F543D"/>
    <w:rsid w:val="003F59EF"/>
    <w:rsid w:val="003F6AA2"/>
    <w:rsid w:val="003F701E"/>
    <w:rsid w:val="00400328"/>
    <w:rsid w:val="00400ED6"/>
    <w:rsid w:val="00401876"/>
    <w:rsid w:val="00401F08"/>
    <w:rsid w:val="00404C4A"/>
    <w:rsid w:val="00406418"/>
    <w:rsid w:val="004077FF"/>
    <w:rsid w:val="0041293F"/>
    <w:rsid w:val="00416715"/>
    <w:rsid w:val="00422B2E"/>
    <w:rsid w:val="00424679"/>
    <w:rsid w:val="00425CCC"/>
    <w:rsid w:val="00430678"/>
    <w:rsid w:val="00430776"/>
    <w:rsid w:val="00430E77"/>
    <w:rsid w:val="00432407"/>
    <w:rsid w:val="00433E1C"/>
    <w:rsid w:val="00437A9C"/>
    <w:rsid w:val="004400FC"/>
    <w:rsid w:val="004405CF"/>
    <w:rsid w:val="004417EC"/>
    <w:rsid w:val="00441D42"/>
    <w:rsid w:val="00451BDB"/>
    <w:rsid w:val="0045346B"/>
    <w:rsid w:val="004551FC"/>
    <w:rsid w:val="004557FF"/>
    <w:rsid w:val="0045677B"/>
    <w:rsid w:val="004575CC"/>
    <w:rsid w:val="00460E33"/>
    <w:rsid w:val="00460EB8"/>
    <w:rsid w:val="00462390"/>
    <w:rsid w:val="004625B7"/>
    <w:rsid w:val="00462DBB"/>
    <w:rsid w:val="00464765"/>
    <w:rsid w:val="00466B37"/>
    <w:rsid w:val="004678C2"/>
    <w:rsid w:val="00467C91"/>
    <w:rsid w:val="00472062"/>
    <w:rsid w:val="00474948"/>
    <w:rsid w:val="00476670"/>
    <w:rsid w:val="004779AA"/>
    <w:rsid w:val="00480ACB"/>
    <w:rsid w:val="00481383"/>
    <w:rsid w:val="00481832"/>
    <w:rsid w:val="00481BC7"/>
    <w:rsid w:val="004860C7"/>
    <w:rsid w:val="00486A19"/>
    <w:rsid w:val="004929A4"/>
    <w:rsid w:val="00493C77"/>
    <w:rsid w:val="00493F35"/>
    <w:rsid w:val="00496313"/>
    <w:rsid w:val="004A0FBB"/>
    <w:rsid w:val="004A188B"/>
    <w:rsid w:val="004A3682"/>
    <w:rsid w:val="004A3AA1"/>
    <w:rsid w:val="004A4BBE"/>
    <w:rsid w:val="004A68E9"/>
    <w:rsid w:val="004A6E7B"/>
    <w:rsid w:val="004A734B"/>
    <w:rsid w:val="004A7611"/>
    <w:rsid w:val="004A7876"/>
    <w:rsid w:val="004B2F57"/>
    <w:rsid w:val="004B3356"/>
    <w:rsid w:val="004B4B26"/>
    <w:rsid w:val="004B546D"/>
    <w:rsid w:val="004B5AE9"/>
    <w:rsid w:val="004B63A5"/>
    <w:rsid w:val="004B6CC1"/>
    <w:rsid w:val="004C0D74"/>
    <w:rsid w:val="004C25AC"/>
    <w:rsid w:val="004C2ACC"/>
    <w:rsid w:val="004C3471"/>
    <w:rsid w:val="004C3BFC"/>
    <w:rsid w:val="004C5452"/>
    <w:rsid w:val="004C5573"/>
    <w:rsid w:val="004C776D"/>
    <w:rsid w:val="004D0E31"/>
    <w:rsid w:val="004D0FF6"/>
    <w:rsid w:val="004D34EA"/>
    <w:rsid w:val="004D4EFE"/>
    <w:rsid w:val="004D51C2"/>
    <w:rsid w:val="004D684C"/>
    <w:rsid w:val="004D7125"/>
    <w:rsid w:val="004E6B2B"/>
    <w:rsid w:val="004F0045"/>
    <w:rsid w:val="004F2EBD"/>
    <w:rsid w:val="004F7307"/>
    <w:rsid w:val="0050175C"/>
    <w:rsid w:val="005020D9"/>
    <w:rsid w:val="00502FDE"/>
    <w:rsid w:val="00506CFA"/>
    <w:rsid w:val="00506EB9"/>
    <w:rsid w:val="00507382"/>
    <w:rsid w:val="00510F3F"/>
    <w:rsid w:val="0051141C"/>
    <w:rsid w:val="00514522"/>
    <w:rsid w:val="00516216"/>
    <w:rsid w:val="00517ED5"/>
    <w:rsid w:val="005249A2"/>
    <w:rsid w:val="00525284"/>
    <w:rsid w:val="00530DCF"/>
    <w:rsid w:val="00531334"/>
    <w:rsid w:val="00531627"/>
    <w:rsid w:val="005323F2"/>
    <w:rsid w:val="0053735E"/>
    <w:rsid w:val="0053756C"/>
    <w:rsid w:val="00540ED5"/>
    <w:rsid w:val="00541C9F"/>
    <w:rsid w:val="00542393"/>
    <w:rsid w:val="00542520"/>
    <w:rsid w:val="00542602"/>
    <w:rsid w:val="005429C0"/>
    <w:rsid w:val="0054606A"/>
    <w:rsid w:val="005473DA"/>
    <w:rsid w:val="005508E2"/>
    <w:rsid w:val="00552429"/>
    <w:rsid w:val="00553C0F"/>
    <w:rsid w:val="00554D5F"/>
    <w:rsid w:val="00557924"/>
    <w:rsid w:val="0056087C"/>
    <w:rsid w:val="0056267E"/>
    <w:rsid w:val="00563B90"/>
    <w:rsid w:val="00563EAD"/>
    <w:rsid w:val="005728DF"/>
    <w:rsid w:val="00572A75"/>
    <w:rsid w:val="00576C6B"/>
    <w:rsid w:val="00581074"/>
    <w:rsid w:val="005815C6"/>
    <w:rsid w:val="00581E82"/>
    <w:rsid w:val="00581FBD"/>
    <w:rsid w:val="00582DFD"/>
    <w:rsid w:val="005833F6"/>
    <w:rsid w:val="0058509D"/>
    <w:rsid w:val="00587C64"/>
    <w:rsid w:val="00591AF6"/>
    <w:rsid w:val="00592659"/>
    <w:rsid w:val="00592F84"/>
    <w:rsid w:val="00594918"/>
    <w:rsid w:val="005963D9"/>
    <w:rsid w:val="00596AD6"/>
    <w:rsid w:val="00597820"/>
    <w:rsid w:val="005A6938"/>
    <w:rsid w:val="005A7796"/>
    <w:rsid w:val="005B0DF3"/>
    <w:rsid w:val="005B2469"/>
    <w:rsid w:val="005B4083"/>
    <w:rsid w:val="005B5A2C"/>
    <w:rsid w:val="005B5D0B"/>
    <w:rsid w:val="005B5EDA"/>
    <w:rsid w:val="005B694D"/>
    <w:rsid w:val="005B7D3C"/>
    <w:rsid w:val="005C09A5"/>
    <w:rsid w:val="005C09DB"/>
    <w:rsid w:val="005C31CD"/>
    <w:rsid w:val="005C4100"/>
    <w:rsid w:val="005C49B0"/>
    <w:rsid w:val="005C4C5A"/>
    <w:rsid w:val="005D01A2"/>
    <w:rsid w:val="005D1A42"/>
    <w:rsid w:val="005D1F3C"/>
    <w:rsid w:val="005D2903"/>
    <w:rsid w:val="005D5D6C"/>
    <w:rsid w:val="005E1843"/>
    <w:rsid w:val="005E3BEE"/>
    <w:rsid w:val="005E432A"/>
    <w:rsid w:val="005E4D19"/>
    <w:rsid w:val="005E76E6"/>
    <w:rsid w:val="005E7770"/>
    <w:rsid w:val="005F0A53"/>
    <w:rsid w:val="005F1CE7"/>
    <w:rsid w:val="005F22EA"/>
    <w:rsid w:val="005F33BA"/>
    <w:rsid w:val="005F66F9"/>
    <w:rsid w:val="005F6F7C"/>
    <w:rsid w:val="005F7211"/>
    <w:rsid w:val="0060125B"/>
    <w:rsid w:val="00602858"/>
    <w:rsid w:val="00604598"/>
    <w:rsid w:val="006048D0"/>
    <w:rsid w:val="006050E2"/>
    <w:rsid w:val="00605E36"/>
    <w:rsid w:val="00605F12"/>
    <w:rsid w:val="00607CAB"/>
    <w:rsid w:val="006120EC"/>
    <w:rsid w:val="006122F3"/>
    <w:rsid w:val="00612352"/>
    <w:rsid w:val="006125B2"/>
    <w:rsid w:val="00613364"/>
    <w:rsid w:val="00613E2E"/>
    <w:rsid w:val="00614A8F"/>
    <w:rsid w:val="00615232"/>
    <w:rsid w:val="0061590A"/>
    <w:rsid w:val="00615A5D"/>
    <w:rsid w:val="006172CE"/>
    <w:rsid w:val="0062009C"/>
    <w:rsid w:val="00621549"/>
    <w:rsid w:val="0062188F"/>
    <w:rsid w:val="006224E7"/>
    <w:rsid w:val="006253AC"/>
    <w:rsid w:val="006256EF"/>
    <w:rsid w:val="00626285"/>
    <w:rsid w:val="00626F6D"/>
    <w:rsid w:val="006308A0"/>
    <w:rsid w:val="0063157D"/>
    <w:rsid w:val="0063168D"/>
    <w:rsid w:val="0063182C"/>
    <w:rsid w:val="0064019C"/>
    <w:rsid w:val="00640CCB"/>
    <w:rsid w:val="00640FDB"/>
    <w:rsid w:val="00641BE1"/>
    <w:rsid w:val="00643883"/>
    <w:rsid w:val="0064701F"/>
    <w:rsid w:val="006531BD"/>
    <w:rsid w:val="00654C94"/>
    <w:rsid w:val="0065618C"/>
    <w:rsid w:val="00660136"/>
    <w:rsid w:val="00660E0C"/>
    <w:rsid w:val="006613FA"/>
    <w:rsid w:val="00663674"/>
    <w:rsid w:val="00664842"/>
    <w:rsid w:val="006649C9"/>
    <w:rsid w:val="00666857"/>
    <w:rsid w:val="006724DF"/>
    <w:rsid w:val="00676FE5"/>
    <w:rsid w:val="00677721"/>
    <w:rsid w:val="00680650"/>
    <w:rsid w:val="00681781"/>
    <w:rsid w:val="00681959"/>
    <w:rsid w:val="00682469"/>
    <w:rsid w:val="00683D44"/>
    <w:rsid w:val="00686592"/>
    <w:rsid w:val="0068689C"/>
    <w:rsid w:val="0069053C"/>
    <w:rsid w:val="00691105"/>
    <w:rsid w:val="00691D5E"/>
    <w:rsid w:val="006933CB"/>
    <w:rsid w:val="006953CB"/>
    <w:rsid w:val="006A0D5B"/>
    <w:rsid w:val="006A5233"/>
    <w:rsid w:val="006A546D"/>
    <w:rsid w:val="006A6532"/>
    <w:rsid w:val="006B06DA"/>
    <w:rsid w:val="006B1C8F"/>
    <w:rsid w:val="006B3F2D"/>
    <w:rsid w:val="006B4993"/>
    <w:rsid w:val="006B49B1"/>
    <w:rsid w:val="006B5AEA"/>
    <w:rsid w:val="006C02FD"/>
    <w:rsid w:val="006C3DDC"/>
    <w:rsid w:val="006C4C5E"/>
    <w:rsid w:val="006C7327"/>
    <w:rsid w:val="006D275B"/>
    <w:rsid w:val="006D4810"/>
    <w:rsid w:val="006D512B"/>
    <w:rsid w:val="006D61DE"/>
    <w:rsid w:val="006D6C02"/>
    <w:rsid w:val="006E14E0"/>
    <w:rsid w:val="006E4B32"/>
    <w:rsid w:val="006E5F9D"/>
    <w:rsid w:val="006E686B"/>
    <w:rsid w:val="006E76DC"/>
    <w:rsid w:val="006F0E75"/>
    <w:rsid w:val="006F3E1E"/>
    <w:rsid w:val="006F6ACA"/>
    <w:rsid w:val="006F7758"/>
    <w:rsid w:val="00701E9F"/>
    <w:rsid w:val="00702888"/>
    <w:rsid w:val="007028DA"/>
    <w:rsid w:val="00702E1D"/>
    <w:rsid w:val="00704137"/>
    <w:rsid w:val="007043A2"/>
    <w:rsid w:val="007108A2"/>
    <w:rsid w:val="0071240F"/>
    <w:rsid w:val="0071334A"/>
    <w:rsid w:val="00713AA3"/>
    <w:rsid w:val="00714691"/>
    <w:rsid w:val="0071541F"/>
    <w:rsid w:val="00715C2A"/>
    <w:rsid w:val="007173F6"/>
    <w:rsid w:val="007175DB"/>
    <w:rsid w:val="00722917"/>
    <w:rsid w:val="0072434A"/>
    <w:rsid w:val="007245EA"/>
    <w:rsid w:val="00724A61"/>
    <w:rsid w:val="00725587"/>
    <w:rsid w:val="00725A5C"/>
    <w:rsid w:val="007261C4"/>
    <w:rsid w:val="00726413"/>
    <w:rsid w:val="007270DE"/>
    <w:rsid w:val="00732535"/>
    <w:rsid w:val="007353A7"/>
    <w:rsid w:val="00737E85"/>
    <w:rsid w:val="007424D4"/>
    <w:rsid w:val="007425A6"/>
    <w:rsid w:val="007459D9"/>
    <w:rsid w:val="00746B60"/>
    <w:rsid w:val="00750942"/>
    <w:rsid w:val="007515D3"/>
    <w:rsid w:val="0075305F"/>
    <w:rsid w:val="007549A3"/>
    <w:rsid w:val="00755294"/>
    <w:rsid w:val="007559FC"/>
    <w:rsid w:val="007617F2"/>
    <w:rsid w:val="00762817"/>
    <w:rsid w:val="00762FF4"/>
    <w:rsid w:val="00763755"/>
    <w:rsid w:val="00763FA5"/>
    <w:rsid w:val="007652A9"/>
    <w:rsid w:val="0076530C"/>
    <w:rsid w:val="007701A3"/>
    <w:rsid w:val="007723EB"/>
    <w:rsid w:val="0077722D"/>
    <w:rsid w:val="00777CC0"/>
    <w:rsid w:val="00780255"/>
    <w:rsid w:val="00780839"/>
    <w:rsid w:val="00783184"/>
    <w:rsid w:val="00785A90"/>
    <w:rsid w:val="00785BA7"/>
    <w:rsid w:val="00785F68"/>
    <w:rsid w:val="00787488"/>
    <w:rsid w:val="00792932"/>
    <w:rsid w:val="007931E6"/>
    <w:rsid w:val="00795AAA"/>
    <w:rsid w:val="007A02FA"/>
    <w:rsid w:val="007A0995"/>
    <w:rsid w:val="007A1E1C"/>
    <w:rsid w:val="007A2D69"/>
    <w:rsid w:val="007A4D8C"/>
    <w:rsid w:val="007B2B94"/>
    <w:rsid w:val="007B2EFA"/>
    <w:rsid w:val="007B42A1"/>
    <w:rsid w:val="007B5D48"/>
    <w:rsid w:val="007B5E6B"/>
    <w:rsid w:val="007B5F79"/>
    <w:rsid w:val="007B660E"/>
    <w:rsid w:val="007B6DE8"/>
    <w:rsid w:val="007B763B"/>
    <w:rsid w:val="007C035A"/>
    <w:rsid w:val="007C30AC"/>
    <w:rsid w:val="007C32E2"/>
    <w:rsid w:val="007C4DB1"/>
    <w:rsid w:val="007C6913"/>
    <w:rsid w:val="007D34E3"/>
    <w:rsid w:val="007D415F"/>
    <w:rsid w:val="007D4BCC"/>
    <w:rsid w:val="007D664C"/>
    <w:rsid w:val="007D70FC"/>
    <w:rsid w:val="007E4335"/>
    <w:rsid w:val="007E660E"/>
    <w:rsid w:val="007E7DD0"/>
    <w:rsid w:val="007F0734"/>
    <w:rsid w:val="007F0AE1"/>
    <w:rsid w:val="007F178C"/>
    <w:rsid w:val="007F1D71"/>
    <w:rsid w:val="007F1DAF"/>
    <w:rsid w:val="007F52A9"/>
    <w:rsid w:val="007F616B"/>
    <w:rsid w:val="007F6BBB"/>
    <w:rsid w:val="007F6DD3"/>
    <w:rsid w:val="007F7B53"/>
    <w:rsid w:val="0080529B"/>
    <w:rsid w:val="00810182"/>
    <w:rsid w:val="0081152E"/>
    <w:rsid w:val="0081219F"/>
    <w:rsid w:val="00815CB9"/>
    <w:rsid w:val="00820FAE"/>
    <w:rsid w:val="0082184C"/>
    <w:rsid w:val="0082393D"/>
    <w:rsid w:val="00825BD8"/>
    <w:rsid w:val="008276A6"/>
    <w:rsid w:val="00833C8E"/>
    <w:rsid w:val="008431FE"/>
    <w:rsid w:val="008433AF"/>
    <w:rsid w:val="00846A9C"/>
    <w:rsid w:val="0084743F"/>
    <w:rsid w:val="00847E5B"/>
    <w:rsid w:val="00850CE4"/>
    <w:rsid w:val="00852255"/>
    <w:rsid w:val="0085268B"/>
    <w:rsid w:val="00854D1F"/>
    <w:rsid w:val="008623FE"/>
    <w:rsid w:val="008654A0"/>
    <w:rsid w:val="00872497"/>
    <w:rsid w:val="00872794"/>
    <w:rsid w:val="00873CEF"/>
    <w:rsid w:val="008779E6"/>
    <w:rsid w:val="00877A00"/>
    <w:rsid w:val="00877E3D"/>
    <w:rsid w:val="00883939"/>
    <w:rsid w:val="00887623"/>
    <w:rsid w:val="00887B11"/>
    <w:rsid w:val="008936F3"/>
    <w:rsid w:val="00893E0C"/>
    <w:rsid w:val="00893EC3"/>
    <w:rsid w:val="008949B1"/>
    <w:rsid w:val="008963C5"/>
    <w:rsid w:val="008A223B"/>
    <w:rsid w:val="008A24BD"/>
    <w:rsid w:val="008A30EA"/>
    <w:rsid w:val="008A404D"/>
    <w:rsid w:val="008A4330"/>
    <w:rsid w:val="008A5F90"/>
    <w:rsid w:val="008A793A"/>
    <w:rsid w:val="008B1FC6"/>
    <w:rsid w:val="008B2903"/>
    <w:rsid w:val="008B40F9"/>
    <w:rsid w:val="008B4D86"/>
    <w:rsid w:val="008B61CB"/>
    <w:rsid w:val="008B6AE8"/>
    <w:rsid w:val="008B7BA6"/>
    <w:rsid w:val="008C0719"/>
    <w:rsid w:val="008C1B57"/>
    <w:rsid w:val="008C405F"/>
    <w:rsid w:val="008C5467"/>
    <w:rsid w:val="008C75EA"/>
    <w:rsid w:val="008D4B86"/>
    <w:rsid w:val="008D5BE4"/>
    <w:rsid w:val="008D63D5"/>
    <w:rsid w:val="008D68A9"/>
    <w:rsid w:val="008D6B86"/>
    <w:rsid w:val="008E55B2"/>
    <w:rsid w:val="008E5A88"/>
    <w:rsid w:val="008E79DF"/>
    <w:rsid w:val="008E7FE1"/>
    <w:rsid w:val="008F07BE"/>
    <w:rsid w:val="0090502A"/>
    <w:rsid w:val="0090584A"/>
    <w:rsid w:val="009075A2"/>
    <w:rsid w:val="00907E50"/>
    <w:rsid w:val="009103AE"/>
    <w:rsid w:val="009103C1"/>
    <w:rsid w:val="00913829"/>
    <w:rsid w:val="00914DCA"/>
    <w:rsid w:val="00914E94"/>
    <w:rsid w:val="009174FD"/>
    <w:rsid w:val="0091780C"/>
    <w:rsid w:val="00920144"/>
    <w:rsid w:val="0092064E"/>
    <w:rsid w:val="00920CF6"/>
    <w:rsid w:val="009228F9"/>
    <w:rsid w:val="009250B7"/>
    <w:rsid w:val="00927ACD"/>
    <w:rsid w:val="009300D0"/>
    <w:rsid w:val="00930761"/>
    <w:rsid w:val="009308F2"/>
    <w:rsid w:val="00933F39"/>
    <w:rsid w:val="00935048"/>
    <w:rsid w:val="00942814"/>
    <w:rsid w:val="009434D5"/>
    <w:rsid w:val="00943E3E"/>
    <w:rsid w:val="00945A85"/>
    <w:rsid w:val="00951D1B"/>
    <w:rsid w:val="009520DE"/>
    <w:rsid w:val="009535DD"/>
    <w:rsid w:val="009541CC"/>
    <w:rsid w:val="009551E1"/>
    <w:rsid w:val="00957AEA"/>
    <w:rsid w:val="00957E71"/>
    <w:rsid w:val="00960179"/>
    <w:rsid w:val="00962EDA"/>
    <w:rsid w:val="00964BE3"/>
    <w:rsid w:val="00966B3A"/>
    <w:rsid w:val="009706A7"/>
    <w:rsid w:val="00972CE6"/>
    <w:rsid w:val="0097391E"/>
    <w:rsid w:val="00973B18"/>
    <w:rsid w:val="00974191"/>
    <w:rsid w:val="00980DE4"/>
    <w:rsid w:val="009827DF"/>
    <w:rsid w:val="00982E1B"/>
    <w:rsid w:val="0098549B"/>
    <w:rsid w:val="0098645D"/>
    <w:rsid w:val="009867DC"/>
    <w:rsid w:val="009874E6"/>
    <w:rsid w:val="00987743"/>
    <w:rsid w:val="00993121"/>
    <w:rsid w:val="009933A7"/>
    <w:rsid w:val="00993B37"/>
    <w:rsid w:val="00994B9E"/>
    <w:rsid w:val="0099517F"/>
    <w:rsid w:val="00996491"/>
    <w:rsid w:val="009A068E"/>
    <w:rsid w:val="009A1249"/>
    <w:rsid w:val="009A2FC5"/>
    <w:rsid w:val="009B13E0"/>
    <w:rsid w:val="009B2B45"/>
    <w:rsid w:val="009B3708"/>
    <w:rsid w:val="009B5266"/>
    <w:rsid w:val="009B7FD9"/>
    <w:rsid w:val="009C0169"/>
    <w:rsid w:val="009C145F"/>
    <w:rsid w:val="009C1529"/>
    <w:rsid w:val="009C2648"/>
    <w:rsid w:val="009C384C"/>
    <w:rsid w:val="009C3CB4"/>
    <w:rsid w:val="009C3E32"/>
    <w:rsid w:val="009C48EC"/>
    <w:rsid w:val="009D2F93"/>
    <w:rsid w:val="009D38EB"/>
    <w:rsid w:val="009D3966"/>
    <w:rsid w:val="009D5210"/>
    <w:rsid w:val="009D596D"/>
    <w:rsid w:val="009D67CB"/>
    <w:rsid w:val="009E0051"/>
    <w:rsid w:val="009E1945"/>
    <w:rsid w:val="009E1FDA"/>
    <w:rsid w:val="009E431F"/>
    <w:rsid w:val="009E50FC"/>
    <w:rsid w:val="009E5733"/>
    <w:rsid w:val="009E576E"/>
    <w:rsid w:val="009E70C7"/>
    <w:rsid w:val="009F150B"/>
    <w:rsid w:val="009F495F"/>
    <w:rsid w:val="00A013CE"/>
    <w:rsid w:val="00A01CB3"/>
    <w:rsid w:val="00A03221"/>
    <w:rsid w:val="00A04CDA"/>
    <w:rsid w:val="00A05605"/>
    <w:rsid w:val="00A05FE5"/>
    <w:rsid w:val="00A111E2"/>
    <w:rsid w:val="00A122DE"/>
    <w:rsid w:val="00A129C9"/>
    <w:rsid w:val="00A15AE5"/>
    <w:rsid w:val="00A15E74"/>
    <w:rsid w:val="00A17C05"/>
    <w:rsid w:val="00A21766"/>
    <w:rsid w:val="00A2178B"/>
    <w:rsid w:val="00A2330F"/>
    <w:rsid w:val="00A27DC2"/>
    <w:rsid w:val="00A32B7C"/>
    <w:rsid w:val="00A4124C"/>
    <w:rsid w:val="00A4188C"/>
    <w:rsid w:val="00A464B9"/>
    <w:rsid w:val="00A46D1E"/>
    <w:rsid w:val="00A474F3"/>
    <w:rsid w:val="00A475EF"/>
    <w:rsid w:val="00A477DE"/>
    <w:rsid w:val="00A52304"/>
    <w:rsid w:val="00A53C9B"/>
    <w:rsid w:val="00A544E1"/>
    <w:rsid w:val="00A547A9"/>
    <w:rsid w:val="00A57E25"/>
    <w:rsid w:val="00A61E37"/>
    <w:rsid w:val="00A61F96"/>
    <w:rsid w:val="00A6251E"/>
    <w:rsid w:val="00A62F14"/>
    <w:rsid w:val="00A64EA1"/>
    <w:rsid w:val="00A64F85"/>
    <w:rsid w:val="00A65BE5"/>
    <w:rsid w:val="00A675AA"/>
    <w:rsid w:val="00A721A7"/>
    <w:rsid w:val="00A724E4"/>
    <w:rsid w:val="00A72DE4"/>
    <w:rsid w:val="00A73E99"/>
    <w:rsid w:val="00A76746"/>
    <w:rsid w:val="00A76BAE"/>
    <w:rsid w:val="00A81B68"/>
    <w:rsid w:val="00A81B74"/>
    <w:rsid w:val="00A822E7"/>
    <w:rsid w:val="00A82890"/>
    <w:rsid w:val="00A87AC6"/>
    <w:rsid w:val="00A90923"/>
    <w:rsid w:val="00A914C9"/>
    <w:rsid w:val="00A92039"/>
    <w:rsid w:val="00A930FB"/>
    <w:rsid w:val="00A95408"/>
    <w:rsid w:val="00A95BF5"/>
    <w:rsid w:val="00AA0209"/>
    <w:rsid w:val="00AA26F5"/>
    <w:rsid w:val="00AA3069"/>
    <w:rsid w:val="00AA4B66"/>
    <w:rsid w:val="00AA67DC"/>
    <w:rsid w:val="00AA6867"/>
    <w:rsid w:val="00AB377A"/>
    <w:rsid w:val="00AB37F0"/>
    <w:rsid w:val="00AB6AE2"/>
    <w:rsid w:val="00AB7ABF"/>
    <w:rsid w:val="00AC1268"/>
    <w:rsid w:val="00AC171A"/>
    <w:rsid w:val="00AC33E0"/>
    <w:rsid w:val="00AC45B2"/>
    <w:rsid w:val="00AC5E50"/>
    <w:rsid w:val="00AC6014"/>
    <w:rsid w:val="00AC7FE8"/>
    <w:rsid w:val="00AD6E73"/>
    <w:rsid w:val="00AD74D3"/>
    <w:rsid w:val="00AE3CAC"/>
    <w:rsid w:val="00AE5C25"/>
    <w:rsid w:val="00AE64C0"/>
    <w:rsid w:val="00AF0242"/>
    <w:rsid w:val="00AF29C0"/>
    <w:rsid w:val="00AF3704"/>
    <w:rsid w:val="00AF4291"/>
    <w:rsid w:val="00AF4399"/>
    <w:rsid w:val="00AF488F"/>
    <w:rsid w:val="00AF54A0"/>
    <w:rsid w:val="00AF7151"/>
    <w:rsid w:val="00B015A2"/>
    <w:rsid w:val="00B02A29"/>
    <w:rsid w:val="00B036B3"/>
    <w:rsid w:val="00B03901"/>
    <w:rsid w:val="00B04455"/>
    <w:rsid w:val="00B065F1"/>
    <w:rsid w:val="00B079CA"/>
    <w:rsid w:val="00B11281"/>
    <w:rsid w:val="00B11E4D"/>
    <w:rsid w:val="00B1245D"/>
    <w:rsid w:val="00B12B3A"/>
    <w:rsid w:val="00B13088"/>
    <w:rsid w:val="00B13835"/>
    <w:rsid w:val="00B15721"/>
    <w:rsid w:val="00B165A6"/>
    <w:rsid w:val="00B17840"/>
    <w:rsid w:val="00B17E9D"/>
    <w:rsid w:val="00B210FA"/>
    <w:rsid w:val="00B23051"/>
    <w:rsid w:val="00B23944"/>
    <w:rsid w:val="00B23AC4"/>
    <w:rsid w:val="00B2438C"/>
    <w:rsid w:val="00B247FA"/>
    <w:rsid w:val="00B24996"/>
    <w:rsid w:val="00B24B67"/>
    <w:rsid w:val="00B24C85"/>
    <w:rsid w:val="00B24EB9"/>
    <w:rsid w:val="00B27F6E"/>
    <w:rsid w:val="00B32001"/>
    <w:rsid w:val="00B32A3A"/>
    <w:rsid w:val="00B331F8"/>
    <w:rsid w:val="00B35C34"/>
    <w:rsid w:val="00B37C0F"/>
    <w:rsid w:val="00B45133"/>
    <w:rsid w:val="00B50108"/>
    <w:rsid w:val="00B51608"/>
    <w:rsid w:val="00B51765"/>
    <w:rsid w:val="00B53EEC"/>
    <w:rsid w:val="00B543F8"/>
    <w:rsid w:val="00B54A81"/>
    <w:rsid w:val="00B56741"/>
    <w:rsid w:val="00B57FAC"/>
    <w:rsid w:val="00B621BB"/>
    <w:rsid w:val="00B6233B"/>
    <w:rsid w:val="00B623F0"/>
    <w:rsid w:val="00B67476"/>
    <w:rsid w:val="00B6768D"/>
    <w:rsid w:val="00B70417"/>
    <w:rsid w:val="00B745C2"/>
    <w:rsid w:val="00B75ACD"/>
    <w:rsid w:val="00B76748"/>
    <w:rsid w:val="00B7795B"/>
    <w:rsid w:val="00B80160"/>
    <w:rsid w:val="00B80476"/>
    <w:rsid w:val="00B80DB2"/>
    <w:rsid w:val="00B80E15"/>
    <w:rsid w:val="00B80F47"/>
    <w:rsid w:val="00B8112A"/>
    <w:rsid w:val="00B82DAF"/>
    <w:rsid w:val="00B83EAD"/>
    <w:rsid w:val="00B84BF0"/>
    <w:rsid w:val="00B859DC"/>
    <w:rsid w:val="00B86210"/>
    <w:rsid w:val="00B906B3"/>
    <w:rsid w:val="00B90EC9"/>
    <w:rsid w:val="00B92B96"/>
    <w:rsid w:val="00B933AD"/>
    <w:rsid w:val="00B93802"/>
    <w:rsid w:val="00B93D59"/>
    <w:rsid w:val="00B95B54"/>
    <w:rsid w:val="00B96971"/>
    <w:rsid w:val="00B96AF7"/>
    <w:rsid w:val="00BA058A"/>
    <w:rsid w:val="00BA09C4"/>
    <w:rsid w:val="00BA2A90"/>
    <w:rsid w:val="00BA2D30"/>
    <w:rsid w:val="00BB08A2"/>
    <w:rsid w:val="00BB2CE9"/>
    <w:rsid w:val="00BB4CCF"/>
    <w:rsid w:val="00BB5BD2"/>
    <w:rsid w:val="00BB5F76"/>
    <w:rsid w:val="00BB6F8D"/>
    <w:rsid w:val="00BC0E78"/>
    <w:rsid w:val="00BC261D"/>
    <w:rsid w:val="00BC370C"/>
    <w:rsid w:val="00BC6B5F"/>
    <w:rsid w:val="00BC7956"/>
    <w:rsid w:val="00BD2E64"/>
    <w:rsid w:val="00BD4956"/>
    <w:rsid w:val="00BD7AF8"/>
    <w:rsid w:val="00BE13B0"/>
    <w:rsid w:val="00BE3029"/>
    <w:rsid w:val="00BE5483"/>
    <w:rsid w:val="00BE5E9D"/>
    <w:rsid w:val="00BE7160"/>
    <w:rsid w:val="00BE7D94"/>
    <w:rsid w:val="00BF02AF"/>
    <w:rsid w:val="00BF04E5"/>
    <w:rsid w:val="00BF3CA8"/>
    <w:rsid w:val="00BF5DCE"/>
    <w:rsid w:val="00BF7E5B"/>
    <w:rsid w:val="00C01814"/>
    <w:rsid w:val="00C06025"/>
    <w:rsid w:val="00C071A8"/>
    <w:rsid w:val="00C07294"/>
    <w:rsid w:val="00C103E8"/>
    <w:rsid w:val="00C107B0"/>
    <w:rsid w:val="00C1159C"/>
    <w:rsid w:val="00C11FBF"/>
    <w:rsid w:val="00C124FB"/>
    <w:rsid w:val="00C12755"/>
    <w:rsid w:val="00C16FF9"/>
    <w:rsid w:val="00C1773E"/>
    <w:rsid w:val="00C17ACE"/>
    <w:rsid w:val="00C17E30"/>
    <w:rsid w:val="00C2362B"/>
    <w:rsid w:val="00C23C91"/>
    <w:rsid w:val="00C30E99"/>
    <w:rsid w:val="00C31D9A"/>
    <w:rsid w:val="00C3248A"/>
    <w:rsid w:val="00C4200B"/>
    <w:rsid w:val="00C42742"/>
    <w:rsid w:val="00C43ED9"/>
    <w:rsid w:val="00C4603E"/>
    <w:rsid w:val="00C46B37"/>
    <w:rsid w:val="00C46BAA"/>
    <w:rsid w:val="00C50CA1"/>
    <w:rsid w:val="00C50E69"/>
    <w:rsid w:val="00C51272"/>
    <w:rsid w:val="00C52063"/>
    <w:rsid w:val="00C53C4F"/>
    <w:rsid w:val="00C64168"/>
    <w:rsid w:val="00C6432C"/>
    <w:rsid w:val="00C64944"/>
    <w:rsid w:val="00C64A06"/>
    <w:rsid w:val="00C6507A"/>
    <w:rsid w:val="00C6550E"/>
    <w:rsid w:val="00C668DF"/>
    <w:rsid w:val="00C713F5"/>
    <w:rsid w:val="00C71633"/>
    <w:rsid w:val="00C734EA"/>
    <w:rsid w:val="00C7443E"/>
    <w:rsid w:val="00C744E6"/>
    <w:rsid w:val="00C74813"/>
    <w:rsid w:val="00C81C73"/>
    <w:rsid w:val="00C82B40"/>
    <w:rsid w:val="00C86D20"/>
    <w:rsid w:val="00C912CE"/>
    <w:rsid w:val="00C922A4"/>
    <w:rsid w:val="00C947B0"/>
    <w:rsid w:val="00C963A6"/>
    <w:rsid w:val="00C96C13"/>
    <w:rsid w:val="00C97527"/>
    <w:rsid w:val="00C97B74"/>
    <w:rsid w:val="00CA01CC"/>
    <w:rsid w:val="00CA19DF"/>
    <w:rsid w:val="00CA3D50"/>
    <w:rsid w:val="00CA40BA"/>
    <w:rsid w:val="00CA68C5"/>
    <w:rsid w:val="00CA72B3"/>
    <w:rsid w:val="00CA7E80"/>
    <w:rsid w:val="00CA7F71"/>
    <w:rsid w:val="00CB03B9"/>
    <w:rsid w:val="00CB253D"/>
    <w:rsid w:val="00CB2A57"/>
    <w:rsid w:val="00CB3CB7"/>
    <w:rsid w:val="00CB3DE7"/>
    <w:rsid w:val="00CC0070"/>
    <w:rsid w:val="00CC0F73"/>
    <w:rsid w:val="00CC11E0"/>
    <w:rsid w:val="00CC1B1C"/>
    <w:rsid w:val="00CC1E70"/>
    <w:rsid w:val="00CC254B"/>
    <w:rsid w:val="00CC66CC"/>
    <w:rsid w:val="00CD040C"/>
    <w:rsid w:val="00CD0515"/>
    <w:rsid w:val="00CD0F67"/>
    <w:rsid w:val="00CD5A69"/>
    <w:rsid w:val="00CD5C73"/>
    <w:rsid w:val="00CD65AD"/>
    <w:rsid w:val="00CD6AD6"/>
    <w:rsid w:val="00CD7CA6"/>
    <w:rsid w:val="00CE07EB"/>
    <w:rsid w:val="00CE1237"/>
    <w:rsid w:val="00CE42A2"/>
    <w:rsid w:val="00CE44F6"/>
    <w:rsid w:val="00CE7150"/>
    <w:rsid w:val="00CE7B3C"/>
    <w:rsid w:val="00CF0308"/>
    <w:rsid w:val="00CF0E75"/>
    <w:rsid w:val="00CF4654"/>
    <w:rsid w:val="00CF5DAA"/>
    <w:rsid w:val="00CF653E"/>
    <w:rsid w:val="00D01115"/>
    <w:rsid w:val="00D0314C"/>
    <w:rsid w:val="00D04A96"/>
    <w:rsid w:val="00D050F8"/>
    <w:rsid w:val="00D052AC"/>
    <w:rsid w:val="00D05312"/>
    <w:rsid w:val="00D1010C"/>
    <w:rsid w:val="00D1136C"/>
    <w:rsid w:val="00D11EA8"/>
    <w:rsid w:val="00D13A08"/>
    <w:rsid w:val="00D16551"/>
    <w:rsid w:val="00D17014"/>
    <w:rsid w:val="00D227CA"/>
    <w:rsid w:val="00D22B3F"/>
    <w:rsid w:val="00D22C6B"/>
    <w:rsid w:val="00D27FA5"/>
    <w:rsid w:val="00D300C9"/>
    <w:rsid w:val="00D33F1D"/>
    <w:rsid w:val="00D348AB"/>
    <w:rsid w:val="00D3496D"/>
    <w:rsid w:val="00D41570"/>
    <w:rsid w:val="00D43560"/>
    <w:rsid w:val="00D4535B"/>
    <w:rsid w:val="00D455A3"/>
    <w:rsid w:val="00D5052D"/>
    <w:rsid w:val="00D50FC2"/>
    <w:rsid w:val="00D50FE3"/>
    <w:rsid w:val="00D536F6"/>
    <w:rsid w:val="00D538B0"/>
    <w:rsid w:val="00D553B1"/>
    <w:rsid w:val="00D57F31"/>
    <w:rsid w:val="00D602BA"/>
    <w:rsid w:val="00D60591"/>
    <w:rsid w:val="00D65090"/>
    <w:rsid w:val="00D6572D"/>
    <w:rsid w:val="00D70622"/>
    <w:rsid w:val="00D71A48"/>
    <w:rsid w:val="00D72647"/>
    <w:rsid w:val="00D72DA9"/>
    <w:rsid w:val="00D73C76"/>
    <w:rsid w:val="00D74334"/>
    <w:rsid w:val="00D7482C"/>
    <w:rsid w:val="00D7635C"/>
    <w:rsid w:val="00D766A3"/>
    <w:rsid w:val="00D76B64"/>
    <w:rsid w:val="00D77CF4"/>
    <w:rsid w:val="00D77FE2"/>
    <w:rsid w:val="00D809E6"/>
    <w:rsid w:val="00D82C9D"/>
    <w:rsid w:val="00D86CBA"/>
    <w:rsid w:val="00D87944"/>
    <w:rsid w:val="00D900C5"/>
    <w:rsid w:val="00D90538"/>
    <w:rsid w:val="00D90DFC"/>
    <w:rsid w:val="00D924BC"/>
    <w:rsid w:val="00D939A5"/>
    <w:rsid w:val="00D94E24"/>
    <w:rsid w:val="00DA08A8"/>
    <w:rsid w:val="00DA2598"/>
    <w:rsid w:val="00DA6EA2"/>
    <w:rsid w:val="00DA788F"/>
    <w:rsid w:val="00DB1077"/>
    <w:rsid w:val="00DB16AC"/>
    <w:rsid w:val="00DB4A63"/>
    <w:rsid w:val="00DB5CCA"/>
    <w:rsid w:val="00DB61EC"/>
    <w:rsid w:val="00DC1E6D"/>
    <w:rsid w:val="00DC22A7"/>
    <w:rsid w:val="00DC28EF"/>
    <w:rsid w:val="00DC35B7"/>
    <w:rsid w:val="00DC51FA"/>
    <w:rsid w:val="00DD02AC"/>
    <w:rsid w:val="00DD2907"/>
    <w:rsid w:val="00DD3402"/>
    <w:rsid w:val="00DD503E"/>
    <w:rsid w:val="00DD635B"/>
    <w:rsid w:val="00DD6573"/>
    <w:rsid w:val="00DD6BF5"/>
    <w:rsid w:val="00DE0423"/>
    <w:rsid w:val="00DE0491"/>
    <w:rsid w:val="00DE0737"/>
    <w:rsid w:val="00DE13B7"/>
    <w:rsid w:val="00DE1A52"/>
    <w:rsid w:val="00DE2D87"/>
    <w:rsid w:val="00DE331B"/>
    <w:rsid w:val="00DE39BE"/>
    <w:rsid w:val="00DE5C7F"/>
    <w:rsid w:val="00DE6FC8"/>
    <w:rsid w:val="00DF0F62"/>
    <w:rsid w:val="00DF17A5"/>
    <w:rsid w:val="00DF3808"/>
    <w:rsid w:val="00DF3A9A"/>
    <w:rsid w:val="00DF41AB"/>
    <w:rsid w:val="00DF62A3"/>
    <w:rsid w:val="00DF7EAB"/>
    <w:rsid w:val="00DF7F86"/>
    <w:rsid w:val="00E003AA"/>
    <w:rsid w:val="00E01E0D"/>
    <w:rsid w:val="00E02FE7"/>
    <w:rsid w:val="00E1071B"/>
    <w:rsid w:val="00E10A15"/>
    <w:rsid w:val="00E1169F"/>
    <w:rsid w:val="00E1182D"/>
    <w:rsid w:val="00E11EB3"/>
    <w:rsid w:val="00E1200B"/>
    <w:rsid w:val="00E1212A"/>
    <w:rsid w:val="00E15A2D"/>
    <w:rsid w:val="00E2089F"/>
    <w:rsid w:val="00E2714F"/>
    <w:rsid w:val="00E27828"/>
    <w:rsid w:val="00E306C1"/>
    <w:rsid w:val="00E35A56"/>
    <w:rsid w:val="00E36DF9"/>
    <w:rsid w:val="00E37DEB"/>
    <w:rsid w:val="00E404C0"/>
    <w:rsid w:val="00E404FA"/>
    <w:rsid w:val="00E40A23"/>
    <w:rsid w:val="00E41110"/>
    <w:rsid w:val="00E42074"/>
    <w:rsid w:val="00E42CE9"/>
    <w:rsid w:val="00E42F08"/>
    <w:rsid w:val="00E44E72"/>
    <w:rsid w:val="00E44FDC"/>
    <w:rsid w:val="00E451A1"/>
    <w:rsid w:val="00E50D35"/>
    <w:rsid w:val="00E52C80"/>
    <w:rsid w:val="00E57D93"/>
    <w:rsid w:val="00E62C2E"/>
    <w:rsid w:val="00E705F0"/>
    <w:rsid w:val="00E712D4"/>
    <w:rsid w:val="00E717F2"/>
    <w:rsid w:val="00E72C65"/>
    <w:rsid w:val="00E7424C"/>
    <w:rsid w:val="00E76069"/>
    <w:rsid w:val="00E80A41"/>
    <w:rsid w:val="00E81615"/>
    <w:rsid w:val="00E82EB6"/>
    <w:rsid w:val="00E83524"/>
    <w:rsid w:val="00E912D3"/>
    <w:rsid w:val="00E93DA5"/>
    <w:rsid w:val="00E957FF"/>
    <w:rsid w:val="00E963BF"/>
    <w:rsid w:val="00E9726C"/>
    <w:rsid w:val="00EA08CA"/>
    <w:rsid w:val="00EA1174"/>
    <w:rsid w:val="00EA2488"/>
    <w:rsid w:val="00EA2D97"/>
    <w:rsid w:val="00EA620B"/>
    <w:rsid w:val="00EA6B16"/>
    <w:rsid w:val="00EA7E5D"/>
    <w:rsid w:val="00EB27E3"/>
    <w:rsid w:val="00EB7E7E"/>
    <w:rsid w:val="00EC00BC"/>
    <w:rsid w:val="00EC2C5E"/>
    <w:rsid w:val="00EC2F37"/>
    <w:rsid w:val="00EC3228"/>
    <w:rsid w:val="00EC32D3"/>
    <w:rsid w:val="00EC4456"/>
    <w:rsid w:val="00EC472F"/>
    <w:rsid w:val="00EC547E"/>
    <w:rsid w:val="00EC5D07"/>
    <w:rsid w:val="00EC78F2"/>
    <w:rsid w:val="00EC7A30"/>
    <w:rsid w:val="00ED05DB"/>
    <w:rsid w:val="00ED26DB"/>
    <w:rsid w:val="00ED3B5A"/>
    <w:rsid w:val="00ED50CD"/>
    <w:rsid w:val="00ED52B3"/>
    <w:rsid w:val="00ED63C8"/>
    <w:rsid w:val="00ED7080"/>
    <w:rsid w:val="00ED71F2"/>
    <w:rsid w:val="00ED79C1"/>
    <w:rsid w:val="00EE0CFD"/>
    <w:rsid w:val="00EE10C6"/>
    <w:rsid w:val="00EE290B"/>
    <w:rsid w:val="00EE3859"/>
    <w:rsid w:val="00EE3CA4"/>
    <w:rsid w:val="00EE6DA3"/>
    <w:rsid w:val="00EE76B4"/>
    <w:rsid w:val="00EE7BF8"/>
    <w:rsid w:val="00EF084E"/>
    <w:rsid w:val="00EF6721"/>
    <w:rsid w:val="00F00A7F"/>
    <w:rsid w:val="00F02012"/>
    <w:rsid w:val="00F03843"/>
    <w:rsid w:val="00F03ED8"/>
    <w:rsid w:val="00F04780"/>
    <w:rsid w:val="00F04CAC"/>
    <w:rsid w:val="00F07D64"/>
    <w:rsid w:val="00F103D4"/>
    <w:rsid w:val="00F10696"/>
    <w:rsid w:val="00F174C8"/>
    <w:rsid w:val="00F2002E"/>
    <w:rsid w:val="00F21120"/>
    <w:rsid w:val="00F21E79"/>
    <w:rsid w:val="00F23A8F"/>
    <w:rsid w:val="00F2469F"/>
    <w:rsid w:val="00F24BE0"/>
    <w:rsid w:val="00F24CE7"/>
    <w:rsid w:val="00F30343"/>
    <w:rsid w:val="00F31B30"/>
    <w:rsid w:val="00F425F7"/>
    <w:rsid w:val="00F42ECD"/>
    <w:rsid w:val="00F43EFC"/>
    <w:rsid w:val="00F450F1"/>
    <w:rsid w:val="00F45815"/>
    <w:rsid w:val="00F4584D"/>
    <w:rsid w:val="00F45F89"/>
    <w:rsid w:val="00F5303B"/>
    <w:rsid w:val="00F530DA"/>
    <w:rsid w:val="00F54EA1"/>
    <w:rsid w:val="00F5649E"/>
    <w:rsid w:val="00F56EA4"/>
    <w:rsid w:val="00F60492"/>
    <w:rsid w:val="00F62ABF"/>
    <w:rsid w:val="00F63281"/>
    <w:rsid w:val="00F64BE6"/>
    <w:rsid w:val="00F67593"/>
    <w:rsid w:val="00F70FBF"/>
    <w:rsid w:val="00F71486"/>
    <w:rsid w:val="00F73EFB"/>
    <w:rsid w:val="00F74B32"/>
    <w:rsid w:val="00F7742D"/>
    <w:rsid w:val="00F81555"/>
    <w:rsid w:val="00F830FE"/>
    <w:rsid w:val="00F84772"/>
    <w:rsid w:val="00F8734A"/>
    <w:rsid w:val="00F90705"/>
    <w:rsid w:val="00F90C79"/>
    <w:rsid w:val="00F92A19"/>
    <w:rsid w:val="00F934A8"/>
    <w:rsid w:val="00F93835"/>
    <w:rsid w:val="00F93B7A"/>
    <w:rsid w:val="00F93BAB"/>
    <w:rsid w:val="00FA2B93"/>
    <w:rsid w:val="00FA2E51"/>
    <w:rsid w:val="00FA3424"/>
    <w:rsid w:val="00FA4D19"/>
    <w:rsid w:val="00FA507A"/>
    <w:rsid w:val="00FA6776"/>
    <w:rsid w:val="00FA67C2"/>
    <w:rsid w:val="00FA6F2D"/>
    <w:rsid w:val="00FB3286"/>
    <w:rsid w:val="00FB352C"/>
    <w:rsid w:val="00FB4255"/>
    <w:rsid w:val="00FB44C8"/>
    <w:rsid w:val="00FB4993"/>
    <w:rsid w:val="00FB4F2C"/>
    <w:rsid w:val="00FB53A3"/>
    <w:rsid w:val="00FB6F7A"/>
    <w:rsid w:val="00FB747C"/>
    <w:rsid w:val="00FC1261"/>
    <w:rsid w:val="00FC1BAB"/>
    <w:rsid w:val="00FC4B42"/>
    <w:rsid w:val="00FC57A3"/>
    <w:rsid w:val="00FC69C8"/>
    <w:rsid w:val="00FC7B36"/>
    <w:rsid w:val="00FD07B2"/>
    <w:rsid w:val="00FD127C"/>
    <w:rsid w:val="00FD3A38"/>
    <w:rsid w:val="00FD3FFF"/>
    <w:rsid w:val="00FD45BB"/>
    <w:rsid w:val="00FD5BC0"/>
    <w:rsid w:val="00FE0D35"/>
    <w:rsid w:val="00FE10D1"/>
    <w:rsid w:val="00FE1B8B"/>
    <w:rsid w:val="00FE2BE6"/>
    <w:rsid w:val="00FE5C21"/>
    <w:rsid w:val="00FE68BE"/>
    <w:rsid w:val="00FE6D36"/>
    <w:rsid w:val="00FE762E"/>
    <w:rsid w:val="00FF1754"/>
    <w:rsid w:val="00FF1FF9"/>
    <w:rsid w:val="00FF2B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semiHidden="1" w:unhideWhenUsed="1" w:qFormat="1"/>
    <w:lsdException w:name="Title" w:qFormat="1"/>
    <w:lsdException w:name="Default Paragraph Font" w:uiPriority="1"/>
    <w:lsdException w:name="Subtitle" w:qFormat="1"/>
    <w:lsdException w:name="Block Text" w:uiPriority="99"/>
    <w:lsdException w:name="Hyperlink" w:uiPriority="99"/>
    <w:lsdException w:name="FollowedHyperlink" w:uiPriority="99"/>
    <w:lsdException w:name="Strong" w:uiPriority="22"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F4584D"/>
    <w:pPr>
      <w:bidi/>
    </w:pPr>
    <w:rPr>
      <w:rFonts w:cs="David"/>
      <w:sz w:val="26"/>
      <w:szCs w:val="26"/>
    </w:rPr>
  </w:style>
  <w:style w:type="paragraph" w:styleId="1">
    <w:name w:val="heading 1"/>
    <w:basedOn w:val="a0"/>
    <w:next w:val="a0"/>
    <w:link w:val="10"/>
    <w:uiPriority w:val="9"/>
    <w:qFormat/>
    <w:rsid w:val="0053735E"/>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
    <w:qFormat/>
    <w:rsid w:val="0053735E"/>
    <w:pPr>
      <w:keepNext/>
      <w:ind w:left="84"/>
      <w:outlineLvl w:val="1"/>
    </w:pPr>
    <w:rPr>
      <w:b/>
      <w:bCs/>
      <w:snapToGrid w:val="0"/>
      <w:sz w:val="138"/>
      <w:szCs w:val="24"/>
      <w:lang w:eastAsia="he-IL"/>
    </w:rPr>
  </w:style>
  <w:style w:type="paragraph" w:styleId="3">
    <w:name w:val="heading 3"/>
    <w:basedOn w:val="a0"/>
    <w:next w:val="a0"/>
    <w:link w:val="30"/>
    <w:uiPriority w:val="9"/>
    <w:qFormat/>
    <w:rsid w:val="009E576E"/>
    <w:pPr>
      <w:keepNext/>
      <w:jc w:val="center"/>
      <w:outlineLvl w:val="2"/>
    </w:pPr>
    <w:rPr>
      <w:rFonts w:cs="Times New Roman"/>
      <w:sz w:val="20"/>
      <w:szCs w:val="24"/>
      <w:u w:val="single"/>
      <w:lang w:eastAsia="he-IL"/>
    </w:rPr>
  </w:style>
  <w:style w:type="paragraph" w:styleId="4">
    <w:name w:val="heading 4"/>
    <w:basedOn w:val="a0"/>
    <w:next w:val="a0"/>
    <w:link w:val="40"/>
    <w:uiPriority w:val="9"/>
    <w:qFormat/>
    <w:rsid w:val="0053735E"/>
    <w:pPr>
      <w:keepNext/>
      <w:outlineLvl w:val="3"/>
    </w:pPr>
    <w:rPr>
      <w:b/>
      <w:bCs/>
      <w:snapToGrid w:val="0"/>
      <w:sz w:val="138"/>
      <w:szCs w:val="24"/>
      <w:lang w:eastAsia="he-IL"/>
    </w:rPr>
  </w:style>
  <w:style w:type="paragraph" w:styleId="5">
    <w:name w:val="heading 5"/>
    <w:basedOn w:val="a0"/>
    <w:next w:val="a0"/>
    <w:link w:val="50"/>
    <w:uiPriority w:val="9"/>
    <w:qFormat/>
    <w:rsid w:val="00641BE1"/>
    <w:pPr>
      <w:spacing w:before="240" w:after="60" w:line="360" w:lineRule="auto"/>
      <w:jc w:val="both"/>
      <w:outlineLvl w:val="4"/>
    </w:pPr>
    <w:rPr>
      <w:b/>
      <w:bCs/>
      <w:i/>
      <w:iCs/>
      <w:color w:val="0000FF"/>
      <w:lang w:eastAsia="he-IL"/>
    </w:rPr>
  </w:style>
  <w:style w:type="paragraph" w:styleId="6">
    <w:name w:val="heading 6"/>
    <w:basedOn w:val="a0"/>
    <w:next w:val="a0"/>
    <w:link w:val="60"/>
    <w:uiPriority w:val="9"/>
    <w:qFormat/>
    <w:rsid w:val="00641BE1"/>
    <w:pPr>
      <w:spacing w:before="240" w:after="60"/>
      <w:outlineLvl w:val="5"/>
    </w:pPr>
    <w:rPr>
      <w:rFonts w:cs="Times New Roman"/>
      <w:b/>
      <w:bCs/>
      <w:sz w:val="22"/>
      <w:szCs w:val="22"/>
    </w:rPr>
  </w:style>
  <w:style w:type="paragraph" w:styleId="7">
    <w:name w:val="heading 7"/>
    <w:basedOn w:val="a0"/>
    <w:next w:val="a0"/>
    <w:link w:val="70"/>
    <w:uiPriority w:val="9"/>
    <w:qFormat/>
    <w:rsid w:val="00641BE1"/>
    <w:pPr>
      <w:spacing w:before="240" w:after="60" w:line="360" w:lineRule="auto"/>
      <w:jc w:val="both"/>
      <w:outlineLvl w:val="6"/>
    </w:pPr>
    <w:rPr>
      <w:rFonts w:cs="Times New Roman"/>
      <w:color w:val="0000FF"/>
      <w:sz w:val="24"/>
      <w:szCs w:val="24"/>
      <w:lang w:eastAsia="he-IL"/>
    </w:rPr>
  </w:style>
  <w:style w:type="paragraph" w:styleId="8">
    <w:name w:val="heading 8"/>
    <w:basedOn w:val="a0"/>
    <w:next w:val="a0"/>
    <w:link w:val="80"/>
    <w:uiPriority w:val="9"/>
    <w:qFormat/>
    <w:rsid w:val="00641BE1"/>
    <w:pPr>
      <w:spacing w:before="240" w:after="60" w:line="360" w:lineRule="auto"/>
      <w:jc w:val="both"/>
      <w:outlineLvl w:val="7"/>
    </w:pPr>
    <w:rPr>
      <w:rFonts w:cs="Times New Roman"/>
      <w:i/>
      <w:iCs/>
      <w:color w:val="0000FF"/>
      <w:sz w:val="24"/>
      <w:szCs w:val="24"/>
      <w:lang w:eastAsia="he-IL"/>
    </w:rPr>
  </w:style>
  <w:style w:type="paragraph" w:styleId="9">
    <w:name w:val="heading 9"/>
    <w:basedOn w:val="a0"/>
    <w:next w:val="a0"/>
    <w:link w:val="90"/>
    <w:uiPriority w:val="9"/>
    <w:qFormat/>
    <w:rsid w:val="00641BE1"/>
    <w:pPr>
      <w:spacing w:before="240" w:after="60" w:line="360" w:lineRule="auto"/>
      <w:jc w:val="both"/>
      <w:outlineLvl w:val="8"/>
    </w:pPr>
    <w:rPr>
      <w:rFonts w:ascii="Arial" w:hAnsi="Arial" w:cs="Arial"/>
      <w:color w:val="0000FF"/>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תו תו תו תו"/>
    <w:basedOn w:val="a0"/>
    <w:next w:val="a0"/>
    <w:autoRedefine/>
    <w:rsid w:val="0053735E"/>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5">
    <w:name w:val="header"/>
    <w:basedOn w:val="a0"/>
    <w:link w:val="a6"/>
    <w:rsid w:val="0053735E"/>
    <w:pPr>
      <w:tabs>
        <w:tab w:val="center" w:pos="4153"/>
        <w:tab w:val="right" w:pos="8306"/>
      </w:tabs>
    </w:pPr>
  </w:style>
  <w:style w:type="paragraph" w:styleId="a7">
    <w:name w:val="footer"/>
    <w:basedOn w:val="a0"/>
    <w:link w:val="a8"/>
    <w:uiPriority w:val="99"/>
    <w:rsid w:val="0053735E"/>
    <w:pPr>
      <w:tabs>
        <w:tab w:val="center" w:pos="4153"/>
        <w:tab w:val="right" w:pos="8306"/>
      </w:tabs>
    </w:pPr>
  </w:style>
  <w:style w:type="paragraph" w:customStyle="1" w:styleId="CharChar">
    <w:name w:val="Char Char"/>
    <w:basedOn w:val="a0"/>
    <w:next w:val="a0"/>
    <w:autoRedefine/>
    <w:rsid w:val="0053735E"/>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9">
    <w:name w:val="Body Text"/>
    <w:basedOn w:val="a0"/>
    <w:link w:val="aa"/>
    <w:rsid w:val="0053735E"/>
    <w:rPr>
      <w:rFonts w:cs="Times New Roman"/>
      <w:sz w:val="28"/>
      <w:szCs w:val="28"/>
      <w:lang w:eastAsia="he-IL"/>
    </w:rPr>
  </w:style>
  <w:style w:type="paragraph" w:styleId="31">
    <w:name w:val="Body Text Indent 3"/>
    <w:basedOn w:val="a0"/>
    <w:link w:val="32"/>
    <w:rsid w:val="0053735E"/>
    <w:pPr>
      <w:spacing w:after="120"/>
      <w:ind w:left="283"/>
    </w:pPr>
    <w:rPr>
      <w:sz w:val="16"/>
      <w:szCs w:val="16"/>
    </w:rPr>
  </w:style>
  <w:style w:type="table" w:styleId="ab">
    <w:name w:val="Table Grid"/>
    <w:aliases w:val="טקסט טבלה תחתונה"/>
    <w:basedOn w:val="a2"/>
    <w:uiPriority w:val="59"/>
    <w:rsid w:val="0053735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1"/>
    <w:rsid w:val="0053735E"/>
  </w:style>
  <w:style w:type="paragraph" w:styleId="ad">
    <w:name w:val="Title"/>
    <w:basedOn w:val="a0"/>
    <w:link w:val="ae"/>
    <w:qFormat/>
    <w:rsid w:val="0053735E"/>
    <w:pPr>
      <w:jc w:val="center"/>
    </w:pPr>
    <w:rPr>
      <w:rFonts w:cs="Arial"/>
      <w:b/>
      <w:bCs/>
      <w:sz w:val="20"/>
      <w:szCs w:val="28"/>
      <w:lang w:eastAsia="he-IL"/>
    </w:rPr>
  </w:style>
  <w:style w:type="paragraph" w:styleId="af">
    <w:name w:val="Subtitle"/>
    <w:basedOn w:val="a0"/>
    <w:link w:val="af0"/>
    <w:qFormat/>
    <w:rsid w:val="0053735E"/>
    <w:pPr>
      <w:jc w:val="center"/>
    </w:pPr>
    <w:rPr>
      <w:rFonts w:cs="Arial"/>
      <w:b/>
      <w:bCs/>
      <w:sz w:val="20"/>
      <w:szCs w:val="28"/>
      <w:lang w:eastAsia="he-IL"/>
    </w:rPr>
  </w:style>
  <w:style w:type="paragraph" w:styleId="af1">
    <w:name w:val="List Paragraph"/>
    <w:basedOn w:val="a0"/>
    <w:link w:val="af2"/>
    <w:uiPriority w:val="34"/>
    <w:qFormat/>
    <w:rsid w:val="0053735E"/>
    <w:pPr>
      <w:spacing w:after="200" w:line="276" w:lineRule="auto"/>
      <w:ind w:left="720"/>
      <w:contextualSpacing/>
    </w:pPr>
    <w:rPr>
      <w:rFonts w:ascii="Calibri" w:eastAsia="Calibri" w:hAnsi="Calibri" w:cs="Times New Roman"/>
      <w:sz w:val="22"/>
      <w:szCs w:val="22"/>
    </w:rPr>
  </w:style>
  <w:style w:type="paragraph" w:customStyle="1" w:styleId="af3">
    <w:name w:val="ראשונה משפטי"/>
    <w:basedOn w:val="a0"/>
    <w:rsid w:val="00163B74"/>
    <w:pPr>
      <w:spacing w:line="300" w:lineRule="atLeast"/>
      <w:ind w:left="567" w:hanging="567"/>
      <w:jc w:val="both"/>
    </w:pPr>
    <w:rPr>
      <w:lang w:eastAsia="he-IL"/>
    </w:rPr>
  </w:style>
  <w:style w:type="paragraph" w:customStyle="1" w:styleId="af4">
    <w:name w:val="שניה משפטי"/>
    <w:basedOn w:val="a0"/>
    <w:rsid w:val="00163B74"/>
    <w:pPr>
      <w:spacing w:line="300" w:lineRule="atLeast"/>
      <w:ind w:left="1418" w:hanging="851"/>
      <w:jc w:val="both"/>
    </w:pPr>
    <w:rPr>
      <w:lang w:eastAsia="he-IL"/>
    </w:rPr>
  </w:style>
  <w:style w:type="paragraph" w:styleId="af5">
    <w:name w:val="List Continue"/>
    <w:basedOn w:val="a0"/>
    <w:rsid w:val="00C103E8"/>
    <w:pPr>
      <w:spacing w:after="120" w:line="360" w:lineRule="auto"/>
      <w:ind w:left="283"/>
      <w:jc w:val="both"/>
    </w:pPr>
    <w:rPr>
      <w:color w:val="0000FF"/>
      <w:sz w:val="20"/>
      <w:szCs w:val="24"/>
      <w:lang w:eastAsia="he-IL"/>
    </w:rPr>
  </w:style>
  <w:style w:type="paragraph" w:styleId="22">
    <w:name w:val="List 2"/>
    <w:basedOn w:val="a0"/>
    <w:rsid w:val="00A27DC2"/>
    <w:pPr>
      <w:spacing w:line="360" w:lineRule="auto"/>
      <w:ind w:left="566" w:hanging="283"/>
      <w:jc w:val="both"/>
    </w:pPr>
    <w:rPr>
      <w:color w:val="0000FF"/>
      <w:sz w:val="20"/>
      <w:szCs w:val="24"/>
      <w:lang w:eastAsia="he-IL"/>
    </w:rPr>
  </w:style>
  <w:style w:type="paragraph" w:customStyle="1" w:styleId="CharCharCharCharCharCharCharChar">
    <w:name w:val="Char Char תו תו Char Char תו תו Char Char תו תו Char Char"/>
    <w:basedOn w:val="a0"/>
    <w:next w:val="a0"/>
    <w:autoRedefine/>
    <w:rsid w:val="00EA620B"/>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Second">
    <w:name w:val="Second"/>
    <w:basedOn w:val="a0"/>
    <w:rsid w:val="005E7770"/>
    <w:pPr>
      <w:spacing w:line="280" w:lineRule="atLeast"/>
      <w:ind w:left="1276" w:right="1276" w:hanging="710"/>
      <w:jc w:val="both"/>
    </w:pPr>
    <w:rPr>
      <w:sz w:val="24"/>
      <w:lang w:eastAsia="he-IL"/>
    </w:rPr>
  </w:style>
  <w:style w:type="paragraph" w:customStyle="1" w:styleId="Fourth">
    <w:name w:val="Fourth"/>
    <w:basedOn w:val="a0"/>
    <w:rsid w:val="005E7770"/>
    <w:pPr>
      <w:spacing w:line="280" w:lineRule="atLeast"/>
      <w:ind w:left="3119" w:right="3119" w:hanging="992"/>
      <w:jc w:val="both"/>
    </w:pPr>
    <w:rPr>
      <w:sz w:val="24"/>
      <w:lang w:eastAsia="he-IL"/>
    </w:rPr>
  </w:style>
  <w:style w:type="paragraph" w:customStyle="1" w:styleId="Third">
    <w:name w:val="Third"/>
    <w:basedOn w:val="a0"/>
    <w:rsid w:val="005E7770"/>
    <w:pPr>
      <w:spacing w:line="280" w:lineRule="atLeast"/>
      <w:ind w:left="2127" w:right="2127" w:hanging="851"/>
      <w:jc w:val="both"/>
    </w:pPr>
    <w:rPr>
      <w:sz w:val="24"/>
      <w:lang w:eastAsia="he-IL"/>
    </w:rPr>
  </w:style>
  <w:style w:type="paragraph" w:customStyle="1" w:styleId="CharCharCharCharCharCharCharCharCharChar">
    <w:name w:val="Char Char תו תו Char Char תו תו Char Char תו תו Char Char תו תו Char Char"/>
    <w:basedOn w:val="a0"/>
    <w:next w:val="a0"/>
    <w:autoRedefine/>
    <w:rsid w:val="00763FA5"/>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6">
    <w:name w:val="שלישית משפטי"/>
    <w:basedOn w:val="a0"/>
    <w:rsid w:val="00CA7E80"/>
    <w:pPr>
      <w:spacing w:line="300" w:lineRule="atLeast"/>
      <w:ind w:left="2552" w:hanging="1134"/>
      <w:jc w:val="both"/>
    </w:pPr>
    <w:rPr>
      <w:lang w:eastAsia="he-IL"/>
    </w:rPr>
  </w:style>
  <w:style w:type="character" w:styleId="af7">
    <w:name w:val="annotation reference"/>
    <w:basedOn w:val="a1"/>
    <w:rsid w:val="00017846"/>
    <w:rPr>
      <w:sz w:val="16"/>
      <w:szCs w:val="16"/>
    </w:rPr>
  </w:style>
  <w:style w:type="paragraph" w:styleId="af8">
    <w:name w:val="annotation text"/>
    <w:basedOn w:val="a0"/>
    <w:link w:val="af9"/>
    <w:uiPriority w:val="99"/>
    <w:rsid w:val="00017846"/>
    <w:rPr>
      <w:sz w:val="20"/>
      <w:szCs w:val="20"/>
    </w:rPr>
  </w:style>
  <w:style w:type="paragraph" w:styleId="afa">
    <w:name w:val="annotation subject"/>
    <w:basedOn w:val="af8"/>
    <w:next w:val="af8"/>
    <w:link w:val="afb"/>
    <w:rsid w:val="00017846"/>
    <w:rPr>
      <w:b/>
      <w:bCs/>
    </w:rPr>
  </w:style>
  <w:style w:type="paragraph" w:styleId="afc">
    <w:name w:val="Balloon Text"/>
    <w:basedOn w:val="a0"/>
    <w:link w:val="afd"/>
    <w:uiPriority w:val="99"/>
    <w:rsid w:val="00017846"/>
    <w:rPr>
      <w:rFonts w:ascii="Tahoma" w:hAnsi="Tahoma" w:cs="Tahoma"/>
      <w:sz w:val="16"/>
      <w:szCs w:val="16"/>
    </w:rPr>
  </w:style>
  <w:style w:type="paragraph" w:customStyle="1" w:styleId="Normal1">
    <w:name w:val="Normal1"/>
    <w:basedOn w:val="a0"/>
    <w:rsid w:val="00ED71F2"/>
    <w:pPr>
      <w:spacing w:before="120" w:line="320" w:lineRule="atLeast"/>
      <w:ind w:left="680"/>
      <w:jc w:val="both"/>
    </w:pPr>
    <w:rPr>
      <w:smallCaps/>
      <w:sz w:val="20"/>
      <w:szCs w:val="24"/>
    </w:rPr>
  </w:style>
  <w:style w:type="paragraph" w:customStyle="1" w:styleId="afe">
    <w:name w:val="פסקה א"/>
    <w:basedOn w:val="a0"/>
    <w:autoRedefine/>
    <w:rsid w:val="009C145F"/>
    <w:pPr>
      <w:overflowPunct w:val="0"/>
      <w:autoSpaceDE w:val="0"/>
      <w:autoSpaceDN w:val="0"/>
      <w:adjustRightInd w:val="0"/>
      <w:spacing w:after="200" w:line="360" w:lineRule="auto"/>
      <w:ind w:left="567" w:hanging="567"/>
      <w:jc w:val="both"/>
    </w:pPr>
  </w:style>
  <w:style w:type="paragraph" w:customStyle="1" w:styleId="11">
    <w:name w:val="_מיספור1_טקסט"/>
    <w:basedOn w:val="a0"/>
    <w:rsid w:val="009C145F"/>
    <w:pPr>
      <w:spacing w:line="300" w:lineRule="atLeast"/>
      <w:ind w:left="560"/>
      <w:jc w:val="both"/>
    </w:pPr>
    <w:rPr>
      <w:sz w:val="24"/>
      <w:lang w:eastAsia="he-IL"/>
    </w:rPr>
  </w:style>
  <w:style w:type="paragraph" w:customStyle="1" w:styleId="aff">
    <w:name w:val="חמישית משפטי"/>
    <w:basedOn w:val="a0"/>
    <w:rsid w:val="009C145F"/>
    <w:pPr>
      <w:spacing w:line="300" w:lineRule="atLeast"/>
      <w:ind w:left="5386" w:hanging="1559"/>
      <w:jc w:val="both"/>
    </w:pPr>
    <w:rPr>
      <w:lang w:eastAsia="he-IL"/>
    </w:rPr>
  </w:style>
  <w:style w:type="paragraph" w:customStyle="1" w:styleId="First">
    <w:name w:val="First"/>
    <w:basedOn w:val="a0"/>
    <w:rsid w:val="009C145F"/>
    <w:pPr>
      <w:spacing w:line="280" w:lineRule="atLeast"/>
      <w:ind w:left="566" w:right="566" w:hanging="567"/>
      <w:jc w:val="both"/>
    </w:pPr>
    <w:rPr>
      <w:sz w:val="24"/>
      <w:lang w:eastAsia="he-IL"/>
    </w:rPr>
  </w:style>
  <w:style w:type="paragraph" w:customStyle="1" w:styleId="NormalE">
    <w:name w:val="NormalE"/>
    <w:basedOn w:val="a0"/>
    <w:rsid w:val="009C145F"/>
    <w:pPr>
      <w:spacing w:line="280" w:lineRule="atLeast"/>
      <w:jc w:val="both"/>
    </w:pPr>
    <w:rPr>
      <w:sz w:val="24"/>
      <w:lang w:eastAsia="he-IL"/>
    </w:rPr>
  </w:style>
  <w:style w:type="paragraph" w:customStyle="1" w:styleId="aff0">
    <w:name w:val="שניה/שלישית משפטי"/>
    <w:basedOn w:val="a0"/>
    <w:rsid w:val="009C145F"/>
    <w:pPr>
      <w:tabs>
        <w:tab w:val="left" w:pos="1416"/>
      </w:tabs>
      <w:spacing w:line="300" w:lineRule="atLeast"/>
      <w:ind w:left="2552" w:hanging="1985"/>
      <w:jc w:val="both"/>
    </w:pPr>
    <w:rPr>
      <w:lang w:eastAsia="he-IL"/>
    </w:rPr>
  </w:style>
  <w:style w:type="paragraph" w:customStyle="1" w:styleId="12">
    <w:name w:val="כניסה1"/>
    <w:basedOn w:val="a0"/>
    <w:rsid w:val="0071240F"/>
    <w:pPr>
      <w:spacing w:line="320" w:lineRule="atLeast"/>
      <w:ind w:left="567" w:right="567" w:hanging="567"/>
      <w:jc w:val="both"/>
    </w:pPr>
    <w:rPr>
      <w:noProof/>
      <w:sz w:val="22"/>
      <w:lang w:eastAsia="he-IL"/>
    </w:rPr>
  </w:style>
  <w:style w:type="character" w:customStyle="1" w:styleId="a6">
    <w:name w:val="כותרת עליונה תו"/>
    <w:basedOn w:val="a1"/>
    <w:link w:val="a5"/>
    <w:rsid w:val="00174A1D"/>
    <w:rPr>
      <w:rFonts w:cs="David"/>
      <w:sz w:val="26"/>
      <w:szCs w:val="26"/>
    </w:rPr>
  </w:style>
  <w:style w:type="character" w:customStyle="1" w:styleId="50">
    <w:name w:val="כותרת 5 תו"/>
    <w:basedOn w:val="a1"/>
    <w:link w:val="5"/>
    <w:uiPriority w:val="9"/>
    <w:rsid w:val="00641BE1"/>
    <w:rPr>
      <w:rFonts w:cs="David"/>
      <w:b/>
      <w:bCs/>
      <w:i/>
      <w:iCs/>
      <w:color w:val="0000FF"/>
      <w:sz w:val="26"/>
      <w:szCs w:val="26"/>
      <w:lang w:eastAsia="he-IL"/>
    </w:rPr>
  </w:style>
  <w:style w:type="character" w:customStyle="1" w:styleId="60">
    <w:name w:val="כותרת 6 תו"/>
    <w:basedOn w:val="a1"/>
    <w:link w:val="6"/>
    <w:uiPriority w:val="9"/>
    <w:rsid w:val="00641BE1"/>
    <w:rPr>
      <w:b/>
      <w:bCs/>
      <w:sz w:val="22"/>
      <w:szCs w:val="22"/>
    </w:rPr>
  </w:style>
  <w:style w:type="character" w:customStyle="1" w:styleId="70">
    <w:name w:val="כותרת 7 תו"/>
    <w:basedOn w:val="a1"/>
    <w:link w:val="7"/>
    <w:uiPriority w:val="9"/>
    <w:rsid w:val="00641BE1"/>
    <w:rPr>
      <w:color w:val="0000FF"/>
      <w:sz w:val="24"/>
      <w:szCs w:val="24"/>
      <w:lang w:eastAsia="he-IL"/>
    </w:rPr>
  </w:style>
  <w:style w:type="character" w:customStyle="1" w:styleId="80">
    <w:name w:val="כותרת 8 תו"/>
    <w:basedOn w:val="a1"/>
    <w:link w:val="8"/>
    <w:uiPriority w:val="9"/>
    <w:rsid w:val="00641BE1"/>
    <w:rPr>
      <w:i/>
      <w:iCs/>
      <w:color w:val="0000FF"/>
      <w:sz w:val="24"/>
      <w:szCs w:val="24"/>
      <w:lang w:eastAsia="he-IL"/>
    </w:rPr>
  </w:style>
  <w:style w:type="character" w:customStyle="1" w:styleId="90">
    <w:name w:val="כותרת 9 תו"/>
    <w:basedOn w:val="a1"/>
    <w:link w:val="9"/>
    <w:uiPriority w:val="9"/>
    <w:rsid w:val="00641BE1"/>
    <w:rPr>
      <w:rFonts w:ascii="Arial" w:hAnsi="Arial" w:cs="Arial"/>
      <w:color w:val="0000FF"/>
      <w:sz w:val="22"/>
      <w:szCs w:val="22"/>
      <w:lang w:eastAsia="he-IL"/>
    </w:rPr>
  </w:style>
  <w:style w:type="paragraph" w:customStyle="1" w:styleId="aff1">
    <w:name w:val="תו תו תו תו"/>
    <w:basedOn w:val="a0"/>
    <w:next w:val="a0"/>
    <w:autoRedefine/>
    <w:rsid w:val="00641BE1"/>
    <w:pPr>
      <w:autoSpaceDE w:val="0"/>
      <w:autoSpaceDN w:val="0"/>
      <w:bidi w:val="0"/>
      <w:adjustRightInd w:val="0"/>
      <w:spacing w:after="40" w:line="240" w:lineRule="exact"/>
    </w:pPr>
    <w:rPr>
      <w:rFonts w:eastAsia="SimSun" w:cs="Arial"/>
      <w:bCs/>
      <w:color w:val="000000"/>
      <w:kern w:val="32"/>
      <w:sz w:val="24"/>
      <w:szCs w:val="32"/>
      <w:lang w:eastAsia="zh-CN" w:bidi="ar-SA"/>
    </w:rPr>
  </w:style>
  <w:style w:type="character" w:customStyle="1" w:styleId="a8">
    <w:name w:val="כותרת תחתונה תו"/>
    <w:basedOn w:val="a1"/>
    <w:link w:val="a7"/>
    <w:uiPriority w:val="99"/>
    <w:rsid w:val="00641BE1"/>
    <w:rPr>
      <w:rFonts w:cs="David"/>
      <w:sz w:val="26"/>
      <w:szCs w:val="26"/>
    </w:rPr>
  </w:style>
  <w:style w:type="paragraph" w:customStyle="1" w:styleId="CharChar0">
    <w:name w:val="Char Char"/>
    <w:basedOn w:val="a0"/>
    <w:next w:val="a0"/>
    <w:autoRedefine/>
    <w:rsid w:val="00641BE1"/>
    <w:pPr>
      <w:autoSpaceDE w:val="0"/>
      <w:autoSpaceDN w:val="0"/>
      <w:bidi w:val="0"/>
      <w:adjustRightInd w:val="0"/>
      <w:spacing w:after="40" w:line="240" w:lineRule="exact"/>
    </w:pPr>
    <w:rPr>
      <w:rFonts w:eastAsia="SimSun" w:cs="Arial"/>
      <w:bCs/>
      <w:color w:val="000000"/>
      <w:kern w:val="32"/>
      <w:sz w:val="24"/>
      <w:szCs w:val="32"/>
      <w:lang w:eastAsia="zh-CN" w:bidi="ar-SA"/>
    </w:rPr>
  </w:style>
  <w:style w:type="character" w:customStyle="1" w:styleId="ae">
    <w:name w:val="כותרת טקסט תו"/>
    <w:basedOn w:val="a1"/>
    <w:link w:val="ad"/>
    <w:rsid w:val="00641BE1"/>
    <w:rPr>
      <w:rFonts w:cs="Arial"/>
      <w:b/>
      <w:bCs/>
      <w:szCs w:val="28"/>
      <w:lang w:eastAsia="he-IL"/>
    </w:rPr>
  </w:style>
  <w:style w:type="paragraph" w:customStyle="1" w:styleId="CharCharCharCharCharCharCharChar0">
    <w:name w:val="Char Char תו תו Char Char תו תו Char Char תו תו Char Char"/>
    <w:basedOn w:val="a0"/>
    <w:next w:val="a0"/>
    <w:autoRedefine/>
    <w:rsid w:val="00641BE1"/>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f2">
    <w:name w:val="Block Text"/>
    <w:basedOn w:val="a0"/>
    <w:uiPriority w:val="99"/>
    <w:rsid w:val="00641BE1"/>
    <w:pPr>
      <w:ind w:left="567"/>
    </w:pPr>
    <w:rPr>
      <w:sz w:val="20"/>
      <w:szCs w:val="24"/>
      <w:lang w:eastAsia="he-IL"/>
    </w:rPr>
  </w:style>
  <w:style w:type="character" w:styleId="Hyperlink">
    <w:name w:val="Hyperlink"/>
    <w:basedOn w:val="a1"/>
    <w:uiPriority w:val="99"/>
    <w:rsid w:val="00641BE1"/>
    <w:rPr>
      <w:color w:val="0000FF"/>
      <w:u w:val="single"/>
    </w:rPr>
  </w:style>
  <w:style w:type="character" w:styleId="FollowedHyperlink">
    <w:name w:val="FollowedHyperlink"/>
    <w:basedOn w:val="a1"/>
    <w:uiPriority w:val="99"/>
    <w:rsid w:val="00641BE1"/>
    <w:rPr>
      <w:color w:val="800080"/>
      <w:u w:val="single"/>
    </w:rPr>
  </w:style>
  <w:style w:type="paragraph" w:customStyle="1" w:styleId="xl25">
    <w:name w:val="xl25"/>
    <w:basedOn w:val="a0"/>
    <w:rsid w:val="00641BE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textAlignment w:val="center"/>
    </w:pPr>
    <w:rPr>
      <w:rFonts w:ascii="Arial" w:hAnsi="Arial" w:cs="Arial"/>
      <w:b/>
      <w:bCs/>
      <w:sz w:val="18"/>
      <w:szCs w:val="18"/>
    </w:rPr>
  </w:style>
  <w:style w:type="paragraph" w:customStyle="1" w:styleId="xl26">
    <w:name w:val="xl26"/>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8"/>
      <w:szCs w:val="18"/>
    </w:rPr>
  </w:style>
  <w:style w:type="paragraph" w:customStyle="1" w:styleId="xl27">
    <w:name w:val="xl27"/>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8"/>
      <w:szCs w:val="18"/>
    </w:rPr>
  </w:style>
  <w:style w:type="paragraph" w:customStyle="1" w:styleId="xl28">
    <w:name w:val="xl28"/>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8"/>
      <w:szCs w:val="18"/>
    </w:rPr>
  </w:style>
  <w:style w:type="paragraph" w:customStyle="1" w:styleId="xl29">
    <w:name w:val="xl29"/>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8"/>
      <w:szCs w:val="18"/>
    </w:rPr>
  </w:style>
  <w:style w:type="paragraph" w:customStyle="1" w:styleId="xl30">
    <w:name w:val="xl30"/>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FF0000"/>
      <w:sz w:val="18"/>
      <w:szCs w:val="18"/>
    </w:rPr>
  </w:style>
  <w:style w:type="paragraph" w:customStyle="1" w:styleId="xl31">
    <w:name w:val="xl31"/>
    <w:basedOn w:val="a0"/>
    <w:rsid w:val="00641BE1"/>
    <w:pPr>
      <w:bidi w:val="0"/>
      <w:spacing w:before="100" w:beforeAutospacing="1" w:after="100" w:afterAutospacing="1"/>
      <w:jc w:val="center"/>
    </w:pPr>
    <w:rPr>
      <w:rFonts w:ascii="Arial" w:hAnsi="Arial" w:cs="Arial"/>
      <w:color w:val="000000"/>
      <w:sz w:val="24"/>
      <w:szCs w:val="24"/>
    </w:rPr>
  </w:style>
  <w:style w:type="paragraph" w:customStyle="1" w:styleId="xl32">
    <w:name w:val="xl32"/>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rPr>
  </w:style>
  <w:style w:type="paragraph" w:customStyle="1" w:styleId="xl33">
    <w:name w:val="xl33"/>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rPr>
  </w:style>
  <w:style w:type="paragraph" w:customStyle="1" w:styleId="xl34">
    <w:name w:val="xl34"/>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4"/>
      <w:szCs w:val="24"/>
    </w:rPr>
  </w:style>
  <w:style w:type="character" w:styleId="aff3">
    <w:name w:val="Strong"/>
    <w:basedOn w:val="a1"/>
    <w:uiPriority w:val="22"/>
    <w:qFormat/>
    <w:rsid w:val="00641BE1"/>
    <w:rPr>
      <w:b/>
      <w:bCs/>
    </w:rPr>
  </w:style>
  <w:style w:type="paragraph" w:styleId="aff4">
    <w:name w:val="TOC Heading"/>
    <w:basedOn w:val="1"/>
    <w:next w:val="a0"/>
    <w:uiPriority w:val="39"/>
    <w:unhideWhenUsed/>
    <w:qFormat/>
    <w:rsid w:val="00641BE1"/>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641BE1"/>
    <w:pPr>
      <w:spacing w:after="100" w:line="360" w:lineRule="auto"/>
      <w:jc w:val="both"/>
    </w:pPr>
    <w:rPr>
      <w:color w:val="0000FF"/>
      <w:sz w:val="20"/>
      <w:szCs w:val="24"/>
      <w:lang w:eastAsia="he-IL"/>
    </w:rPr>
  </w:style>
  <w:style w:type="paragraph" w:customStyle="1" w:styleId="KidmaX">
    <w:name w:val="KidmaX"/>
    <w:basedOn w:val="1"/>
    <w:next w:val="a0"/>
    <w:rsid w:val="00D348AB"/>
    <w:pPr>
      <w:keepLines/>
      <w:spacing w:after="240" w:line="480" w:lineRule="auto"/>
      <w:jc w:val="center"/>
    </w:pPr>
    <w:rPr>
      <w:spacing w:val="20"/>
      <w:sz w:val="40"/>
      <w:szCs w:val="40"/>
    </w:rPr>
  </w:style>
  <w:style w:type="paragraph" w:customStyle="1" w:styleId="KidmaXX">
    <w:name w:val="KidmaXX"/>
    <w:basedOn w:val="20"/>
    <w:next w:val="a0"/>
    <w:link w:val="KidmaXXCharChar"/>
    <w:rsid w:val="00D348AB"/>
    <w:pPr>
      <w:spacing w:before="240" w:after="120" w:line="360" w:lineRule="auto"/>
      <w:ind w:left="0"/>
    </w:pPr>
    <w:rPr>
      <w:rFonts w:ascii="Arial" w:hAnsi="Arial" w:cs="Times New Roman"/>
      <w:smallCaps/>
      <w:snapToGrid/>
      <w:spacing w:val="20"/>
      <w:sz w:val="32"/>
      <w:szCs w:val="32"/>
    </w:rPr>
  </w:style>
  <w:style w:type="character" w:customStyle="1" w:styleId="KidmaXXCharChar">
    <w:name w:val="KidmaXX Char Char"/>
    <w:link w:val="KidmaXX"/>
    <w:locked/>
    <w:rsid w:val="00D348AB"/>
    <w:rPr>
      <w:rFonts w:ascii="Arial" w:hAnsi="Arial"/>
      <w:b/>
      <w:bCs/>
      <w:smallCaps/>
      <w:spacing w:val="20"/>
      <w:sz w:val="32"/>
      <w:szCs w:val="32"/>
    </w:rPr>
  </w:style>
  <w:style w:type="paragraph" w:customStyle="1" w:styleId="Kdimabullet1">
    <w:name w:val="Kdima bullet1"/>
    <w:basedOn w:val="a0"/>
    <w:rsid w:val="00D348AB"/>
    <w:pPr>
      <w:widowControl w:val="0"/>
      <w:numPr>
        <w:numId w:val="40"/>
      </w:numPr>
      <w:adjustRightInd w:val="0"/>
      <w:spacing w:before="120" w:after="120" w:line="360" w:lineRule="auto"/>
      <w:textAlignment w:val="baseline"/>
    </w:pPr>
    <w:rPr>
      <w:rFonts w:ascii="Arial" w:hAnsi="Arial" w:cs="Arial"/>
      <w:sz w:val="24"/>
      <w:szCs w:val="24"/>
      <w:lang w:eastAsia="he-IL"/>
    </w:rPr>
  </w:style>
  <w:style w:type="paragraph" w:customStyle="1" w:styleId="KidmaXXX">
    <w:name w:val="KidmaXXX"/>
    <w:basedOn w:val="a0"/>
    <w:next w:val="a0"/>
    <w:link w:val="KidmaXXX0"/>
    <w:rsid w:val="00D348AB"/>
    <w:pPr>
      <w:keepNext/>
      <w:spacing w:before="240" w:after="120" w:line="360" w:lineRule="auto"/>
      <w:outlineLvl w:val="2"/>
    </w:pPr>
    <w:rPr>
      <w:rFonts w:ascii="Arial" w:hAnsi="Arial" w:cs="Times New Roman"/>
      <w:b/>
      <w:bCs/>
      <w:smallCaps/>
      <w:spacing w:val="20"/>
      <w:sz w:val="28"/>
      <w:szCs w:val="28"/>
    </w:rPr>
  </w:style>
  <w:style w:type="character" w:customStyle="1" w:styleId="KidmaXXX0">
    <w:name w:val="KidmaXXX תו"/>
    <w:link w:val="KidmaXXX"/>
    <w:rsid w:val="00D348AB"/>
    <w:rPr>
      <w:rFonts w:ascii="Arial" w:hAnsi="Arial"/>
      <w:b/>
      <w:bCs/>
      <w:smallCaps/>
      <w:spacing w:val="20"/>
      <w:sz w:val="28"/>
      <w:szCs w:val="28"/>
    </w:rPr>
  </w:style>
  <w:style w:type="character" w:customStyle="1" w:styleId="30">
    <w:name w:val="כותרת 3 תו"/>
    <w:basedOn w:val="a1"/>
    <w:link w:val="3"/>
    <w:uiPriority w:val="9"/>
    <w:rsid w:val="009E576E"/>
    <w:rPr>
      <w:szCs w:val="24"/>
      <w:u w:val="single"/>
      <w:lang w:eastAsia="he-IL"/>
    </w:rPr>
  </w:style>
  <w:style w:type="character" w:customStyle="1" w:styleId="10">
    <w:name w:val="כותרת 1 תו"/>
    <w:basedOn w:val="a1"/>
    <w:link w:val="1"/>
    <w:uiPriority w:val="9"/>
    <w:rsid w:val="009E576E"/>
    <w:rPr>
      <w:rFonts w:ascii="Arial" w:hAnsi="Arial" w:cs="Arial"/>
      <w:b/>
      <w:bCs/>
      <w:kern w:val="32"/>
      <w:sz w:val="32"/>
      <w:szCs w:val="32"/>
    </w:rPr>
  </w:style>
  <w:style w:type="character" w:customStyle="1" w:styleId="21">
    <w:name w:val="כותרת 2 תו"/>
    <w:basedOn w:val="a1"/>
    <w:link w:val="20"/>
    <w:uiPriority w:val="9"/>
    <w:rsid w:val="009E576E"/>
    <w:rPr>
      <w:rFonts w:cs="David"/>
      <w:b/>
      <w:bCs/>
      <w:snapToGrid w:val="0"/>
      <w:sz w:val="138"/>
      <w:szCs w:val="24"/>
      <w:lang w:eastAsia="he-IL"/>
    </w:rPr>
  </w:style>
  <w:style w:type="character" w:customStyle="1" w:styleId="40">
    <w:name w:val="כותרת 4 תו"/>
    <w:basedOn w:val="a1"/>
    <w:link w:val="4"/>
    <w:uiPriority w:val="9"/>
    <w:rsid w:val="009E576E"/>
    <w:rPr>
      <w:rFonts w:cs="David"/>
      <w:b/>
      <w:bCs/>
      <w:snapToGrid w:val="0"/>
      <w:sz w:val="138"/>
      <w:szCs w:val="24"/>
      <w:lang w:eastAsia="he-IL"/>
    </w:rPr>
  </w:style>
  <w:style w:type="paragraph" w:customStyle="1" w:styleId="a">
    <w:name w:val="שניאור"/>
    <w:basedOn w:val="a0"/>
    <w:rsid w:val="009E576E"/>
    <w:pPr>
      <w:numPr>
        <w:numId w:val="50"/>
      </w:numPr>
      <w:spacing w:before="120" w:after="120"/>
      <w:ind w:right="0"/>
    </w:pPr>
    <w:rPr>
      <w:rFonts w:ascii="Tahoma" w:hAnsi="Tahoma" w:cs="Tahoma"/>
      <w:sz w:val="20"/>
      <w:szCs w:val="20"/>
      <w:lang w:eastAsia="he-IL"/>
    </w:rPr>
  </w:style>
  <w:style w:type="paragraph" w:styleId="aff5">
    <w:name w:val="Body Text Indent"/>
    <w:basedOn w:val="a0"/>
    <w:link w:val="aff6"/>
    <w:rsid w:val="009E576E"/>
    <w:pPr>
      <w:ind w:left="720"/>
      <w:jc w:val="both"/>
    </w:pPr>
    <w:rPr>
      <w:sz w:val="20"/>
      <w:szCs w:val="24"/>
      <w:lang w:eastAsia="he-IL"/>
    </w:rPr>
  </w:style>
  <w:style w:type="character" w:customStyle="1" w:styleId="aff6">
    <w:name w:val="כניסה בגוף טקסט תו"/>
    <w:basedOn w:val="a1"/>
    <w:link w:val="aff5"/>
    <w:rsid w:val="009E576E"/>
    <w:rPr>
      <w:rFonts w:cs="David"/>
      <w:szCs w:val="24"/>
      <w:lang w:eastAsia="he-IL"/>
    </w:rPr>
  </w:style>
  <w:style w:type="paragraph" w:styleId="23">
    <w:name w:val="Body Text Indent 2"/>
    <w:basedOn w:val="a0"/>
    <w:link w:val="24"/>
    <w:rsid w:val="009E576E"/>
    <w:pPr>
      <w:ind w:left="720"/>
      <w:jc w:val="both"/>
    </w:pPr>
    <w:rPr>
      <w:sz w:val="20"/>
      <w:szCs w:val="24"/>
      <w:lang w:eastAsia="he-IL"/>
    </w:rPr>
  </w:style>
  <w:style w:type="character" w:customStyle="1" w:styleId="24">
    <w:name w:val="כניסה בגוף טקסט 2 תו"/>
    <w:basedOn w:val="a1"/>
    <w:link w:val="23"/>
    <w:rsid w:val="009E576E"/>
    <w:rPr>
      <w:rFonts w:cs="David"/>
      <w:szCs w:val="24"/>
      <w:lang w:eastAsia="he-IL"/>
    </w:rPr>
  </w:style>
  <w:style w:type="character" w:customStyle="1" w:styleId="aa">
    <w:name w:val="גוף טקסט תו"/>
    <w:basedOn w:val="a1"/>
    <w:link w:val="a9"/>
    <w:rsid w:val="009E576E"/>
    <w:rPr>
      <w:sz w:val="28"/>
      <w:szCs w:val="28"/>
      <w:lang w:eastAsia="he-IL"/>
    </w:rPr>
  </w:style>
  <w:style w:type="paragraph" w:styleId="25">
    <w:name w:val="Body Text 2"/>
    <w:basedOn w:val="a0"/>
    <w:link w:val="26"/>
    <w:rsid w:val="009E576E"/>
    <w:rPr>
      <w:sz w:val="20"/>
      <w:szCs w:val="24"/>
      <w:lang w:eastAsia="he-IL"/>
    </w:rPr>
  </w:style>
  <w:style w:type="character" w:customStyle="1" w:styleId="26">
    <w:name w:val="גוף טקסט 2 תו"/>
    <w:basedOn w:val="a1"/>
    <w:link w:val="25"/>
    <w:rsid w:val="009E576E"/>
    <w:rPr>
      <w:rFonts w:cs="David"/>
      <w:szCs w:val="24"/>
      <w:lang w:eastAsia="he-IL"/>
    </w:rPr>
  </w:style>
  <w:style w:type="character" w:customStyle="1" w:styleId="32">
    <w:name w:val="כניסה בגוף טקסט 3 תו"/>
    <w:basedOn w:val="a1"/>
    <w:link w:val="31"/>
    <w:rsid w:val="009E576E"/>
    <w:rPr>
      <w:rFonts w:cs="David"/>
      <w:sz w:val="16"/>
      <w:szCs w:val="16"/>
    </w:rPr>
  </w:style>
  <w:style w:type="character" w:customStyle="1" w:styleId="afd">
    <w:name w:val="טקסט בלונים תו"/>
    <w:basedOn w:val="a1"/>
    <w:link w:val="afc"/>
    <w:uiPriority w:val="99"/>
    <w:rsid w:val="009E576E"/>
    <w:rPr>
      <w:rFonts w:ascii="Tahoma" w:hAnsi="Tahoma" w:cs="Tahoma"/>
      <w:sz w:val="16"/>
      <w:szCs w:val="16"/>
    </w:rPr>
  </w:style>
  <w:style w:type="paragraph" w:styleId="TOC2">
    <w:name w:val="toc 2"/>
    <w:basedOn w:val="a0"/>
    <w:next w:val="a0"/>
    <w:autoRedefine/>
    <w:uiPriority w:val="39"/>
    <w:rsid w:val="009E576E"/>
    <w:pPr>
      <w:tabs>
        <w:tab w:val="left" w:pos="985"/>
        <w:tab w:val="right" w:leader="dot" w:pos="9629"/>
      </w:tabs>
      <w:spacing w:line="360" w:lineRule="auto"/>
      <w:ind w:left="240" w:right="-284"/>
    </w:pPr>
    <w:rPr>
      <w:noProof/>
      <w:sz w:val="24"/>
      <w:szCs w:val="24"/>
    </w:rPr>
  </w:style>
  <w:style w:type="paragraph" w:styleId="aff7">
    <w:name w:val="Document Map"/>
    <w:basedOn w:val="a0"/>
    <w:link w:val="aff8"/>
    <w:rsid w:val="009E576E"/>
    <w:pPr>
      <w:widowControl w:val="0"/>
      <w:shd w:val="clear" w:color="auto" w:fill="000080"/>
    </w:pPr>
    <w:rPr>
      <w:rFonts w:ascii="Tahoma" w:hAnsi="Tahoma" w:cs="Miriam"/>
      <w:sz w:val="20"/>
      <w:szCs w:val="24"/>
      <w:lang w:eastAsia="he-IL"/>
    </w:rPr>
  </w:style>
  <w:style w:type="character" w:customStyle="1" w:styleId="aff8">
    <w:name w:val="מפת מסמך תו"/>
    <w:basedOn w:val="a1"/>
    <w:link w:val="aff7"/>
    <w:rsid w:val="009E576E"/>
    <w:rPr>
      <w:rFonts w:ascii="Tahoma" w:hAnsi="Tahoma" w:cs="Miriam"/>
      <w:szCs w:val="24"/>
      <w:shd w:val="clear" w:color="auto" w:fill="000080"/>
      <w:lang w:eastAsia="he-IL"/>
    </w:rPr>
  </w:style>
  <w:style w:type="paragraph" w:customStyle="1" w:styleId="BlockQuotation">
    <w:name w:val="Block Quotation"/>
    <w:basedOn w:val="a0"/>
    <w:rsid w:val="009E576E"/>
    <w:pPr>
      <w:widowControl w:val="0"/>
      <w:spacing w:line="360" w:lineRule="auto"/>
      <w:ind w:left="720" w:hanging="495"/>
    </w:pPr>
    <w:rPr>
      <w:rFonts w:ascii="David" w:hAnsi="David" w:cs="Miriam"/>
      <w:sz w:val="20"/>
      <w:szCs w:val="24"/>
      <w:lang w:eastAsia="he-IL"/>
    </w:rPr>
  </w:style>
  <w:style w:type="paragraph" w:styleId="33">
    <w:name w:val="Body Text 3"/>
    <w:basedOn w:val="a0"/>
    <w:link w:val="34"/>
    <w:rsid w:val="009E576E"/>
    <w:pPr>
      <w:jc w:val="both"/>
    </w:pPr>
    <w:rPr>
      <w:sz w:val="24"/>
      <w:szCs w:val="20"/>
      <w:lang w:eastAsia="he-IL"/>
    </w:rPr>
  </w:style>
  <w:style w:type="character" w:customStyle="1" w:styleId="34">
    <w:name w:val="גוף טקסט 3 תו"/>
    <w:basedOn w:val="a1"/>
    <w:link w:val="33"/>
    <w:rsid w:val="009E576E"/>
    <w:rPr>
      <w:rFonts w:cs="David"/>
      <w:sz w:val="24"/>
      <w:lang w:eastAsia="he-IL"/>
    </w:rPr>
  </w:style>
  <w:style w:type="paragraph" w:styleId="NormalWeb">
    <w:name w:val="Normal (Web)"/>
    <w:basedOn w:val="a0"/>
    <w:uiPriority w:val="99"/>
    <w:rsid w:val="009E576E"/>
    <w:pPr>
      <w:overflowPunct w:val="0"/>
      <w:autoSpaceDE w:val="0"/>
      <w:autoSpaceDN w:val="0"/>
      <w:bidi w:val="0"/>
      <w:adjustRightInd w:val="0"/>
      <w:spacing w:before="100" w:after="100" w:line="300" w:lineRule="atLeast"/>
      <w:textAlignment w:val="baseline"/>
    </w:pPr>
    <w:rPr>
      <w:sz w:val="24"/>
      <w:szCs w:val="24"/>
    </w:rPr>
  </w:style>
  <w:style w:type="character" w:styleId="aff9">
    <w:name w:val="Emphasis"/>
    <w:qFormat/>
    <w:rsid w:val="009E576E"/>
    <w:rPr>
      <w:i/>
      <w:iCs/>
    </w:rPr>
  </w:style>
  <w:style w:type="paragraph" w:customStyle="1" w:styleId="NormalPar">
    <w:name w:val="NormalPar"/>
    <w:rsid w:val="009E576E"/>
    <w:pPr>
      <w:bidi/>
    </w:pPr>
    <w:rPr>
      <w:rFonts w:cs="David"/>
      <w:snapToGrid w:val="0"/>
      <w:sz w:val="24"/>
      <w:szCs w:val="24"/>
      <w:lang w:eastAsia="he-IL"/>
    </w:rPr>
  </w:style>
  <w:style w:type="paragraph" w:styleId="TOC3">
    <w:name w:val="toc 3"/>
    <w:basedOn w:val="a0"/>
    <w:next w:val="a0"/>
    <w:autoRedefine/>
    <w:uiPriority w:val="39"/>
    <w:qFormat/>
    <w:rsid w:val="009E576E"/>
    <w:pPr>
      <w:ind w:left="480"/>
    </w:pPr>
    <w:rPr>
      <w:rFonts w:cs="Times New Roman"/>
      <w:sz w:val="24"/>
      <w:szCs w:val="24"/>
    </w:rPr>
  </w:style>
  <w:style w:type="paragraph" w:styleId="TOC4">
    <w:name w:val="toc 4"/>
    <w:basedOn w:val="a0"/>
    <w:next w:val="a0"/>
    <w:autoRedefine/>
    <w:uiPriority w:val="39"/>
    <w:qFormat/>
    <w:rsid w:val="009E576E"/>
    <w:pPr>
      <w:ind w:left="720"/>
    </w:pPr>
    <w:rPr>
      <w:rFonts w:cs="Times New Roman"/>
      <w:sz w:val="24"/>
      <w:szCs w:val="24"/>
    </w:rPr>
  </w:style>
  <w:style w:type="paragraph" w:styleId="TOC5">
    <w:name w:val="toc 5"/>
    <w:basedOn w:val="a0"/>
    <w:next w:val="a0"/>
    <w:autoRedefine/>
    <w:uiPriority w:val="39"/>
    <w:qFormat/>
    <w:rsid w:val="009E576E"/>
    <w:pPr>
      <w:ind w:left="960"/>
    </w:pPr>
    <w:rPr>
      <w:rFonts w:cs="Times New Roman"/>
      <w:sz w:val="24"/>
      <w:szCs w:val="24"/>
    </w:rPr>
  </w:style>
  <w:style w:type="paragraph" w:styleId="TOC6">
    <w:name w:val="toc 6"/>
    <w:basedOn w:val="a0"/>
    <w:next w:val="a0"/>
    <w:autoRedefine/>
    <w:uiPriority w:val="39"/>
    <w:qFormat/>
    <w:rsid w:val="009E576E"/>
    <w:pPr>
      <w:ind w:left="1200"/>
    </w:pPr>
    <w:rPr>
      <w:rFonts w:cs="Times New Roman"/>
      <w:sz w:val="24"/>
      <w:szCs w:val="24"/>
    </w:rPr>
  </w:style>
  <w:style w:type="paragraph" w:styleId="TOC7">
    <w:name w:val="toc 7"/>
    <w:basedOn w:val="a0"/>
    <w:next w:val="a0"/>
    <w:autoRedefine/>
    <w:uiPriority w:val="39"/>
    <w:qFormat/>
    <w:rsid w:val="009E576E"/>
    <w:pPr>
      <w:ind w:left="1440"/>
    </w:pPr>
    <w:rPr>
      <w:rFonts w:cs="Times New Roman"/>
      <w:sz w:val="24"/>
      <w:szCs w:val="24"/>
    </w:rPr>
  </w:style>
  <w:style w:type="paragraph" w:styleId="TOC8">
    <w:name w:val="toc 8"/>
    <w:aliases w:val="TOC 10"/>
    <w:basedOn w:val="a0"/>
    <w:next w:val="a0"/>
    <w:autoRedefine/>
    <w:uiPriority w:val="39"/>
    <w:qFormat/>
    <w:rsid w:val="009E576E"/>
    <w:pPr>
      <w:spacing w:line="360" w:lineRule="auto"/>
      <w:ind w:left="1680"/>
      <w:jc w:val="both"/>
    </w:pPr>
    <w:rPr>
      <w:sz w:val="24"/>
      <w:szCs w:val="24"/>
    </w:rPr>
  </w:style>
  <w:style w:type="paragraph" w:styleId="TOC9">
    <w:name w:val="toc 9"/>
    <w:basedOn w:val="a0"/>
    <w:next w:val="a0"/>
    <w:autoRedefine/>
    <w:uiPriority w:val="39"/>
    <w:qFormat/>
    <w:rsid w:val="009E576E"/>
    <w:pPr>
      <w:ind w:left="1920"/>
    </w:pPr>
    <w:rPr>
      <w:rFonts w:cs="Times New Roman"/>
      <w:sz w:val="24"/>
      <w:szCs w:val="24"/>
    </w:rPr>
  </w:style>
  <w:style w:type="character" w:customStyle="1" w:styleId="af9">
    <w:name w:val="טקסט הערה תו"/>
    <w:basedOn w:val="a1"/>
    <w:link w:val="af8"/>
    <w:uiPriority w:val="99"/>
    <w:rsid w:val="009E576E"/>
    <w:rPr>
      <w:rFonts w:cs="David"/>
    </w:rPr>
  </w:style>
  <w:style w:type="character" w:customStyle="1" w:styleId="afb">
    <w:name w:val="נושא הערה תו"/>
    <w:basedOn w:val="af9"/>
    <w:link w:val="afa"/>
    <w:rsid w:val="009E576E"/>
    <w:rPr>
      <w:rFonts w:cs="David"/>
      <w:b/>
      <w:bCs/>
    </w:rPr>
  </w:style>
  <w:style w:type="table" w:styleId="41">
    <w:name w:val="Table List 4"/>
    <w:basedOn w:val="a2"/>
    <w:rsid w:val="009E576E"/>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3"/>
    <w:rsid w:val="009E576E"/>
    <w:pPr>
      <w:numPr>
        <w:numId w:val="51"/>
      </w:numPr>
    </w:pPr>
  </w:style>
  <w:style w:type="paragraph" w:styleId="affa">
    <w:name w:val="Revision"/>
    <w:hidden/>
    <w:semiHidden/>
    <w:rsid w:val="009E576E"/>
    <w:rPr>
      <w:sz w:val="24"/>
      <w:szCs w:val="24"/>
      <w:lang w:eastAsia="he-IL"/>
    </w:rPr>
  </w:style>
  <w:style w:type="paragraph" w:customStyle="1" w:styleId="13">
    <w:name w:val="טקסט בלונים1"/>
    <w:basedOn w:val="a0"/>
    <w:rsid w:val="009E576E"/>
    <w:rPr>
      <w:rFonts w:ascii="Tahoma" w:hAnsi="Tahoma" w:cs="Tahoma"/>
      <w:sz w:val="16"/>
      <w:szCs w:val="16"/>
    </w:rPr>
  </w:style>
  <w:style w:type="paragraph" w:customStyle="1" w:styleId="BalloonText1">
    <w:name w:val="Balloon Text1"/>
    <w:basedOn w:val="a0"/>
    <w:semiHidden/>
    <w:rsid w:val="009E576E"/>
    <w:rPr>
      <w:rFonts w:ascii="Tahoma" w:hAnsi="Tahoma" w:cs="Tahoma"/>
      <w:sz w:val="16"/>
      <w:szCs w:val="16"/>
    </w:rPr>
  </w:style>
  <w:style w:type="paragraph" w:customStyle="1" w:styleId="Para1">
    <w:name w:val="Para1"/>
    <w:basedOn w:val="a0"/>
    <w:rsid w:val="009E576E"/>
    <w:pPr>
      <w:tabs>
        <w:tab w:val="left" w:pos="1800"/>
      </w:tabs>
      <w:overflowPunct w:val="0"/>
      <w:autoSpaceDE w:val="0"/>
      <w:autoSpaceDN w:val="0"/>
      <w:adjustRightInd w:val="0"/>
      <w:ind w:left="567"/>
      <w:jc w:val="both"/>
      <w:textAlignment w:val="baseline"/>
    </w:pPr>
    <w:rPr>
      <w:rFonts w:cs="FrankRuehl"/>
      <w:noProof/>
      <w:sz w:val="24"/>
      <w:lang w:eastAsia="he-IL"/>
    </w:rPr>
  </w:style>
  <w:style w:type="paragraph" w:customStyle="1" w:styleId="Para2">
    <w:name w:val="Para2"/>
    <w:basedOn w:val="a0"/>
    <w:rsid w:val="009E576E"/>
    <w:pPr>
      <w:tabs>
        <w:tab w:val="left" w:pos="1800"/>
      </w:tabs>
      <w:overflowPunct w:val="0"/>
      <w:autoSpaceDE w:val="0"/>
      <w:autoSpaceDN w:val="0"/>
      <w:adjustRightInd w:val="0"/>
      <w:ind w:left="567"/>
      <w:jc w:val="both"/>
      <w:textAlignment w:val="baseline"/>
    </w:pPr>
    <w:rPr>
      <w:rFonts w:cs="FrankRuehl"/>
      <w:noProof/>
      <w:sz w:val="24"/>
      <w:lang w:eastAsia="he-IL"/>
    </w:rPr>
  </w:style>
  <w:style w:type="paragraph" w:styleId="35">
    <w:name w:val="List Continue 3"/>
    <w:basedOn w:val="a0"/>
    <w:rsid w:val="009E576E"/>
    <w:pPr>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0"/>
    <w:rsid w:val="009E576E"/>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9E576E"/>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9E576E"/>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9E576E"/>
    <w:pPr>
      <w:overflowPunct w:val="0"/>
      <w:autoSpaceDE w:val="0"/>
      <w:autoSpaceDN w:val="0"/>
      <w:adjustRightInd w:val="0"/>
      <w:ind w:left="658" w:hanging="658"/>
      <w:textAlignment w:val="baseline"/>
    </w:pPr>
    <w:rPr>
      <w:rFonts w:cs="FrankRuehl"/>
      <w:sz w:val="20"/>
      <w:lang w:eastAsia="he-IL"/>
    </w:rPr>
  </w:style>
  <w:style w:type="character" w:customStyle="1" w:styleId="af0">
    <w:name w:val="כותרת משנה תו"/>
    <w:basedOn w:val="a1"/>
    <w:link w:val="af"/>
    <w:rsid w:val="009E576E"/>
    <w:rPr>
      <w:rFonts w:cs="Arial"/>
      <w:b/>
      <w:bCs/>
      <w:szCs w:val="28"/>
      <w:lang w:eastAsia="he-IL"/>
    </w:rPr>
  </w:style>
  <w:style w:type="paragraph" w:styleId="affb">
    <w:name w:val="caption"/>
    <w:basedOn w:val="a0"/>
    <w:next w:val="a0"/>
    <w:qFormat/>
    <w:rsid w:val="009E576E"/>
    <w:pPr>
      <w:autoSpaceDE w:val="0"/>
      <w:autoSpaceDN w:val="0"/>
      <w:ind w:left="1043"/>
    </w:pPr>
    <w:rPr>
      <w:b/>
      <w:bCs/>
      <w:sz w:val="22"/>
      <w:szCs w:val="22"/>
      <w:u w:val="single"/>
    </w:rPr>
  </w:style>
  <w:style w:type="table" w:styleId="14">
    <w:name w:val="Table Grid 1"/>
    <w:basedOn w:val="a2"/>
    <w:rsid w:val="009E576E"/>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9E576E"/>
    <w:pPr>
      <w:bidi w:val="0"/>
      <w:spacing w:before="100" w:beforeAutospacing="1" w:after="100" w:afterAutospacing="1"/>
    </w:pPr>
    <w:rPr>
      <w:rFonts w:ascii="Arial Unicode MS" w:eastAsia="Arial Unicode MS" w:hAnsi="Arial Unicode MS" w:hint="cs"/>
      <w:b/>
      <w:bCs/>
      <w:color w:val="000000"/>
      <w:sz w:val="24"/>
      <w:szCs w:val="24"/>
      <w:lang w:eastAsia="he-IL"/>
    </w:rPr>
  </w:style>
  <w:style w:type="paragraph" w:customStyle="1" w:styleId="xl24">
    <w:name w:val="xl24"/>
    <w:basedOn w:val="a0"/>
    <w:rsid w:val="009E576E"/>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sz w:val="24"/>
      <w:szCs w:val="24"/>
      <w:lang w:eastAsia="he-IL"/>
    </w:rPr>
  </w:style>
  <w:style w:type="paragraph" w:customStyle="1" w:styleId="xl35">
    <w:name w:val="xl35"/>
    <w:basedOn w:val="a0"/>
    <w:rsid w:val="009E576E"/>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6">
    <w:name w:val="xl36"/>
    <w:basedOn w:val="a0"/>
    <w:rsid w:val="009E576E"/>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sz w:val="24"/>
      <w:szCs w:val="24"/>
      <w:lang w:eastAsia="he-IL"/>
    </w:rPr>
  </w:style>
  <w:style w:type="paragraph" w:customStyle="1" w:styleId="xl37">
    <w:name w:val="xl37"/>
    <w:basedOn w:val="a0"/>
    <w:rsid w:val="009E576E"/>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8">
    <w:name w:val="xl38"/>
    <w:basedOn w:val="a0"/>
    <w:rsid w:val="009E576E"/>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9">
    <w:name w:val="xl39"/>
    <w:basedOn w:val="a0"/>
    <w:rsid w:val="009E576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szCs w:val="24"/>
      <w:lang w:eastAsia="he-IL"/>
    </w:rPr>
  </w:style>
  <w:style w:type="paragraph" w:customStyle="1" w:styleId="xl40">
    <w:name w:val="xl40"/>
    <w:basedOn w:val="a0"/>
    <w:rsid w:val="009E576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szCs w:val="24"/>
      <w:lang w:eastAsia="he-IL"/>
    </w:rPr>
  </w:style>
  <w:style w:type="paragraph" w:customStyle="1" w:styleId="2">
    <w:name w:val="סגנון2"/>
    <w:basedOn w:val="a0"/>
    <w:rsid w:val="009E576E"/>
    <w:pPr>
      <w:numPr>
        <w:numId w:val="52"/>
      </w:numPr>
      <w:spacing w:before="120" w:after="120"/>
    </w:pPr>
    <w:rPr>
      <w:b/>
      <w:noProof/>
      <w:sz w:val="20"/>
      <w:szCs w:val="24"/>
      <w:lang w:eastAsia="he-IL"/>
    </w:rPr>
  </w:style>
  <w:style w:type="paragraph" w:customStyle="1" w:styleId="To">
    <w:name w:val="To"/>
    <w:basedOn w:val="a0"/>
    <w:rsid w:val="009E576E"/>
    <w:pPr>
      <w:overflowPunct w:val="0"/>
      <w:autoSpaceDE w:val="0"/>
      <w:autoSpaceDN w:val="0"/>
      <w:adjustRightInd w:val="0"/>
      <w:ind w:left="658" w:hanging="658"/>
      <w:textAlignment w:val="baseline"/>
    </w:pPr>
    <w:rPr>
      <w:rFonts w:cs="FrankRuehl"/>
      <w:b/>
      <w:bCs/>
      <w:sz w:val="20"/>
      <w:lang w:eastAsia="he-IL"/>
    </w:rPr>
  </w:style>
  <w:style w:type="paragraph" w:customStyle="1" w:styleId="mnormal">
    <w:name w:val="mnormal"/>
    <w:basedOn w:val="a0"/>
    <w:rsid w:val="009E576E"/>
    <w:pPr>
      <w:spacing w:line="300" w:lineRule="atLeast"/>
      <w:jc w:val="both"/>
    </w:pPr>
    <w:rPr>
      <w:noProof/>
      <w:lang w:eastAsia="he-IL"/>
    </w:rPr>
  </w:style>
  <w:style w:type="paragraph" w:customStyle="1" w:styleId="affc">
    <w:name w:val="כותרת סעיף"/>
    <w:basedOn w:val="a0"/>
    <w:rsid w:val="009E576E"/>
    <w:pPr>
      <w:spacing w:before="240" w:line="360" w:lineRule="auto"/>
      <w:jc w:val="both"/>
    </w:pPr>
    <w:rPr>
      <w:rFonts w:ascii="Arial" w:hAnsi="Arial" w:cs="Arial"/>
      <w:b/>
      <w:bCs/>
      <w:color w:val="1B3461"/>
      <w:sz w:val="22"/>
      <w:szCs w:val="22"/>
    </w:rPr>
  </w:style>
  <w:style w:type="paragraph" w:customStyle="1" w:styleId="affd">
    <w:name w:val="טקסט סעיף"/>
    <w:basedOn w:val="a0"/>
    <w:link w:val="Char"/>
    <w:rsid w:val="009E576E"/>
    <w:pPr>
      <w:spacing w:line="360" w:lineRule="auto"/>
      <w:jc w:val="both"/>
    </w:pPr>
    <w:rPr>
      <w:rFonts w:ascii="Arial" w:hAnsi="Arial" w:cs="Times New Roman"/>
      <w:sz w:val="22"/>
      <w:szCs w:val="22"/>
    </w:rPr>
  </w:style>
  <w:style w:type="paragraph" w:customStyle="1" w:styleId="affe">
    <w:name w:val="שם הוראה"/>
    <w:basedOn w:val="a0"/>
    <w:rsid w:val="009E576E"/>
    <w:pPr>
      <w:jc w:val="both"/>
    </w:pPr>
    <w:rPr>
      <w:rFonts w:ascii="Arial" w:hAnsi="Arial" w:cs="Arial"/>
      <w:b/>
      <w:bCs/>
      <w:color w:val="FFFFFF"/>
      <w:sz w:val="28"/>
      <w:szCs w:val="28"/>
    </w:rPr>
  </w:style>
  <w:style w:type="paragraph" w:customStyle="1" w:styleId="afff">
    <w:name w:val="טקסט רץ טבלה עליונה"/>
    <w:basedOn w:val="a0"/>
    <w:rsid w:val="009E576E"/>
    <w:pPr>
      <w:jc w:val="both"/>
    </w:pPr>
    <w:rPr>
      <w:rFonts w:ascii="Arial" w:hAnsi="Arial" w:cs="Arial"/>
      <w:sz w:val="20"/>
      <w:szCs w:val="20"/>
    </w:rPr>
  </w:style>
  <w:style w:type="character" w:customStyle="1" w:styleId="Char">
    <w:name w:val="טקסט סעיף Char"/>
    <w:link w:val="affd"/>
    <w:rsid w:val="009E576E"/>
    <w:rPr>
      <w:rFonts w:ascii="Arial" w:hAnsi="Arial" w:cs="Arial"/>
      <w:sz w:val="22"/>
      <w:szCs w:val="22"/>
    </w:rPr>
  </w:style>
  <w:style w:type="table" w:styleId="27">
    <w:name w:val="Table Columns 2"/>
    <w:basedOn w:val="a2"/>
    <w:rsid w:val="009E576E"/>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2"/>
    <w:next w:val="ab"/>
    <w:uiPriority w:val="59"/>
    <w:rsid w:val="009E576E"/>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f0">
    <w:name w:val="endnote text"/>
    <w:basedOn w:val="a0"/>
    <w:link w:val="afff1"/>
    <w:rsid w:val="009E576E"/>
    <w:rPr>
      <w:rFonts w:cs="Times New Roman"/>
      <w:sz w:val="20"/>
      <w:szCs w:val="20"/>
      <w:lang w:eastAsia="he-IL"/>
    </w:rPr>
  </w:style>
  <w:style w:type="character" w:customStyle="1" w:styleId="afff1">
    <w:name w:val="טקסט הערת סיום תו"/>
    <w:basedOn w:val="a1"/>
    <w:link w:val="afff0"/>
    <w:rsid w:val="009E576E"/>
    <w:rPr>
      <w:lang w:eastAsia="he-IL"/>
    </w:rPr>
  </w:style>
  <w:style w:type="character" w:styleId="afff2">
    <w:name w:val="endnote reference"/>
    <w:rsid w:val="009E576E"/>
    <w:rPr>
      <w:vertAlign w:val="superscript"/>
    </w:rPr>
  </w:style>
  <w:style w:type="paragraph" w:styleId="afff3">
    <w:name w:val="List Bullet"/>
    <w:basedOn w:val="a0"/>
    <w:autoRedefine/>
    <w:rsid w:val="009E576E"/>
    <w:rPr>
      <w:rFonts w:cs="Times New Roman"/>
      <w:sz w:val="24"/>
      <w:szCs w:val="24"/>
    </w:rPr>
  </w:style>
  <w:style w:type="paragraph" w:customStyle="1" w:styleId="address">
    <w:name w:val="address"/>
    <w:rsid w:val="009E576E"/>
    <w:rPr>
      <w:lang w:eastAsia="he-IL"/>
    </w:rPr>
  </w:style>
  <w:style w:type="paragraph" w:customStyle="1" w:styleId="Bullets">
    <w:name w:val="Bullets"/>
    <w:autoRedefine/>
    <w:rsid w:val="009E576E"/>
    <w:pPr>
      <w:numPr>
        <w:numId w:val="53"/>
      </w:numPr>
      <w:spacing w:before="60" w:after="60"/>
    </w:pPr>
    <w:rPr>
      <w:sz w:val="22"/>
      <w:lang w:eastAsia="he-IL"/>
    </w:rPr>
  </w:style>
  <w:style w:type="paragraph" w:customStyle="1" w:styleId="Emphasize">
    <w:name w:val="Emphasize"/>
    <w:rsid w:val="009E576E"/>
    <w:pPr>
      <w:spacing w:before="120" w:after="120"/>
    </w:pPr>
    <w:rPr>
      <w:i/>
      <w:sz w:val="22"/>
      <w:lang w:eastAsia="he-IL"/>
    </w:rPr>
  </w:style>
  <w:style w:type="paragraph" w:customStyle="1" w:styleId="financialtable">
    <w:name w:val="financial table"/>
    <w:rsid w:val="009E576E"/>
    <w:pPr>
      <w:spacing w:before="60" w:after="60"/>
    </w:pPr>
    <w:rPr>
      <w:sz w:val="22"/>
      <w:lang w:eastAsia="he-IL"/>
    </w:rPr>
  </w:style>
  <w:style w:type="paragraph" w:customStyle="1" w:styleId="Italics">
    <w:name w:val="Italics"/>
    <w:next w:val="a0"/>
    <w:rsid w:val="009E576E"/>
    <w:rPr>
      <w:rFonts w:ascii="Monotype Corsiva" w:hAnsi="Monotype Corsiva"/>
      <w:sz w:val="32"/>
      <w:lang w:eastAsia="he-IL"/>
    </w:rPr>
  </w:style>
  <w:style w:type="paragraph" w:customStyle="1" w:styleId="spacer">
    <w:name w:val="spacer"/>
    <w:next w:val="a0"/>
    <w:rsid w:val="009E576E"/>
    <w:rPr>
      <w:sz w:val="16"/>
      <w:lang w:eastAsia="he-IL"/>
    </w:rPr>
  </w:style>
  <w:style w:type="paragraph" w:customStyle="1" w:styleId="table">
    <w:name w:val="table"/>
    <w:rsid w:val="009E576E"/>
    <w:pPr>
      <w:spacing w:before="60" w:after="60"/>
    </w:pPr>
    <w:rPr>
      <w:rFonts w:ascii="Gill Sans" w:hAnsi="Gill Sans"/>
      <w:lang w:eastAsia="he-IL"/>
    </w:rPr>
  </w:style>
  <w:style w:type="paragraph" w:customStyle="1" w:styleId="textbox1">
    <w:name w:val="text box 1"/>
    <w:basedOn w:val="a0"/>
    <w:rsid w:val="009E576E"/>
    <w:pPr>
      <w:spacing w:before="60" w:after="60"/>
    </w:pPr>
    <w:rPr>
      <w:rFonts w:cs="Times New Roman"/>
      <w:sz w:val="20"/>
      <w:szCs w:val="24"/>
    </w:rPr>
  </w:style>
  <w:style w:type="paragraph" w:customStyle="1" w:styleId="textbox2">
    <w:name w:val="text box 2"/>
    <w:rsid w:val="009E576E"/>
    <w:pPr>
      <w:jc w:val="center"/>
    </w:pPr>
    <w:rPr>
      <w:rFonts w:ascii="Gill Sans" w:hAnsi="Gill Sans"/>
      <w:sz w:val="18"/>
      <w:lang w:eastAsia="he-IL"/>
    </w:rPr>
  </w:style>
  <w:style w:type="paragraph" w:styleId="HTML">
    <w:name w:val="HTML Preformatted"/>
    <w:basedOn w:val="a0"/>
    <w:link w:val="HTML0"/>
    <w:rsid w:val="009E5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sz w:val="24"/>
      <w:szCs w:val="20"/>
    </w:rPr>
  </w:style>
  <w:style w:type="character" w:customStyle="1" w:styleId="HTML0">
    <w:name w:val="HTML מעוצב מראש תו"/>
    <w:basedOn w:val="a1"/>
    <w:link w:val="HTML"/>
    <w:rsid w:val="009E576E"/>
    <w:rPr>
      <w:rFonts w:ascii="Courier New" w:eastAsia="Arial Unicode MS" w:hAnsi="Courier New" w:cs="Courier New"/>
      <w:sz w:val="24"/>
    </w:rPr>
  </w:style>
  <w:style w:type="character" w:styleId="HTML1">
    <w:name w:val="HTML Typewriter"/>
    <w:rsid w:val="009E576E"/>
    <w:rPr>
      <w:rFonts w:ascii="Courier New" w:eastAsia="Arial Unicode MS" w:hAnsi="Courier New" w:cs="Courier New" w:hint="default"/>
      <w:sz w:val="20"/>
      <w:szCs w:val="20"/>
    </w:rPr>
  </w:style>
  <w:style w:type="character" w:customStyle="1" w:styleId="emailstyle15">
    <w:name w:val="emailstyle15"/>
    <w:rsid w:val="009E576E"/>
  </w:style>
  <w:style w:type="paragraph" w:customStyle="1" w:styleId="afff4">
    <w:name w:val="תכתובת"/>
    <w:basedOn w:val="a0"/>
    <w:rsid w:val="009E576E"/>
    <w:pPr>
      <w:jc w:val="both"/>
    </w:pPr>
    <w:rPr>
      <w:rFonts w:ascii="Tahoma" w:hAnsi="Tahoma" w:cs="Tahoma"/>
      <w:noProof/>
      <w:color w:val="000080"/>
      <w:sz w:val="20"/>
      <w:szCs w:val="22"/>
      <w:lang w:eastAsia="he-IL"/>
    </w:rPr>
  </w:style>
  <w:style w:type="paragraph" w:customStyle="1" w:styleId="ListInd2">
    <w:name w:val="אבגListInd2"/>
    <w:basedOn w:val="a0"/>
    <w:rsid w:val="009E576E"/>
    <w:pPr>
      <w:keepLines/>
      <w:numPr>
        <w:numId w:val="54"/>
      </w:numPr>
      <w:spacing w:after="240"/>
    </w:pPr>
    <w:rPr>
      <w:noProof/>
      <w:sz w:val="20"/>
      <w:szCs w:val="24"/>
    </w:rPr>
  </w:style>
  <w:style w:type="character" w:customStyle="1" w:styleId="af2">
    <w:name w:val="פיסקת רשימה תו"/>
    <w:link w:val="af1"/>
    <w:uiPriority w:val="34"/>
    <w:rsid w:val="009E576E"/>
    <w:rPr>
      <w:rFonts w:ascii="Calibri" w:eastAsia="Calibri" w:hAnsi="Calibri" w:cs="Arial"/>
      <w:sz w:val="22"/>
      <w:szCs w:val="22"/>
    </w:rPr>
  </w:style>
  <w:style w:type="paragraph" w:customStyle="1" w:styleId="afff5">
    <w:name w:val="a"/>
    <w:basedOn w:val="a0"/>
    <w:rsid w:val="009E576E"/>
    <w:pPr>
      <w:bidi w:val="0"/>
      <w:spacing w:after="200" w:line="276" w:lineRule="auto"/>
      <w:ind w:left="720"/>
    </w:pPr>
    <w:rPr>
      <w:rFonts w:ascii="Calibri" w:eastAsia="Calibri" w:hAnsi="Calibri" w:cs="Calibri"/>
      <w:sz w:val="22"/>
      <w:szCs w:val="22"/>
    </w:rPr>
  </w:style>
  <w:style w:type="paragraph" w:styleId="afff6">
    <w:name w:val="footnote text"/>
    <w:basedOn w:val="a0"/>
    <w:link w:val="afff7"/>
    <w:rsid w:val="009E576E"/>
    <w:rPr>
      <w:sz w:val="20"/>
      <w:szCs w:val="20"/>
      <w:lang w:eastAsia="he-IL"/>
    </w:rPr>
  </w:style>
  <w:style w:type="character" w:customStyle="1" w:styleId="afff7">
    <w:name w:val="טקסט הערת שוליים תו"/>
    <w:basedOn w:val="a1"/>
    <w:link w:val="afff6"/>
    <w:rsid w:val="009E576E"/>
    <w:rPr>
      <w:rFonts w:cs="David"/>
      <w:lang w:eastAsia="he-IL"/>
    </w:rPr>
  </w:style>
  <w:style w:type="character" w:styleId="afff8">
    <w:name w:val="footnote reference"/>
    <w:rsid w:val="009E576E"/>
    <w:rPr>
      <w:vertAlign w:val="superscript"/>
    </w:rPr>
  </w:style>
  <w:style w:type="paragraph" w:customStyle="1" w:styleId="xl68">
    <w:name w:val="xl68"/>
    <w:basedOn w:val="a0"/>
    <w:rsid w:val="0085268B"/>
    <w:pPr>
      <w:pBdr>
        <w:top w:val="single" w:sz="4"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color w:val="FFFFFF"/>
      <w:sz w:val="20"/>
      <w:szCs w:val="20"/>
    </w:rPr>
  </w:style>
  <w:style w:type="paragraph" w:customStyle="1" w:styleId="xl69">
    <w:name w:val="xl69"/>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70">
    <w:name w:val="xl70"/>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71">
    <w:name w:val="xl71"/>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72">
    <w:name w:val="xl7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73">
    <w:name w:val="xl73"/>
    <w:basedOn w:val="a0"/>
    <w:rsid w:val="0085268B"/>
    <w:pPr>
      <w:pBdr>
        <w:top w:val="single" w:sz="8" w:space="0" w:color="auto"/>
        <w:left w:val="single" w:sz="4" w:space="0" w:color="auto"/>
        <w:bottom w:val="single" w:sz="4" w:space="0" w:color="auto"/>
        <w:right w:val="single" w:sz="8" w:space="0" w:color="auto"/>
      </w:pBdr>
      <w:shd w:val="clear" w:color="000000" w:fill="1F497D"/>
      <w:bidi w:val="0"/>
      <w:spacing w:before="100" w:beforeAutospacing="1" w:after="100" w:afterAutospacing="1"/>
      <w:textAlignment w:val="center"/>
    </w:pPr>
    <w:rPr>
      <w:rFonts w:ascii="Arial" w:hAnsi="Arial" w:cs="Arial"/>
      <w:b/>
      <w:bCs/>
      <w:color w:val="FFFFFF"/>
      <w:sz w:val="20"/>
      <w:szCs w:val="20"/>
    </w:rPr>
  </w:style>
  <w:style w:type="paragraph" w:customStyle="1" w:styleId="xl74">
    <w:name w:val="xl74"/>
    <w:basedOn w:val="a0"/>
    <w:rsid w:val="0085268B"/>
    <w:pPr>
      <w:pBdr>
        <w:top w:val="single" w:sz="8" w:space="0" w:color="auto"/>
        <w:left w:val="single" w:sz="4" w:space="0" w:color="auto"/>
        <w:bottom w:val="single" w:sz="4" w:space="0" w:color="auto"/>
        <w:right w:val="single" w:sz="4" w:space="0" w:color="auto"/>
      </w:pBdr>
      <w:shd w:val="clear" w:color="000000" w:fill="1F497D"/>
      <w:bidi w:val="0"/>
      <w:spacing w:before="100" w:beforeAutospacing="1" w:after="100" w:afterAutospacing="1"/>
      <w:textAlignment w:val="center"/>
    </w:pPr>
    <w:rPr>
      <w:rFonts w:ascii="Arial" w:hAnsi="Arial" w:cs="Arial"/>
      <w:b/>
      <w:bCs/>
      <w:color w:val="FFFFFF"/>
      <w:sz w:val="20"/>
      <w:szCs w:val="20"/>
    </w:rPr>
  </w:style>
  <w:style w:type="paragraph" w:customStyle="1" w:styleId="xl75">
    <w:name w:val="xl75"/>
    <w:basedOn w:val="a0"/>
    <w:rsid w:val="0085268B"/>
    <w:pPr>
      <w:pBdr>
        <w:top w:val="single" w:sz="4" w:space="0" w:color="auto"/>
        <w:left w:val="single" w:sz="4" w:space="0" w:color="auto"/>
        <w:bottom w:val="single" w:sz="4" w:space="0" w:color="auto"/>
        <w:right w:val="single" w:sz="8" w:space="0" w:color="auto"/>
      </w:pBdr>
      <w:bidi w:val="0"/>
      <w:spacing w:before="100" w:beforeAutospacing="1" w:after="100" w:afterAutospacing="1"/>
      <w:textAlignment w:val="center"/>
    </w:pPr>
    <w:rPr>
      <w:rFonts w:ascii="Arial" w:hAnsi="Arial" w:cs="Arial"/>
      <w:b/>
      <w:bCs/>
      <w:sz w:val="20"/>
      <w:szCs w:val="20"/>
    </w:rPr>
  </w:style>
  <w:style w:type="paragraph" w:customStyle="1" w:styleId="xl76">
    <w:name w:val="xl76"/>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77">
    <w:name w:val="xl77"/>
    <w:basedOn w:val="a0"/>
    <w:rsid w:val="0085268B"/>
    <w:pPr>
      <w:pBdr>
        <w:top w:val="single" w:sz="4" w:space="0" w:color="auto"/>
        <w:left w:val="single" w:sz="4" w:space="0" w:color="auto"/>
        <w:bottom w:val="single" w:sz="4" w:space="0" w:color="auto"/>
        <w:right w:val="single" w:sz="8" w:space="0" w:color="auto"/>
      </w:pBdr>
      <w:shd w:val="clear" w:color="000000" w:fill="FFFFFF"/>
      <w:bidi w:val="0"/>
      <w:spacing w:before="100" w:beforeAutospacing="1" w:after="100" w:afterAutospacing="1"/>
      <w:textAlignment w:val="center"/>
    </w:pPr>
    <w:rPr>
      <w:rFonts w:ascii="Arial" w:hAnsi="Arial" w:cs="Arial"/>
      <w:b/>
      <w:bCs/>
      <w:sz w:val="20"/>
      <w:szCs w:val="20"/>
    </w:rPr>
  </w:style>
  <w:style w:type="paragraph" w:customStyle="1" w:styleId="xl78">
    <w:name w:val="xl78"/>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20"/>
      <w:szCs w:val="20"/>
    </w:rPr>
  </w:style>
  <w:style w:type="paragraph" w:customStyle="1" w:styleId="xl79">
    <w:name w:val="xl79"/>
    <w:basedOn w:val="a0"/>
    <w:rsid w:val="0085268B"/>
    <w:pPr>
      <w:pBdr>
        <w:top w:val="single" w:sz="8"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80">
    <w:name w:val="xl80"/>
    <w:basedOn w:val="a0"/>
    <w:rsid w:val="0085268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0"/>
      <w:szCs w:val="20"/>
    </w:rPr>
  </w:style>
  <w:style w:type="paragraph" w:customStyle="1" w:styleId="xl81">
    <w:name w:val="xl81"/>
    <w:basedOn w:val="a0"/>
    <w:rsid w:val="0085268B"/>
    <w:pPr>
      <w:pBdr>
        <w:top w:val="single" w:sz="4" w:space="0" w:color="auto"/>
        <w:left w:val="single" w:sz="4" w:space="0" w:color="auto"/>
        <w:bottom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0"/>
      <w:szCs w:val="20"/>
    </w:rPr>
  </w:style>
  <w:style w:type="paragraph" w:customStyle="1" w:styleId="xl82">
    <w:name w:val="xl8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4"/>
      <w:szCs w:val="14"/>
    </w:rPr>
  </w:style>
  <w:style w:type="paragraph" w:customStyle="1" w:styleId="xl83">
    <w:name w:val="xl83"/>
    <w:basedOn w:val="a0"/>
    <w:rsid w:val="0085268B"/>
    <w:pPr>
      <w:pBdr>
        <w:top w:val="single" w:sz="4" w:space="0" w:color="auto"/>
        <w:left w:val="single" w:sz="4" w:space="0" w:color="auto"/>
        <w:bottom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84">
    <w:name w:val="xl84"/>
    <w:basedOn w:val="a0"/>
    <w:rsid w:val="0085268B"/>
    <w:pPr>
      <w:pBdr>
        <w:top w:val="single" w:sz="4" w:space="0" w:color="auto"/>
        <w:left w:val="single" w:sz="4" w:space="0" w:color="auto"/>
        <w:bottom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85">
    <w:name w:val="xl85"/>
    <w:basedOn w:val="a0"/>
    <w:rsid w:val="0085268B"/>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86">
    <w:name w:val="xl86"/>
    <w:basedOn w:val="a0"/>
    <w:rsid w:val="0085268B"/>
    <w:pPr>
      <w:pBdr>
        <w:top w:val="single" w:sz="4" w:space="0" w:color="auto"/>
        <w:left w:val="single" w:sz="4" w:space="0" w:color="auto"/>
        <w:bottom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87">
    <w:name w:val="xl87"/>
    <w:basedOn w:val="a0"/>
    <w:rsid w:val="0085268B"/>
    <w:pPr>
      <w:pBdr>
        <w:top w:val="single" w:sz="4" w:space="0" w:color="auto"/>
        <w:left w:val="single" w:sz="4" w:space="0" w:color="auto"/>
        <w:bottom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88">
    <w:name w:val="xl88"/>
    <w:basedOn w:val="a0"/>
    <w:rsid w:val="0085268B"/>
    <w:pPr>
      <w:pBdr>
        <w:top w:val="single" w:sz="4" w:space="0" w:color="auto"/>
        <w:left w:val="single" w:sz="4" w:space="0" w:color="auto"/>
        <w:bottom w:val="single" w:sz="4"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xl89">
    <w:name w:val="xl89"/>
    <w:basedOn w:val="a0"/>
    <w:rsid w:val="0085268B"/>
    <w:pPr>
      <w:pBdr>
        <w:top w:val="single" w:sz="4" w:space="0" w:color="auto"/>
        <w:left w:val="single" w:sz="4" w:space="0" w:color="auto"/>
        <w:bottom w:val="single" w:sz="4" w:space="0" w:color="auto"/>
        <w:right w:val="single" w:sz="8" w:space="0" w:color="auto"/>
      </w:pBdr>
      <w:shd w:val="clear" w:color="000000" w:fill="FFFF00"/>
      <w:bidi w:val="0"/>
      <w:spacing w:before="100" w:beforeAutospacing="1" w:after="100" w:afterAutospacing="1"/>
      <w:textAlignment w:val="center"/>
    </w:pPr>
    <w:rPr>
      <w:rFonts w:ascii="Arial" w:hAnsi="Arial" w:cs="Arial"/>
      <w:b/>
      <w:bCs/>
      <w:sz w:val="20"/>
      <w:szCs w:val="20"/>
    </w:rPr>
  </w:style>
  <w:style w:type="paragraph" w:customStyle="1" w:styleId="xl90">
    <w:name w:val="xl90"/>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1">
    <w:name w:val="xl91"/>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2">
    <w:name w:val="xl9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3">
    <w:name w:val="xl93"/>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4">
    <w:name w:val="xl94"/>
    <w:basedOn w:val="a0"/>
    <w:rsid w:val="0085268B"/>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5">
    <w:name w:val="xl95"/>
    <w:basedOn w:val="a0"/>
    <w:rsid w:val="0085268B"/>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6">
    <w:name w:val="xl96"/>
    <w:basedOn w:val="a0"/>
    <w:rsid w:val="0085268B"/>
    <w:pPr>
      <w:pBdr>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7">
    <w:name w:val="xl97"/>
    <w:basedOn w:val="a0"/>
    <w:rsid w:val="0085268B"/>
    <w:pPr>
      <w:pBdr>
        <w:top w:val="single" w:sz="4" w:space="0" w:color="auto"/>
        <w:left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8">
    <w:name w:val="xl98"/>
    <w:basedOn w:val="a0"/>
    <w:rsid w:val="0085268B"/>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9">
    <w:name w:val="xl99"/>
    <w:basedOn w:val="a0"/>
    <w:rsid w:val="0085268B"/>
    <w:pPr>
      <w:pBdr>
        <w:top w:val="single" w:sz="4"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color w:val="FFFFFF"/>
      <w:sz w:val="20"/>
      <w:szCs w:val="20"/>
    </w:rPr>
  </w:style>
  <w:style w:type="paragraph" w:customStyle="1" w:styleId="xl100">
    <w:name w:val="xl100"/>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20"/>
      <w:szCs w:val="20"/>
    </w:rPr>
  </w:style>
  <w:style w:type="paragraph" w:customStyle="1" w:styleId="xl101">
    <w:name w:val="xl101"/>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02">
    <w:name w:val="xl10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03">
    <w:name w:val="xl103"/>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20"/>
      <w:szCs w:val="20"/>
    </w:rPr>
  </w:style>
  <w:style w:type="paragraph" w:customStyle="1" w:styleId="xl104">
    <w:name w:val="xl104"/>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05">
    <w:name w:val="xl105"/>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14"/>
      <w:szCs w:val="14"/>
    </w:rPr>
  </w:style>
  <w:style w:type="paragraph" w:customStyle="1" w:styleId="xl106">
    <w:name w:val="xl106"/>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4"/>
      <w:szCs w:val="14"/>
    </w:rPr>
  </w:style>
  <w:style w:type="paragraph" w:customStyle="1" w:styleId="xl107">
    <w:name w:val="xl107"/>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08">
    <w:name w:val="xl108"/>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109">
    <w:name w:val="xl109"/>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11">
    <w:name w:val="xl111"/>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12">
    <w:name w:val="xl11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1">
    <w:name w:val="גוף-1"/>
    <w:basedOn w:val="a0"/>
    <w:rsid w:val="0056267E"/>
    <w:pPr>
      <w:spacing w:line="320" w:lineRule="atLeast"/>
      <w:ind w:left="1418" w:right="1418" w:hanging="1418"/>
      <w:jc w:val="both"/>
    </w:pPr>
    <w:rPr>
      <w:rFonts w:eastAsiaTheme="minorHAnsi" w:cs="Times New Roman"/>
      <w:sz w:val="22"/>
      <w:szCs w:val="22"/>
      <w:lang w:eastAsia="he-IL"/>
    </w:rPr>
  </w:style>
  <w:style w:type="paragraph" w:customStyle="1" w:styleId="font6">
    <w:name w:val="font6"/>
    <w:basedOn w:val="a0"/>
    <w:rsid w:val="006224E7"/>
    <w:pPr>
      <w:bidi w:val="0"/>
      <w:spacing w:before="100" w:beforeAutospacing="1" w:after="100" w:afterAutospacing="1"/>
    </w:pPr>
    <w:rPr>
      <w:rFonts w:ascii="Tahoma" w:hAnsi="Tahoma" w:cs="Tahoma"/>
      <w:b/>
      <w:bCs/>
      <w:color w:val="000000"/>
      <w:sz w:val="18"/>
      <w:szCs w:val="18"/>
    </w:rPr>
  </w:style>
  <w:style w:type="paragraph" w:customStyle="1" w:styleId="xl113">
    <w:name w:val="xl113"/>
    <w:basedOn w:val="a0"/>
    <w:rsid w:val="006224E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color w:val="000000"/>
      <w:sz w:val="20"/>
      <w:szCs w:val="20"/>
    </w:rPr>
  </w:style>
  <w:style w:type="paragraph" w:customStyle="1" w:styleId="xl114">
    <w:name w:val="xl114"/>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15">
    <w:name w:val="xl115"/>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16">
    <w:name w:val="xl116"/>
    <w:basedOn w:val="a0"/>
    <w:rsid w:val="006224E7"/>
    <w:pPr>
      <w:pBdr>
        <w:top w:val="single" w:sz="8" w:space="0" w:color="auto"/>
        <w:left w:val="single" w:sz="4" w:space="0" w:color="auto"/>
        <w:bottom w:val="single" w:sz="4" w:space="0" w:color="auto"/>
        <w:right w:val="single" w:sz="8"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117">
    <w:name w:val="xl117"/>
    <w:basedOn w:val="a0"/>
    <w:rsid w:val="006224E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18">
    <w:name w:val="xl118"/>
    <w:basedOn w:val="a0"/>
    <w:rsid w:val="006224E7"/>
    <w:pPr>
      <w:pBdr>
        <w:top w:val="single" w:sz="4" w:space="0" w:color="auto"/>
        <w:left w:val="single" w:sz="4" w:space="0" w:color="auto"/>
        <w:bottom w:val="single" w:sz="4" w:space="0" w:color="auto"/>
        <w:right w:val="single" w:sz="8" w:space="0" w:color="auto"/>
      </w:pBdr>
      <w:shd w:val="clear" w:color="000000" w:fill="FFFFFF"/>
      <w:bidi w:val="0"/>
      <w:spacing w:before="100" w:beforeAutospacing="1" w:after="100" w:afterAutospacing="1"/>
      <w:jc w:val="center"/>
      <w:textAlignment w:val="center"/>
    </w:pPr>
    <w:rPr>
      <w:rFonts w:ascii="Arial" w:hAnsi="Arial" w:cs="Arial"/>
      <w:b/>
      <w:bCs/>
      <w:sz w:val="20"/>
      <w:szCs w:val="20"/>
    </w:rPr>
  </w:style>
  <w:style w:type="paragraph" w:customStyle="1" w:styleId="xl119">
    <w:name w:val="xl119"/>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0">
    <w:name w:val="xl120"/>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14"/>
      <w:szCs w:val="14"/>
    </w:rPr>
  </w:style>
  <w:style w:type="paragraph" w:customStyle="1" w:styleId="xl121">
    <w:name w:val="xl121"/>
    <w:basedOn w:val="a0"/>
    <w:rsid w:val="006224E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color w:val="000000"/>
      <w:sz w:val="20"/>
      <w:szCs w:val="20"/>
    </w:rPr>
  </w:style>
  <w:style w:type="paragraph" w:customStyle="1" w:styleId="xl122">
    <w:name w:val="xl122"/>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23">
    <w:name w:val="xl123"/>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24">
    <w:name w:val="xl124"/>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25">
    <w:name w:val="xl125"/>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16"/>
      <w:szCs w:val="16"/>
    </w:rPr>
  </w:style>
  <w:style w:type="paragraph" w:customStyle="1" w:styleId="xl126">
    <w:name w:val="xl126"/>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7">
    <w:name w:val="xl127"/>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8">
    <w:name w:val="xl128"/>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9">
    <w:name w:val="xl129"/>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130">
    <w:name w:val="xl130"/>
    <w:basedOn w:val="a0"/>
    <w:rsid w:val="006224E7"/>
    <w:pPr>
      <w:pBdr>
        <w:top w:val="single" w:sz="8"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131">
    <w:name w:val="xl131"/>
    <w:basedOn w:val="a0"/>
    <w:rsid w:val="006224E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20"/>
      <w:szCs w:val="20"/>
    </w:rPr>
  </w:style>
  <w:style w:type="paragraph" w:customStyle="1" w:styleId="xl132">
    <w:name w:val="xl132"/>
    <w:basedOn w:val="a0"/>
    <w:rsid w:val="006224E7"/>
    <w:pPr>
      <w:pBdr>
        <w:top w:val="single" w:sz="8"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133">
    <w:name w:val="xl133"/>
    <w:basedOn w:val="a0"/>
    <w:rsid w:val="006224E7"/>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34">
    <w:name w:val="xl134"/>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35">
    <w:name w:val="xl135"/>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36">
    <w:name w:val="xl136"/>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37">
    <w:name w:val="xl137"/>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138">
    <w:name w:val="xl138"/>
    <w:basedOn w:val="a0"/>
    <w:rsid w:val="006224E7"/>
    <w:pPr>
      <w:pBdr>
        <w:top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139">
    <w:name w:val="xl139"/>
    <w:basedOn w:val="a0"/>
    <w:rsid w:val="006224E7"/>
    <w:pPr>
      <w:pBdr>
        <w:top w:val="single" w:sz="4" w:space="0" w:color="auto"/>
        <w:left w:val="single" w:sz="8" w:space="0" w:color="auto"/>
        <w:bottom w:val="single" w:sz="4"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40">
    <w:name w:val="xl140"/>
    <w:basedOn w:val="a0"/>
    <w:rsid w:val="006224E7"/>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41">
    <w:name w:val="xl141"/>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42">
    <w:name w:val="xl142"/>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43">
    <w:name w:val="xl143"/>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44">
    <w:name w:val="xl144"/>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45">
    <w:name w:val="xl145"/>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46">
    <w:name w:val="xl146"/>
    <w:basedOn w:val="a0"/>
    <w:rsid w:val="006224E7"/>
    <w:pPr>
      <w:pBdr>
        <w:top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47">
    <w:name w:val="xl147"/>
    <w:basedOn w:val="a0"/>
    <w:rsid w:val="006224E7"/>
    <w:pPr>
      <w:pBdr>
        <w:top w:val="single" w:sz="4" w:space="0" w:color="auto"/>
        <w:left w:val="single" w:sz="4" w:space="0" w:color="auto"/>
        <w:bottom w:val="single" w:sz="8" w:space="0" w:color="auto"/>
      </w:pBdr>
      <w:shd w:val="clear" w:color="000000" w:fill="FDE9D9"/>
      <w:bidi w:val="0"/>
      <w:spacing w:before="100" w:beforeAutospacing="1" w:after="100" w:afterAutospacing="1"/>
      <w:jc w:val="center"/>
      <w:textAlignment w:val="center"/>
    </w:pPr>
    <w:rPr>
      <w:rFonts w:ascii="Arial" w:hAnsi="Arial" w:cs="Arial"/>
      <w:sz w:val="20"/>
      <w:szCs w:val="20"/>
    </w:rPr>
  </w:style>
  <w:style w:type="paragraph" w:customStyle="1" w:styleId="xl148">
    <w:name w:val="xl148"/>
    <w:basedOn w:val="a0"/>
    <w:rsid w:val="006224E7"/>
    <w:pPr>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jc w:val="center"/>
      <w:textAlignment w:val="center"/>
    </w:pPr>
    <w:rPr>
      <w:rFonts w:ascii="Arial" w:hAnsi="Arial" w:cs="Arial"/>
      <w:sz w:val="20"/>
      <w:szCs w:val="20"/>
    </w:rPr>
  </w:style>
  <w:style w:type="paragraph" w:customStyle="1" w:styleId="xl149">
    <w:name w:val="xl149"/>
    <w:basedOn w:val="a0"/>
    <w:rsid w:val="006224E7"/>
    <w:pPr>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jc w:val="right"/>
      <w:textAlignment w:val="center"/>
    </w:pPr>
    <w:rPr>
      <w:rFonts w:ascii="Arial" w:hAnsi="Arial" w:cs="Arial"/>
      <w:sz w:val="20"/>
      <w:szCs w:val="20"/>
    </w:rPr>
  </w:style>
  <w:style w:type="paragraph" w:customStyle="1" w:styleId="xl150">
    <w:name w:val="xl150"/>
    <w:basedOn w:val="a0"/>
    <w:rsid w:val="006224E7"/>
    <w:pPr>
      <w:pBdr>
        <w:top w:val="single" w:sz="4" w:space="0" w:color="auto"/>
        <w:left w:val="single" w:sz="8" w:space="0" w:color="auto"/>
        <w:bottom w:val="single" w:sz="8"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51">
    <w:name w:val="xl151"/>
    <w:basedOn w:val="a0"/>
    <w:rsid w:val="006224E7"/>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52">
    <w:name w:val="xl152"/>
    <w:basedOn w:val="a0"/>
    <w:rsid w:val="006224E7"/>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53">
    <w:name w:val="xl153"/>
    <w:basedOn w:val="a0"/>
    <w:rsid w:val="006224E7"/>
    <w:pPr>
      <w:pBdr>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54">
    <w:name w:val="xl154"/>
    <w:basedOn w:val="a0"/>
    <w:rsid w:val="006224E7"/>
    <w:pPr>
      <w:pBdr>
        <w:top w:val="single" w:sz="8" w:space="0" w:color="auto"/>
        <w:bottom w:val="single" w:sz="4" w:space="0" w:color="auto"/>
      </w:pBdr>
      <w:shd w:val="clear" w:color="000000" w:fill="FAC090"/>
      <w:bidi w:val="0"/>
      <w:spacing w:before="100" w:beforeAutospacing="1" w:after="100" w:afterAutospacing="1"/>
      <w:jc w:val="center"/>
      <w:textAlignment w:val="center"/>
    </w:pPr>
    <w:rPr>
      <w:rFonts w:ascii="Arial" w:hAnsi="Arial" w:cs="Arial"/>
      <w:sz w:val="20"/>
      <w:szCs w:val="20"/>
    </w:rPr>
  </w:style>
  <w:style w:type="paragraph" w:customStyle="1" w:styleId="xl155">
    <w:name w:val="xl155"/>
    <w:basedOn w:val="a0"/>
    <w:rsid w:val="006224E7"/>
    <w:pPr>
      <w:pBdr>
        <w:top w:val="single" w:sz="8" w:space="0" w:color="auto"/>
        <w:left w:val="single" w:sz="4" w:space="0" w:color="auto"/>
        <w:bottom w:val="single" w:sz="4" w:space="0" w:color="auto"/>
      </w:pBdr>
      <w:shd w:val="clear" w:color="000000" w:fill="FAC090"/>
      <w:bidi w:val="0"/>
      <w:spacing w:before="100" w:beforeAutospacing="1" w:after="100" w:afterAutospacing="1"/>
      <w:jc w:val="center"/>
      <w:textAlignment w:val="center"/>
    </w:pPr>
    <w:rPr>
      <w:rFonts w:ascii="Arial" w:hAnsi="Arial" w:cs="Arial"/>
      <w:sz w:val="20"/>
      <w:szCs w:val="20"/>
    </w:rPr>
  </w:style>
  <w:style w:type="paragraph" w:customStyle="1" w:styleId="xl156">
    <w:name w:val="xl156"/>
    <w:basedOn w:val="a0"/>
    <w:rsid w:val="006224E7"/>
    <w:pPr>
      <w:pBdr>
        <w:top w:val="single" w:sz="8" w:space="0" w:color="auto"/>
        <w:right w:val="single" w:sz="8" w:space="0" w:color="auto"/>
      </w:pBdr>
      <w:shd w:val="clear" w:color="000000" w:fill="D7E4BC"/>
      <w:bidi w:val="0"/>
      <w:spacing w:before="100" w:beforeAutospacing="1" w:after="100" w:afterAutospacing="1"/>
      <w:jc w:val="center"/>
      <w:textAlignment w:val="center"/>
    </w:pPr>
    <w:rPr>
      <w:rFonts w:ascii="Arial" w:hAnsi="Arial" w:cs="Arial"/>
      <w:sz w:val="20"/>
      <w:szCs w:val="20"/>
    </w:rPr>
  </w:style>
  <w:style w:type="paragraph" w:customStyle="1" w:styleId="xl157">
    <w:name w:val="xl157"/>
    <w:basedOn w:val="a0"/>
    <w:rsid w:val="006224E7"/>
    <w:pPr>
      <w:pBdr>
        <w:top w:val="single" w:sz="8" w:space="0" w:color="auto"/>
      </w:pBdr>
      <w:shd w:val="clear" w:color="000000" w:fill="D7E4BC"/>
      <w:bidi w:val="0"/>
      <w:spacing w:before="100" w:beforeAutospacing="1" w:after="100" w:afterAutospacing="1"/>
      <w:jc w:val="center"/>
      <w:textAlignment w:val="center"/>
    </w:pPr>
    <w:rPr>
      <w:rFonts w:ascii="Arial" w:hAnsi="Arial" w:cs="Arial"/>
      <w:sz w:val="20"/>
      <w:szCs w:val="20"/>
    </w:rPr>
  </w:style>
  <w:style w:type="paragraph" w:customStyle="1" w:styleId="xl158">
    <w:name w:val="xl158"/>
    <w:basedOn w:val="a0"/>
    <w:rsid w:val="006224E7"/>
    <w:pPr>
      <w:pBdr>
        <w:top w:val="single" w:sz="8" w:space="0" w:color="auto"/>
        <w:left w:val="single" w:sz="8" w:space="0" w:color="auto"/>
      </w:pBdr>
      <w:shd w:val="clear" w:color="000000" w:fill="D7E4BC"/>
      <w:bidi w:val="0"/>
      <w:spacing w:before="100" w:beforeAutospacing="1" w:after="100" w:afterAutospacing="1"/>
      <w:jc w:val="center"/>
      <w:textAlignment w:val="center"/>
    </w:pPr>
    <w:rPr>
      <w:rFonts w:ascii="Arial" w:hAnsi="Arial" w:cs="Arial"/>
      <w:sz w:val="20"/>
      <w:szCs w:val="20"/>
    </w:rPr>
  </w:style>
  <w:style w:type="paragraph" w:customStyle="1" w:styleId="xl159">
    <w:name w:val="xl159"/>
    <w:basedOn w:val="a0"/>
    <w:rsid w:val="006224E7"/>
    <w:pPr>
      <w:pBdr>
        <w:top w:val="single" w:sz="8" w:space="0" w:color="auto"/>
        <w:left w:val="single" w:sz="8"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60">
    <w:name w:val="xl160"/>
    <w:basedOn w:val="a0"/>
    <w:rsid w:val="006224E7"/>
    <w:pPr>
      <w:pBdr>
        <w:left w:val="single" w:sz="8" w:space="0" w:color="auto"/>
        <w:bottom w:val="single" w:sz="4"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61">
    <w:name w:val="xl161"/>
    <w:basedOn w:val="a0"/>
    <w:rsid w:val="006224E7"/>
    <w:pPr>
      <w:pBdr>
        <w:top w:val="single" w:sz="4" w:space="0" w:color="auto"/>
        <w:left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162">
    <w:name w:val="xl162"/>
    <w:basedOn w:val="a0"/>
    <w:rsid w:val="006224E7"/>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163">
    <w:name w:val="xl163"/>
    <w:basedOn w:val="a0"/>
    <w:rsid w:val="006224E7"/>
    <w:pPr>
      <w:pBdr>
        <w:top w:val="single" w:sz="4" w:space="0" w:color="auto"/>
        <w:left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164">
    <w:name w:val="xl164"/>
    <w:basedOn w:val="a0"/>
    <w:rsid w:val="006224E7"/>
    <w:pPr>
      <w:pBdr>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165">
    <w:name w:val="xl165"/>
    <w:basedOn w:val="a0"/>
    <w:rsid w:val="006224E7"/>
    <w:pPr>
      <w:pBdr>
        <w:left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166">
    <w:name w:val="xl166"/>
    <w:basedOn w:val="a0"/>
    <w:rsid w:val="006224E7"/>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67">
    <w:name w:val="xl167"/>
    <w:basedOn w:val="a0"/>
    <w:rsid w:val="006224E7"/>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68">
    <w:name w:val="xl168"/>
    <w:basedOn w:val="a0"/>
    <w:rsid w:val="006224E7"/>
    <w:pPr>
      <w:pBdr>
        <w:left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69">
    <w:name w:val="xl169"/>
    <w:basedOn w:val="a0"/>
    <w:rsid w:val="006224E7"/>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70">
    <w:name w:val="xl170"/>
    <w:basedOn w:val="a0"/>
    <w:rsid w:val="006224E7"/>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71">
    <w:name w:val="xl171"/>
    <w:basedOn w:val="a0"/>
    <w:rsid w:val="006224E7"/>
    <w:pPr>
      <w:pBdr>
        <w:top w:val="single" w:sz="4" w:space="0" w:color="auto"/>
        <w:left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72">
    <w:name w:val="xl172"/>
    <w:basedOn w:val="a0"/>
    <w:rsid w:val="006224E7"/>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73">
    <w:name w:val="xl173"/>
    <w:basedOn w:val="a0"/>
    <w:rsid w:val="006224E7"/>
    <w:pPr>
      <w:pBdr>
        <w:left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74">
    <w:name w:val="xl174"/>
    <w:basedOn w:val="a0"/>
    <w:rsid w:val="006224E7"/>
    <w:pPr>
      <w:pBdr>
        <w:top w:val="single" w:sz="4" w:space="0" w:color="auto"/>
        <w:left w:val="single" w:sz="4" w:space="0" w:color="auto"/>
        <w:right w:val="single" w:sz="8" w:space="0" w:color="auto"/>
      </w:pBdr>
      <w:shd w:val="clear" w:color="000000" w:fill="FFFFFF"/>
      <w:bidi w:val="0"/>
      <w:spacing w:before="100" w:beforeAutospacing="1" w:after="100" w:afterAutospacing="1"/>
      <w:jc w:val="center"/>
      <w:textAlignment w:val="center"/>
    </w:pPr>
    <w:rPr>
      <w:rFonts w:ascii="Arial" w:hAnsi="Arial" w:cs="Arial"/>
      <w:b/>
      <w:bCs/>
      <w:sz w:val="20"/>
      <w:szCs w:val="20"/>
    </w:rPr>
  </w:style>
  <w:style w:type="paragraph" w:customStyle="1" w:styleId="xl175">
    <w:name w:val="xl175"/>
    <w:basedOn w:val="a0"/>
    <w:rsid w:val="006224E7"/>
    <w:pPr>
      <w:pBdr>
        <w:left w:val="single" w:sz="4" w:space="0" w:color="auto"/>
        <w:bottom w:val="single" w:sz="4" w:space="0" w:color="auto"/>
        <w:right w:val="single" w:sz="8" w:space="0" w:color="auto"/>
      </w:pBdr>
      <w:shd w:val="clear" w:color="000000" w:fill="FFFFFF"/>
      <w:bidi w:val="0"/>
      <w:spacing w:before="100" w:beforeAutospacing="1" w:after="100" w:afterAutospacing="1"/>
      <w:jc w:val="center"/>
      <w:textAlignment w:val="center"/>
    </w:pPr>
    <w:rPr>
      <w:rFonts w:ascii="Arial" w:hAnsi="Arial" w:cs="Arial"/>
      <w:b/>
      <w:bCs/>
      <w:sz w:val="20"/>
      <w:szCs w:val="20"/>
    </w:rPr>
  </w:style>
  <w:style w:type="paragraph" w:customStyle="1" w:styleId="xl176">
    <w:name w:val="xl176"/>
    <w:basedOn w:val="a0"/>
    <w:rsid w:val="006224E7"/>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77">
    <w:name w:val="xl177"/>
    <w:basedOn w:val="a0"/>
    <w:rsid w:val="006224E7"/>
    <w:pPr>
      <w:pBdr>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78">
    <w:name w:val="xl178"/>
    <w:basedOn w:val="a0"/>
    <w:rsid w:val="006224E7"/>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79">
    <w:name w:val="xl179"/>
    <w:basedOn w:val="a0"/>
    <w:rsid w:val="006224E7"/>
    <w:pPr>
      <w:pBdr>
        <w:top w:val="single" w:sz="4" w:space="0" w:color="auto"/>
        <w:left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4"/>
      <w:szCs w:val="24"/>
    </w:rPr>
  </w:style>
  <w:style w:type="paragraph" w:customStyle="1" w:styleId="xl180">
    <w:name w:val="xl180"/>
    <w:basedOn w:val="a0"/>
    <w:rsid w:val="006224E7"/>
    <w:pPr>
      <w:pBdr>
        <w:left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4"/>
      <w:szCs w:val="24"/>
    </w:rPr>
  </w:style>
  <w:style w:type="paragraph" w:customStyle="1" w:styleId="xl181">
    <w:name w:val="xl181"/>
    <w:basedOn w:val="a0"/>
    <w:rsid w:val="006224E7"/>
    <w:pPr>
      <w:pBdr>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4"/>
      <w:szCs w:val="24"/>
    </w:rPr>
  </w:style>
  <w:style w:type="paragraph" w:customStyle="1" w:styleId="xl182">
    <w:name w:val="xl182"/>
    <w:basedOn w:val="a0"/>
    <w:rsid w:val="006224E7"/>
    <w:pPr>
      <w:pBdr>
        <w:top w:val="single" w:sz="4" w:space="0" w:color="auto"/>
        <w:left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4"/>
      <w:szCs w:val="24"/>
    </w:rPr>
  </w:style>
  <w:style w:type="paragraph" w:customStyle="1" w:styleId="xl183">
    <w:name w:val="xl183"/>
    <w:basedOn w:val="a0"/>
    <w:rsid w:val="006224E7"/>
    <w:pPr>
      <w:pBdr>
        <w:left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4"/>
      <w:szCs w:val="24"/>
    </w:rPr>
  </w:style>
  <w:style w:type="paragraph" w:customStyle="1" w:styleId="xl184">
    <w:name w:val="xl184"/>
    <w:basedOn w:val="a0"/>
    <w:rsid w:val="006224E7"/>
    <w:pPr>
      <w:pBdr>
        <w:left w:val="single" w:sz="4" w:space="0" w:color="auto"/>
        <w:bottom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4"/>
      <w:szCs w:val="24"/>
    </w:rPr>
  </w:style>
  <w:style w:type="paragraph" w:customStyle="1" w:styleId="xl185">
    <w:name w:val="xl185"/>
    <w:basedOn w:val="a0"/>
    <w:rsid w:val="006224E7"/>
    <w:pPr>
      <w:pBdr>
        <w:top w:val="single" w:sz="4" w:space="0" w:color="auto"/>
        <w:left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186">
    <w:name w:val="xl186"/>
    <w:basedOn w:val="a0"/>
    <w:rsid w:val="006224E7"/>
    <w:pPr>
      <w:pBdr>
        <w:left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187">
    <w:name w:val="xl187"/>
    <w:basedOn w:val="a0"/>
    <w:rsid w:val="006224E7"/>
    <w:pPr>
      <w:pBdr>
        <w:left w:val="single" w:sz="4" w:space="0" w:color="auto"/>
        <w:bottom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188">
    <w:name w:val="xl188"/>
    <w:basedOn w:val="a0"/>
    <w:rsid w:val="006224E7"/>
    <w:pPr>
      <w:pBdr>
        <w:top w:val="single" w:sz="4" w:space="0" w:color="auto"/>
        <w:left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189">
    <w:name w:val="xl189"/>
    <w:basedOn w:val="a0"/>
    <w:rsid w:val="006224E7"/>
    <w:pPr>
      <w:pBdr>
        <w:left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190">
    <w:name w:val="xl190"/>
    <w:basedOn w:val="a0"/>
    <w:rsid w:val="006224E7"/>
    <w:pPr>
      <w:pBdr>
        <w:left w:val="single" w:sz="4" w:space="0" w:color="auto"/>
        <w:bottom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191">
    <w:name w:val="xl191"/>
    <w:basedOn w:val="a0"/>
    <w:rsid w:val="006224E7"/>
    <w:pPr>
      <w:pBdr>
        <w:top w:val="single" w:sz="4" w:space="0" w:color="auto"/>
        <w:left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192">
    <w:name w:val="xl192"/>
    <w:basedOn w:val="a0"/>
    <w:rsid w:val="006224E7"/>
    <w:pPr>
      <w:pBdr>
        <w:left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193">
    <w:name w:val="xl193"/>
    <w:basedOn w:val="a0"/>
    <w:rsid w:val="006224E7"/>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194">
    <w:name w:val="xl194"/>
    <w:basedOn w:val="a0"/>
    <w:rsid w:val="006224E7"/>
    <w:pPr>
      <w:pBdr>
        <w:top w:val="single" w:sz="4" w:space="0" w:color="auto"/>
        <w:left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195">
    <w:name w:val="xl195"/>
    <w:basedOn w:val="a0"/>
    <w:rsid w:val="006224E7"/>
    <w:pPr>
      <w:pBdr>
        <w:left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196">
    <w:name w:val="xl196"/>
    <w:basedOn w:val="a0"/>
    <w:rsid w:val="006224E7"/>
    <w:pPr>
      <w:pBdr>
        <w:left w:val="single" w:sz="4" w:space="0" w:color="auto"/>
        <w:bottom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197">
    <w:name w:val="xl197"/>
    <w:basedOn w:val="a0"/>
    <w:rsid w:val="006224E7"/>
    <w:pPr>
      <w:pBdr>
        <w:top w:val="single" w:sz="4" w:space="0" w:color="auto"/>
        <w:left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198">
    <w:name w:val="xl198"/>
    <w:basedOn w:val="a0"/>
    <w:rsid w:val="006224E7"/>
    <w:pPr>
      <w:pBdr>
        <w:left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199">
    <w:name w:val="xl199"/>
    <w:basedOn w:val="a0"/>
    <w:rsid w:val="006224E7"/>
    <w:pPr>
      <w:pBdr>
        <w:left w:val="single" w:sz="4" w:space="0" w:color="auto"/>
        <w:bottom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200">
    <w:name w:val="xl200"/>
    <w:basedOn w:val="a0"/>
    <w:rsid w:val="006224E7"/>
    <w:pPr>
      <w:pBdr>
        <w:top w:val="single" w:sz="4" w:space="0" w:color="auto"/>
        <w:left w:val="single" w:sz="4"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xl201">
    <w:name w:val="xl201"/>
    <w:basedOn w:val="a0"/>
    <w:rsid w:val="006224E7"/>
    <w:pPr>
      <w:pBdr>
        <w:left w:val="single" w:sz="4"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xl202">
    <w:name w:val="xl202"/>
    <w:basedOn w:val="a0"/>
    <w:rsid w:val="006224E7"/>
    <w:pPr>
      <w:pBdr>
        <w:left w:val="single" w:sz="4" w:space="0" w:color="auto"/>
        <w:bottom w:val="single" w:sz="8"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Normal2">
    <w:name w:val="Normal2"/>
    <w:basedOn w:val="a0"/>
    <w:rsid w:val="005B0DF3"/>
    <w:pPr>
      <w:keepLines/>
      <w:widowControl w:val="0"/>
      <w:autoSpaceDE w:val="0"/>
      <w:autoSpaceDN w:val="0"/>
      <w:adjustRightInd w:val="0"/>
      <w:spacing w:before="60"/>
      <w:ind w:right="1037"/>
      <w:jc w:val="both"/>
    </w:pPr>
    <w:rPr>
      <w:rFont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semiHidden="1" w:unhideWhenUsed="1" w:qFormat="1"/>
    <w:lsdException w:name="Title" w:qFormat="1"/>
    <w:lsdException w:name="Default Paragraph Font" w:uiPriority="1"/>
    <w:lsdException w:name="Subtitle" w:qFormat="1"/>
    <w:lsdException w:name="Block Text" w:uiPriority="99"/>
    <w:lsdException w:name="Hyperlink" w:uiPriority="99"/>
    <w:lsdException w:name="FollowedHyperlink" w:uiPriority="99"/>
    <w:lsdException w:name="Strong" w:uiPriority="22"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F4584D"/>
    <w:pPr>
      <w:bidi/>
    </w:pPr>
    <w:rPr>
      <w:rFonts w:cs="David"/>
      <w:sz w:val="26"/>
      <w:szCs w:val="26"/>
    </w:rPr>
  </w:style>
  <w:style w:type="paragraph" w:styleId="1">
    <w:name w:val="heading 1"/>
    <w:basedOn w:val="a0"/>
    <w:next w:val="a0"/>
    <w:link w:val="10"/>
    <w:uiPriority w:val="9"/>
    <w:qFormat/>
    <w:rsid w:val="0053735E"/>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
    <w:qFormat/>
    <w:rsid w:val="0053735E"/>
    <w:pPr>
      <w:keepNext/>
      <w:ind w:left="84"/>
      <w:outlineLvl w:val="1"/>
    </w:pPr>
    <w:rPr>
      <w:b/>
      <w:bCs/>
      <w:snapToGrid w:val="0"/>
      <w:sz w:val="138"/>
      <w:szCs w:val="24"/>
      <w:lang w:eastAsia="he-IL"/>
    </w:rPr>
  </w:style>
  <w:style w:type="paragraph" w:styleId="3">
    <w:name w:val="heading 3"/>
    <w:basedOn w:val="a0"/>
    <w:next w:val="a0"/>
    <w:link w:val="30"/>
    <w:uiPriority w:val="9"/>
    <w:qFormat/>
    <w:rsid w:val="009E576E"/>
    <w:pPr>
      <w:keepNext/>
      <w:jc w:val="center"/>
      <w:outlineLvl w:val="2"/>
    </w:pPr>
    <w:rPr>
      <w:rFonts w:cs="Times New Roman"/>
      <w:sz w:val="20"/>
      <w:szCs w:val="24"/>
      <w:u w:val="single"/>
      <w:lang w:eastAsia="he-IL"/>
    </w:rPr>
  </w:style>
  <w:style w:type="paragraph" w:styleId="4">
    <w:name w:val="heading 4"/>
    <w:basedOn w:val="a0"/>
    <w:next w:val="a0"/>
    <w:link w:val="40"/>
    <w:uiPriority w:val="9"/>
    <w:qFormat/>
    <w:rsid w:val="0053735E"/>
    <w:pPr>
      <w:keepNext/>
      <w:outlineLvl w:val="3"/>
    </w:pPr>
    <w:rPr>
      <w:b/>
      <w:bCs/>
      <w:snapToGrid w:val="0"/>
      <w:sz w:val="138"/>
      <w:szCs w:val="24"/>
      <w:lang w:eastAsia="he-IL"/>
    </w:rPr>
  </w:style>
  <w:style w:type="paragraph" w:styleId="5">
    <w:name w:val="heading 5"/>
    <w:basedOn w:val="a0"/>
    <w:next w:val="a0"/>
    <w:link w:val="50"/>
    <w:uiPriority w:val="9"/>
    <w:qFormat/>
    <w:rsid w:val="00641BE1"/>
    <w:pPr>
      <w:spacing w:before="240" w:after="60" w:line="360" w:lineRule="auto"/>
      <w:jc w:val="both"/>
      <w:outlineLvl w:val="4"/>
    </w:pPr>
    <w:rPr>
      <w:b/>
      <w:bCs/>
      <w:i/>
      <w:iCs/>
      <w:color w:val="0000FF"/>
      <w:lang w:eastAsia="he-IL"/>
    </w:rPr>
  </w:style>
  <w:style w:type="paragraph" w:styleId="6">
    <w:name w:val="heading 6"/>
    <w:basedOn w:val="a0"/>
    <w:next w:val="a0"/>
    <w:link w:val="60"/>
    <w:uiPriority w:val="9"/>
    <w:qFormat/>
    <w:rsid w:val="00641BE1"/>
    <w:pPr>
      <w:spacing w:before="240" w:after="60"/>
      <w:outlineLvl w:val="5"/>
    </w:pPr>
    <w:rPr>
      <w:rFonts w:cs="Times New Roman"/>
      <w:b/>
      <w:bCs/>
      <w:sz w:val="22"/>
      <w:szCs w:val="22"/>
    </w:rPr>
  </w:style>
  <w:style w:type="paragraph" w:styleId="7">
    <w:name w:val="heading 7"/>
    <w:basedOn w:val="a0"/>
    <w:next w:val="a0"/>
    <w:link w:val="70"/>
    <w:uiPriority w:val="9"/>
    <w:qFormat/>
    <w:rsid w:val="00641BE1"/>
    <w:pPr>
      <w:spacing w:before="240" w:after="60" w:line="360" w:lineRule="auto"/>
      <w:jc w:val="both"/>
      <w:outlineLvl w:val="6"/>
    </w:pPr>
    <w:rPr>
      <w:rFonts w:cs="Times New Roman"/>
      <w:color w:val="0000FF"/>
      <w:sz w:val="24"/>
      <w:szCs w:val="24"/>
      <w:lang w:eastAsia="he-IL"/>
    </w:rPr>
  </w:style>
  <w:style w:type="paragraph" w:styleId="8">
    <w:name w:val="heading 8"/>
    <w:basedOn w:val="a0"/>
    <w:next w:val="a0"/>
    <w:link w:val="80"/>
    <w:uiPriority w:val="9"/>
    <w:qFormat/>
    <w:rsid w:val="00641BE1"/>
    <w:pPr>
      <w:spacing w:before="240" w:after="60" w:line="360" w:lineRule="auto"/>
      <w:jc w:val="both"/>
      <w:outlineLvl w:val="7"/>
    </w:pPr>
    <w:rPr>
      <w:rFonts w:cs="Times New Roman"/>
      <w:i/>
      <w:iCs/>
      <w:color w:val="0000FF"/>
      <w:sz w:val="24"/>
      <w:szCs w:val="24"/>
      <w:lang w:eastAsia="he-IL"/>
    </w:rPr>
  </w:style>
  <w:style w:type="paragraph" w:styleId="9">
    <w:name w:val="heading 9"/>
    <w:basedOn w:val="a0"/>
    <w:next w:val="a0"/>
    <w:link w:val="90"/>
    <w:uiPriority w:val="9"/>
    <w:qFormat/>
    <w:rsid w:val="00641BE1"/>
    <w:pPr>
      <w:spacing w:before="240" w:after="60" w:line="360" w:lineRule="auto"/>
      <w:jc w:val="both"/>
      <w:outlineLvl w:val="8"/>
    </w:pPr>
    <w:rPr>
      <w:rFonts w:ascii="Arial" w:hAnsi="Arial" w:cs="Arial"/>
      <w:color w:val="0000FF"/>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תו תו תו תו"/>
    <w:basedOn w:val="a0"/>
    <w:next w:val="a0"/>
    <w:autoRedefine/>
    <w:rsid w:val="0053735E"/>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5">
    <w:name w:val="header"/>
    <w:basedOn w:val="a0"/>
    <w:link w:val="a6"/>
    <w:rsid w:val="0053735E"/>
    <w:pPr>
      <w:tabs>
        <w:tab w:val="center" w:pos="4153"/>
        <w:tab w:val="right" w:pos="8306"/>
      </w:tabs>
    </w:pPr>
  </w:style>
  <w:style w:type="paragraph" w:styleId="a7">
    <w:name w:val="footer"/>
    <w:basedOn w:val="a0"/>
    <w:link w:val="a8"/>
    <w:uiPriority w:val="99"/>
    <w:rsid w:val="0053735E"/>
    <w:pPr>
      <w:tabs>
        <w:tab w:val="center" w:pos="4153"/>
        <w:tab w:val="right" w:pos="8306"/>
      </w:tabs>
    </w:pPr>
  </w:style>
  <w:style w:type="paragraph" w:customStyle="1" w:styleId="CharChar">
    <w:name w:val="Char Char"/>
    <w:basedOn w:val="a0"/>
    <w:next w:val="a0"/>
    <w:autoRedefine/>
    <w:rsid w:val="0053735E"/>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9">
    <w:name w:val="Body Text"/>
    <w:basedOn w:val="a0"/>
    <w:link w:val="aa"/>
    <w:rsid w:val="0053735E"/>
    <w:rPr>
      <w:rFonts w:cs="Times New Roman"/>
      <w:sz w:val="28"/>
      <w:szCs w:val="28"/>
      <w:lang w:eastAsia="he-IL"/>
    </w:rPr>
  </w:style>
  <w:style w:type="paragraph" w:styleId="31">
    <w:name w:val="Body Text Indent 3"/>
    <w:basedOn w:val="a0"/>
    <w:link w:val="32"/>
    <w:rsid w:val="0053735E"/>
    <w:pPr>
      <w:spacing w:after="120"/>
      <w:ind w:left="283"/>
    </w:pPr>
    <w:rPr>
      <w:sz w:val="16"/>
      <w:szCs w:val="16"/>
    </w:rPr>
  </w:style>
  <w:style w:type="table" w:styleId="ab">
    <w:name w:val="Table Grid"/>
    <w:aliases w:val="טקסט טבלה תחתונה"/>
    <w:basedOn w:val="a2"/>
    <w:uiPriority w:val="59"/>
    <w:rsid w:val="0053735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1"/>
    <w:rsid w:val="0053735E"/>
  </w:style>
  <w:style w:type="paragraph" w:styleId="ad">
    <w:name w:val="Title"/>
    <w:basedOn w:val="a0"/>
    <w:link w:val="ae"/>
    <w:qFormat/>
    <w:rsid w:val="0053735E"/>
    <w:pPr>
      <w:jc w:val="center"/>
    </w:pPr>
    <w:rPr>
      <w:rFonts w:cs="Arial"/>
      <w:b/>
      <w:bCs/>
      <w:sz w:val="20"/>
      <w:szCs w:val="28"/>
      <w:lang w:eastAsia="he-IL"/>
    </w:rPr>
  </w:style>
  <w:style w:type="paragraph" w:styleId="af">
    <w:name w:val="Subtitle"/>
    <w:basedOn w:val="a0"/>
    <w:link w:val="af0"/>
    <w:qFormat/>
    <w:rsid w:val="0053735E"/>
    <w:pPr>
      <w:jc w:val="center"/>
    </w:pPr>
    <w:rPr>
      <w:rFonts w:cs="Arial"/>
      <w:b/>
      <w:bCs/>
      <w:sz w:val="20"/>
      <w:szCs w:val="28"/>
      <w:lang w:eastAsia="he-IL"/>
    </w:rPr>
  </w:style>
  <w:style w:type="paragraph" w:styleId="af1">
    <w:name w:val="List Paragraph"/>
    <w:basedOn w:val="a0"/>
    <w:link w:val="af2"/>
    <w:uiPriority w:val="34"/>
    <w:qFormat/>
    <w:rsid w:val="0053735E"/>
    <w:pPr>
      <w:spacing w:after="200" w:line="276" w:lineRule="auto"/>
      <w:ind w:left="720"/>
      <w:contextualSpacing/>
    </w:pPr>
    <w:rPr>
      <w:rFonts w:ascii="Calibri" w:eastAsia="Calibri" w:hAnsi="Calibri" w:cs="Times New Roman"/>
      <w:sz w:val="22"/>
      <w:szCs w:val="22"/>
    </w:rPr>
  </w:style>
  <w:style w:type="paragraph" w:customStyle="1" w:styleId="af3">
    <w:name w:val="ראשונה משפטי"/>
    <w:basedOn w:val="a0"/>
    <w:rsid w:val="00163B74"/>
    <w:pPr>
      <w:spacing w:line="300" w:lineRule="atLeast"/>
      <w:ind w:left="567" w:hanging="567"/>
      <w:jc w:val="both"/>
    </w:pPr>
    <w:rPr>
      <w:lang w:eastAsia="he-IL"/>
    </w:rPr>
  </w:style>
  <w:style w:type="paragraph" w:customStyle="1" w:styleId="af4">
    <w:name w:val="שניה משפטי"/>
    <w:basedOn w:val="a0"/>
    <w:rsid w:val="00163B74"/>
    <w:pPr>
      <w:spacing w:line="300" w:lineRule="atLeast"/>
      <w:ind w:left="1418" w:hanging="851"/>
      <w:jc w:val="both"/>
    </w:pPr>
    <w:rPr>
      <w:lang w:eastAsia="he-IL"/>
    </w:rPr>
  </w:style>
  <w:style w:type="paragraph" w:styleId="af5">
    <w:name w:val="List Continue"/>
    <w:basedOn w:val="a0"/>
    <w:rsid w:val="00C103E8"/>
    <w:pPr>
      <w:spacing w:after="120" w:line="360" w:lineRule="auto"/>
      <w:ind w:left="283"/>
      <w:jc w:val="both"/>
    </w:pPr>
    <w:rPr>
      <w:color w:val="0000FF"/>
      <w:sz w:val="20"/>
      <w:szCs w:val="24"/>
      <w:lang w:eastAsia="he-IL"/>
    </w:rPr>
  </w:style>
  <w:style w:type="paragraph" w:styleId="22">
    <w:name w:val="List 2"/>
    <w:basedOn w:val="a0"/>
    <w:rsid w:val="00A27DC2"/>
    <w:pPr>
      <w:spacing w:line="360" w:lineRule="auto"/>
      <w:ind w:left="566" w:hanging="283"/>
      <w:jc w:val="both"/>
    </w:pPr>
    <w:rPr>
      <w:color w:val="0000FF"/>
      <w:sz w:val="20"/>
      <w:szCs w:val="24"/>
      <w:lang w:eastAsia="he-IL"/>
    </w:rPr>
  </w:style>
  <w:style w:type="paragraph" w:customStyle="1" w:styleId="CharCharCharCharCharCharCharChar">
    <w:name w:val="Char Char תו תו Char Char תו תו Char Char תו תו Char Char"/>
    <w:basedOn w:val="a0"/>
    <w:next w:val="a0"/>
    <w:autoRedefine/>
    <w:rsid w:val="00EA620B"/>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Second">
    <w:name w:val="Second"/>
    <w:basedOn w:val="a0"/>
    <w:rsid w:val="005E7770"/>
    <w:pPr>
      <w:spacing w:line="280" w:lineRule="atLeast"/>
      <w:ind w:left="1276" w:right="1276" w:hanging="710"/>
      <w:jc w:val="both"/>
    </w:pPr>
    <w:rPr>
      <w:sz w:val="24"/>
      <w:lang w:eastAsia="he-IL"/>
    </w:rPr>
  </w:style>
  <w:style w:type="paragraph" w:customStyle="1" w:styleId="Fourth">
    <w:name w:val="Fourth"/>
    <w:basedOn w:val="a0"/>
    <w:rsid w:val="005E7770"/>
    <w:pPr>
      <w:spacing w:line="280" w:lineRule="atLeast"/>
      <w:ind w:left="3119" w:right="3119" w:hanging="992"/>
      <w:jc w:val="both"/>
    </w:pPr>
    <w:rPr>
      <w:sz w:val="24"/>
      <w:lang w:eastAsia="he-IL"/>
    </w:rPr>
  </w:style>
  <w:style w:type="paragraph" w:customStyle="1" w:styleId="Third">
    <w:name w:val="Third"/>
    <w:basedOn w:val="a0"/>
    <w:rsid w:val="005E7770"/>
    <w:pPr>
      <w:spacing w:line="280" w:lineRule="atLeast"/>
      <w:ind w:left="2127" w:right="2127" w:hanging="851"/>
      <w:jc w:val="both"/>
    </w:pPr>
    <w:rPr>
      <w:sz w:val="24"/>
      <w:lang w:eastAsia="he-IL"/>
    </w:rPr>
  </w:style>
  <w:style w:type="paragraph" w:customStyle="1" w:styleId="CharCharCharCharCharCharCharCharCharChar">
    <w:name w:val="Char Char תו תו Char Char תו תו Char Char תו תו Char Char תו תו Char Char"/>
    <w:basedOn w:val="a0"/>
    <w:next w:val="a0"/>
    <w:autoRedefine/>
    <w:rsid w:val="00763FA5"/>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6">
    <w:name w:val="שלישית משפטי"/>
    <w:basedOn w:val="a0"/>
    <w:rsid w:val="00CA7E80"/>
    <w:pPr>
      <w:spacing w:line="300" w:lineRule="atLeast"/>
      <w:ind w:left="2552" w:hanging="1134"/>
      <w:jc w:val="both"/>
    </w:pPr>
    <w:rPr>
      <w:lang w:eastAsia="he-IL"/>
    </w:rPr>
  </w:style>
  <w:style w:type="character" w:styleId="af7">
    <w:name w:val="annotation reference"/>
    <w:basedOn w:val="a1"/>
    <w:rsid w:val="00017846"/>
    <w:rPr>
      <w:sz w:val="16"/>
      <w:szCs w:val="16"/>
    </w:rPr>
  </w:style>
  <w:style w:type="paragraph" w:styleId="af8">
    <w:name w:val="annotation text"/>
    <w:basedOn w:val="a0"/>
    <w:link w:val="af9"/>
    <w:uiPriority w:val="99"/>
    <w:rsid w:val="00017846"/>
    <w:rPr>
      <w:sz w:val="20"/>
      <w:szCs w:val="20"/>
    </w:rPr>
  </w:style>
  <w:style w:type="paragraph" w:styleId="afa">
    <w:name w:val="annotation subject"/>
    <w:basedOn w:val="af8"/>
    <w:next w:val="af8"/>
    <w:link w:val="afb"/>
    <w:rsid w:val="00017846"/>
    <w:rPr>
      <w:b/>
      <w:bCs/>
    </w:rPr>
  </w:style>
  <w:style w:type="paragraph" w:styleId="afc">
    <w:name w:val="Balloon Text"/>
    <w:basedOn w:val="a0"/>
    <w:link w:val="afd"/>
    <w:uiPriority w:val="99"/>
    <w:rsid w:val="00017846"/>
    <w:rPr>
      <w:rFonts w:ascii="Tahoma" w:hAnsi="Tahoma" w:cs="Tahoma"/>
      <w:sz w:val="16"/>
      <w:szCs w:val="16"/>
    </w:rPr>
  </w:style>
  <w:style w:type="paragraph" w:customStyle="1" w:styleId="Normal1">
    <w:name w:val="Normal1"/>
    <w:basedOn w:val="a0"/>
    <w:rsid w:val="00ED71F2"/>
    <w:pPr>
      <w:spacing w:before="120" w:line="320" w:lineRule="atLeast"/>
      <w:ind w:left="680"/>
      <w:jc w:val="both"/>
    </w:pPr>
    <w:rPr>
      <w:smallCaps/>
      <w:sz w:val="20"/>
      <w:szCs w:val="24"/>
    </w:rPr>
  </w:style>
  <w:style w:type="paragraph" w:customStyle="1" w:styleId="afe">
    <w:name w:val="פסקה א"/>
    <w:basedOn w:val="a0"/>
    <w:autoRedefine/>
    <w:rsid w:val="009C145F"/>
    <w:pPr>
      <w:overflowPunct w:val="0"/>
      <w:autoSpaceDE w:val="0"/>
      <w:autoSpaceDN w:val="0"/>
      <w:adjustRightInd w:val="0"/>
      <w:spacing w:after="200" w:line="360" w:lineRule="auto"/>
      <w:ind w:left="567" w:hanging="567"/>
      <w:jc w:val="both"/>
    </w:pPr>
  </w:style>
  <w:style w:type="paragraph" w:customStyle="1" w:styleId="11">
    <w:name w:val="_מיספור1_טקסט"/>
    <w:basedOn w:val="a0"/>
    <w:rsid w:val="009C145F"/>
    <w:pPr>
      <w:spacing w:line="300" w:lineRule="atLeast"/>
      <w:ind w:left="560"/>
      <w:jc w:val="both"/>
    </w:pPr>
    <w:rPr>
      <w:sz w:val="24"/>
      <w:lang w:eastAsia="he-IL"/>
    </w:rPr>
  </w:style>
  <w:style w:type="paragraph" w:customStyle="1" w:styleId="aff">
    <w:name w:val="חמישית משפטי"/>
    <w:basedOn w:val="a0"/>
    <w:rsid w:val="009C145F"/>
    <w:pPr>
      <w:spacing w:line="300" w:lineRule="atLeast"/>
      <w:ind w:left="5386" w:hanging="1559"/>
      <w:jc w:val="both"/>
    </w:pPr>
    <w:rPr>
      <w:lang w:eastAsia="he-IL"/>
    </w:rPr>
  </w:style>
  <w:style w:type="paragraph" w:customStyle="1" w:styleId="First">
    <w:name w:val="First"/>
    <w:basedOn w:val="a0"/>
    <w:rsid w:val="009C145F"/>
    <w:pPr>
      <w:spacing w:line="280" w:lineRule="atLeast"/>
      <w:ind w:left="566" w:right="566" w:hanging="567"/>
      <w:jc w:val="both"/>
    </w:pPr>
    <w:rPr>
      <w:sz w:val="24"/>
      <w:lang w:eastAsia="he-IL"/>
    </w:rPr>
  </w:style>
  <w:style w:type="paragraph" w:customStyle="1" w:styleId="NormalE">
    <w:name w:val="NormalE"/>
    <w:basedOn w:val="a0"/>
    <w:rsid w:val="009C145F"/>
    <w:pPr>
      <w:spacing w:line="280" w:lineRule="atLeast"/>
      <w:jc w:val="both"/>
    </w:pPr>
    <w:rPr>
      <w:sz w:val="24"/>
      <w:lang w:eastAsia="he-IL"/>
    </w:rPr>
  </w:style>
  <w:style w:type="paragraph" w:customStyle="1" w:styleId="aff0">
    <w:name w:val="שניה/שלישית משפטי"/>
    <w:basedOn w:val="a0"/>
    <w:rsid w:val="009C145F"/>
    <w:pPr>
      <w:tabs>
        <w:tab w:val="left" w:pos="1416"/>
      </w:tabs>
      <w:spacing w:line="300" w:lineRule="atLeast"/>
      <w:ind w:left="2552" w:hanging="1985"/>
      <w:jc w:val="both"/>
    </w:pPr>
    <w:rPr>
      <w:lang w:eastAsia="he-IL"/>
    </w:rPr>
  </w:style>
  <w:style w:type="paragraph" w:customStyle="1" w:styleId="12">
    <w:name w:val="כניסה1"/>
    <w:basedOn w:val="a0"/>
    <w:rsid w:val="0071240F"/>
    <w:pPr>
      <w:spacing w:line="320" w:lineRule="atLeast"/>
      <w:ind w:left="567" w:right="567" w:hanging="567"/>
      <w:jc w:val="both"/>
    </w:pPr>
    <w:rPr>
      <w:noProof/>
      <w:sz w:val="22"/>
      <w:lang w:eastAsia="he-IL"/>
    </w:rPr>
  </w:style>
  <w:style w:type="character" w:customStyle="1" w:styleId="a6">
    <w:name w:val="כותרת עליונה תו"/>
    <w:basedOn w:val="a1"/>
    <w:link w:val="a5"/>
    <w:rsid w:val="00174A1D"/>
    <w:rPr>
      <w:rFonts w:cs="David"/>
      <w:sz w:val="26"/>
      <w:szCs w:val="26"/>
    </w:rPr>
  </w:style>
  <w:style w:type="character" w:customStyle="1" w:styleId="50">
    <w:name w:val="כותרת 5 תו"/>
    <w:basedOn w:val="a1"/>
    <w:link w:val="5"/>
    <w:uiPriority w:val="9"/>
    <w:rsid w:val="00641BE1"/>
    <w:rPr>
      <w:rFonts w:cs="David"/>
      <w:b/>
      <w:bCs/>
      <w:i/>
      <w:iCs/>
      <w:color w:val="0000FF"/>
      <w:sz w:val="26"/>
      <w:szCs w:val="26"/>
      <w:lang w:eastAsia="he-IL"/>
    </w:rPr>
  </w:style>
  <w:style w:type="character" w:customStyle="1" w:styleId="60">
    <w:name w:val="כותרת 6 תו"/>
    <w:basedOn w:val="a1"/>
    <w:link w:val="6"/>
    <w:uiPriority w:val="9"/>
    <w:rsid w:val="00641BE1"/>
    <w:rPr>
      <w:b/>
      <w:bCs/>
      <w:sz w:val="22"/>
      <w:szCs w:val="22"/>
    </w:rPr>
  </w:style>
  <w:style w:type="character" w:customStyle="1" w:styleId="70">
    <w:name w:val="כותרת 7 תו"/>
    <w:basedOn w:val="a1"/>
    <w:link w:val="7"/>
    <w:uiPriority w:val="9"/>
    <w:rsid w:val="00641BE1"/>
    <w:rPr>
      <w:color w:val="0000FF"/>
      <w:sz w:val="24"/>
      <w:szCs w:val="24"/>
      <w:lang w:eastAsia="he-IL"/>
    </w:rPr>
  </w:style>
  <w:style w:type="character" w:customStyle="1" w:styleId="80">
    <w:name w:val="כותרת 8 תו"/>
    <w:basedOn w:val="a1"/>
    <w:link w:val="8"/>
    <w:uiPriority w:val="9"/>
    <w:rsid w:val="00641BE1"/>
    <w:rPr>
      <w:i/>
      <w:iCs/>
      <w:color w:val="0000FF"/>
      <w:sz w:val="24"/>
      <w:szCs w:val="24"/>
      <w:lang w:eastAsia="he-IL"/>
    </w:rPr>
  </w:style>
  <w:style w:type="character" w:customStyle="1" w:styleId="90">
    <w:name w:val="כותרת 9 תו"/>
    <w:basedOn w:val="a1"/>
    <w:link w:val="9"/>
    <w:uiPriority w:val="9"/>
    <w:rsid w:val="00641BE1"/>
    <w:rPr>
      <w:rFonts w:ascii="Arial" w:hAnsi="Arial" w:cs="Arial"/>
      <w:color w:val="0000FF"/>
      <w:sz w:val="22"/>
      <w:szCs w:val="22"/>
      <w:lang w:eastAsia="he-IL"/>
    </w:rPr>
  </w:style>
  <w:style w:type="paragraph" w:customStyle="1" w:styleId="aff1">
    <w:name w:val="תו תו תו תו"/>
    <w:basedOn w:val="a0"/>
    <w:next w:val="a0"/>
    <w:autoRedefine/>
    <w:rsid w:val="00641BE1"/>
    <w:pPr>
      <w:autoSpaceDE w:val="0"/>
      <w:autoSpaceDN w:val="0"/>
      <w:bidi w:val="0"/>
      <w:adjustRightInd w:val="0"/>
      <w:spacing w:after="40" w:line="240" w:lineRule="exact"/>
    </w:pPr>
    <w:rPr>
      <w:rFonts w:eastAsia="SimSun" w:cs="Arial"/>
      <w:bCs/>
      <w:color w:val="000000"/>
      <w:kern w:val="32"/>
      <w:sz w:val="24"/>
      <w:szCs w:val="32"/>
      <w:lang w:eastAsia="zh-CN" w:bidi="ar-SA"/>
    </w:rPr>
  </w:style>
  <w:style w:type="character" w:customStyle="1" w:styleId="a8">
    <w:name w:val="כותרת תחתונה תו"/>
    <w:basedOn w:val="a1"/>
    <w:link w:val="a7"/>
    <w:uiPriority w:val="99"/>
    <w:rsid w:val="00641BE1"/>
    <w:rPr>
      <w:rFonts w:cs="David"/>
      <w:sz w:val="26"/>
      <w:szCs w:val="26"/>
    </w:rPr>
  </w:style>
  <w:style w:type="paragraph" w:customStyle="1" w:styleId="CharChar0">
    <w:name w:val="Char Char"/>
    <w:basedOn w:val="a0"/>
    <w:next w:val="a0"/>
    <w:autoRedefine/>
    <w:rsid w:val="00641BE1"/>
    <w:pPr>
      <w:autoSpaceDE w:val="0"/>
      <w:autoSpaceDN w:val="0"/>
      <w:bidi w:val="0"/>
      <w:adjustRightInd w:val="0"/>
      <w:spacing w:after="40" w:line="240" w:lineRule="exact"/>
    </w:pPr>
    <w:rPr>
      <w:rFonts w:eastAsia="SimSun" w:cs="Arial"/>
      <w:bCs/>
      <w:color w:val="000000"/>
      <w:kern w:val="32"/>
      <w:sz w:val="24"/>
      <w:szCs w:val="32"/>
      <w:lang w:eastAsia="zh-CN" w:bidi="ar-SA"/>
    </w:rPr>
  </w:style>
  <w:style w:type="character" w:customStyle="1" w:styleId="ae">
    <w:name w:val="כותרת טקסט תו"/>
    <w:basedOn w:val="a1"/>
    <w:link w:val="ad"/>
    <w:rsid w:val="00641BE1"/>
    <w:rPr>
      <w:rFonts w:cs="Arial"/>
      <w:b/>
      <w:bCs/>
      <w:szCs w:val="28"/>
      <w:lang w:eastAsia="he-IL"/>
    </w:rPr>
  </w:style>
  <w:style w:type="paragraph" w:customStyle="1" w:styleId="CharCharCharCharCharCharCharChar0">
    <w:name w:val="Char Char תו תו Char Char תו תו Char Char תו תו Char Char"/>
    <w:basedOn w:val="a0"/>
    <w:next w:val="a0"/>
    <w:autoRedefine/>
    <w:rsid w:val="00641BE1"/>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f2">
    <w:name w:val="Block Text"/>
    <w:basedOn w:val="a0"/>
    <w:uiPriority w:val="99"/>
    <w:rsid w:val="00641BE1"/>
    <w:pPr>
      <w:ind w:left="567"/>
    </w:pPr>
    <w:rPr>
      <w:sz w:val="20"/>
      <w:szCs w:val="24"/>
      <w:lang w:eastAsia="he-IL"/>
    </w:rPr>
  </w:style>
  <w:style w:type="character" w:styleId="Hyperlink">
    <w:name w:val="Hyperlink"/>
    <w:basedOn w:val="a1"/>
    <w:uiPriority w:val="99"/>
    <w:rsid w:val="00641BE1"/>
    <w:rPr>
      <w:color w:val="0000FF"/>
      <w:u w:val="single"/>
    </w:rPr>
  </w:style>
  <w:style w:type="character" w:styleId="FollowedHyperlink">
    <w:name w:val="FollowedHyperlink"/>
    <w:basedOn w:val="a1"/>
    <w:uiPriority w:val="99"/>
    <w:rsid w:val="00641BE1"/>
    <w:rPr>
      <w:color w:val="800080"/>
      <w:u w:val="single"/>
    </w:rPr>
  </w:style>
  <w:style w:type="paragraph" w:customStyle="1" w:styleId="xl25">
    <w:name w:val="xl25"/>
    <w:basedOn w:val="a0"/>
    <w:rsid w:val="00641BE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textAlignment w:val="center"/>
    </w:pPr>
    <w:rPr>
      <w:rFonts w:ascii="Arial" w:hAnsi="Arial" w:cs="Arial"/>
      <w:b/>
      <w:bCs/>
      <w:sz w:val="18"/>
      <w:szCs w:val="18"/>
    </w:rPr>
  </w:style>
  <w:style w:type="paragraph" w:customStyle="1" w:styleId="xl26">
    <w:name w:val="xl26"/>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8"/>
      <w:szCs w:val="18"/>
    </w:rPr>
  </w:style>
  <w:style w:type="paragraph" w:customStyle="1" w:styleId="xl27">
    <w:name w:val="xl27"/>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8"/>
      <w:szCs w:val="18"/>
    </w:rPr>
  </w:style>
  <w:style w:type="paragraph" w:customStyle="1" w:styleId="xl28">
    <w:name w:val="xl28"/>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8"/>
      <w:szCs w:val="18"/>
    </w:rPr>
  </w:style>
  <w:style w:type="paragraph" w:customStyle="1" w:styleId="xl29">
    <w:name w:val="xl29"/>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8"/>
      <w:szCs w:val="18"/>
    </w:rPr>
  </w:style>
  <w:style w:type="paragraph" w:customStyle="1" w:styleId="xl30">
    <w:name w:val="xl30"/>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FF0000"/>
      <w:sz w:val="18"/>
      <w:szCs w:val="18"/>
    </w:rPr>
  </w:style>
  <w:style w:type="paragraph" w:customStyle="1" w:styleId="xl31">
    <w:name w:val="xl31"/>
    <w:basedOn w:val="a0"/>
    <w:rsid w:val="00641BE1"/>
    <w:pPr>
      <w:bidi w:val="0"/>
      <w:spacing w:before="100" w:beforeAutospacing="1" w:after="100" w:afterAutospacing="1"/>
      <w:jc w:val="center"/>
    </w:pPr>
    <w:rPr>
      <w:rFonts w:ascii="Arial" w:hAnsi="Arial" w:cs="Arial"/>
      <w:color w:val="000000"/>
      <w:sz w:val="24"/>
      <w:szCs w:val="24"/>
    </w:rPr>
  </w:style>
  <w:style w:type="paragraph" w:customStyle="1" w:styleId="xl32">
    <w:name w:val="xl32"/>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rPr>
  </w:style>
  <w:style w:type="paragraph" w:customStyle="1" w:styleId="xl33">
    <w:name w:val="xl33"/>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rPr>
  </w:style>
  <w:style w:type="paragraph" w:customStyle="1" w:styleId="xl34">
    <w:name w:val="xl34"/>
    <w:basedOn w:val="a0"/>
    <w:rsid w:val="00641BE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4"/>
      <w:szCs w:val="24"/>
    </w:rPr>
  </w:style>
  <w:style w:type="character" w:styleId="aff3">
    <w:name w:val="Strong"/>
    <w:basedOn w:val="a1"/>
    <w:uiPriority w:val="22"/>
    <w:qFormat/>
    <w:rsid w:val="00641BE1"/>
    <w:rPr>
      <w:b/>
      <w:bCs/>
    </w:rPr>
  </w:style>
  <w:style w:type="paragraph" w:styleId="aff4">
    <w:name w:val="TOC Heading"/>
    <w:basedOn w:val="1"/>
    <w:next w:val="a0"/>
    <w:uiPriority w:val="39"/>
    <w:unhideWhenUsed/>
    <w:qFormat/>
    <w:rsid w:val="00641BE1"/>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641BE1"/>
    <w:pPr>
      <w:spacing w:after="100" w:line="360" w:lineRule="auto"/>
      <w:jc w:val="both"/>
    </w:pPr>
    <w:rPr>
      <w:color w:val="0000FF"/>
      <w:sz w:val="20"/>
      <w:szCs w:val="24"/>
      <w:lang w:eastAsia="he-IL"/>
    </w:rPr>
  </w:style>
  <w:style w:type="paragraph" w:customStyle="1" w:styleId="KidmaX">
    <w:name w:val="KidmaX"/>
    <w:basedOn w:val="1"/>
    <w:next w:val="a0"/>
    <w:rsid w:val="00D348AB"/>
    <w:pPr>
      <w:keepLines/>
      <w:spacing w:after="240" w:line="480" w:lineRule="auto"/>
      <w:jc w:val="center"/>
    </w:pPr>
    <w:rPr>
      <w:spacing w:val="20"/>
      <w:sz w:val="40"/>
      <w:szCs w:val="40"/>
    </w:rPr>
  </w:style>
  <w:style w:type="paragraph" w:customStyle="1" w:styleId="KidmaXX">
    <w:name w:val="KidmaXX"/>
    <w:basedOn w:val="20"/>
    <w:next w:val="a0"/>
    <w:link w:val="KidmaXXCharChar"/>
    <w:rsid w:val="00D348AB"/>
    <w:pPr>
      <w:spacing w:before="240" w:after="120" w:line="360" w:lineRule="auto"/>
      <w:ind w:left="0"/>
    </w:pPr>
    <w:rPr>
      <w:rFonts w:ascii="Arial" w:hAnsi="Arial" w:cs="Times New Roman"/>
      <w:smallCaps/>
      <w:snapToGrid/>
      <w:spacing w:val="20"/>
      <w:sz w:val="32"/>
      <w:szCs w:val="32"/>
    </w:rPr>
  </w:style>
  <w:style w:type="character" w:customStyle="1" w:styleId="KidmaXXCharChar">
    <w:name w:val="KidmaXX Char Char"/>
    <w:link w:val="KidmaXX"/>
    <w:locked/>
    <w:rsid w:val="00D348AB"/>
    <w:rPr>
      <w:rFonts w:ascii="Arial" w:hAnsi="Arial"/>
      <w:b/>
      <w:bCs/>
      <w:smallCaps/>
      <w:spacing w:val="20"/>
      <w:sz w:val="32"/>
      <w:szCs w:val="32"/>
    </w:rPr>
  </w:style>
  <w:style w:type="paragraph" w:customStyle="1" w:styleId="Kdimabullet1">
    <w:name w:val="Kdima bullet1"/>
    <w:basedOn w:val="a0"/>
    <w:rsid w:val="00D348AB"/>
    <w:pPr>
      <w:widowControl w:val="0"/>
      <w:numPr>
        <w:numId w:val="40"/>
      </w:numPr>
      <w:adjustRightInd w:val="0"/>
      <w:spacing w:before="120" w:after="120" w:line="360" w:lineRule="auto"/>
      <w:textAlignment w:val="baseline"/>
    </w:pPr>
    <w:rPr>
      <w:rFonts w:ascii="Arial" w:hAnsi="Arial" w:cs="Arial"/>
      <w:sz w:val="24"/>
      <w:szCs w:val="24"/>
      <w:lang w:eastAsia="he-IL"/>
    </w:rPr>
  </w:style>
  <w:style w:type="paragraph" w:customStyle="1" w:styleId="KidmaXXX">
    <w:name w:val="KidmaXXX"/>
    <w:basedOn w:val="a0"/>
    <w:next w:val="a0"/>
    <w:link w:val="KidmaXXX0"/>
    <w:rsid w:val="00D348AB"/>
    <w:pPr>
      <w:keepNext/>
      <w:spacing w:before="240" w:after="120" w:line="360" w:lineRule="auto"/>
      <w:outlineLvl w:val="2"/>
    </w:pPr>
    <w:rPr>
      <w:rFonts w:ascii="Arial" w:hAnsi="Arial" w:cs="Times New Roman"/>
      <w:b/>
      <w:bCs/>
      <w:smallCaps/>
      <w:spacing w:val="20"/>
      <w:sz w:val="28"/>
      <w:szCs w:val="28"/>
    </w:rPr>
  </w:style>
  <w:style w:type="character" w:customStyle="1" w:styleId="KidmaXXX0">
    <w:name w:val="KidmaXXX תו"/>
    <w:link w:val="KidmaXXX"/>
    <w:rsid w:val="00D348AB"/>
    <w:rPr>
      <w:rFonts w:ascii="Arial" w:hAnsi="Arial"/>
      <w:b/>
      <w:bCs/>
      <w:smallCaps/>
      <w:spacing w:val="20"/>
      <w:sz w:val="28"/>
      <w:szCs w:val="28"/>
    </w:rPr>
  </w:style>
  <w:style w:type="character" w:customStyle="1" w:styleId="30">
    <w:name w:val="כותרת 3 תו"/>
    <w:basedOn w:val="a1"/>
    <w:link w:val="3"/>
    <w:uiPriority w:val="9"/>
    <w:rsid w:val="009E576E"/>
    <w:rPr>
      <w:szCs w:val="24"/>
      <w:u w:val="single"/>
      <w:lang w:eastAsia="he-IL"/>
    </w:rPr>
  </w:style>
  <w:style w:type="character" w:customStyle="1" w:styleId="10">
    <w:name w:val="כותרת 1 תו"/>
    <w:basedOn w:val="a1"/>
    <w:link w:val="1"/>
    <w:uiPriority w:val="9"/>
    <w:rsid w:val="009E576E"/>
    <w:rPr>
      <w:rFonts w:ascii="Arial" w:hAnsi="Arial" w:cs="Arial"/>
      <w:b/>
      <w:bCs/>
      <w:kern w:val="32"/>
      <w:sz w:val="32"/>
      <w:szCs w:val="32"/>
    </w:rPr>
  </w:style>
  <w:style w:type="character" w:customStyle="1" w:styleId="21">
    <w:name w:val="כותרת 2 תו"/>
    <w:basedOn w:val="a1"/>
    <w:link w:val="20"/>
    <w:uiPriority w:val="9"/>
    <w:rsid w:val="009E576E"/>
    <w:rPr>
      <w:rFonts w:cs="David"/>
      <w:b/>
      <w:bCs/>
      <w:snapToGrid w:val="0"/>
      <w:sz w:val="138"/>
      <w:szCs w:val="24"/>
      <w:lang w:eastAsia="he-IL"/>
    </w:rPr>
  </w:style>
  <w:style w:type="character" w:customStyle="1" w:styleId="40">
    <w:name w:val="כותרת 4 תו"/>
    <w:basedOn w:val="a1"/>
    <w:link w:val="4"/>
    <w:uiPriority w:val="9"/>
    <w:rsid w:val="009E576E"/>
    <w:rPr>
      <w:rFonts w:cs="David"/>
      <w:b/>
      <w:bCs/>
      <w:snapToGrid w:val="0"/>
      <w:sz w:val="138"/>
      <w:szCs w:val="24"/>
      <w:lang w:eastAsia="he-IL"/>
    </w:rPr>
  </w:style>
  <w:style w:type="paragraph" w:customStyle="1" w:styleId="a">
    <w:name w:val="שניאור"/>
    <w:basedOn w:val="a0"/>
    <w:rsid w:val="009E576E"/>
    <w:pPr>
      <w:numPr>
        <w:numId w:val="50"/>
      </w:numPr>
      <w:spacing w:before="120" w:after="120"/>
      <w:ind w:right="0"/>
    </w:pPr>
    <w:rPr>
      <w:rFonts w:ascii="Tahoma" w:hAnsi="Tahoma" w:cs="Tahoma"/>
      <w:sz w:val="20"/>
      <w:szCs w:val="20"/>
      <w:lang w:eastAsia="he-IL"/>
    </w:rPr>
  </w:style>
  <w:style w:type="paragraph" w:styleId="aff5">
    <w:name w:val="Body Text Indent"/>
    <w:basedOn w:val="a0"/>
    <w:link w:val="aff6"/>
    <w:rsid w:val="009E576E"/>
    <w:pPr>
      <w:ind w:left="720"/>
      <w:jc w:val="both"/>
    </w:pPr>
    <w:rPr>
      <w:sz w:val="20"/>
      <w:szCs w:val="24"/>
      <w:lang w:eastAsia="he-IL"/>
    </w:rPr>
  </w:style>
  <w:style w:type="character" w:customStyle="1" w:styleId="aff6">
    <w:name w:val="כניסה בגוף טקסט תו"/>
    <w:basedOn w:val="a1"/>
    <w:link w:val="aff5"/>
    <w:rsid w:val="009E576E"/>
    <w:rPr>
      <w:rFonts w:cs="David"/>
      <w:szCs w:val="24"/>
      <w:lang w:eastAsia="he-IL"/>
    </w:rPr>
  </w:style>
  <w:style w:type="paragraph" w:styleId="23">
    <w:name w:val="Body Text Indent 2"/>
    <w:basedOn w:val="a0"/>
    <w:link w:val="24"/>
    <w:rsid w:val="009E576E"/>
    <w:pPr>
      <w:ind w:left="720"/>
      <w:jc w:val="both"/>
    </w:pPr>
    <w:rPr>
      <w:sz w:val="20"/>
      <w:szCs w:val="24"/>
      <w:lang w:eastAsia="he-IL"/>
    </w:rPr>
  </w:style>
  <w:style w:type="character" w:customStyle="1" w:styleId="24">
    <w:name w:val="כניסה בגוף טקסט 2 תו"/>
    <w:basedOn w:val="a1"/>
    <w:link w:val="23"/>
    <w:rsid w:val="009E576E"/>
    <w:rPr>
      <w:rFonts w:cs="David"/>
      <w:szCs w:val="24"/>
      <w:lang w:eastAsia="he-IL"/>
    </w:rPr>
  </w:style>
  <w:style w:type="character" w:customStyle="1" w:styleId="aa">
    <w:name w:val="גוף טקסט תו"/>
    <w:basedOn w:val="a1"/>
    <w:link w:val="a9"/>
    <w:rsid w:val="009E576E"/>
    <w:rPr>
      <w:sz w:val="28"/>
      <w:szCs w:val="28"/>
      <w:lang w:eastAsia="he-IL"/>
    </w:rPr>
  </w:style>
  <w:style w:type="paragraph" w:styleId="25">
    <w:name w:val="Body Text 2"/>
    <w:basedOn w:val="a0"/>
    <w:link w:val="26"/>
    <w:rsid w:val="009E576E"/>
    <w:rPr>
      <w:sz w:val="20"/>
      <w:szCs w:val="24"/>
      <w:lang w:eastAsia="he-IL"/>
    </w:rPr>
  </w:style>
  <w:style w:type="character" w:customStyle="1" w:styleId="26">
    <w:name w:val="גוף טקסט 2 תו"/>
    <w:basedOn w:val="a1"/>
    <w:link w:val="25"/>
    <w:rsid w:val="009E576E"/>
    <w:rPr>
      <w:rFonts w:cs="David"/>
      <w:szCs w:val="24"/>
      <w:lang w:eastAsia="he-IL"/>
    </w:rPr>
  </w:style>
  <w:style w:type="character" w:customStyle="1" w:styleId="32">
    <w:name w:val="כניסה בגוף טקסט 3 תו"/>
    <w:basedOn w:val="a1"/>
    <w:link w:val="31"/>
    <w:rsid w:val="009E576E"/>
    <w:rPr>
      <w:rFonts w:cs="David"/>
      <w:sz w:val="16"/>
      <w:szCs w:val="16"/>
    </w:rPr>
  </w:style>
  <w:style w:type="character" w:customStyle="1" w:styleId="afd">
    <w:name w:val="טקסט בלונים תו"/>
    <w:basedOn w:val="a1"/>
    <w:link w:val="afc"/>
    <w:uiPriority w:val="99"/>
    <w:rsid w:val="009E576E"/>
    <w:rPr>
      <w:rFonts w:ascii="Tahoma" w:hAnsi="Tahoma" w:cs="Tahoma"/>
      <w:sz w:val="16"/>
      <w:szCs w:val="16"/>
    </w:rPr>
  </w:style>
  <w:style w:type="paragraph" w:styleId="TOC2">
    <w:name w:val="toc 2"/>
    <w:basedOn w:val="a0"/>
    <w:next w:val="a0"/>
    <w:autoRedefine/>
    <w:uiPriority w:val="39"/>
    <w:rsid w:val="009E576E"/>
    <w:pPr>
      <w:tabs>
        <w:tab w:val="left" w:pos="985"/>
        <w:tab w:val="right" w:leader="dot" w:pos="9629"/>
      </w:tabs>
      <w:spacing w:line="360" w:lineRule="auto"/>
      <w:ind w:left="240" w:right="-284"/>
    </w:pPr>
    <w:rPr>
      <w:noProof/>
      <w:sz w:val="24"/>
      <w:szCs w:val="24"/>
    </w:rPr>
  </w:style>
  <w:style w:type="paragraph" w:styleId="aff7">
    <w:name w:val="Document Map"/>
    <w:basedOn w:val="a0"/>
    <w:link w:val="aff8"/>
    <w:rsid w:val="009E576E"/>
    <w:pPr>
      <w:widowControl w:val="0"/>
      <w:shd w:val="clear" w:color="auto" w:fill="000080"/>
    </w:pPr>
    <w:rPr>
      <w:rFonts w:ascii="Tahoma" w:hAnsi="Tahoma" w:cs="Miriam"/>
      <w:sz w:val="20"/>
      <w:szCs w:val="24"/>
      <w:lang w:eastAsia="he-IL"/>
    </w:rPr>
  </w:style>
  <w:style w:type="character" w:customStyle="1" w:styleId="aff8">
    <w:name w:val="מפת מסמך תו"/>
    <w:basedOn w:val="a1"/>
    <w:link w:val="aff7"/>
    <w:rsid w:val="009E576E"/>
    <w:rPr>
      <w:rFonts w:ascii="Tahoma" w:hAnsi="Tahoma" w:cs="Miriam"/>
      <w:szCs w:val="24"/>
      <w:shd w:val="clear" w:color="auto" w:fill="000080"/>
      <w:lang w:eastAsia="he-IL"/>
    </w:rPr>
  </w:style>
  <w:style w:type="paragraph" w:customStyle="1" w:styleId="BlockQuotation">
    <w:name w:val="Block Quotation"/>
    <w:basedOn w:val="a0"/>
    <w:rsid w:val="009E576E"/>
    <w:pPr>
      <w:widowControl w:val="0"/>
      <w:spacing w:line="360" w:lineRule="auto"/>
      <w:ind w:left="720" w:hanging="495"/>
    </w:pPr>
    <w:rPr>
      <w:rFonts w:ascii="David" w:hAnsi="David" w:cs="Miriam"/>
      <w:sz w:val="20"/>
      <w:szCs w:val="24"/>
      <w:lang w:eastAsia="he-IL"/>
    </w:rPr>
  </w:style>
  <w:style w:type="paragraph" w:styleId="33">
    <w:name w:val="Body Text 3"/>
    <w:basedOn w:val="a0"/>
    <w:link w:val="34"/>
    <w:rsid w:val="009E576E"/>
    <w:pPr>
      <w:jc w:val="both"/>
    </w:pPr>
    <w:rPr>
      <w:sz w:val="24"/>
      <w:szCs w:val="20"/>
      <w:lang w:eastAsia="he-IL"/>
    </w:rPr>
  </w:style>
  <w:style w:type="character" w:customStyle="1" w:styleId="34">
    <w:name w:val="גוף טקסט 3 תו"/>
    <w:basedOn w:val="a1"/>
    <w:link w:val="33"/>
    <w:rsid w:val="009E576E"/>
    <w:rPr>
      <w:rFonts w:cs="David"/>
      <w:sz w:val="24"/>
      <w:lang w:eastAsia="he-IL"/>
    </w:rPr>
  </w:style>
  <w:style w:type="paragraph" w:styleId="NormalWeb">
    <w:name w:val="Normal (Web)"/>
    <w:basedOn w:val="a0"/>
    <w:uiPriority w:val="99"/>
    <w:rsid w:val="009E576E"/>
    <w:pPr>
      <w:overflowPunct w:val="0"/>
      <w:autoSpaceDE w:val="0"/>
      <w:autoSpaceDN w:val="0"/>
      <w:bidi w:val="0"/>
      <w:adjustRightInd w:val="0"/>
      <w:spacing w:before="100" w:after="100" w:line="300" w:lineRule="atLeast"/>
      <w:textAlignment w:val="baseline"/>
    </w:pPr>
    <w:rPr>
      <w:sz w:val="24"/>
      <w:szCs w:val="24"/>
    </w:rPr>
  </w:style>
  <w:style w:type="character" w:styleId="aff9">
    <w:name w:val="Emphasis"/>
    <w:qFormat/>
    <w:rsid w:val="009E576E"/>
    <w:rPr>
      <w:i/>
      <w:iCs/>
    </w:rPr>
  </w:style>
  <w:style w:type="paragraph" w:customStyle="1" w:styleId="NormalPar">
    <w:name w:val="NormalPar"/>
    <w:rsid w:val="009E576E"/>
    <w:pPr>
      <w:bidi/>
    </w:pPr>
    <w:rPr>
      <w:rFonts w:cs="David"/>
      <w:snapToGrid w:val="0"/>
      <w:sz w:val="24"/>
      <w:szCs w:val="24"/>
      <w:lang w:eastAsia="he-IL"/>
    </w:rPr>
  </w:style>
  <w:style w:type="paragraph" w:styleId="TOC3">
    <w:name w:val="toc 3"/>
    <w:basedOn w:val="a0"/>
    <w:next w:val="a0"/>
    <w:autoRedefine/>
    <w:uiPriority w:val="39"/>
    <w:qFormat/>
    <w:rsid w:val="009E576E"/>
    <w:pPr>
      <w:ind w:left="480"/>
    </w:pPr>
    <w:rPr>
      <w:rFonts w:cs="Times New Roman"/>
      <w:sz w:val="24"/>
      <w:szCs w:val="24"/>
    </w:rPr>
  </w:style>
  <w:style w:type="paragraph" w:styleId="TOC4">
    <w:name w:val="toc 4"/>
    <w:basedOn w:val="a0"/>
    <w:next w:val="a0"/>
    <w:autoRedefine/>
    <w:uiPriority w:val="39"/>
    <w:qFormat/>
    <w:rsid w:val="009E576E"/>
    <w:pPr>
      <w:ind w:left="720"/>
    </w:pPr>
    <w:rPr>
      <w:rFonts w:cs="Times New Roman"/>
      <w:sz w:val="24"/>
      <w:szCs w:val="24"/>
    </w:rPr>
  </w:style>
  <w:style w:type="paragraph" w:styleId="TOC5">
    <w:name w:val="toc 5"/>
    <w:basedOn w:val="a0"/>
    <w:next w:val="a0"/>
    <w:autoRedefine/>
    <w:uiPriority w:val="39"/>
    <w:qFormat/>
    <w:rsid w:val="009E576E"/>
    <w:pPr>
      <w:ind w:left="960"/>
    </w:pPr>
    <w:rPr>
      <w:rFonts w:cs="Times New Roman"/>
      <w:sz w:val="24"/>
      <w:szCs w:val="24"/>
    </w:rPr>
  </w:style>
  <w:style w:type="paragraph" w:styleId="TOC6">
    <w:name w:val="toc 6"/>
    <w:basedOn w:val="a0"/>
    <w:next w:val="a0"/>
    <w:autoRedefine/>
    <w:uiPriority w:val="39"/>
    <w:qFormat/>
    <w:rsid w:val="009E576E"/>
    <w:pPr>
      <w:ind w:left="1200"/>
    </w:pPr>
    <w:rPr>
      <w:rFonts w:cs="Times New Roman"/>
      <w:sz w:val="24"/>
      <w:szCs w:val="24"/>
    </w:rPr>
  </w:style>
  <w:style w:type="paragraph" w:styleId="TOC7">
    <w:name w:val="toc 7"/>
    <w:basedOn w:val="a0"/>
    <w:next w:val="a0"/>
    <w:autoRedefine/>
    <w:uiPriority w:val="39"/>
    <w:qFormat/>
    <w:rsid w:val="009E576E"/>
    <w:pPr>
      <w:ind w:left="1440"/>
    </w:pPr>
    <w:rPr>
      <w:rFonts w:cs="Times New Roman"/>
      <w:sz w:val="24"/>
      <w:szCs w:val="24"/>
    </w:rPr>
  </w:style>
  <w:style w:type="paragraph" w:styleId="TOC8">
    <w:name w:val="toc 8"/>
    <w:aliases w:val="TOC 10"/>
    <w:basedOn w:val="a0"/>
    <w:next w:val="a0"/>
    <w:autoRedefine/>
    <w:uiPriority w:val="39"/>
    <w:qFormat/>
    <w:rsid w:val="009E576E"/>
    <w:pPr>
      <w:spacing w:line="360" w:lineRule="auto"/>
      <w:ind w:left="1680"/>
      <w:jc w:val="both"/>
    </w:pPr>
    <w:rPr>
      <w:sz w:val="24"/>
      <w:szCs w:val="24"/>
    </w:rPr>
  </w:style>
  <w:style w:type="paragraph" w:styleId="TOC9">
    <w:name w:val="toc 9"/>
    <w:basedOn w:val="a0"/>
    <w:next w:val="a0"/>
    <w:autoRedefine/>
    <w:uiPriority w:val="39"/>
    <w:qFormat/>
    <w:rsid w:val="009E576E"/>
    <w:pPr>
      <w:ind w:left="1920"/>
    </w:pPr>
    <w:rPr>
      <w:rFonts w:cs="Times New Roman"/>
      <w:sz w:val="24"/>
      <w:szCs w:val="24"/>
    </w:rPr>
  </w:style>
  <w:style w:type="character" w:customStyle="1" w:styleId="af9">
    <w:name w:val="טקסט הערה תו"/>
    <w:basedOn w:val="a1"/>
    <w:link w:val="af8"/>
    <w:uiPriority w:val="99"/>
    <w:rsid w:val="009E576E"/>
    <w:rPr>
      <w:rFonts w:cs="David"/>
    </w:rPr>
  </w:style>
  <w:style w:type="character" w:customStyle="1" w:styleId="afb">
    <w:name w:val="נושא הערה תו"/>
    <w:basedOn w:val="af9"/>
    <w:link w:val="afa"/>
    <w:rsid w:val="009E576E"/>
    <w:rPr>
      <w:rFonts w:cs="David"/>
      <w:b/>
      <w:bCs/>
    </w:rPr>
  </w:style>
  <w:style w:type="table" w:styleId="41">
    <w:name w:val="Table List 4"/>
    <w:basedOn w:val="a2"/>
    <w:rsid w:val="009E576E"/>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3"/>
    <w:rsid w:val="009E576E"/>
    <w:pPr>
      <w:numPr>
        <w:numId w:val="51"/>
      </w:numPr>
    </w:pPr>
  </w:style>
  <w:style w:type="paragraph" w:styleId="affa">
    <w:name w:val="Revision"/>
    <w:hidden/>
    <w:semiHidden/>
    <w:rsid w:val="009E576E"/>
    <w:rPr>
      <w:sz w:val="24"/>
      <w:szCs w:val="24"/>
      <w:lang w:eastAsia="he-IL"/>
    </w:rPr>
  </w:style>
  <w:style w:type="paragraph" w:customStyle="1" w:styleId="13">
    <w:name w:val="טקסט בלונים1"/>
    <w:basedOn w:val="a0"/>
    <w:rsid w:val="009E576E"/>
    <w:rPr>
      <w:rFonts w:ascii="Tahoma" w:hAnsi="Tahoma" w:cs="Tahoma"/>
      <w:sz w:val="16"/>
      <w:szCs w:val="16"/>
    </w:rPr>
  </w:style>
  <w:style w:type="paragraph" w:customStyle="1" w:styleId="BalloonText1">
    <w:name w:val="Balloon Text1"/>
    <w:basedOn w:val="a0"/>
    <w:semiHidden/>
    <w:rsid w:val="009E576E"/>
    <w:rPr>
      <w:rFonts w:ascii="Tahoma" w:hAnsi="Tahoma" w:cs="Tahoma"/>
      <w:sz w:val="16"/>
      <w:szCs w:val="16"/>
    </w:rPr>
  </w:style>
  <w:style w:type="paragraph" w:customStyle="1" w:styleId="Para1">
    <w:name w:val="Para1"/>
    <w:basedOn w:val="a0"/>
    <w:rsid w:val="009E576E"/>
    <w:pPr>
      <w:tabs>
        <w:tab w:val="left" w:pos="1800"/>
      </w:tabs>
      <w:overflowPunct w:val="0"/>
      <w:autoSpaceDE w:val="0"/>
      <w:autoSpaceDN w:val="0"/>
      <w:adjustRightInd w:val="0"/>
      <w:ind w:left="567"/>
      <w:jc w:val="both"/>
      <w:textAlignment w:val="baseline"/>
    </w:pPr>
    <w:rPr>
      <w:rFonts w:cs="FrankRuehl"/>
      <w:noProof/>
      <w:sz w:val="24"/>
      <w:lang w:eastAsia="he-IL"/>
    </w:rPr>
  </w:style>
  <w:style w:type="paragraph" w:customStyle="1" w:styleId="Para2">
    <w:name w:val="Para2"/>
    <w:basedOn w:val="a0"/>
    <w:rsid w:val="009E576E"/>
    <w:pPr>
      <w:tabs>
        <w:tab w:val="left" w:pos="1800"/>
      </w:tabs>
      <w:overflowPunct w:val="0"/>
      <w:autoSpaceDE w:val="0"/>
      <w:autoSpaceDN w:val="0"/>
      <w:adjustRightInd w:val="0"/>
      <w:ind w:left="567"/>
      <w:jc w:val="both"/>
      <w:textAlignment w:val="baseline"/>
    </w:pPr>
    <w:rPr>
      <w:rFonts w:cs="FrankRuehl"/>
      <w:noProof/>
      <w:sz w:val="24"/>
      <w:lang w:eastAsia="he-IL"/>
    </w:rPr>
  </w:style>
  <w:style w:type="paragraph" w:styleId="35">
    <w:name w:val="List Continue 3"/>
    <w:basedOn w:val="a0"/>
    <w:rsid w:val="009E576E"/>
    <w:pPr>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0"/>
    <w:rsid w:val="009E576E"/>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9E576E"/>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9E576E"/>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9E576E"/>
    <w:pPr>
      <w:overflowPunct w:val="0"/>
      <w:autoSpaceDE w:val="0"/>
      <w:autoSpaceDN w:val="0"/>
      <w:adjustRightInd w:val="0"/>
      <w:ind w:left="658" w:hanging="658"/>
      <w:textAlignment w:val="baseline"/>
    </w:pPr>
    <w:rPr>
      <w:rFonts w:cs="FrankRuehl"/>
      <w:sz w:val="20"/>
      <w:lang w:eastAsia="he-IL"/>
    </w:rPr>
  </w:style>
  <w:style w:type="character" w:customStyle="1" w:styleId="af0">
    <w:name w:val="כותרת משנה תו"/>
    <w:basedOn w:val="a1"/>
    <w:link w:val="af"/>
    <w:rsid w:val="009E576E"/>
    <w:rPr>
      <w:rFonts w:cs="Arial"/>
      <w:b/>
      <w:bCs/>
      <w:szCs w:val="28"/>
      <w:lang w:eastAsia="he-IL"/>
    </w:rPr>
  </w:style>
  <w:style w:type="paragraph" w:styleId="affb">
    <w:name w:val="caption"/>
    <w:basedOn w:val="a0"/>
    <w:next w:val="a0"/>
    <w:qFormat/>
    <w:rsid w:val="009E576E"/>
    <w:pPr>
      <w:autoSpaceDE w:val="0"/>
      <w:autoSpaceDN w:val="0"/>
      <w:ind w:left="1043"/>
    </w:pPr>
    <w:rPr>
      <w:b/>
      <w:bCs/>
      <w:sz w:val="22"/>
      <w:szCs w:val="22"/>
      <w:u w:val="single"/>
    </w:rPr>
  </w:style>
  <w:style w:type="table" w:styleId="14">
    <w:name w:val="Table Grid 1"/>
    <w:basedOn w:val="a2"/>
    <w:rsid w:val="009E576E"/>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9E576E"/>
    <w:pPr>
      <w:bidi w:val="0"/>
      <w:spacing w:before="100" w:beforeAutospacing="1" w:after="100" w:afterAutospacing="1"/>
    </w:pPr>
    <w:rPr>
      <w:rFonts w:ascii="Arial Unicode MS" w:eastAsia="Arial Unicode MS" w:hAnsi="Arial Unicode MS" w:hint="cs"/>
      <w:b/>
      <w:bCs/>
      <w:color w:val="000000"/>
      <w:sz w:val="24"/>
      <w:szCs w:val="24"/>
      <w:lang w:eastAsia="he-IL"/>
    </w:rPr>
  </w:style>
  <w:style w:type="paragraph" w:customStyle="1" w:styleId="xl24">
    <w:name w:val="xl24"/>
    <w:basedOn w:val="a0"/>
    <w:rsid w:val="009E576E"/>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sz w:val="24"/>
      <w:szCs w:val="24"/>
      <w:lang w:eastAsia="he-IL"/>
    </w:rPr>
  </w:style>
  <w:style w:type="paragraph" w:customStyle="1" w:styleId="xl35">
    <w:name w:val="xl35"/>
    <w:basedOn w:val="a0"/>
    <w:rsid w:val="009E576E"/>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6">
    <w:name w:val="xl36"/>
    <w:basedOn w:val="a0"/>
    <w:rsid w:val="009E576E"/>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sz w:val="24"/>
      <w:szCs w:val="24"/>
      <w:lang w:eastAsia="he-IL"/>
    </w:rPr>
  </w:style>
  <w:style w:type="paragraph" w:customStyle="1" w:styleId="xl37">
    <w:name w:val="xl37"/>
    <w:basedOn w:val="a0"/>
    <w:rsid w:val="009E576E"/>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8">
    <w:name w:val="xl38"/>
    <w:basedOn w:val="a0"/>
    <w:rsid w:val="009E576E"/>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9">
    <w:name w:val="xl39"/>
    <w:basedOn w:val="a0"/>
    <w:rsid w:val="009E576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szCs w:val="24"/>
      <w:lang w:eastAsia="he-IL"/>
    </w:rPr>
  </w:style>
  <w:style w:type="paragraph" w:customStyle="1" w:styleId="xl40">
    <w:name w:val="xl40"/>
    <w:basedOn w:val="a0"/>
    <w:rsid w:val="009E576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szCs w:val="24"/>
      <w:lang w:eastAsia="he-IL"/>
    </w:rPr>
  </w:style>
  <w:style w:type="paragraph" w:customStyle="1" w:styleId="2">
    <w:name w:val="סגנון2"/>
    <w:basedOn w:val="a0"/>
    <w:rsid w:val="009E576E"/>
    <w:pPr>
      <w:numPr>
        <w:numId w:val="52"/>
      </w:numPr>
      <w:spacing w:before="120" w:after="120"/>
    </w:pPr>
    <w:rPr>
      <w:b/>
      <w:noProof/>
      <w:sz w:val="20"/>
      <w:szCs w:val="24"/>
      <w:lang w:eastAsia="he-IL"/>
    </w:rPr>
  </w:style>
  <w:style w:type="paragraph" w:customStyle="1" w:styleId="To">
    <w:name w:val="To"/>
    <w:basedOn w:val="a0"/>
    <w:rsid w:val="009E576E"/>
    <w:pPr>
      <w:overflowPunct w:val="0"/>
      <w:autoSpaceDE w:val="0"/>
      <w:autoSpaceDN w:val="0"/>
      <w:adjustRightInd w:val="0"/>
      <w:ind w:left="658" w:hanging="658"/>
      <w:textAlignment w:val="baseline"/>
    </w:pPr>
    <w:rPr>
      <w:rFonts w:cs="FrankRuehl"/>
      <w:b/>
      <w:bCs/>
      <w:sz w:val="20"/>
      <w:lang w:eastAsia="he-IL"/>
    </w:rPr>
  </w:style>
  <w:style w:type="paragraph" w:customStyle="1" w:styleId="mnormal">
    <w:name w:val="mnormal"/>
    <w:basedOn w:val="a0"/>
    <w:rsid w:val="009E576E"/>
    <w:pPr>
      <w:spacing w:line="300" w:lineRule="atLeast"/>
      <w:jc w:val="both"/>
    </w:pPr>
    <w:rPr>
      <w:noProof/>
      <w:lang w:eastAsia="he-IL"/>
    </w:rPr>
  </w:style>
  <w:style w:type="paragraph" w:customStyle="1" w:styleId="affc">
    <w:name w:val="כותרת סעיף"/>
    <w:basedOn w:val="a0"/>
    <w:rsid w:val="009E576E"/>
    <w:pPr>
      <w:spacing w:before="240" w:line="360" w:lineRule="auto"/>
      <w:jc w:val="both"/>
    </w:pPr>
    <w:rPr>
      <w:rFonts w:ascii="Arial" w:hAnsi="Arial" w:cs="Arial"/>
      <w:b/>
      <w:bCs/>
      <w:color w:val="1B3461"/>
      <w:sz w:val="22"/>
      <w:szCs w:val="22"/>
    </w:rPr>
  </w:style>
  <w:style w:type="paragraph" w:customStyle="1" w:styleId="affd">
    <w:name w:val="טקסט סעיף"/>
    <w:basedOn w:val="a0"/>
    <w:link w:val="Char"/>
    <w:rsid w:val="009E576E"/>
    <w:pPr>
      <w:spacing w:line="360" w:lineRule="auto"/>
      <w:jc w:val="both"/>
    </w:pPr>
    <w:rPr>
      <w:rFonts w:ascii="Arial" w:hAnsi="Arial" w:cs="Times New Roman"/>
      <w:sz w:val="22"/>
      <w:szCs w:val="22"/>
    </w:rPr>
  </w:style>
  <w:style w:type="paragraph" w:customStyle="1" w:styleId="affe">
    <w:name w:val="שם הוראה"/>
    <w:basedOn w:val="a0"/>
    <w:rsid w:val="009E576E"/>
    <w:pPr>
      <w:jc w:val="both"/>
    </w:pPr>
    <w:rPr>
      <w:rFonts w:ascii="Arial" w:hAnsi="Arial" w:cs="Arial"/>
      <w:b/>
      <w:bCs/>
      <w:color w:val="FFFFFF"/>
      <w:sz w:val="28"/>
      <w:szCs w:val="28"/>
    </w:rPr>
  </w:style>
  <w:style w:type="paragraph" w:customStyle="1" w:styleId="afff">
    <w:name w:val="טקסט רץ טבלה עליונה"/>
    <w:basedOn w:val="a0"/>
    <w:rsid w:val="009E576E"/>
    <w:pPr>
      <w:jc w:val="both"/>
    </w:pPr>
    <w:rPr>
      <w:rFonts w:ascii="Arial" w:hAnsi="Arial" w:cs="Arial"/>
      <w:sz w:val="20"/>
      <w:szCs w:val="20"/>
    </w:rPr>
  </w:style>
  <w:style w:type="character" w:customStyle="1" w:styleId="Char">
    <w:name w:val="טקסט סעיף Char"/>
    <w:link w:val="affd"/>
    <w:rsid w:val="009E576E"/>
    <w:rPr>
      <w:rFonts w:ascii="Arial" w:hAnsi="Arial" w:cs="Arial"/>
      <w:sz w:val="22"/>
      <w:szCs w:val="22"/>
    </w:rPr>
  </w:style>
  <w:style w:type="table" w:styleId="27">
    <w:name w:val="Table Columns 2"/>
    <w:basedOn w:val="a2"/>
    <w:rsid w:val="009E576E"/>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2"/>
    <w:next w:val="ab"/>
    <w:uiPriority w:val="59"/>
    <w:rsid w:val="009E576E"/>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f0">
    <w:name w:val="endnote text"/>
    <w:basedOn w:val="a0"/>
    <w:link w:val="afff1"/>
    <w:rsid w:val="009E576E"/>
    <w:rPr>
      <w:rFonts w:cs="Times New Roman"/>
      <w:sz w:val="20"/>
      <w:szCs w:val="20"/>
      <w:lang w:eastAsia="he-IL"/>
    </w:rPr>
  </w:style>
  <w:style w:type="character" w:customStyle="1" w:styleId="afff1">
    <w:name w:val="טקסט הערת סיום תו"/>
    <w:basedOn w:val="a1"/>
    <w:link w:val="afff0"/>
    <w:rsid w:val="009E576E"/>
    <w:rPr>
      <w:lang w:eastAsia="he-IL"/>
    </w:rPr>
  </w:style>
  <w:style w:type="character" w:styleId="afff2">
    <w:name w:val="endnote reference"/>
    <w:rsid w:val="009E576E"/>
    <w:rPr>
      <w:vertAlign w:val="superscript"/>
    </w:rPr>
  </w:style>
  <w:style w:type="paragraph" w:styleId="afff3">
    <w:name w:val="List Bullet"/>
    <w:basedOn w:val="a0"/>
    <w:autoRedefine/>
    <w:rsid w:val="009E576E"/>
    <w:rPr>
      <w:rFonts w:cs="Times New Roman"/>
      <w:sz w:val="24"/>
      <w:szCs w:val="24"/>
    </w:rPr>
  </w:style>
  <w:style w:type="paragraph" w:customStyle="1" w:styleId="address">
    <w:name w:val="address"/>
    <w:rsid w:val="009E576E"/>
    <w:rPr>
      <w:lang w:eastAsia="he-IL"/>
    </w:rPr>
  </w:style>
  <w:style w:type="paragraph" w:customStyle="1" w:styleId="Bullets">
    <w:name w:val="Bullets"/>
    <w:autoRedefine/>
    <w:rsid w:val="009E576E"/>
    <w:pPr>
      <w:numPr>
        <w:numId w:val="53"/>
      </w:numPr>
      <w:spacing w:before="60" w:after="60"/>
    </w:pPr>
    <w:rPr>
      <w:sz w:val="22"/>
      <w:lang w:eastAsia="he-IL"/>
    </w:rPr>
  </w:style>
  <w:style w:type="paragraph" w:customStyle="1" w:styleId="Emphasize">
    <w:name w:val="Emphasize"/>
    <w:rsid w:val="009E576E"/>
    <w:pPr>
      <w:spacing w:before="120" w:after="120"/>
    </w:pPr>
    <w:rPr>
      <w:i/>
      <w:sz w:val="22"/>
      <w:lang w:eastAsia="he-IL"/>
    </w:rPr>
  </w:style>
  <w:style w:type="paragraph" w:customStyle="1" w:styleId="financialtable">
    <w:name w:val="financial table"/>
    <w:rsid w:val="009E576E"/>
    <w:pPr>
      <w:spacing w:before="60" w:after="60"/>
    </w:pPr>
    <w:rPr>
      <w:sz w:val="22"/>
      <w:lang w:eastAsia="he-IL"/>
    </w:rPr>
  </w:style>
  <w:style w:type="paragraph" w:customStyle="1" w:styleId="Italics">
    <w:name w:val="Italics"/>
    <w:next w:val="a0"/>
    <w:rsid w:val="009E576E"/>
    <w:rPr>
      <w:rFonts w:ascii="Monotype Corsiva" w:hAnsi="Monotype Corsiva"/>
      <w:sz w:val="32"/>
      <w:lang w:eastAsia="he-IL"/>
    </w:rPr>
  </w:style>
  <w:style w:type="paragraph" w:customStyle="1" w:styleId="spacer">
    <w:name w:val="spacer"/>
    <w:next w:val="a0"/>
    <w:rsid w:val="009E576E"/>
    <w:rPr>
      <w:sz w:val="16"/>
      <w:lang w:eastAsia="he-IL"/>
    </w:rPr>
  </w:style>
  <w:style w:type="paragraph" w:customStyle="1" w:styleId="table">
    <w:name w:val="table"/>
    <w:rsid w:val="009E576E"/>
    <w:pPr>
      <w:spacing w:before="60" w:after="60"/>
    </w:pPr>
    <w:rPr>
      <w:rFonts w:ascii="Gill Sans" w:hAnsi="Gill Sans"/>
      <w:lang w:eastAsia="he-IL"/>
    </w:rPr>
  </w:style>
  <w:style w:type="paragraph" w:customStyle="1" w:styleId="textbox1">
    <w:name w:val="text box 1"/>
    <w:basedOn w:val="a0"/>
    <w:rsid w:val="009E576E"/>
    <w:pPr>
      <w:spacing w:before="60" w:after="60"/>
    </w:pPr>
    <w:rPr>
      <w:rFonts w:cs="Times New Roman"/>
      <w:sz w:val="20"/>
      <w:szCs w:val="24"/>
    </w:rPr>
  </w:style>
  <w:style w:type="paragraph" w:customStyle="1" w:styleId="textbox2">
    <w:name w:val="text box 2"/>
    <w:rsid w:val="009E576E"/>
    <w:pPr>
      <w:jc w:val="center"/>
    </w:pPr>
    <w:rPr>
      <w:rFonts w:ascii="Gill Sans" w:hAnsi="Gill Sans"/>
      <w:sz w:val="18"/>
      <w:lang w:eastAsia="he-IL"/>
    </w:rPr>
  </w:style>
  <w:style w:type="paragraph" w:styleId="HTML">
    <w:name w:val="HTML Preformatted"/>
    <w:basedOn w:val="a0"/>
    <w:link w:val="HTML0"/>
    <w:rsid w:val="009E5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sz w:val="24"/>
      <w:szCs w:val="20"/>
    </w:rPr>
  </w:style>
  <w:style w:type="character" w:customStyle="1" w:styleId="HTML0">
    <w:name w:val="HTML מעוצב מראש תו"/>
    <w:basedOn w:val="a1"/>
    <w:link w:val="HTML"/>
    <w:rsid w:val="009E576E"/>
    <w:rPr>
      <w:rFonts w:ascii="Courier New" w:eastAsia="Arial Unicode MS" w:hAnsi="Courier New" w:cs="Courier New"/>
      <w:sz w:val="24"/>
    </w:rPr>
  </w:style>
  <w:style w:type="character" w:styleId="HTML1">
    <w:name w:val="HTML Typewriter"/>
    <w:rsid w:val="009E576E"/>
    <w:rPr>
      <w:rFonts w:ascii="Courier New" w:eastAsia="Arial Unicode MS" w:hAnsi="Courier New" w:cs="Courier New" w:hint="default"/>
      <w:sz w:val="20"/>
      <w:szCs w:val="20"/>
    </w:rPr>
  </w:style>
  <w:style w:type="character" w:customStyle="1" w:styleId="emailstyle15">
    <w:name w:val="emailstyle15"/>
    <w:rsid w:val="009E576E"/>
  </w:style>
  <w:style w:type="paragraph" w:customStyle="1" w:styleId="afff4">
    <w:name w:val="תכתובת"/>
    <w:basedOn w:val="a0"/>
    <w:rsid w:val="009E576E"/>
    <w:pPr>
      <w:jc w:val="both"/>
    </w:pPr>
    <w:rPr>
      <w:rFonts w:ascii="Tahoma" w:hAnsi="Tahoma" w:cs="Tahoma"/>
      <w:noProof/>
      <w:color w:val="000080"/>
      <w:sz w:val="20"/>
      <w:szCs w:val="22"/>
      <w:lang w:eastAsia="he-IL"/>
    </w:rPr>
  </w:style>
  <w:style w:type="paragraph" w:customStyle="1" w:styleId="ListInd2">
    <w:name w:val="אבגListInd2"/>
    <w:basedOn w:val="a0"/>
    <w:rsid w:val="009E576E"/>
    <w:pPr>
      <w:keepLines/>
      <w:numPr>
        <w:numId w:val="54"/>
      </w:numPr>
      <w:spacing w:after="240"/>
    </w:pPr>
    <w:rPr>
      <w:noProof/>
      <w:sz w:val="20"/>
      <w:szCs w:val="24"/>
    </w:rPr>
  </w:style>
  <w:style w:type="character" w:customStyle="1" w:styleId="af2">
    <w:name w:val="פיסקת רשימה תו"/>
    <w:link w:val="af1"/>
    <w:uiPriority w:val="34"/>
    <w:rsid w:val="009E576E"/>
    <w:rPr>
      <w:rFonts w:ascii="Calibri" w:eastAsia="Calibri" w:hAnsi="Calibri" w:cs="Arial"/>
      <w:sz w:val="22"/>
      <w:szCs w:val="22"/>
    </w:rPr>
  </w:style>
  <w:style w:type="paragraph" w:customStyle="1" w:styleId="afff5">
    <w:name w:val="a"/>
    <w:basedOn w:val="a0"/>
    <w:rsid w:val="009E576E"/>
    <w:pPr>
      <w:bidi w:val="0"/>
      <w:spacing w:after="200" w:line="276" w:lineRule="auto"/>
      <w:ind w:left="720"/>
    </w:pPr>
    <w:rPr>
      <w:rFonts w:ascii="Calibri" w:eastAsia="Calibri" w:hAnsi="Calibri" w:cs="Calibri"/>
      <w:sz w:val="22"/>
      <w:szCs w:val="22"/>
    </w:rPr>
  </w:style>
  <w:style w:type="paragraph" w:styleId="afff6">
    <w:name w:val="footnote text"/>
    <w:basedOn w:val="a0"/>
    <w:link w:val="afff7"/>
    <w:rsid w:val="009E576E"/>
    <w:rPr>
      <w:sz w:val="20"/>
      <w:szCs w:val="20"/>
      <w:lang w:eastAsia="he-IL"/>
    </w:rPr>
  </w:style>
  <w:style w:type="character" w:customStyle="1" w:styleId="afff7">
    <w:name w:val="טקסט הערת שוליים תו"/>
    <w:basedOn w:val="a1"/>
    <w:link w:val="afff6"/>
    <w:rsid w:val="009E576E"/>
    <w:rPr>
      <w:rFonts w:cs="David"/>
      <w:lang w:eastAsia="he-IL"/>
    </w:rPr>
  </w:style>
  <w:style w:type="character" w:styleId="afff8">
    <w:name w:val="footnote reference"/>
    <w:rsid w:val="009E576E"/>
    <w:rPr>
      <w:vertAlign w:val="superscript"/>
    </w:rPr>
  </w:style>
  <w:style w:type="paragraph" w:customStyle="1" w:styleId="xl68">
    <w:name w:val="xl68"/>
    <w:basedOn w:val="a0"/>
    <w:rsid w:val="0085268B"/>
    <w:pPr>
      <w:pBdr>
        <w:top w:val="single" w:sz="4"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color w:val="FFFFFF"/>
      <w:sz w:val="20"/>
      <w:szCs w:val="20"/>
    </w:rPr>
  </w:style>
  <w:style w:type="paragraph" w:customStyle="1" w:styleId="xl69">
    <w:name w:val="xl69"/>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70">
    <w:name w:val="xl70"/>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71">
    <w:name w:val="xl71"/>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72">
    <w:name w:val="xl7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73">
    <w:name w:val="xl73"/>
    <w:basedOn w:val="a0"/>
    <w:rsid w:val="0085268B"/>
    <w:pPr>
      <w:pBdr>
        <w:top w:val="single" w:sz="8" w:space="0" w:color="auto"/>
        <w:left w:val="single" w:sz="4" w:space="0" w:color="auto"/>
        <w:bottom w:val="single" w:sz="4" w:space="0" w:color="auto"/>
        <w:right w:val="single" w:sz="8" w:space="0" w:color="auto"/>
      </w:pBdr>
      <w:shd w:val="clear" w:color="000000" w:fill="1F497D"/>
      <w:bidi w:val="0"/>
      <w:spacing w:before="100" w:beforeAutospacing="1" w:after="100" w:afterAutospacing="1"/>
      <w:textAlignment w:val="center"/>
    </w:pPr>
    <w:rPr>
      <w:rFonts w:ascii="Arial" w:hAnsi="Arial" w:cs="Arial"/>
      <w:b/>
      <w:bCs/>
      <w:color w:val="FFFFFF"/>
      <w:sz w:val="20"/>
      <w:szCs w:val="20"/>
    </w:rPr>
  </w:style>
  <w:style w:type="paragraph" w:customStyle="1" w:styleId="xl74">
    <w:name w:val="xl74"/>
    <w:basedOn w:val="a0"/>
    <w:rsid w:val="0085268B"/>
    <w:pPr>
      <w:pBdr>
        <w:top w:val="single" w:sz="8" w:space="0" w:color="auto"/>
        <w:left w:val="single" w:sz="4" w:space="0" w:color="auto"/>
        <w:bottom w:val="single" w:sz="4" w:space="0" w:color="auto"/>
        <w:right w:val="single" w:sz="4" w:space="0" w:color="auto"/>
      </w:pBdr>
      <w:shd w:val="clear" w:color="000000" w:fill="1F497D"/>
      <w:bidi w:val="0"/>
      <w:spacing w:before="100" w:beforeAutospacing="1" w:after="100" w:afterAutospacing="1"/>
      <w:textAlignment w:val="center"/>
    </w:pPr>
    <w:rPr>
      <w:rFonts w:ascii="Arial" w:hAnsi="Arial" w:cs="Arial"/>
      <w:b/>
      <w:bCs/>
      <w:color w:val="FFFFFF"/>
      <w:sz w:val="20"/>
      <w:szCs w:val="20"/>
    </w:rPr>
  </w:style>
  <w:style w:type="paragraph" w:customStyle="1" w:styleId="xl75">
    <w:name w:val="xl75"/>
    <w:basedOn w:val="a0"/>
    <w:rsid w:val="0085268B"/>
    <w:pPr>
      <w:pBdr>
        <w:top w:val="single" w:sz="4" w:space="0" w:color="auto"/>
        <w:left w:val="single" w:sz="4" w:space="0" w:color="auto"/>
        <w:bottom w:val="single" w:sz="4" w:space="0" w:color="auto"/>
        <w:right w:val="single" w:sz="8" w:space="0" w:color="auto"/>
      </w:pBdr>
      <w:bidi w:val="0"/>
      <w:spacing w:before="100" w:beforeAutospacing="1" w:after="100" w:afterAutospacing="1"/>
      <w:textAlignment w:val="center"/>
    </w:pPr>
    <w:rPr>
      <w:rFonts w:ascii="Arial" w:hAnsi="Arial" w:cs="Arial"/>
      <w:b/>
      <w:bCs/>
      <w:sz w:val="20"/>
      <w:szCs w:val="20"/>
    </w:rPr>
  </w:style>
  <w:style w:type="paragraph" w:customStyle="1" w:styleId="xl76">
    <w:name w:val="xl76"/>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77">
    <w:name w:val="xl77"/>
    <w:basedOn w:val="a0"/>
    <w:rsid w:val="0085268B"/>
    <w:pPr>
      <w:pBdr>
        <w:top w:val="single" w:sz="4" w:space="0" w:color="auto"/>
        <w:left w:val="single" w:sz="4" w:space="0" w:color="auto"/>
        <w:bottom w:val="single" w:sz="4" w:space="0" w:color="auto"/>
        <w:right w:val="single" w:sz="8" w:space="0" w:color="auto"/>
      </w:pBdr>
      <w:shd w:val="clear" w:color="000000" w:fill="FFFFFF"/>
      <w:bidi w:val="0"/>
      <w:spacing w:before="100" w:beforeAutospacing="1" w:after="100" w:afterAutospacing="1"/>
      <w:textAlignment w:val="center"/>
    </w:pPr>
    <w:rPr>
      <w:rFonts w:ascii="Arial" w:hAnsi="Arial" w:cs="Arial"/>
      <w:b/>
      <w:bCs/>
      <w:sz w:val="20"/>
      <w:szCs w:val="20"/>
    </w:rPr>
  </w:style>
  <w:style w:type="paragraph" w:customStyle="1" w:styleId="xl78">
    <w:name w:val="xl78"/>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20"/>
      <w:szCs w:val="20"/>
    </w:rPr>
  </w:style>
  <w:style w:type="paragraph" w:customStyle="1" w:styleId="xl79">
    <w:name w:val="xl79"/>
    <w:basedOn w:val="a0"/>
    <w:rsid w:val="0085268B"/>
    <w:pPr>
      <w:pBdr>
        <w:top w:val="single" w:sz="8"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80">
    <w:name w:val="xl80"/>
    <w:basedOn w:val="a0"/>
    <w:rsid w:val="0085268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0"/>
      <w:szCs w:val="20"/>
    </w:rPr>
  </w:style>
  <w:style w:type="paragraph" w:customStyle="1" w:styleId="xl81">
    <w:name w:val="xl81"/>
    <w:basedOn w:val="a0"/>
    <w:rsid w:val="0085268B"/>
    <w:pPr>
      <w:pBdr>
        <w:top w:val="single" w:sz="4" w:space="0" w:color="auto"/>
        <w:left w:val="single" w:sz="4" w:space="0" w:color="auto"/>
        <w:bottom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0"/>
      <w:szCs w:val="20"/>
    </w:rPr>
  </w:style>
  <w:style w:type="paragraph" w:customStyle="1" w:styleId="xl82">
    <w:name w:val="xl8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4"/>
      <w:szCs w:val="14"/>
    </w:rPr>
  </w:style>
  <w:style w:type="paragraph" w:customStyle="1" w:styleId="xl83">
    <w:name w:val="xl83"/>
    <w:basedOn w:val="a0"/>
    <w:rsid w:val="0085268B"/>
    <w:pPr>
      <w:pBdr>
        <w:top w:val="single" w:sz="4" w:space="0" w:color="auto"/>
        <w:left w:val="single" w:sz="4" w:space="0" w:color="auto"/>
        <w:bottom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84">
    <w:name w:val="xl84"/>
    <w:basedOn w:val="a0"/>
    <w:rsid w:val="0085268B"/>
    <w:pPr>
      <w:pBdr>
        <w:top w:val="single" w:sz="4" w:space="0" w:color="auto"/>
        <w:left w:val="single" w:sz="4" w:space="0" w:color="auto"/>
        <w:bottom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85">
    <w:name w:val="xl85"/>
    <w:basedOn w:val="a0"/>
    <w:rsid w:val="0085268B"/>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86">
    <w:name w:val="xl86"/>
    <w:basedOn w:val="a0"/>
    <w:rsid w:val="0085268B"/>
    <w:pPr>
      <w:pBdr>
        <w:top w:val="single" w:sz="4" w:space="0" w:color="auto"/>
        <w:left w:val="single" w:sz="4" w:space="0" w:color="auto"/>
        <w:bottom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87">
    <w:name w:val="xl87"/>
    <w:basedOn w:val="a0"/>
    <w:rsid w:val="0085268B"/>
    <w:pPr>
      <w:pBdr>
        <w:top w:val="single" w:sz="4" w:space="0" w:color="auto"/>
        <w:left w:val="single" w:sz="4" w:space="0" w:color="auto"/>
        <w:bottom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88">
    <w:name w:val="xl88"/>
    <w:basedOn w:val="a0"/>
    <w:rsid w:val="0085268B"/>
    <w:pPr>
      <w:pBdr>
        <w:top w:val="single" w:sz="4" w:space="0" w:color="auto"/>
        <w:left w:val="single" w:sz="4" w:space="0" w:color="auto"/>
        <w:bottom w:val="single" w:sz="4"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xl89">
    <w:name w:val="xl89"/>
    <w:basedOn w:val="a0"/>
    <w:rsid w:val="0085268B"/>
    <w:pPr>
      <w:pBdr>
        <w:top w:val="single" w:sz="4" w:space="0" w:color="auto"/>
        <w:left w:val="single" w:sz="4" w:space="0" w:color="auto"/>
        <w:bottom w:val="single" w:sz="4" w:space="0" w:color="auto"/>
        <w:right w:val="single" w:sz="8" w:space="0" w:color="auto"/>
      </w:pBdr>
      <w:shd w:val="clear" w:color="000000" w:fill="FFFF00"/>
      <w:bidi w:val="0"/>
      <w:spacing w:before="100" w:beforeAutospacing="1" w:after="100" w:afterAutospacing="1"/>
      <w:textAlignment w:val="center"/>
    </w:pPr>
    <w:rPr>
      <w:rFonts w:ascii="Arial" w:hAnsi="Arial" w:cs="Arial"/>
      <w:b/>
      <w:bCs/>
      <w:sz w:val="20"/>
      <w:szCs w:val="20"/>
    </w:rPr>
  </w:style>
  <w:style w:type="paragraph" w:customStyle="1" w:styleId="xl90">
    <w:name w:val="xl90"/>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1">
    <w:name w:val="xl91"/>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2">
    <w:name w:val="xl9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3">
    <w:name w:val="xl93"/>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4">
    <w:name w:val="xl94"/>
    <w:basedOn w:val="a0"/>
    <w:rsid w:val="0085268B"/>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5">
    <w:name w:val="xl95"/>
    <w:basedOn w:val="a0"/>
    <w:rsid w:val="0085268B"/>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6">
    <w:name w:val="xl96"/>
    <w:basedOn w:val="a0"/>
    <w:rsid w:val="0085268B"/>
    <w:pPr>
      <w:pBdr>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97">
    <w:name w:val="xl97"/>
    <w:basedOn w:val="a0"/>
    <w:rsid w:val="0085268B"/>
    <w:pPr>
      <w:pBdr>
        <w:top w:val="single" w:sz="4" w:space="0" w:color="auto"/>
        <w:left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8">
    <w:name w:val="xl98"/>
    <w:basedOn w:val="a0"/>
    <w:rsid w:val="0085268B"/>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99">
    <w:name w:val="xl99"/>
    <w:basedOn w:val="a0"/>
    <w:rsid w:val="0085268B"/>
    <w:pPr>
      <w:pBdr>
        <w:top w:val="single" w:sz="4"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color w:val="FFFFFF"/>
      <w:sz w:val="20"/>
      <w:szCs w:val="20"/>
    </w:rPr>
  </w:style>
  <w:style w:type="paragraph" w:customStyle="1" w:styleId="xl100">
    <w:name w:val="xl100"/>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20"/>
      <w:szCs w:val="20"/>
    </w:rPr>
  </w:style>
  <w:style w:type="paragraph" w:customStyle="1" w:styleId="xl101">
    <w:name w:val="xl101"/>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02">
    <w:name w:val="xl10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03">
    <w:name w:val="xl103"/>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20"/>
      <w:szCs w:val="20"/>
    </w:rPr>
  </w:style>
  <w:style w:type="paragraph" w:customStyle="1" w:styleId="xl104">
    <w:name w:val="xl104"/>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05">
    <w:name w:val="xl105"/>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14"/>
      <w:szCs w:val="14"/>
    </w:rPr>
  </w:style>
  <w:style w:type="paragraph" w:customStyle="1" w:styleId="xl106">
    <w:name w:val="xl106"/>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4"/>
      <w:szCs w:val="14"/>
    </w:rPr>
  </w:style>
  <w:style w:type="paragraph" w:customStyle="1" w:styleId="xl107">
    <w:name w:val="xl107"/>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08">
    <w:name w:val="xl108"/>
    <w:basedOn w:val="a0"/>
    <w:rsid w:val="0085268B"/>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109">
    <w:name w:val="xl109"/>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11">
    <w:name w:val="xl111"/>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12">
    <w:name w:val="xl112"/>
    <w:basedOn w:val="a0"/>
    <w:rsid w:val="0085268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1">
    <w:name w:val="גוף-1"/>
    <w:basedOn w:val="a0"/>
    <w:rsid w:val="0056267E"/>
    <w:pPr>
      <w:spacing w:line="320" w:lineRule="atLeast"/>
      <w:ind w:left="1418" w:right="1418" w:hanging="1418"/>
      <w:jc w:val="both"/>
    </w:pPr>
    <w:rPr>
      <w:rFonts w:eastAsiaTheme="minorHAnsi" w:cs="Times New Roman"/>
      <w:sz w:val="22"/>
      <w:szCs w:val="22"/>
      <w:lang w:eastAsia="he-IL"/>
    </w:rPr>
  </w:style>
  <w:style w:type="paragraph" w:customStyle="1" w:styleId="font6">
    <w:name w:val="font6"/>
    <w:basedOn w:val="a0"/>
    <w:rsid w:val="006224E7"/>
    <w:pPr>
      <w:bidi w:val="0"/>
      <w:spacing w:before="100" w:beforeAutospacing="1" w:after="100" w:afterAutospacing="1"/>
    </w:pPr>
    <w:rPr>
      <w:rFonts w:ascii="Tahoma" w:hAnsi="Tahoma" w:cs="Tahoma"/>
      <w:b/>
      <w:bCs/>
      <w:color w:val="000000"/>
      <w:sz w:val="18"/>
      <w:szCs w:val="18"/>
    </w:rPr>
  </w:style>
  <w:style w:type="paragraph" w:customStyle="1" w:styleId="xl113">
    <w:name w:val="xl113"/>
    <w:basedOn w:val="a0"/>
    <w:rsid w:val="006224E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color w:val="000000"/>
      <w:sz w:val="20"/>
      <w:szCs w:val="20"/>
    </w:rPr>
  </w:style>
  <w:style w:type="paragraph" w:customStyle="1" w:styleId="xl114">
    <w:name w:val="xl114"/>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15">
    <w:name w:val="xl115"/>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16">
    <w:name w:val="xl116"/>
    <w:basedOn w:val="a0"/>
    <w:rsid w:val="006224E7"/>
    <w:pPr>
      <w:pBdr>
        <w:top w:val="single" w:sz="8" w:space="0" w:color="auto"/>
        <w:left w:val="single" w:sz="4" w:space="0" w:color="auto"/>
        <w:bottom w:val="single" w:sz="4" w:space="0" w:color="auto"/>
        <w:right w:val="single" w:sz="8"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117">
    <w:name w:val="xl117"/>
    <w:basedOn w:val="a0"/>
    <w:rsid w:val="006224E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18">
    <w:name w:val="xl118"/>
    <w:basedOn w:val="a0"/>
    <w:rsid w:val="006224E7"/>
    <w:pPr>
      <w:pBdr>
        <w:top w:val="single" w:sz="4" w:space="0" w:color="auto"/>
        <w:left w:val="single" w:sz="4" w:space="0" w:color="auto"/>
        <w:bottom w:val="single" w:sz="4" w:space="0" w:color="auto"/>
        <w:right w:val="single" w:sz="8" w:space="0" w:color="auto"/>
      </w:pBdr>
      <w:shd w:val="clear" w:color="000000" w:fill="FFFFFF"/>
      <w:bidi w:val="0"/>
      <w:spacing w:before="100" w:beforeAutospacing="1" w:after="100" w:afterAutospacing="1"/>
      <w:jc w:val="center"/>
      <w:textAlignment w:val="center"/>
    </w:pPr>
    <w:rPr>
      <w:rFonts w:ascii="Arial" w:hAnsi="Arial" w:cs="Arial"/>
      <w:b/>
      <w:bCs/>
      <w:sz w:val="20"/>
      <w:szCs w:val="20"/>
    </w:rPr>
  </w:style>
  <w:style w:type="paragraph" w:customStyle="1" w:styleId="xl119">
    <w:name w:val="xl119"/>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0">
    <w:name w:val="xl120"/>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14"/>
      <w:szCs w:val="14"/>
    </w:rPr>
  </w:style>
  <w:style w:type="paragraph" w:customStyle="1" w:styleId="xl121">
    <w:name w:val="xl121"/>
    <w:basedOn w:val="a0"/>
    <w:rsid w:val="006224E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color w:val="000000"/>
      <w:sz w:val="20"/>
      <w:szCs w:val="20"/>
    </w:rPr>
  </w:style>
  <w:style w:type="paragraph" w:customStyle="1" w:styleId="xl122">
    <w:name w:val="xl122"/>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23">
    <w:name w:val="xl123"/>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24">
    <w:name w:val="xl124"/>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25">
    <w:name w:val="xl125"/>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16"/>
      <w:szCs w:val="16"/>
    </w:rPr>
  </w:style>
  <w:style w:type="paragraph" w:customStyle="1" w:styleId="xl126">
    <w:name w:val="xl126"/>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7">
    <w:name w:val="xl127"/>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8">
    <w:name w:val="xl128"/>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29">
    <w:name w:val="xl129"/>
    <w:basedOn w:val="a0"/>
    <w:rsid w:val="006224E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130">
    <w:name w:val="xl130"/>
    <w:basedOn w:val="a0"/>
    <w:rsid w:val="006224E7"/>
    <w:pPr>
      <w:pBdr>
        <w:top w:val="single" w:sz="8" w:space="0" w:color="auto"/>
        <w:left w:val="single" w:sz="4"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131">
    <w:name w:val="xl131"/>
    <w:basedOn w:val="a0"/>
    <w:rsid w:val="006224E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sz w:val="20"/>
      <w:szCs w:val="20"/>
    </w:rPr>
  </w:style>
  <w:style w:type="paragraph" w:customStyle="1" w:styleId="xl132">
    <w:name w:val="xl132"/>
    <w:basedOn w:val="a0"/>
    <w:rsid w:val="006224E7"/>
    <w:pPr>
      <w:pBdr>
        <w:top w:val="single" w:sz="8" w:space="0" w:color="auto"/>
        <w:bottom w:val="single" w:sz="4" w:space="0" w:color="auto"/>
        <w:right w:val="single" w:sz="4" w:space="0" w:color="auto"/>
      </w:pBdr>
      <w:shd w:val="clear" w:color="000000" w:fill="1F497D"/>
      <w:bidi w:val="0"/>
      <w:spacing w:before="100" w:beforeAutospacing="1" w:after="100" w:afterAutospacing="1"/>
      <w:jc w:val="center"/>
      <w:textAlignment w:val="center"/>
    </w:pPr>
    <w:rPr>
      <w:rFonts w:ascii="Arial" w:hAnsi="Arial" w:cs="Arial"/>
      <w:b/>
      <w:bCs/>
      <w:color w:val="FFFFFF"/>
      <w:sz w:val="20"/>
      <w:szCs w:val="20"/>
    </w:rPr>
  </w:style>
  <w:style w:type="paragraph" w:customStyle="1" w:styleId="xl133">
    <w:name w:val="xl133"/>
    <w:basedOn w:val="a0"/>
    <w:rsid w:val="006224E7"/>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34">
    <w:name w:val="xl134"/>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35">
    <w:name w:val="xl135"/>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36">
    <w:name w:val="xl136"/>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37">
    <w:name w:val="xl137"/>
    <w:basedOn w:val="a0"/>
    <w:rsid w:val="006224E7"/>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138">
    <w:name w:val="xl138"/>
    <w:basedOn w:val="a0"/>
    <w:rsid w:val="006224E7"/>
    <w:pPr>
      <w:pBdr>
        <w:top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sz w:val="20"/>
      <w:szCs w:val="20"/>
    </w:rPr>
  </w:style>
  <w:style w:type="paragraph" w:customStyle="1" w:styleId="xl139">
    <w:name w:val="xl139"/>
    <w:basedOn w:val="a0"/>
    <w:rsid w:val="006224E7"/>
    <w:pPr>
      <w:pBdr>
        <w:top w:val="single" w:sz="4" w:space="0" w:color="auto"/>
        <w:left w:val="single" w:sz="8" w:space="0" w:color="auto"/>
        <w:bottom w:val="single" w:sz="4"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40">
    <w:name w:val="xl140"/>
    <w:basedOn w:val="a0"/>
    <w:rsid w:val="006224E7"/>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41">
    <w:name w:val="xl141"/>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sz w:val="20"/>
      <w:szCs w:val="20"/>
    </w:rPr>
  </w:style>
  <w:style w:type="paragraph" w:customStyle="1" w:styleId="xl142">
    <w:name w:val="xl142"/>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43">
    <w:name w:val="xl143"/>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44">
    <w:name w:val="xl144"/>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45">
    <w:name w:val="xl145"/>
    <w:basedOn w:val="a0"/>
    <w:rsid w:val="006224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46">
    <w:name w:val="xl146"/>
    <w:basedOn w:val="a0"/>
    <w:rsid w:val="006224E7"/>
    <w:pPr>
      <w:pBdr>
        <w:top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 w:val="20"/>
      <w:szCs w:val="20"/>
    </w:rPr>
  </w:style>
  <w:style w:type="paragraph" w:customStyle="1" w:styleId="xl147">
    <w:name w:val="xl147"/>
    <w:basedOn w:val="a0"/>
    <w:rsid w:val="006224E7"/>
    <w:pPr>
      <w:pBdr>
        <w:top w:val="single" w:sz="4" w:space="0" w:color="auto"/>
        <w:left w:val="single" w:sz="4" w:space="0" w:color="auto"/>
        <w:bottom w:val="single" w:sz="8" w:space="0" w:color="auto"/>
      </w:pBdr>
      <w:shd w:val="clear" w:color="000000" w:fill="FDE9D9"/>
      <w:bidi w:val="0"/>
      <w:spacing w:before="100" w:beforeAutospacing="1" w:after="100" w:afterAutospacing="1"/>
      <w:jc w:val="center"/>
      <w:textAlignment w:val="center"/>
    </w:pPr>
    <w:rPr>
      <w:rFonts w:ascii="Arial" w:hAnsi="Arial" w:cs="Arial"/>
      <w:sz w:val="20"/>
      <w:szCs w:val="20"/>
    </w:rPr>
  </w:style>
  <w:style w:type="paragraph" w:customStyle="1" w:styleId="xl148">
    <w:name w:val="xl148"/>
    <w:basedOn w:val="a0"/>
    <w:rsid w:val="006224E7"/>
    <w:pPr>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jc w:val="center"/>
      <w:textAlignment w:val="center"/>
    </w:pPr>
    <w:rPr>
      <w:rFonts w:ascii="Arial" w:hAnsi="Arial" w:cs="Arial"/>
      <w:sz w:val="20"/>
      <w:szCs w:val="20"/>
    </w:rPr>
  </w:style>
  <w:style w:type="paragraph" w:customStyle="1" w:styleId="xl149">
    <w:name w:val="xl149"/>
    <w:basedOn w:val="a0"/>
    <w:rsid w:val="006224E7"/>
    <w:pPr>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jc w:val="right"/>
      <w:textAlignment w:val="center"/>
    </w:pPr>
    <w:rPr>
      <w:rFonts w:ascii="Arial" w:hAnsi="Arial" w:cs="Arial"/>
      <w:sz w:val="20"/>
      <w:szCs w:val="20"/>
    </w:rPr>
  </w:style>
  <w:style w:type="paragraph" w:customStyle="1" w:styleId="xl150">
    <w:name w:val="xl150"/>
    <w:basedOn w:val="a0"/>
    <w:rsid w:val="006224E7"/>
    <w:pPr>
      <w:pBdr>
        <w:top w:val="single" w:sz="4" w:space="0" w:color="auto"/>
        <w:left w:val="single" w:sz="8" w:space="0" w:color="auto"/>
        <w:bottom w:val="single" w:sz="8"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51">
    <w:name w:val="xl151"/>
    <w:basedOn w:val="a0"/>
    <w:rsid w:val="006224E7"/>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52">
    <w:name w:val="xl152"/>
    <w:basedOn w:val="a0"/>
    <w:rsid w:val="006224E7"/>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53">
    <w:name w:val="xl153"/>
    <w:basedOn w:val="a0"/>
    <w:rsid w:val="006224E7"/>
    <w:pPr>
      <w:pBdr>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54">
    <w:name w:val="xl154"/>
    <w:basedOn w:val="a0"/>
    <w:rsid w:val="006224E7"/>
    <w:pPr>
      <w:pBdr>
        <w:top w:val="single" w:sz="8" w:space="0" w:color="auto"/>
        <w:bottom w:val="single" w:sz="4" w:space="0" w:color="auto"/>
      </w:pBdr>
      <w:shd w:val="clear" w:color="000000" w:fill="FAC090"/>
      <w:bidi w:val="0"/>
      <w:spacing w:before="100" w:beforeAutospacing="1" w:after="100" w:afterAutospacing="1"/>
      <w:jc w:val="center"/>
      <w:textAlignment w:val="center"/>
    </w:pPr>
    <w:rPr>
      <w:rFonts w:ascii="Arial" w:hAnsi="Arial" w:cs="Arial"/>
      <w:sz w:val="20"/>
      <w:szCs w:val="20"/>
    </w:rPr>
  </w:style>
  <w:style w:type="paragraph" w:customStyle="1" w:styleId="xl155">
    <w:name w:val="xl155"/>
    <w:basedOn w:val="a0"/>
    <w:rsid w:val="006224E7"/>
    <w:pPr>
      <w:pBdr>
        <w:top w:val="single" w:sz="8" w:space="0" w:color="auto"/>
        <w:left w:val="single" w:sz="4" w:space="0" w:color="auto"/>
        <w:bottom w:val="single" w:sz="4" w:space="0" w:color="auto"/>
      </w:pBdr>
      <w:shd w:val="clear" w:color="000000" w:fill="FAC090"/>
      <w:bidi w:val="0"/>
      <w:spacing w:before="100" w:beforeAutospacing="1" w:after="100" w:afterAutospacing="1"/>
      <w:jc w:val="center"/>
      <w:textAlignment w:val="center"/>
    </w:pPr>
    <w:rPr>
      <w:rFonts w:ascii="Arial" w:hAnsi="Arial" w:cs="Arial"/>
      <w:sz w:val="20"/>
      <w:szCs w:val="20"/>
    </w:rPr>
  </w:style>
  <w:style w:type="paragraph" w:customStyle="1" w:styleId="xl156">
    <w:name w:val="xl156"/>
    <w:basedOn w:val="a0"/>
    <w:rsid w:val="006224E7"/>
    <w:pPr>
      <w:pBdr>
        <w:top w:val="single" w:sz="8" w:space="0" w:color="auto"/>
        <w:right w:val="single" w:sz="8" w:space="0" w:color="auto"/>
      </w:pBdr>
      <w:shd w:val="clear" w:color="000000" w:fill="D7E4BC"/>
      <w:bidi w:val="0"/>
      <w:spacing w:before="100" w:beforeAutospacing="1" w:after="100" w:afterAutospacing="1"/>
      <w:jc w:val="center"/>
      <w:textAlignment w:val="center"/>
    </w:pPr>
    <w:rPr>
      <w:rFonts w:ascii="Arial" w:hAnsi="Arial" w:cs="Arial"/>
      <w:sz w:val="20"/>
      <w:szCs w:val="20"/>
    </w:rPr>
  </w:style>
  <w:style w:type="paragraph" w:customStyle="1" w:styleId="xl157">
    <w:name w:val="xl157"/>
    <w:basedOn w:val="a0"/>
    <w:rsid w:val="006224E7"/>
    <w:pPr>
      <w:pBdr>
        <w:top w:val="single" w:sz="8" w:space="0" w:color="auto"/>
      </w:pBdr>
      <w:shd w:val="clear" w:color="000000" w:fill="D7E4BC"/>
      <w:bidi w:val="0"/>
      <w:spacing w:before="100" w:beforeAutospacing="1" w:after="100" w:afterAutospacing="1"/>
      <w:jc w:val="center"/>
      <w:textAlignment w:val="center"/>
    </w:pPr>
    <w:rPr>
      <w:rFonts w:ascii="Arial" w:hAnsi="Arial" w:cs="Arial"/>
      <w:sz w:val="20"/>
      <w:szCs w:val="20"/>
    </w:rPr>
  </w:style>
  <w:style w:type="paragraph" w:customStyle="1" w:styleId="xl158">
    <w:name w:val="xl158"/>
    <w:basedOn w:val="a0"/>
    <w:rsid w:val="006224E7"/>
    <w:pPr>
      <w:pBdr>
        <w:top w:val="single" w:sz="8" w:space="0" w:color="auto"/>
        <w:left w:val="single" w:sz="8" w:space="0" w:color="auto"/>
      </w:pBdr>
      <w:shd w:val="clear" w:color="000000" w:fill="D7E4BC"/>
      <w:bidi w:val="0"/>
      <w:spacing w:before="100" w:beforeAutospacing="1" w:after="100" w:afterAutospacing="1"/>
      <w:jc w:val="center"/>
      <w:textAlignment w:val="center"/>
    </w:pPr>
    <w:rPr>
      <w:rFonts w:ascii="Arial" w:hAnsi="Arial" w:cs="Arial"/>
      <w:sz w:val="20"/>
      <w:szCs w:val="20"/>
    </w:rPr>
  </w:style>
  <w:style w:type="paragraph" w:customStyle="1" w:styleId="xl159">
    <w:name w:val="xl159"/>
    <w:basedOn w:val="a0"/>
    <w:rsid w:val="006224E7"/>
    <w:pPr>
      <w:pBdr>
        <w:top w:val="single" w:sz="8" w:space="0" w:color="auto"/>
        <w:left w:val="single" w:sz="8"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60">
    <w:name w:val="xl160"/>
    <w:basedOn w:val="a0"/>
    <w:rsid w:val="006224E7"/>
    <w:pPr>
      <w:pBdr>
        <w:left w:val="single" w:sz="8" w:space="0" w:color="auto"/>
        <w:bottom w:val="single" w:sz="4" w:space="0" w:color="auto"/>
        <w:right w:val="single" w:sz="4" w:space="0" w:color="auto"/>
      </w:pBdr>
      <w:shd w:val="clear" w:color="000000" w:fill="FFC000"/>
      <w:bidi w:val="0"/>
      <w:spacing w:before="100" w:beforeAutospacing="1" w:after="100" w:afterAutospacing="1"/>
      <w:jc w:val="center"/>
      <w:textAlignment w:val="center"/>
    </w:pPr>
    <w:rPr>
      <w:rFonts w:ascii="Arial" w:hAnsi="Arial" w:cs="Arial"/>
      <w:b/>
      <w:bCs/>
      <w:sz w:val="20"/>
      <w:szCs w:val="20"/>
    </w:rPr>
  </w:style>
  <w:style w:type="paragraph" w:customStyle="1" w:styleId="xl161">
    <w:name w:val="xl161"/>
    <w:basedOn w:val="a0"/>
    <w:rsid w:val="006224E7"/>
    <w:pPr>
      <w:pBdr>
        <w:top w:val="single" w:sz="4" w:space="0" w:color="auto"/>
        <w:left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162">
    <w:name w:val="xl162"/>
    <w:basedOn w:val="a0"/>
    <w:rsid w:val="006224E7"/>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ascii="Arial" w:hAnsi="Arial" w:cs="Arial"/>
      <w:color w:val="000000"/>
      <w:sz w:val="20"/>
      <w:szCs w:val="20"/>
    </w:rPr>
  </w:style>
  <w:style w:type="paragraph" w:customStyle="1" w:styleId="xl163">
    <w:name w:val="xl163"/>
    <w:basedOn w:val="a0"/>
    <w:rsid w:val="006224E7"/>
    <w:pPr>
      <w:pBdr>
        <w:top w:val="single" w:sz="4" w:space="0" w:color="auto"/>
        <w:left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164">
    <w:name w:val="xl164"/>
    <w:basedOn w:val="a0"/>
    <w:rsid w:val="006224E7"/>
    <w:pPr>
      <w:pBdr>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165">
    <w:name w:val="xl165"/>
    <w:basedOn w:val="a0"/>
    <w:rsid w:val="006224E7"/>
    <w:pPr>
      <w:pBdr>
        <w:left w:val="single" w:sz="4" w:space="0" w:color="auto"/>
        <w:right w:val="single" w:sz="4" w:space="0" w:color="auto"/>
      </w:pBdr>
      <w:shd w:val="clear" w:color="000000" w:fill="FFFFFF"/>
      <w:bidi w:val="0"/>
      <w:spacing w:before="100" w:beforeAutospacing="1" w:after="100" w:afterAutospacing="1"/>
      <w:jc w:val="right"/>
      <w:textAlignment w:val="center"/>
    </w:pPr>
    <w:rPr>
      <w:rFonts w:ascii="Arial" w:hAnsi="Arial" w:cs="Arial"/>
      <w:sz w:val="20"/>
      <w:szCs w:val="20"/>
    </w:rPr>
  </w:style>
  <w:style w:type="paragraph" w:customStyle="1" w:styleId="xl166">
    <w:name w:val="xl166"/>
    <w:basedOn w:val="a0"/>
    <w:rsid w:val="006224E7"/>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67">
    <w:name w:val="xl167"/>
    <w:basedOn w:val="a0"/>
    <w:rsid w:val="006224E7"/>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68">
    <w:name w:val="xl168"/>
    <w:basedOn w:val="a0"/>
    <w:rsid w:val="006224E7"/>
    <w:pPr>
      <w:pBdr>
        <w:left w:val="single" w:sz="4" w:space="0" w:color="auto"/>
        <w:right w:val="single" w:sz="4" w:space="0" w:color="auto"/>
      </w:pBdr>
      <w:bidi w:val="0"/>
      <w:spacing w:before="100" w:beforeAutospacing="1" w:after="100" w:afterAutospacing="1"/>
      <w:jc w:val="right"/>
      <w:textAlignment w:val="center"/>
    </w:pPr>
    <w:rPr>
      <w:rFonts w:ascii="Arial" w:hAnsi="Arial" w:cs="Arial"/>
      <w:sz w:val="20"/>
      <w:szCs w:val="20"/>
    </w:rPr>
  </w:style>
  <w:style w:type="paragraph" w:customStyle="1" w:styleId="xl169">
    <w:name w:val="xl169"/>
    <w:basedOn w:val="a0"/>
    <w:rsid w:val="006224E7"/>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70">
    <w:name w:val="xl170"/>
    <w:basedOn w:val="a0"/>
    <w:rsid w:val="006224E7"/>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0"/>
      <w:szCs w:val="20"/>
    </w:rPr>
  </w:style>
  <w:style w:type="paragraph" w:customStyle="1" w:styleId="xl171">
    <w:name w:val="xl171"/>
    <w:basedOn w:val="a0"/>
    <w:rsid w:val="006224E7"/>
    <w:pPr>
      <w:pBdr>
        <w:top w:val="single" w:sz="4" w:space="0" w:color="auto"/>
        <w:left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72">
    <w:name w:val="xl172"/>
    <w:basedOn w:val="a0"/>
    <w:rsid w:val="006224E7"/>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73">
    <w:name w:val="xl173"/>
    <w:basedOn w:val="a0"/>
    <w:rsid w:val="006224E7"/>
    <w:pPr>
      <w:pBdr>
        <w:left w:val="single" w:sz="4" w:space="0" w:color="auto"/>
        <w:right w:val="single" w:sz="8" w:space="0" w:color="auto"/>
      </w:pBdr>
      <w:bidi w:val="0"/>
      <w:spacing w:before="100" w:beforeAutospacing="1" w:after="100" w:afterAutospacing="1"/>
      <w:jc w:val="center"/>
      <w:textAlignment w:val="center"/>
    </w:pPr>
    <w:rPr>
      <w:rFonts w:ascii="Arial" w:hAnsi="Arial" w:cs="Arial"/>
      <w:b/>
      <w:bCs/>
      <w:sz w:val="20"/>
      <w:szCs w:val="20"/>
    </w:rPr>
  </w:style>
  <w:style w:type="paragraph" w:customStyle="1" w:styleId="xl174">
    <w:name w:val="xl174"/>
    <w:basedOn w:val="a0"/>
    <w:rsid w:val="006224E7"/>
    <w:pPr>
      <w:pBdr>
        <w:top w:val="single" w:sz="4" w:space="0" w:color="auto"/>
        <w:left w:val="single" w:sz="4" w:space="0" w:color="auto"/>
        <w:right w:val="single" w:sz="8" w:space="0" w:color="auto"/>
      </w:pBdr>
      <w:shd w:val="clear" w:color="000000" w:fill="FFFFFF"/>
      <w:bidi w:val="0"/>
      <w:spacing w:before="100" w:beforeAutospacing="1" w:after="100" w:afterAutospacing="1"/>
      <w:jc w:val="center"/>
      <w:textAlignment w:val="center"/>
    </w:pPr>
    <w:rPr>
      <w:rFonts w:ascii="Arial" w:hAnsi="Arial" w:cs="Arial"/>
      <w:b/>
      <w:bCs/>
      <w:sz w:val="20"/>
      <w:szCs w:val="20"/>
    </w:rPr>
  </w:style>
  <w:style w:type="paragraph" w:customStyle="1" w:styleId="xl175">
    <w:name w:val="xl175"/>
    <w:basedOn w:val="a0"/>
    <w:rsid w:val="006224E7"/>
    <w:pPr>
      <w:pBdr>
        <w:left w:val="single" w:sz="4" w:space="0" w:color="auto"/>
        <w:bottom w:val="single" w:sz="4" w:space="0" w:color="auto"/>
        <w:right w:val="single" w:sz="8" w:space="0" w:color="auto"/>
      </w:pBdr>
      <w:shd w:val="clear" w:color="000000" w:fill="FFFFFF"/>
      <w:bidi w:val="0"/>
      <w:spacing w:before="100" w:beforeAutospacing="1" w:after="100" w:afterAutospacing="1"/>
      <w:jc w:val="center"/>
      <w:textAlignment w:val="center"/>
    </w:pPr>
    <w:rPr>
      <w:rFonts w:ascii="Arial" w:hAnsi="Arial" w:cs="Arial"/>
      <w:b/>
      <w:bCs/>
      <w:sz w:val="20"/>
      <w:szCs w:val="20"/>
    </w:rPr>
  </w:style>
  <w:style w:type="paragraph" w:customStyle="1" w:styleId="xl176">
    <w:name w:val="xl176"/>
    <w:basedOn w:val="a0"/>
    <w:rsid w:val="006224E7"/>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77">
    <w:name w:val="xl177"/>
    <w:basedOn w:val="a0"/>
    <w:rsid w:val="006224E7"/>
    <w:pPr>
      <w:pBdr>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78">
    <w:name w:val="xl178"/>
    <w:basedOn w:val="a0"/>
    <w:rsid w:val="006224E7"/>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0"/>
      <w:szCs w:val="20"/>
    </w:rPr>
  </w:style>
  <w:style w:type="paragraph" w:customStyle="1" w:styleId="xl179">
    <w:name w:val="xl179"/>
    <w:basedOn w:val="a0"/>
    <w:rsid w:val="006224E7"/>
    <w:pPr>
      <w:pBdr>
        <w:top w:val="single" w:sz="4" w:space="0" w:color="auto"/>
        <w:left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4"/>
      <w:szCs w:val="24"/>
    </w:rPr>
  </w:style>
  <w:style w:type="paragraph" w:customStyle="1" w:styleId="xl180">
    <w:name w:val="xl180"/>
    <w:basedOn w:val="a0"/>
    <w:rsid w:val="006224E7"/>
    <w:pPr>
      <w:pBdr>
        <w:left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4"/>
      <w:szCs w:val="24"/>
    </w:rPr>
  </w:style>
  <w:style w:type="paragraph" w:customStyle="1" w:styleId="xl181">
    <w:name w:val="xl181"/>
    <w:basedOn w:val="a0"/>
    <w:rsid w:val="006224E7"/>
    <w:pPr>
      <w:pBdr>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Arial" w:hAnsi="Arial" w:cs="Arial"/>
      <w:b/>
      <w:bCs/>
      <w:sz w:val="24"/>
      <w:szCs w:val="24"/>
    </w:rPr>
  </w:style>
  <w:style w:type="paragraph" w:customStyle="1" w:styleId="xl182">
    <w:name w:val="xl182"/>
    <w:basedOn w:val="a0"/>
    <w:rsid w:val="006224E7"/>
    <w:pPr>
      <w:pBdr>
        <w:top w:val="single" w:sz="4" w:space="0" w:color="auto"/>
        <w:left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4"/>
      <w:szCs w:val="24"/>
    </w:rPr>
  </w:style>
  <w:style w:type="paragraph" w:customStyle="1" w:styleId="xl183">
    <w:name w:val="xl183"/>
    <w:basedOn w:val="a0"/>
    <w:rsid w:val="006224E7"/>
    <w:pPr>
      <w:pBdr>
        <w:left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4"/>
      <w:szCs w:val="24"/>
    </w:rPr>
  </w:style>
  <w:style w:type="paragraph" w:customStyle="1" w:styleId="xl184">
    <w:name w:val="xl184"/>
    <w:basedOn w:val="a0"/>
    <w:rsid w:val="006224E7"/>
    <w:pPr>
      <w:pBdr>
        <w:left w:val="single" w:sz="4" w:space="0" w:color="auto"/>
        <w:bottom w:val="single" w:sz="4" w:space="0" w:color="auto"/>
        <w:right w:val="single" w:sz="4" w:space="0" w:color="auto"/>
      </w:pBdr>
      <w:shd w:val="clear" w:color="000000" w:fill="DDD9C3"/>
      <w:bidi w:val="0"/>
      <w:spacing w:before="100" w:beforeAutospacing="1" w:after="100" w:afterAutospacing="1"/>
      <w:jc w:val="center"/>
      <w:textAlignment w:val="center"/>
    </w:pPr>
    <w:rPr>
      <w:rFonts w:ascii="Arial" w:hAnsi="Arial" w:cs="Arial"/>
      <w:b/>
      <w:bCs/>
      <w:sz w:val="24"/>
      <w:szCs w:val="24"/>
    </w:rPr>
  </w:style>
  <w:style w:type="paragraph" w:customStyle="1" w:styleId="xl185">
    <w:name w:val="xl185"/>
    <w:basedOn w:val="a0"/>
    <w:rsid w:val="006224E7"/>
    <w:pPr>
      <w:pBdr>
        <w:top w:val="single" w:sz="4" w:space="0" w:color="auto"/>
        <w:left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186">
    <w:name w:val="xl186"/>
    <w:basedOn w:val="a0"/>
    <w:rsid w:val="006224E7"/>
    <w:pPr>
      <w:pBdr>
        <w:left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187">
    <w:name w:val="xl187"/>
    <w:basedOn w:val="a0"/>
    <w:rsid w:val="006224E7"/>
    <w:pPr>
      <w:pBdr>
        <w:left w:val="single" w:sz="4" w:space="0" w:color="auto"/>
        <w:bottom w:val="single" w:sz="4" w:space="0" w:color="auto"/>
        <w:right w:val="single" w:sz="4" w:space="0" w:color="auto"/>
      </w:pBdr>
      <w:shd w:val="clear" w:color="000000" w:fill="DBE5F1"/>
      <w:bidi w:val="0"/>
      <w:spacing w:before="100" w:beforeAutospacing="1" w:after="100" w:afterAutospacing="1"/>
      <w:jc w:val="center"/>
      <w:textAlignment w:val="center"/>
    </w:pPr>
    <w:rPr>
      <w:rFonts w:ascii="Arial" w:hAnsi="Arial" w:cs="Arial"/>
      <w:b/>
      <w:bCs/>
      <w:sz w:val="20"/>
      <w:szCs w:val="20"/>
    </w:rPr>
  </w:style>
  <w:style w:type="paragraph" w:customStyle="1" w:styleId="xl188">
    <w:name w:val="xl188"/>
    <w:basedOn w:val="a0"/>
    <w:rsid w:val="006224E7"/>
    <w:pPr>
      <w:pBdr>
        <w:top w:val="single" w:sz="4" w:space="0" w:color="auto"/>
        <w:left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189">
    <w:name w:val="xl189"/>
    <w:basedOn w:val="a0"/>
    <w:rsid w:val="006224E7"/>
    <w:pPr>
      <w:pBdr>
        <w:left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190">
    <w:name w:val="xl190"/>
    <w:basedOn w:val="a0"/>
    <w:rsid w:val="006224E7"/>
    <w:pPr>
      <w:pBdr>
        <w:left w:val="single" w:sz="4" w:space="0" w:color="auto"/>
        <w:bottom w:val="single" w:sz="4" w:space="0" w:color="auto"/>
        <w:right w:val="single" w:sz="4" w:space="0" w:color="auto"/>
      </w:pBdr>
      <w:shd w:val="clear" w:color="000000" w:fill="F2DDDC"/>
      <w:bidi w:val="0"/>
      <w:spacing w:before="100" w:beforeAutospacing="1" w:after="100" w:afterAutospacing="1"/>
      <w:jc w:val="center"/>
      <w:textAlignment w:val="center"/>
    </w:pPr>
    <w:rPr>
      <w:rFonts w:ascii="Arial" w:hAnsi="Arial" w:cs="Arial"/>
      <w:b/>
      <w:bCs/>
      <w:sz w:val="20"/>
      <w:szCs w:val="20"/>
    </w:rPr>
  </w:style>
  <w:style w:type="paragraph" w:customStyle="1" w:styleId="xl191">
    <w:name w:val="xl191"/>
    <w:basedOn w:val="a0"/>
    <w:rsid w:val="006224E7"/>
    <w:pPr>
      <w:pBdr>
        <w:top w:val="single" w:sz="4" w:space="0" w:color="auto"/>
        <w:left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192">
    <w:name w:val="xl192"/>
    <w:basedOn w:val="a0"/>
    <w:rsid w:val="006224E7"/>
    <w:pPr>
      <w:pBdr>
        <w:left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193">
    <w:name w:val="xl193"/>
    <w:basedOn w:val="a0"/>
    <w:rsid w:val="006224E7"/>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sz w:val="20"/>
      <w:szCs w:val="20"/>
    </w:rPr>
  </w:style>
  <w:style w:type="paragraph" w:customStyle="1" w:styleId="xl194">
    <w:name w:val="xl194"/>
    <w:basedOn w:val="a0"/>
    <w:rsid w:val="006224E7"/>
    <w:pPr>
      <w:pBdr>
        <w:top w:val="single" w:sz="4" w:space="0" w:color="auto"/>
        <w:left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195">
    <w:name w:val="xl195"/>
    <w:basedOn w:val="a0"/>
    <w:rsid w:val="006224E7"/>
    <w:pPr>
      <w:pBdr>
        <w:left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196">
    <w:name w:val="xl196"/>
    <w:basedOn w:val="a0"/>
    <w:rsid w:val="006224E7"/>
    <w:pPr>
      <w:pBdr>
        <w:left w:val="single" w:sz="4" w:space="0" w:color="auto"/>
        <w:bottom w:val="single" w:sz="4" w:space="0" w:color="auto"/>
        <w:right w:val="single" w:sz="4" w:space="0" w:color="auto"/>
      </w:pBdr>
      <w:shd w:val="clear" w:color="000000" w:fill="EAF1DD"/>
      <w:bidi w:val="0"/>
      <w:spacing w:before="100" w:beforeAutospacing="1" w:after="100" w:afterAutospacing="1"/>
      <w:jc w:val="center"/>
      <w:textAlignment w:val="center"/>
    </w:pPr>
    <w:rPr>
      <w:rFonts w:ascii="Arial" w:hAnsi="Arial" w:cs="Arial"/>
      <w:b/>
      <w:bCs/>
      <w:sz w:val="20"/>
      <w:szCs w:val="20"/>
    </w:rPr>
  </w:style>
  <w:style w:type="paragraph" w:customStyle="1" w:styleId="xl197">
    <w:name w:val="xl197"/>
    <w:basedOn w:val="a0"/>
    <w:rsid w:val="006224E7"/>
    <w:pPr>
      <w:pBdr>
        <w:top w:val="single" w:sz="4" w:space="0" w:color="auto"/>
        <w:left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198">
    <w:name w:val="xl198"/>
    <w:basedOn w:val="a0"/>
    <w:rsid w:val="006224E7"/>
    <w:pPr>
      <w:pBdr>
        <w:left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199">
    <w:name w:val="xl199"/>
    <w:basedOn w:val="a0"/>
    <w:rsid w:val="006224E7"/>
    <w:pPr>
      <w:pBdr>
        <w:left w:val="single" w:sz="4" w:space="0" w:color="auto"/>
        <w:bottom w:val="single" w:sz="4" w:space="0" w:color="auto"/>
        <w:right w:val="single" w:sz="4" w:space="0" w:color="auto"/>
      </w:pBdr>
      <w:shd w:val="clear" w:color="000000" w:fill="E5E0EC"/>
      <w:bidi w:val="0"/>
      <w:spacing w:before="100" w:beforeAutospacing="1" w:after="100" w:afterAutospacing="1"/>
      <w:jc w:val="center"/>
      <w:textAlignment w:val="center"/>
    </w:pPr>
    <w:rPr>
      <w:rFonts w:ascii="Arial" w:hAnsi="Arial" w:cs="Arial"/>
      <w:b/>
      <w:bCs/>
      <w:sz w:val="20"/>
      <w:szCs w:val="20"/>
    </w:rPr>
  </w:style>
  <w:style w:type="paragraph" w:customStyle="1" w:styleId="xl200">
    <w:name w:val="xl200"/>
    <w:basedOn w:val="a0"/>
    <w:rsid w:val="006224E7"/>
    <w:pPr>
      <w:pBdr>
        <w:top w:val="single" w:sz="4" w:space="0" w:color="auto"/>
        <w:left w:val="single" w:sz="4"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xl201">
    <w:name w:val="xl201"/>
    <w:basedOn w:val="a0"/>
    <w:rsid w:val="006224E7"/>
    <w:pPr>
      <w:pBdr>
        <w:left w:val="single" w:sz="4"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xl202">
    <w:name w:val="xl202"/>
    <w:basedOn w:val="a0"/>
    <w:rsid w:val="006224E7"/>
    <w:pPr>
      <w:pBdr>
        <w:left w:val="single" w:sz="4" w:space="0" w:color="auto"/>
        <w:bottom w:val="single" w:sz="8" w:space="0" w:color="auto"/>
        <w:right w:val="single" w:sz="4" w:space="0" w:color="auto"/>
      </w:pBdr>
      <w:shd w:val="clear" w:color="000000" w:fill="DBEEF3"/>
      <w:bidi w:val="0"/>
      <w:spacing w:before="100" w:beforeAutospacing="1" w:after="100" w:afterAutospacing="1"/>
      <w:jc w:val="center"/>
      <w:textAlignment w:val="center"/>
    </w:pPr>
    <w:rPr>
      <w:rFonts w:ascii="Arial" w:hAnsi="Arial" w:cs="Arial"/>
      <w:b/>
      <w:bCs/>
      <w:sz w:val="20"/>
      <w:szCs w:val="20"/>
    </w:rPr>
  </w:style>
  <w:style w:type="paragraph" w:customStyle="1" w:styleId="Normal2">
    <w:name w:val="Normal2"/>
    <w:basedOn w:val="a0"/>
    <w:rsid w:val="005B0DF3"/>
    <w:pPr>
      <w:keepLines/>
      <w:widowControl w:val="0"/>
      <w:autoSpaceDE w:val="0"/>
      <w:autoSpaceDN w:val="0"/>
      <w:adjustRightInd w:val="0"/>
      <w:spacing w:before="60"/>
      <w:ind w:right="1037"/>
      <w:jc w:val="both"/>
    </w:pPr>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1759073">
      <w:bodyDiv w:val="1"/>
      <w:marLeft w:val="0"/>
      <w:marRight w:val="0"/>
      <w:marTop w:val="0"/>
      <w:marBottom w:val="0"/>
      <w:divBdr>
        <w:top w:val="none" w:sz="0" w:space="0" w:color="auto"/>
        <w:left w:val="none" w:sz="0" w:space="0" w:color="auto"/>
        <w:bottom w:val="none" w:sz="0" w:space="0" w:color="auto"/>
        <w:right w:val="none" w:sz="0" w:space="0" w:color="auto"/>
      </w:divBdr>
    </w:div>
    <w:div w:id="913779585">
      <w:bodyDiv w:val="1"/>
      <w:marLeft w:val="0"/>
      <w:marRight w:val="0"/>
      <w:marTop w:val="0"/>
      <w:marBottom w:val="0"/>
      <w:divBdr>
        <w:top w:val="none" w:sz="0" w:space="0" w:color="auto"/>
        <w:left w:val="none" w:sz="0" w:space="0" w:color="auto"/>
        <w:bottom w:val="none" w:sz="0" w:space="0" w:color="auto"/>
        <w:right w:val="none" w:sz="0" w:space="0" w:color="auto"/>
      </w:divBdr>
    </w:div>
    <w:div w:id="1151604028">
      <w:bodyDiv w:val="1"/>
      <w:marLeft w:val="0"/>
      <w:marRight w:val="0"/>
      <w:marTop w:val="0"/>
      <w:marBottom w:val="0"/>
      <w:divBdr>
        <w:top w:val="none" w:sz="0" w:space="0" w:color="auto"/>
        <w:left w:val="none" w:sz="0" w:space="0" w:color="auto"/>
        <w:bottom w:val="none" w:sz="0" w:space="0" w:color="auto"/>
        <w:right w:val="none" w:sz="0" w:space="0" w:color="auto"/>
      </w:divBdr>
    </w:div>
    <w:div w:id="1518499633">
      <w:bodyDiv w:val="1"/>
      <w:marLeft w:val="0"/>
      <w:marRight w:val="0"/>
      <w:marTop w:val="0"/>
      <w:marBottom w:val="0"/>
      <w:divBdr>
        <w:top w:val="none" w:sz="0" w:space="0" w:color="auto"/>
        <w:left w:val="none" w:sz="0" w:space="0" w:color="auto"/>
        <w:bottom w:val="none" w:sz="0" w:space="0" w:color="auto"/>
        <w:right w:val="none" w:sz="0" w:space="0" w:color="auto"/>
      </w:divBdr>
    </w:div>
    <w:div w:id="2006547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Documents%20and%20Settings\034774539\Local%20Settings\Temporary%20Internet%20Files\Content.Outlook\X5KB9Y51\" TargetMode="External"/><Relationship Id="rId21" Type="http://schemas.openxmlformats.org/officeDocument/2006/relationships/footer" Target="footer2.xml"/><Relationship Id="rId34" Type="http://schemas.openxmlformats.org/officeDocument/2006/relationships/hyperlink" Target="file:///C:\Documents%20and%20Settings\034774539\Local%20Settings\Temporary%20Internet%20Files\Content.Outlook\X5KB9Y51\" TargetMode="External"/><Relationship Id="rId42" Type="http://schemas.openxmlformats.org/officeDocument/2006/relationships/hyperlink" Target="file:///C:\Documents%20and%20Settings\034774539\Local%20Settings\Temporary%20Internet%20Files\Content.Outlook\X5KB9Y51\" TargetMode="External"/><Relationship Id="rId47" Type="http://schemas.openxmlformats.org/officeDocument/2006/relationships/hyperlink" Target="file:///C:\Documents%20and%20Settings\034774539\Local%20Settings\Temporary%20Internet%20Files\Content.Outlook\X5KB9Y51\" TargetMode="External"/><Relationship Id="rId50" Type="http://schemas.openxmlformats.org/officeDocument/2006/relationships/hyperlink" Target="file:///C:\Documents%20and%20Settings\034774539\Local%20Settings\Temporary%20Internet%20Files\Content.Outlook\X5KB9Y51\" TargetMode="External"/><Relationship Id="rId55" Type="http://schemas.openxmlformats.org/officeDocument/2006/relationships/hyperlink" Target="file:///C:\Documents%20and%20Settings\034774539\Local%20Settings\Temporary%20Internet%20Files\Content.Outlook\X5KB9Y51\" TargetMode="External"/><Relationship Id="rId63" Type="http://schemas.openxmlformats.org/officeDocument/2006/relationships/hyperlink" Target="file:///C:\Documents%20and%20Settings\034774539\Local%20Settings\Temporary%20Internet%20Files\Content.Outlook\X5KB9Y51\" TargetMode="External"/><Relationship Id="rId68" Type="http://schemas.openxmlformats.org/officeDocument/2006/relationships/hyperlink" Target="file:///C:\Documents%20and%20Settings\034774539\Local%20Settings\Temporary%20Internet%20Files\Content.Outlook\X5KB9Y51\" TargetMode="External"/><Relationship Id="rId76" Type="http://schemas.openxmlformats.org/officeDocument/2006/relationships/hyperlink" Target="file:///C:\Documents%20and%20Settings\034774539\Local%20Settings\Temporary%20Internet%20Files\Content.Outlook\X5KB9Y51\" TargetMode="External"/><Relationship Id="rId84" Type="http://schemas.openxmlformats.org/officeDocument/2006/relationships/hyperlink" Target="file:///C:\Documents%20and%20Settings\034774539\Local%20Settings\Temporary%20Internet%20Files\Content.Outlook\X5KB9Y51\" TargetMode="External"/><Relationship Id="rId89" Type="http://schemas.openxmlformats.org/officeDocument/2006/relationships/hyperlink" Target="file:///C:\Documents%20and%20Settings\034774539\Local%20Settings\Temporary%20Internet%20Files\Content.Outlook\X5KB9Y51\" TargetMode="External"/><Relationship Id="rId97" Type="http://schemas.openxmlformats.org/officeDocument/2006/relationships/image" Target="media/image5.png"/><Relationship Id="rId7" Type="http://schemas.openxmlformats.org/officeDocument/2006/relationships/styles" Target="styles.xml"/><Relationship Id="rId71" Type="http://schemas.openxmlformats.org/officeDocument/2006/relationships/hyperlink" Target="file:///C:\Documents%20and%20Settings\034774539\Local%20Settings\Temporary%20Internet%20Files\Content.Outlook\X5KB9Y51\" TargetMode="External"/><Relationship Id="rId92" Type="http://schemas.openxmlformats.org/officeDocument/2006/relationships/hyperlink" Target="file:///C:\Documents%20and%20Settings\034774539\Local%20Settings\Temporary%20Internet%20Files\Content.Outlook\X5KB9Y51\" TargetMode="Externa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9" Type="http://schemas.openxmlformats.org/officeDocument/2006/relationships/hyperlink" Target="file:///C:\Documents%20and%20Settings\034774539\Local%20Settings\Temporary%20Internet%20Files\Content.Outlook\X5KB9Y51\" TargetMode="External"/><Relationship Id="rId11" Type="http://schemas.openxmlformats.org/officeDocument/2006/relationships/footnotes" Target="footnotes.xml"/><Relationship Id="rId24" Type="http://schemas.openxmlformats.org/officeDocument/2006/relationships/hyperlink" Target="file:///C:\Documents%20and%20Settings\034774539\Local%20Settings\Temporary%20Internet%20Files\Content.Outlook\X5KB9Y51\" TargetMode="External"/><Relationship Id="rId32" Type="http://schemas.openxmlformats.org/officeDocument/2006/relationships/hyperlink" Target="file:///C:\Documents%20and%20Settings\034774539\Local%20Settings\Temporary%20Internet%20Files\Content.Outlook\X5KB9Y51\" TargetMode="External"/><Relationship Id="rId37" Type="http://schemas.openxmlformats.org/officeDocument/2006/relationships/hyperlink" Target="file:///C:\Documents%20and%20Settings\034774539\Local%20Settings\Temporary%20Internet%20Files\Content.Outlook\X5KB9Y51\" TargetMode="External"/><Relationship Id="rId40" Type="http://schemas.openxmlformats.org/officeDocument/2006/relationships/hyperlink" Target="file:///C:\Documents%20and%20Settings\034774539\Local%20Settings\Temporary%20Internet%20Files\Content.Outlook\X5KB9Y51\" TargetMode="External"/><Relationship Id="rId45" Type="http://schemas.openxmlformats.org/officeDocument/2006/relationships/hyperlink" Target="file:///C:\Documents%20and%20Settings\034774539\Local%20Settings\Temporary%20Internet%20Files\Content.Outlook\X5KB9Y51\" TargetMode="External"/><Relationship Id="rId53" Type="http://schemas.openxmlformats.org/officeDocument/2006/relationships/hyperlink" Target="file:///C:\Documents%20and%20Settings\034774539\Local%20Settings\Temporary%20Internet%20Files\Content.Outlook\X5KB9Y51\" TargetMode="External"/><Relationship Id="rId58" Type="http://schemas.openxmlformats.org/officeDocument/2006/relationships/hyperlink" Target="file:///C:\Documents%20and%20Settings\034774539\Local%20Settings\Temporary%20Internet%20Files\Content.Outlook\X5KB9Y51\" TargetMode="External"/><Relationship Id="rId66" Type="http://schemas.openxmlformats.org/officeDocument/2006/relationships/hyperlink" Target="file:///C:\Documents%20and%20Settings\034774539\Local%20Settings\Temporary%20Internet%20Files\Content.Outlook\X5KB9Y51\" TargetMode="External"/><Relationship Id="rId74" Type="http://schemas.openxmlformats.org/officeDocument/2006/relationships/hyperlink" Target="file:///C:\Documents%20and%20Settings\034774539\Local%20Settings\Temporary%20Internet%20Files\Content.Outlook\X5KB9Y51\" TargetMode="External"/><Relationship Id="rId79" Type="http://schemas.openxmlformats.org/officeDocument/2006/relationships/hyperlink" Target="file:///C:\Documents%20and%20Settings\034774539\Local%20Settings\Temporary%20Internet%20Files\Content.Outlook\X5KB9Y51\" TargetMode="External"/><Relationship Id="rId87" Type="http://schemas.openxmlformats.org/officeDocument/2006/relationships/hyperlink" Target="file:///C:\Documents%20and%20Settings\034774539\Local%20Settings\Temporary%20Internet%20Files\Content.Outlook\X5KB9Y51\" TargetMode="External"/><Relationship Id="rId5" Type="http://schemas.openxmlformats.org/officeDocument/2006/relationships/customXml" Target="../customXml/item5.xml"/><Relationship Id="rId61" Type="http://schemas.openxmlformats.org/officeDocument/2006/relationships/hyperlink" Target="file:///C:\Documents%20and%20Settings\034774539\Local%20Settings\Temporary%20Internet%20Files\Content.Outlook\X5KB9Y51\" TargetMode="External"/><Relationship Id="rId82" Type="http://schemas.openxmlformats.org/officeDocument/2006/relationships/hyperlink" Target="file:///C:\Documents%20and%20Settings\034774539\Local%20Settings\Temporary%20Internet%20Files\Content.Outlook\X5KB9Y51\" TargetMode="External"/><Relationship Id="rId90" Type="http://schemas.openxmlformats.org/officeDocument/2006/relationships/hyperlink" Target="file:///C:\Documents%20and%20Settings\034774539\Local%20Settings\Temporary%20Internet%20Files\Content.Outlook\X5KB9Y51\" TargetMode="External"/><Relationship Id="rId95" Type="http://schemas.openxmlformats.org/officeDocument/2006/relationships/image" Target="media/image3.png"/><Relationship Id="rId19" Type="http://schemas.openxmlformats.org/officeDocument/2006/relationships/header" Target="header2.xml"/><Relationship Id="rId14" Type="http://schemas.openxmlformats.org/officeDocument/2006/relationships/chart" Target="charts/chart1.xml"/><Relationship Id="rId22" Type="http://schemas.openxmlformats.org/officeDocument/2006/relationships/header" Target="header3.xml"/><Relationship Id="rId27" Type="http://schemas.openxmlformats.org/officeDocument/2006/relationships/hyperlink" Target="file:///C:\Documents%20and%20Settings\034774539\Local%20Settings\Temporary%20Internet%20Files\Content.Outlook\X5KB9Y51\" TargetMode="External"/><Relationship Id="rId30" Type="http://schemas.openxmlformats.org/officeDocument/2006/relationships/hyperlink" Target="file:///C:\Documents%20and%20Settings\034774539\Local%20Settings\Temporary%20Internet%20Files\Content.Outlook\X5KB9Y51\" TargetMode="External"/><Relationship Id="rId35" Type="http://schemas.openxmlformats.org/officeDocument/2006/relationships/hyperlink" Target="file:///C:\Documents%20and%20Settings\034774539\Local%20Settings\Temporary%20Internet%20Files\Content.Outlook\X5KB9Y51\" TargetMode="External"/><Relationship Id="rId43" Type="http://schemas.openxmlformats.org/officeDocument/2006/relationships/hyperlink" Target="file:///C:\Documents%20and%20Settings\034774539\Local%20Settings\Temporary%20Internet%20Files\Content.Outlook\X5KB9Y51\" TargetMode="External"/><Relationship Id="rId48" Type="http://schemas.openxmlformats.org/officeDocument/2006/relationships/hyperlink" Target="file:///C:\Documents%20and%20Settings\034774539\Local%20Settings\Temporary%20Internet%20Files\Content.Outlook\X5KB9Y51\" TargetMode="External"/><Relationship Id="rId56" Type="http://schemas.openxmlformats.org/officeDocument/2006/relationships/hyperlink" Target="file:///C:\Documents%20and%20Settings\034774539\Local%20Settings\Temporary%20Internet%20Files\Content.Outlook\X5KB9Y51\" TargetMode="External"/><Relationship Id="rId64" Type="http://schemas.openxmlformats.org/officeDocument/2006/relationships/hyperlink" Target="file:///C:\Documents%20and%20Settings\034774539\Local%20Settings\Temporary%20Internet%20Files\Content.Outlook\X5KB9Y51\" TargetMode="External"/><Relationship Id="rId69" Type="http://schemas.openxmlformats.org/officeDocument/2006/relationships/hyperlink" Target="file:///C:\Documents%20and%20Settings\034774539\Local%20Settings\Temporary%20Internet%20Files\Content.Outlook\X5KB9Y51\" TargetMode="External"/><Relationship Id="rId77" Type="http://schemas.openxmlformats.org/officeDocument/2006/relationships/hyperlink" Target="file:///C:\Documents%20and%20Settings\034774539\Local%20Settings\Temporary%20Internet%20Files\Content.Outlook\X5KB9Y51\" TargetMode="External"/><Relationship Id="rId100"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hyperlink" Target="file:///C:\Documents%20and%20Settings\034774539\Local%20Settings\Temporary%20Internet%20Files\Content.Outlook\X5KB9Y51\" TargetMode="External"/><Relationship Id="rId72" Type="http://schemas.openxmlformats.org/officeDocument/2006/relationships/hyperlink" Target="file:///C:\Documents%20and%20Settings\034774539\Local%20Settings\Temporary%20Internet%20Files\Content.Outlook\X5KB9Y51\" TargetMode="External"/><Relationship Id="rId80" Type="http://schemas.openxmlformats.org/officeDocument/2006/relationships/hyperlink" Target="file:///C:\Documents%20and%20Settings\034774539\Local%20Settings\Temporary%20Internet%20Files\Content.Outlook\X5KB9Y51\" TargetMode="External"/><Relationship Id="rId85" Type="http://schemas.openxmlformats.org/officeDocument/2006/relationships/hyperlink" Target="file:///C:\Documents%20and%20Settings\034774539\Local%20Settings\Temporary%20Internet%20Files\Content.Outlook\X5KB9Y51\" TargetMode="External"/><Relationship Id="rId93" Type="http://schemas.openxmlformats.org/officeDocument/2006/relationships/footer" Target="footer4.xml"/><Relationship Id="rId98"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mr.gov.il/" TargetMode="External"/><Relationship Id="rId25" Type="http://schemas.openxmlformats.org/officeDocument/2006/relationships/hyperlink" Target="file:///C:\Documents%20and%20Settings\034774539\Local%20Settings\Temporary%20Internet%20Files\Content.Outlook\X5KB9Y51\" TargetMode="External"/><Relationship Id="rId33" Type="http://schemas.openxmlformats.org/officeDocument/2006/relationships/hyperlink" Target="file:///C:\Documents%20and%20Settings\034774539\Local%20Settings\Temporary%20Internet%20Files\Content.Outlook\X5KB9Y51\" TargetMode="External"/><Relationship Id="rId38" Type="http://schemas.openxmlformats.org/officeDocument/2006/relationships/hyperlink" Target="file:///C:\Documents%20and%20Settings\034774539\Local%20Settings\Temporary%20Internet%20Files\Content.Outlook\X5KB9Y51\" TargetMode="External"/><Relationship Id="rId46" Type="http://schemas.openxmlformats.org/officeDocument/2006/relationships/hyperlink" Target="file:///C:\Documents%20and%20Settings\034774539\Local%20Settings\Temporary%20Internet%20Files\Content.Outlook\X5KB9Y51\" TargetMode="External"/><Relationship Id="rId59" Type="http://schemas.openxmlformats.org/officeDocument/2006/relationships/hyperlink" Target="file:///C:\Documents%20and%20Settings\034774539\Local%20Settings\Temporary%20Internet%20Files\Content.Outlook\X5KB9Y51\" TargetMode="External"/><Relationship Id="rId67" Type="http://schemas.openxmlformats.org/officeDocument/2006/relationships/hyperlink" Target="file:///C:\Documents%20and%20Settings\034774539\Local%20Settings\Temporary%20Internet%20Files\Content.Outlook\X5KB9Y51\" TargetMode="External"/><Relationship Id="rId20" Type="http://schemas.openxmlformats.org/officeDocument/2006/relationships/footer" Target="footer1.xml"/><Relationship Id="rId41" Type="http://schemas.openxmlformats.org/officeDocument/2006/relationships/hyperlink" Target="file:///C:\Documents%20and%20Settings\034774539\Local%20Settings\Temporary%20Internet%20Files\Content.Outlook\X5KB9Y51\" TargetMode="External"/><Relationship Id="rId54" Type="http://schemas.openxmlformats.org/officeDocument/2006/relationships/hyperlink" Target="file:///C:\Documents%20and%20Settings\034774539\Local%20Settings\Temporary%20Internet%20Files\Content.Outlook\X5KB9Y51\" TargetMode="External"/><Relationship Id="rId62" Type="http://schemas.openxmlformats.org/officeDocument/2006/relationships/hyperlink" Target="file:///C:\Documents%20and%20Settings\034774539\Local%20Settings\Temporary%20Internet%20Files\Content.Outlook\X5KB9Y51\" TargetMode="External"/><Relationship Id="rId70" Type="http://schemas.openxmlformats.org/officeDocument/2006/relationships/hyperlink" Target="file:///C:\Documents%20and%20Settings\034774539\Local%20Settings\Temporary%20Internet%20Files\Content.Outlook\X5KB9Y51\" TargetMode="External"/><Relationship Id="rId75" Type="http://schemas.openxmlformats.org/officeDocument/2006/relationships/hyperlink" Target="file:///C:\Documents%20and%20Settings\034774539\Local%20Settings\Temporary%20Internet%20Files\Content.Outlook\X5KB9Y51\" TargetMode="External"/><Relationship Id="rId83" Type="http://schemas.openxmlformats.org/officeDocument/2006/relationships/hyperlink" Target="file:///C:\Documents%20and%20Settings\034774539\Local%20Settings\Temporary%20Internet%20Files\Content.Outlook\X5KB9Y51\" TargetMode="External"/><Relationship Id="rId88" Type="http://schemas.openxmlformats.org/officeDocument/2006/relationships/hyperlink" Target="file:///C:\Documents%20and%20Settings\034774539\Local%20Settings\Temporary%20Internet%20Files\Content.Outlook\X5KB9Y51\" TargetMode="External"/><Relationship Id="rId91" Type="http://schemas.openxmlformats.org/officeDocument/2006/relationships/hyperlink" Target="file:///C:\Documents%20and%20Settings\034774539\Local%20Settings\Temporary%20Internet%20Files\Content.Outlook\X5KB9Y51\" TargetMode="External"/><Relationship Id="rId9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footer" Target="footer3.xml"/><Relationship Id="rId28" Type="http://schemas.openxmlformats.org/officeDocument/2006/relationships/hyperlink" Target="file:///C:\Documents%20and%20Settings\034774539\Local%20Settings\Temporary%20Internet%20Files\Content.Outlook\X5KB9Y51\" TargetMode="External"/><Relationship Id="rId36" Type="http://schemas.openxmlformats.org/officeDocument/2006/relationships/hyperlink" Target="file:///C:\Documents%20and%20Settings\034774539\Local%20Settings\Temporary%20Internet%20Files\Content.Outlook\X5KB9Y51\" TargetMode="External"/><Relationship Id="rId49" Type="http://schemas.openxmlformats.org/officeDocument/2006/relationships/hyperlink" Target="file:///C:\Documents%20and%20Settings\034774539\Local%20Settings\Temporary%20Internet%20Files\Content.Outlook\X5KB9Y51\" TargetMode="External"/><Relationship Id="rId57" Type="http://schemas.openxmlformats.org/officeDocument/2006/relationships/hyperlink" Target="file:///C:\Documents%20and%20Settings\034774539\Local%20Settings\Temporary%20Internet%20Files\Content.Outlook\X5KB9Y51\" TargetMode="External"/><Relationship Id="rId10" Type="http://schemas.openxmlformats.org/officeDocument/2006/relationships/webSettings" Target="webSettings.xml"/><Relationship Id="rId31" Type="http://schemas.openxmlformats.org/officeDocument/2006/relationships/hyperlink" Target="file:///C:\Documents%20and%20Settings\034774539\Local%20Settings\Temporary%20Internet%20Files\Content.Outlook\X5KB9Y51\" TargetMode="External"/><Relationship Id="rId44" Type="http://schemas.openxmlformats.org/officeDocument/2006/relationships/hyperlink" Target="file:///C:\Documents%20and%20Settings\034774539\Local%20Settings\Temporary%20Internet%20Files\Content.Outlook\X5KB9Y51\" TargetMode="External"/><Relationship Id="rId52" Type="http://schemas.openxmlformats.org/officeDocument/2006/relationships/hyperlink" Target="file:///C:\Documents%20and%20Settings\034774539\Local%20Settings\Temporary%20Internet%20Files\Content.Outlook\X5KB9Y51\" TargetMode="External"/><Relationship Id="rId60" Type="http://schemas.openxmlformats.org/officeDocument/2006/relationships/hyperlink" Target="file:///C:\Documents%20and%20Settings\034774539\Local%20Settings\Temporary%20Internet%20Files\Content.Outlook\X5KB9Y51\" TargetMode="External"/><Relationship Id="rId65" Type="http://schemas.openxmlformats.org/officeDocument/2006/relationships/hyperlink" Target="file:///C:\Documents%20and%20Settings\034774539\Local%20Settings\Temporary%20Internet%20Files\Content.Outlook\X5KB9Y51\" TargetMode="External"/><Relationship Id="rId73" Type="http://schemas.openxmlformats.org/officeDocument/2006/relationships/hyperlink" Target="file:///C:\Documents%20and%20Settings\034774539\Local%20Settings\Temporary%20Internet%20Files\Content.Outlook\X5KB9Y51\" TargetMode="External"/><Relationship Id="rId78" Type="http://schemas.openxmlformats.org/officeDocument/2006/relationships/hyperlink" Target="file:///C:\Documents%20and%20Settings\034774539\Local%20Settings\Temporary%20Internet%20Files\Content.Outlook\X5KB9Y51\" TargetMode="External"/><Relationship Id="rId81" Type="http://schemas.openxmlformats.org/officeDocument/2006/relationships/hyperlink" Target="file:///C:\Documents%20and%20Settings\034774539\Local%20Settings\Temporary%20Internet%20Files\Content.Outlook\X5KB9Y51\" TargetMode="External"/><Relationship Id="rId86" Type="http://schemas.openxmlformats.org/officeDocument/2006/relationships/hyperlink" Target="file:///C:\Documents%20and%20Settings\034774539\Local%20Settings\Temporary%20Internet%20Files\Content.Outlook\X5KB9Y51\" TargetMode="External"/><Relationship Id="rId94" Type="http://schemas.openxmlformats.org/officeDocument/2006/relationships/image" Target="media/image2.png"/><Relationship Id="rId9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header" Target="header1.xml"/><Relationship Id="rId39" Type="http://schemas.openxmlformats.org/officeDocument/2006/relationships/hyperlink" Target="file:///C:\Documents%20and%20Settings\034774539\Local%20Settings\Temporary%20Internet%20Files\Content.Outlook\X5KB9Y5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he-IL" sz="1800" b="1" i="0" u="none" strike="noStrike" kern="1200" baseline="0">
                <a:solidFill>
                  <a:schemeClr val="bg2"/>
                </a:solidFill>
                <a:latin typeface="+mn-lt"/>
                <a:ea typeface="+mn-ea"/>
                <a:cs typeface="+mn-cs"/>
              </a:defRPr>
            </a:pPr>
            <a:r>
              <a:rPr lang="he-IL" sz="1800" b="1" i="0" u="none" strike="noStrike" kern="1200" baseline="0" dirty="0">
                <a:solidFill>
                  <a:sysClr val="windowText" lastClr="000000"/>
                </a:solidFill>
                <a:latin typeface="+mn-lt"/>
                <a:ea typeface="+mn-ea"/>
                <a:cs typeface="+mn-cs"/>
              </a:rPr>
              <a:t>התפלגות מכירות לפי קהלי יעד </a:t>
            </a:r>
            <a:r>
              <a:rPr lang="he-IL" sz="1200" b="1" i="0" u="none" strike="noStrike" kern="1200" baseline="0" dirty="0">
                <a:solidFill>
                  <a:sysClr val="windowText" lastClr="000000"/>
                </a:solidFill>
                <a:latin typeface="+mn-lt"/>
                <a:ea typeface="+mn-ea"/>
                <a:cs typeface="+mn-cs"/>
              </a:rPr>
              <a:t>2012</a:t>
            </a:r>
          </a:p>
        </c:rich>
      </c:tx>
      <c:layout>
        <c:manualLayout>
          <c:xMode val="edge"/>
          <c:yMode val="edge"/>
          <c:x val="0.13911310917216468"/>
          <c:y val="3.0456852791878194E-2"/>
        </c:manualLayout>
      </c:layout>
      <c:overlay val="0"/>
      <c:spPr>
        <a:ln>
          <a:noFill/>
        </a:ln>
      </c:sp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התפלגות מכירות לפי קהלי יעד</c:v>
          </c:tx>
          <c:dPt>
            <c:idx val="0"/>
            <c:bubble3D val="0"/>
            <c:spPr>
              <a:solidFill>
                <a:srgbClr val="7030A0"/>
              </a:solidFill>
            </c:spPr>
          </c:dPt>
          <c:dPt>
            <c:idx val="1"/>
            <c:bubble3D val="0"/>
            <c:spPr>
              <a:solidFill>
                <a:srgbClr val="C00000"/>
              </a:solidFill>
            </c:spPr>
          </c:dPt>
          <c:dLbls>
            <c:dLbl>
              <c:idx val="0"/>
              <c:layout>
                <c:manualLayout>
                  <c:x val="-0.19317542761228668"/>
                  <c:y val="-0.24662937283062841"/>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Sheet1!$B$2:$B$8</c:f>
              <c:strCache>
                <c:ptCount val="7"/>
                <c:pt idx="0">
                  <c:v>אסירים פליליים</c:v>
                </c:pt>
                <c:pt idx="1">
                  <c:v>אסירים בטחוניים</c:v>
                </c:pt>
                <c:pt idx="2">
                  <c:v>מבקרים</c:v>
                </c:pt>
                <c:pt idx="3">
                  <c:v>סגל שב"ס</c:v>
                </c:pt>
                <c:pt idx="4">
                  <c:v>סגל מ"י</c:v>
                </c:pt>
                <c:pt idx="5">
                  <c:v>מג"ב</c:v>
                </c:pt>
                <c:pt idx="6">
                  <c:v>אוטומטים</c:v>
                </c:pt>
              </c:strCache>
            </c:strRef>
          </c:cat>
          <c:val>
            <c:numRef>
              <c:f>Sheet1!$C$2:$C$8</c:f>
              <c:numCache>
                <c:formatCode>General</c:formatCode>
                <c:ptCount val="7"/>
                <c:pt idx="0">
                  <c:v>137.30000000000001</c:v>
                </c:pt>
                <c:pt idx="1">
                  <c:v>16.7</c:v>
                </c:pt>
                <c:pt idx="2">
                  <c:v>8.2000000000000011</c:v>
                </c:pt>
                <c:pt idx="3">
                  <c:v>9.7000000000000011</c:v>
                </c:pt>
                <c:pt idx="4">
                  <c:v>13.2</c:v>
                </c:pt>
                <c:pt idx="5">
                  <c:v>2.2000000000000002</c:v>
                </c:pt>
                <c:pt idx="6">
                  <c:v>6.5</c:v>
                </c:pt>
              </c:numCache>
            </c:numRef>
          </c:val>
        </c:ser>
        <c:dLbls>
          <c:showLegendKey val="0"/>
          <c:showVal val="0"/>
          <c:showCatName val="0"/>
          <c:showSerName val="0"/>
          <c:showPercent val="0"/>
          <c:showBubbleSize val="0"/>
          <c:showLeaderLines val="1"/>
        </c:dLbls>
      </c:pie3DChart>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dirty="0">
                <a:solidFill>
                  <a:sysClr val="windowText" lastClr="000000"/>
                </a:solidFill>
              </a:rPr>
              <a:t>התפלגות מכירות  לפי קב' מוצר 2012 </a:t>
            </a:r>
          </a:p>
        </c:rich>
      </c:tx>
      <c:layout>
        <c:manualLayout>
          <c:xMode val="edge"/>
          <c:yMode val="edge"/>
          <c:x val="0.27875004521831404"/>
          <c:y val="1.6859351160288403E-3"/>
        </c:manualLayout>
      </c:layout>
      <c:overlay val="0"/>
    </c:title>
    <c:autoTitleDeleted val="0"/>
    <c:view3D>
      <c:rotX val="30"/>
      <c:rotY val="360"/>
      <c:rAngAx val="0"/>
      <c:perspective val="30"/>
    </c:view3D>
    <c:floor>
      <c:thickness val="0"/>
    </c:floor>
    <c:sideWall>
      <c:thickness val="0"/>
    </c:sideWall>
    <c:backWall>
      <c:thickness val="0"/>
    </c:backWall>
    <c:plotArea>
      <c:layout>
        <c:manualLayout>
          <c:layoutTarget val="inner"/>
          <c:xMode val="edge"/>
          <c:yMode val="edge"/>
          <c:x val="2.5000120397794316E-2"/>
          <c:y val="0.14279090113735823"/>
          <c:w val="0.93888888888889377"/>
          <c:h val="0.76064814814815562"/>
        </c:manualLayout>
      </c:layout>
      <c:pie3DChart>
        <c:varyColors val="1"/>
        <c:ser>
          <c:idx val="0"/>
          <c:order val="0"/>
          <c:tx>
            <c:v>התפלגות מכירות </c:v>
          </c:tx>
          <c:dPt>
            <c:idx val="0"/>
            <c:bubble3D val="0"/>
            <c:spPr>
              <a:solidFill>
                <a:srgbClr val="C00000"/>
              </a:solidFill>
            </c:spPr>
          </c:dPt>
          <c:dPt>
            <c:idx val="3"/>
            <c:bubble3D val="0"/>
            <c:spPr>
              <a:solidFill>
                <a:schemeClr val="bg1"/>
              </a:solidFill>
            </c:spPr>
          </c:dPt>
          <c:dPt>
            <c:idx val="4"/>
            <c:bubble3D val="0"/>
            <c:spPr>
              <a:solidFill>
                <a:srgbClr val="FFC000"/>
              </a:solidFill>
            </c:spPr>
          </c:dPt>
          <c:dPt>
            <c:idx val="5"/>
            <c:bubble3D val="0"/>
            <c:spPr>
              <a:solidFill>
                <a:srgbClr val="7030A0"/>
              </a:solidFill>
            </c:spPr>
          </c:dPt>
          <c:dLbls>
            <c:dLbl>
              <c:idx val="0"/>
              <c:layout>
                <c:manualLayout>
                  <c:x val="-0.12195282237597842"/>
                  <c:y val="5.4722742990459525E-2"/>
                </c:manualLayout>
              </c:layout>
              <c:showLegendKey val="0"/>
              <c:showVal val="0"/>
              <c:showCatName val="1"/>
              <c:showSerName val="0"/>
              <c:showPercent val="1"/>
              <c:showBubbleSize val="0"/>
            </c:dLbl>
            <c:dLbl>
              <c:idx val="1"/>
              <c:layout>
                <c:manualLayout>
                  <c:x val="-0.14919589666871477"/>
                  <c:y val="-0.18060263300420781"/>
                </c:manualLayout>
              </c:layout>
              <c:showLegendKey val="0"/>
              <c:showVal val="0"/>
              <c:showCatName val="1"/>
              <c:showSerName val="0"/>
              <c:showPercent val="1"/>
              <c:showBubbleSize val="0"/>
            </c:dLbl>
            <c:dLbl>
              <c:idx val="2"/>
              <c:layout>
                <c:manualLayout>
                  <c:x val="-7.2930101781850235E-2"/>
                  <c:y val="-0.22664750239553388"/>
                </c:manualLayout>
              </c:layout>
              <c:showLegendKey val="0"/>
              <c:showVal val="0"/>
              <c:showCatName val="1"/>
              <c:showSerName val="0"/>
              <c:showPercent val="1"/>
              <c:showBubbleSize val="0"/>
            </c:dLbl>
            <c:dLbl>
              <c:idx val="3"/>
              <c:layout>
                <c:manualLayout>
                  <c:x val="-8.604760505436379E-2"/>
                  <c:y val="-0.27549702120568281"/>
                </c:manualLayout>
              </c:layout>
              <c:showLegendKey val="0"/>
              <c:showVal val="0"/>
              <c:showCatName val="1"/>
              <c:showSerName val="0"/>
              <c:showPercent val="1"/>
              <c:showBubbleSize val="0"/>
            </c:dLbl>
            <c:dLbl>
              <c:idx val="4"/>
              <c:layout>
                <c:manualLayout>
                  <c:x val="0.15273214810461391"/>
                  <c:y val="-0.11332375119776646"/>
                </c:manualLayout>
              </c:layout>
              <c:showLegendKey val="0"/>
              <c:showVal val="0"/>
              <c:showCatName val="1"/>
              <c:showSerName val="0"/>
              <c:showPercent val="1"/>
              <c:showBubbleSize val="0"/>
            </c:dLbl>
            <c:txPr>
              <a:bodyPr/>
              <a:lstStyle/>
              <a:p>
                <a:pPr>
                  <a:defRPr sz="1050" b="1"/>
                </a:pPr>
                <a:endParaRPr lang="he-IL"/>
              </a:p>
            </c:txPr>
            <c:showLegendKey val="0"/>
            <c:showVal val="0"/>
            <c:showCatName val="1"/>
            <c:showSerName val="0"/>
            <c:showPercent val="1"/>
            <c:showBubbleSize val="0"/>
            <c:showLeaderLines val="1"/>
          </c:dLbls>
          <c:cat>
            <c:strRef>
              <c:f>גיליון1!$B$2:$B$7</c:f>
              <c:strCache>
                <c:ptCount val="6"/>
                <c:pt idx="0">
                  <c:v>סיגריות </c:v>
                </c:pt>
                <c:pt idx="1">
                  <c:v>טלכארט</c:v>
                </c:pt>
                <c:pt idx="2">
                  <c:v>אוטומטים </c:v>
                </c:pt>
                <c:pt idx="3">
                  <c:v>מוצרי מזנון </c:v>
                </c:pt>
                <c:pt idx="4">
                  <c:v>מוצרי מרכול</c:v>
                </c:pt>
                <c:pt idx="5">
                  <c:v>מוצרים מיוחדים </c:v>
                </c:pt>
              </c:strCache>
            </c:strRef>
          </c:cat>
          <c:val>
            <c:numRef>
              <c:f>גיליון1!$C$2:$C$7</c:f>
              <c:numCache>
                <c:formatCode>General</c:formatCode>
                <c:ptCount val="6"/>
                <c:pt idx="0">
                  <c:v>53</c:v>
                </c:pt>
                <c:pt idx="1">
                  <c:v>24.5</c:v>
                </c:pt>
                <c:pt idx="2">
                  <c:v>6.5</c:v>
                </c:pt>
                <c:pt idx="3">
                  <c:v>10.3</c:v>
                </c:pt>
                <c:pt idx="4">
                  <c:v>92.899999999999991</c:v>
                </c:pt>
                <c:pt idx="5">
                  <c:v>6.5</c:v>
                </c:pt>
              </c:numCache>
            </c:numRef>
          </c:val>
        </c:ser>
        <c:dLbls>
          <c:showLegendKey val="0"/>
          <c:showVal val="0"/>
          <c:showCatName val="0"/>
          <c:showSerName val="0"/>
          <c:showPercent val="0"/>
          <c:showBubbleSize val="0"/>
          <c:showLeaderLines val="1"/>
        </c:dLbls>
      </c:pie3DChart>
    </c:plotArea>
    <c:plotVisOnly val="1"/>
    <c:dispBlanksAs val="zero"/>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77704bc4-301f-4066-b151-4b0d8f28c850">06232014</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2014-01-22T23:00:00+00:00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רצ מכרזים - זוהר חי צור</SDAuthor>
    <SDHebDate xmlns="77704bc4-301f-4066-b151-4b0d8f28c850">כ"ב בשבט, התשע"ד</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35955E-C218-4D5A-B77C-F3B34DACDE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43E0F448-E0A2-413C-9293-56B7F07D1DFD}">
  <ds:schemaRefs>
    <ds:schemaRef ds:uri="http://schemas.microsoft.com/sharepoint/v3/contenttype/forms"/>
  </ds:schemaRefs>
</ds:datastoreItem>
</file>

<file path=customXml/itemProps3.xml><?xml version="1.0" encoding="utf-8"?>
<ds:datastoreItem xmlns:ds="http://schemas.openxmlformats.org/officeDocument/2006/customXml" ds:itemID="{1FBADD5C-2840-4237-B3C9-E3FF764D4A76}">
  <ds:schemaRefs>
    <ds:schemaRef ds:uri="http://schemas.microsoft.com/office/2006/metadata/properties"/>
    <ds:schemaRef ds:uri="77704bc4-301f-4066-b151-4b0d8f28c850"/>
    <ds:schemaRef ds:uri="F2B39882-E02B-4375-B893-A3DEDAF5D6CA"/>
  </ds:schemaRefs>
</ds:datastoreItem>
</file>

<file path=customXml/itemProps4.xml><?xml version="1.0" encoding="utf-8"?>
<ds:datastoreItem xmlns:ds="http://schemas.openxmlformats.org/officeDocument/2006/customXml" ds:itemID="{05CB26A3-6769-4296-AB9D-E306C9685FD3}">
  <ds:schemaRefs>
    <ds:schemaRef ds:uri="http://schemas.openxmlformats.org/officeDocument/2006/bibliography"/>
  </ds:schemaRefs>
</ds:datastoreItem>
</file>

<file path=customXml/itemProps5.xml><?xml version="1.0" encoding="utf-8"?>
<ds:datastoreItem xmlns:ds="http://schemas.openxmlformats.org/officeDocument/2006/customXml" ds:itemID="{F9DC423B-5F33-4C9E-9851-B8F52C5EA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51684</Words>
  <Characters>258422</Characters>
  <Application>Microsoft Office Word</Application>
  <DocSecurity>0</DocSecurity>
  <Lines>2153</Lines>
  <Paragraphs>618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05/2014 הפעלת מערך מרכזי מכר לאסירים, סגל ומבקרים בשב"ס ומ"י</vt:lpstr>
      <vt:lpstr>מדינת ישראל</vt:lpstr>
    </vt:vector>
  </TitlesOfParts>
  <Company>Microsoft</Company>
  <LinksUpToDate>false</LinksUpToDate>
  <CharactersWithSpaces>309488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05/2014 הפעלת מערך מרכזי מכר לאסירים, סגל ומבקרים בשב"ס ומ"י</dc:title>
  <dc:creator>tamig</dc:creator>
  <cp:lastModifiedBy>Masters</cp:lastModifiedBy>
  <cp:revision>3</cp:revision>
  <cp:lastPrinted>2014-01-21T16:22:00Z</cp:lastPrinted>
  <dcterms:created xsi:type="dcterms:W3CDTF">2014-01-23T14:43:00Z</dcterms:created>
  <dcterms:modified xsi:type="dcterms:W3CDTF">2014-01-23T14:43:00Z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0x0101000F0F5398ABCC774EA63F8BA657B40C64B4008202C160C7F0C0428B357FD83666D555</vt:lpwstr>
  </property>
  <property fmtid="{D5CDD505-2E9C-101B-9397-08002B2CF9AE}" pid="4" name="ContentType">
    <vt:lpwstr>מחלקת רכישות - דואר נכנס</vt:lpwstr>
  </property>
  <property fmtid="{D5CDD505-2E9C-101B-9397-08002B2CF9AE}" pid="5" name="SDCategoryID">
    <vt:lpwstr>51bd645bb313;#1e196747e34a;#</vt:lpwstr>
  </property>
  <property fmtid="{D5CDD505-2E9C-101B-9397-08002B2CF9AE}" pid="6" name="z">
    <vt:lpwstr>#RowsetSchema</vt:lpwstr>
  </property>
  <property fmtid="{D5CDD505-2E9C-101B-9397-08002B2CF9AE}" pid="7" name="FileLeafRef">
    <vt:lpwstr>32073;#06232014.docx</vt:lpwstr>
  </property>
  <property fmtid="{D5CDD505-2E9C-101B-9397-08002B2CF9AE}" pid="8" name="Modified_x0020_By">
    <vt:lpwstr>SBS-DOM\036219996</vt:lpwstr>
  </property>
  <property fmtid="{D5CDD505-2E9C-101B-9397-08002B2CF9AE}" pid="9" name="Created_x0020_By">
    <vt:lpwstr>SBS-DOM\036219996</vt:lpwstr>
  </property>
  <property fmtid="{D5CDD505-2E9C-101B-9397-08002B2CF9AE}" pid="10" name="File_x0020_Type">
    <vt:lpwstr>docx</vt:lpwstr>
  </property>
  <property fmtid="{D5CDD505-2E9C-101B-9397-08002B2CF9AE}" pid="11" name="AutoNumber">
    <vt:lpwstr>06232014</vt:lpwstr>
  </property>
  <property fmtid="{D5CDD505-2E9C-101B-9397-08002B2CF9AE}" pid="12" name="SDCategories">
    <vt:lpwstr>:נציבות:מחלקת רכישות:צוות מכרזים:מכרזים:חוזים;#:נציבות:מחלקת רכישות:צוות מכרזים:מכרזים:מפרטים;#</vt:lpwstr>
  </property>
  <property fmtid="{D5CDD505-2E9C-101B-9397-08002B2CF9AE}" pid="13" name="SDAuthor">
    <vt:lpwstr>מחלקת רכישות - רצ מכרזים - זוהר חי צור</vt:lpwstr>
  </property>
  <property fmtid="{D5CDD505-2E9C-101B-9397-08002B2CF9AE}" pid="14" name="SDDocDate">
    <vt:lpwstr>23/01/2014</vt:lpwstr>
  </property>
  <property fmtid="{D5CDD505-2E9C-101B-9397-08002B2CF9AE}" pid="15" name="SDHebDate">
    <vt:lpwstr>כ"ב בשבט, התשע"ד</vt:lpwstr>
  </property>
  <property fmtid="{D5CDD505-2E9C-101B-9397-08002B2CF9AE}" pid="16" name="SDDocumentSource">
    <vt:lpwstr>OfficeAddIn</vt:lpwstr>
  </property>
  <property fmtid="{D5CDD505-2E9C-101B-9397-08002B2CF9AE}" pid="17" name="SDImportance">
    <vt:lpwstr>0</vt:lpwstr>
  </property>
  <property fmtid="{D5CDD505-2E9C-101B-9397-08002B2CF9AE}" pid="18" name="ID">
    <vt:lpwstr>32073</vt:lpwstr>
  </property>
  <property fmtid="{D5CDD505-2E9C-101B-9397-08002B2CF9AE}" pid="19" name="Created">
    <vt:lpwstr>23/01/2014</vt:lpwstr>
  </property>
  <property fmtid="{D5CDD505-2E9C-101B-9397-08002B2CF9AE}" pid="20" name="Author">
    <vt:lpwstr>541;#מחלקת רכישות - רצ מכרזים - זוהר חי צור</vt:lpwstr>
  </property>
  <property fmtid="{D5CDD505-2E9C-101B-9397-08002B2CF9AE}" pid="21" name="Modified">
    <vt:lpwstr>23/01/2014</vt:lpwstr>
  </property>
  <property fmtid="{D5CDD505-2E9C-101B-9397-08002B2CF9AE}" pid="22" name="Editor">
    <vt:lpwstr>541;#מחלקת רכישות - רצ מכרזים - זוהר חי צור</vt:lpwstr>
  </property>
  <property fmtid="{D5CDD505-2E9C-101B-9397-08002B2CF9AE}" pid="23" name="_ModerationStatus">
    <vt:lpwstr>0</vt:lpwstr>
  </property>
  <property fmtid="{D5CDD505-2E9C-101B-9397-08002B2CF9AE}" pid="24" name="FileRef">
    <vt:lpwstr>32073;#sites/Netsivut/PURCHASING/DocLib/מסמכים משותפים automatically created by sharedocs 3806/06232014.docx</vt:lpwstr>
  </property>
  <property fmtid="{D5CDD505-2E9C-101B-9397-08002B2CF9AE}" pid="25" name="FileDirRef">
    <vt:lpwstr>32073;#sites/Netsivut/PURCHASING/DocLib/מסמכים משותפים automatically created by sharedocs 3806</vt:lpwstr>
  </property>
  <property fmtid="{D5CDD505-2E9C-101B-9397-08002B2CF9AE}" pid="26" name="Last_x0020_Modified">
    <vt:lpwstr>32073;#2014-01-23 16:37:03</vt:lpwstr>
  </property>
  <property fmtid="{D5CDD505-2E9C-101B-9397-08002B2CF9AE}" pid="27" name="Created_x0020_Date">
    <vt:lpwstr>32073;#2014-01-23 16:37:03</vt:lpwstr>
  </property>
  <property fmtid="{D5CDD505-2E9C-101B-9397-08002B2CF9AE}" pid="28" name="File_x0020_Size">
    <vt:lpwstr>32073;#1076456</vt:lpwstr>
  </property>
  <property fmtid="{D5CDD505-2E9C-101B-9397-08002B2CF9AE}" pid="29" name="FSObjType">
    <vt:lpwstr>32073;#0</vt:lpwstr>
  </property>
  <property fmtid="{D5CDD505-2E9C-101B-9397-08002B2CF9AE}" pid="30" name="PermMask">
    <vt:lpwstr>0x1b03c4312ef</vt:lpwstr>
  </property>
  <property fmtid="{D5CDD505-2E9C-101B-9397-08002B2CF9AE}" pid="31" name="CheckedOutUserId">
    <vt:lpwstr>32073;#</vt:lpwstr>
  </property>
  <property fmtid="{D5CDD505-2E9C-101B-9397-08002B2CF9AE}" pid="32" name="IsCheckedoutToLocal">
    <vt:lpwstr>32073;#0</vt:lpwstr>
  </property>
  <property fmtid="{D5CDD505-2E9C-101B-9397-08002B2CF9AE}" pid="33" name="UniqueId">
    <vt:lpwstr>32073;#{9A9AAB87-955A-40AB-9977-D9145EFE8B6A}</vt:lpwstr>
  </property>
  <property fmtid="{D5CDD505-2E9C-101B-9397-08002B2CF9AE}" pid="34" name="ProgId">
    <vt:lpwstr>32073;#</vt:lpwstr>
  </property>
  <property fmtid="{D5CDD505-2E9C-101B-9397-08002B2CF9AE}" pid="35" name="ScopeId">
    <vt:lpwstr>32073;#{C5E1300C-3237-4041-A38B-D443FAAD7CCF}</vt:lpwstr>
  </property>
  <property fmtid="{D5CDD505-2E9C-101B-9397-08002B2CF9AE}" pid="36" name="VirusStatus">
    <vt:lpwstr>32073;#1076456</vt:lpwstr>
  </property>
  <property fmtid="{D5CDD505-2E9C-101B-9397-08002B2CF9AE}" pid="37" name="CheckedOutTitle">
    <vt:lpwstr>32073;#</vt:lpwstr>
  </property>
  <property fmtid="{D5CDD505-2E9C-101B-9397-08002B2CF9AE}" pid="38" name="_CheckinComment">
    <vt:lpwstr>32073;#</vt:lpwstr>
  </property>
  <property fmtid="{D5CDD505-2E9C-101B-9397-08002B2CF9AE}" pid="39" name="_EditMenuTableStart">
    <vt:lpwstr>06232014.docx</vt:lpwstr>
  </property>
  <property fmtid="{D5CDD505-2E9C-101B-9397-08002B2CF9AE}" pid="40" name="_EditMenuTableEnd">
    <vt:lpwstr>32073</vt:lpwstr>
  </property>
  <property fmtid="{D5CDD505-2E9C-101B-9397-08002B2CF9AE}" pid="41" name="LinkFilenameNoMenu">
    <vt:lpwstr>06232014.docx</vt:lpwstr>
  </property>
  <property fmtid="{D5CDD505-2E9C-101B-9397-08002B2CF9AE}" pid="42" name="LinkFilename">
    <vt:lpwstr>06232014.docx</vt:lpwstr>
  </property>
  <property fmtid="{D5CDD505-2E9C-101B-9397-08002B2CF9AE}" pid="43" name="DocIcon">
    <vt:lpwstr>docx</vt:lpwstr>
  </property>
  <property fmtid="{D5CDD505-2E9C-101B-9397-08002B2CF9AE}" pid="44" name="ServerUrl">
    <vt:lpwstr>/sites/Netsivut/PURCHASING/DocLib/מסמכים משותפים automatically created by sharedocs 3806/06232014.docx</vt:lpwstr>
  </property>
  <property fmtid="{D5CDD505-2E9C-101B-9397-08002B2CF9AE}" pid="45" name="EncodedAbsUrl">
    <vt:lpwstr>http://mossportal:83/sites/Netsivut/PURCHASING/DocLib/מסמכים%20משותפים%20automatically%20created%20by%20sharedocs%203806/06232014.docx</vt:lpwstr>
  </property>
  <property fmtid="{D5CDD505-2E9C-101B-9397-08002B2CF9AE}" pid="46" name="BaseName">
    <vt:lpwstr>06232014</vt:lpwstr>
  </property>
  <property fmtid="{D5CDD505-2E9C-101B-9397-08002B2CF9AE}" pid="47" name="FileSizeDisplay">
    <vt:lpwstr>1076456</vt:lpwstr>
  </property>
  <property fmtid="{D5CDD505-2E9C-101B-9397-08002B2CF9AE}" pid="48" name="MetaInfo">
    <vt:lpwstr>32073;#Subject:EW|
SDCategoryID:SW|51bd645bb313;#1e196747e34a;#
AutoNumber:SW|06232014
vti_parserversion:SR|12.0.0.6658
SDCategories:LW|:נציבות:מחלקת רכישות:צוות מכרזים:מכרזים:חוזים;#:נציבות:מחלקת רכישות:צוות מכרזים:מכרזים:מפרטים;#
_Category:EW|
SDOffline</vt:lpwstr>
  </property>
  <property fmtid="{D5CDD505-2E9C-101B-9397-08002B2CF9AE}" pid="49" name="_Level">
    <vt:lpwstr>1</vt:lpwstr>
  </property>
  <property fmtid="{D5CDD505-2E9C-101B-9397-08002B2CF9AE}" pid="50" name="_IsCurrentVersion">
    <vt:lpwstr>1</vt:lpwstr>
  </property>
  <property fmtid="{D5CDD505-2E9C-101B-9397-08002B2CF9AE}" pid="51" name="SelectTitle">
    <vt:lpwstr>32073</vt:lpwstr>
  </property>
  <property fmtid="{D5CDD505-2E9C-101B-9397-08002B2CF9AE}" pid="52" name="SelectFilename">
    <vt:lpwstr>32073</vt:lpwstr>
  </property>
  <property fmtid="{D5CDD505-2E9C-101B-9397-08002B2CF9AE}" pid="53" name="Edit">
    <vt:lpwstr>0</vt:lpwstr>
  </property>
  <property fmtid="{D5CDD505-2E9C-101B-9397-08002B2CF9AE}" pid="54" name="owshiddenversion">
    <vt:lpwstr>1</vt:lpwstr>
  </property>
  <property fmtid="{D5CDD505-2E9C-101B-9397-08002B2CF9AE}" pid="55" name="_UIVersion">
    <vt:lpwstr>512</vt:lpwstr>
  </property>
  <property fmtid="{D5CDD505-2E9C-101B-9397-08002B2CF9AE}" pid="56" name="_UIVersionString">
    <vt:lpwstr>1.0</vt:lpwstr>
  </property>
  <property fmtid="{D5CDD505-2E9C-101B-9397-08002B2CF9AE}" pid="57" name="Order">
    <vt:lpwstr>3207300.00000000</vt:lpwstr>
  </property>
  <property fmtid="{D5CDD505-2E9C-101B-9397-08002B2CF9AE}" pid="58" name="GUID">
    <vt:lpwstr>{6D1A9DE0-F5A2-4495-A653-D9D89182854F}</vt:lpwstr>
  </property>
  <property fmtid="{D5CDD505-2E9C-101B-9397-08002B2CF9AE}" pid="59" name="WorkflowVersion">
    <vt:lpwstr>1</vt:lpwstr>
  </property>
  <property fmtid="{D5CDD505-2E9C-101B-9397-08002B2CF9AE}" pid="60" name="ParentVersionString">
    <vt:lpwstr>32073;#</vt:lpwstr>
  </property>
  <property fmtid="{D5CDD505-2E9C-101B-9397-08002B2CF9AE}" pid="61" name="ParentLeafName">
    <vt:lpwstr>32073;#</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ies>
</file>